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91" w:tblpY="204"/>
        <w:tblOverlap w:val="never"/>
        <w:tblW w:w="279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1272"/>
        <w:gridCol w:w="2107"/>
        <w:gridCol w:w="2433"/>
        <w:gridCol w:w="1134"/>
        <w:gridCol w:w="1287"/>
        <w:gridCol w:w="924"/>
        <w:gridCol w:w="1191"/>
        <w:gridCol w:w="13053"/>
      </w:tblGrid>
      <w:tr w:rsidR="0003272A">
        <w:trPr>
          <w:trHeight w:val="647"/>
        </w:trPr>
        <w:tc>
          <w:tcPr>
            <w:tcW w:w="14899" w:type="dxa"/>
            <w:gridSpan w:val="9"/>
            <w:tcBorders>
              <w:right w:val="single" w:sz="12" w:space="0" w:color="auto"/>
            </w:tcBorders>
          </w:tcPr>
          <w:p w:rsidR="0003272A" w:rsidRDefault="00135CBF">
            <w:pPr>
              <w:pStyle w:val="TableParagraph"/>
              <w:spacing w:before="163" w:line="232" w:lineRule="auto"/>
              <w:ind w:right="2855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hint="eastAsia"/>
                <w:sz w:val="20"/>
                <w:szCs w:val="20"/>
              </w:rPr>
              <w:t>九寨沟</w:t>
            </w:r>
            <w:r>
              <w:rPr>
                <w:sz w:val="20"/>
                <w:szCs w:val="20"/>
              </w:rPr>
              <w:t>县农村公路建设项目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七公开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工作表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建设计划</w:t>
            </w:r>
            <w:r>
              <w:rPr>
                <w:rFonts w:hint="eastAsia"/>
                <w:sz w:val="20"/>
                <w:szCs w:val="20"/>
              </w:rPr>
              <w:t>及补助政策</w:t>
            </w:r>
          </w:p>
        </w:tc>
        <w:tc>
          <w:tcPr>
            <w:tcW w:w="13053" w:type="dxa"/>
            <w:vMerge w:val="restart"/>
            <w:tcBorders>
              <w:top w:val="nil"/>
              <w:left w:val="single" w:sz="12" w:space="0" w:color="auto"/>
            </w:tcBorders>
          </w:tcPr>
          <w:p w:rsidR="0003272A" w:rsidRDefault="0003272A">
            <w:pPr>
              <w:pStyle w:val="TableParagraph"/>
              <w:spacing w:before="163" w:line="232" w:lineRule="auto"/>
              <w:ind w:right="285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272A">
        <w:trPr>
          <w:trHeight w:val="806"/>
        </w:trPr>
        <w:tc>
          <w:tcPr>
            <w:tcW w:w="14899" w:type="dxa"/>
            <w:gridSpan w:val="9"/>
            <w:tcBorders>
              <w:right w:val="single" w:sz="12" w:space="0" w:color="auto"/>
            </w:tcBorders>
          </w:tcPr>
          <w:p w:rsidR="0003272A" w:rsidRDefault="0003272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3272A" w:rsidRDefault="00135CBF">
            <w:pPr>
              <w:pStyle w:val="TableParagrap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沟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05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3272A" w:rsidRDefault="0003272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272A">
        <w:trPr>
          <w:gridAfter w:val="1"/>
          <w:wAfter w:w="13053" w:type="dxa"/>
          <w:trHeight w:val="806"/>
        </w:trPr>
        <w:tc>
          <w:tcPr>
            <w:tcW w:w="11497" w:type="dxa"/>
            <w:gridSpan w:val="6"/>
          </w:tcPr>
          <w:p w:rsidR="0003272A" w:rsidRDefault="0003272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03272A" w:rsidRDefault="00135CBF">
            <w:pPr>
              <w:pStyle w:val="TableParagraph"/>
              <w:ind w:left="5263" w:right="5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公开内容</w:t>
            </w:r>
          </w:p>
        </w:tc>
        <w:tc>
          <w:tcPr>
            <w:tcW w:w="1287" w:type="dxa"/>
            <w:vMerge w:val="restart"/>
          </w:tcPr>
          <w:p w:rsidR="0003272A" w:rsidRDefault="0003272A">
            <w:pPr>
              <w:pStyle w:val="TableParagraph"/>
              <w:rPr>
                <w:sz w:val="20"/>
                <w:szCs w:val="20"/>
              </w:rPr>
            </w:pPr>
          </w:p>
          <w:p w:rsidR="0003272A" w:rsidRDefault="0003272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3272A" w:rsidRDefault="00135CBF">
            <w:pPr>
              <w:pStyle w:val="TableParagraph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公开方式</w:t>
            </w:r>
          </w:p>
        </w:tc>
        <w:tc>
          <w:tcPr>
            <w:tcW w:w="924" w:type="dxa"/>
            <w:vMerge w:val="restart"/>
          </w:tcPr>
          <w:p w:rsidR="0003272A" w:rsidRDefault="0003272A">
            <w:pPr>
              <w:pStyle w:val="TableParagraph"/>
              <w:rPr>
                <w:sz w:val="20"/>
                <w:szCs w:val="20"/>
              </w:rPr>
            </w:pPr>
          </w:p>
          <w:p w:rsidR="0003272A" w:rsidRDefault="0003272A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03272A" w:rsidRDefault="00135CBF">
            <w:pPr>
              <w:pStyle w:val="TableParagraph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公开时限</w:t>
            </w:r>
          </w:p>
        </w:tc>
        <w:tc>
          <w:tcPr>
            <w:tcW w:w="1191" w:type="dxa"/>
            <w:vMerge w:val="restart"/>
            <w:tcBorders>
              <w:right w:val="single" w:sz="12" w:space="0" w:color="auto"/>
            </w:tcBorders>
          </w:tcPr>
          <w:p w:rsidR="0003272A" w:rsidRDefault="0003272A">
            <w:pPr>
              <w:pStyle w:val="TableParagraph"/>
              <w:ind w:left="76"/>
              <w:rPr>
                <w:sz w:val="20"/>
                <w:szCs w:val="20"/>
              </w:rPr>
            </w:pPr>
          </w:p>
          <w:p w:rsidR="0003272A" w:rsidRDefault="0003272A">
            <w:pPr>
              <w:pStyle w:val="TableParagraph"/>
              <w:ind w:left="76"/>
              <w:rPr>
                <w:sz w:val="20"/>
                <w:szCs w:val="20"/>
              </w:rPr>
            </w:pPr>
          </w:p>
          <w:p w:rsidR="0003272A" w:rsidRDefault="00135CBF">
            <w:pPr>
              <w:pStyle w:val="TableParagraph"/>
              <w:ind w:left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补助政策</w:t>
            </w:r>
          </w:p>
        </w:tc>
      </w:tr>
      <w:tr w:rsidR="0003272A">
        <w:trPr>
          <w:gridAfter w:val="1"/>
          <w:wAfter w:w="13053" w:type="dxa"/>
          <w:trHeight w:val="710"/>
        </w:trPr>
        <w:tc>
          <w:tcPr>
            <w:tcW w:w="2000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项目名称</w:t>
            </w:r>
          </w:p>
        </w:tc>
        <w:tc>
          <w:tcPr>
            <w:tcW w:w="2551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建设规模</w:t>
            </w:r>
          </w:p>
        </w:tc>
        <w:tc>
          <w:tcPr>
            <w:tcW w:w="1272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建设性质</w:t>
            </w:r>
          </w:p>
        </w:tc>
        <w:tc>
          <w:tcPr>
            <w:tcW w:w="2107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技术标准</w:t>
            </w:r>
          </w:p>
        </w:tc>
        <w:tc>
          <w:tcPr>
            <w:tcW w:w="2433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总投资及来源构成</w:t>
            </w:r>
          </w:p>
        </w:tc>
        <w:tc>
          <w:tcPr>
            <w:tcW w:w="1134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建设工期</w:t>
            </w:r>
          </w:p>
        </w:tc>
        <w:tc>
          <w:tcPr>
            <w:tcW w:w="1287" w:type="dxa"/>
            <w:vMerge/>
            <w:tcBorders>
              <w:top w:val="nil"/>
              <w:bottom w:val="single" w:sz="12" w:space="0" w:color="auto"/>
            </w:tcBorders>
          </w:tcPr>
          <w:p w:rsidR="0003272A" w:rsidRDefault="0003272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bottom w:val="single" w:sz="12" w:space="0" w:color="auto"/>
            </w:tcBorders>
          </w:tcPr>
          <w:p w:rsidR="0003272A" w:rsidRDefault="0003272A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272A" w:rsidRDefault="0003272A">
            <w:pPr>
              <w:rPr>
                <w:sz w:val="20"/>
                <w:szCs w:val="20"/>
              </w:rPr>
            </w:pPr>
          </w:p>
        </w:tc>
      </w:tr>
      <w:tr w:rsidR="0003272A">
        <w:trPr>
          <w:gridAfter w:val="1"/>
          <w:wAfter w:w="13053" w:type="dxa"/>
          <w:trHeight w:val="806"/>
        </w:trPr>
        <w:tc>
          <w:tcPr>
            <w:tcW w:w="2000" w:type="dxa"/>
          </w:tcPr>
          <w:p w:rsidR="0003272A" w:rsidRDefault="00135CBF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九寨沟县漳扎镇至大录乡公路恢复重建工程</w:t>
            </w:r>
          </w:p>
        </w:tc>
        <w:tc>
          <w:tcPr>
            <w:tcW w:w="2551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项目全长</w:t>
            </w:r>
            <w:r>
              <w:rPr>
                <w:sz w:val="20"/>
                <w:szCs w:val="20"/>
                <w:lang w:val="en-US"/>
              </w:rPr>
              <w:t>67.806km</w:t>
            </w:r>
          </w:p>
        </w:tc>
        <w:tc>
          <w:tcPr>
            <w:tcW w:w="1272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恢复重建</w:t>
            </w:r>
          </w:p>
        </w:tc>
        <w:tc>
          <w:tcPr>
            <w:tcW w:w="2107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公路等级为四级路、三级路，设计速度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20km/h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、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30km/h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，双向两车道，路基宽度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7.5m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，行车道宽度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6.5m</w:t>
            </w:r>
          </w:p>
        </w:tc>
        <w:tc>
          <w:tcPr>
            <w:tcW w:w="2433" w:type="dxa"/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rPr>
                <w:sz w:val="20"/>
                <w:szCs w:val="20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预算投资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3.6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635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亿元，。资金来源为灾后恢复重建资金及争取上级资金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18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个月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政府门户网站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3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年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72A" w:rsidRDefault="00135CBF" w:rsidP="004C2D2D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灾后恢复重建资金及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上级</w:t>
            </w:r>
            <w:r w:rsidR="004C2D2D"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补助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资金</w:t>
            </w:r>
          </w:p>
        </w:tc>
      </w:tr>
      <w:tr w:rsidR="0003272A">
        <w:trPr>
          <w:gridAfter w:val="1"/>
          <w:wAfter w:w="13053" w:type="dxa"/>
          <w:trHeight w:val="806"/>
        </w:trPr>
        <w:tc>
          <w:tcPr>
            <w:tcW w:w="2000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九寨沟县白河乡太平村通村公路改造工程</w:t>
            </w:r>
          </w:p>
        </w:tc>
        <w:tc>
          <w:tcPr>
            <w:tcW w:w="2551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项目全长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rFonts w:hint="eastAsia"/>
                <w:sz w:val="20"/>
                <w:szCs w:val="20"/>
                <w:lang w:val="en-US"/>
              </w:rPr>
              <w:t>.28</w:t>
            </w:r>
            <w:r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1272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改建</w:t>
            </w:r>
          </w:p>
        </w:tc>
        <w:tc>
          <w:tcPr>
            <w:tcW w:w="2107" w:type="dxa"/>
          </w:tcPr>
          <w:p w:rsidR="0003272A" w:rsidRDefault="00135CBF">
            <w:pPr>
              <w:pStyle w:val="TableParagraph"/>
              <w:ind w:left="43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公路等级为三级路，设计速度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30km/h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，双向两车道，路基宽度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7.5m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，行车道宽度</w:t>
            </w:r>
            <w:r>
              <w:rPr>
                <w:rFonts w:cs="Times New Roman"/>
                <w:kern w:val="2"/>
                <w:sz w:val="20"/>
                <w:szCs w:val="20"/>
                <w:lang w:val="en-US" w:bidi="ar"/>
              </w:rPr>
              <w:t>6.5m</w:t>
            </w:r>
          </w:p>
        </w:tc>
        <w:tc>
          <w:tcPr>
            <w:tcW w:w="2433" w:type="dxa"/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预算投资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6795.6995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万元，资金来源为水毁资金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700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万，乡村旅游公路补助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1248.2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万，剩余资金争取各级财政资金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272A" w:rsidRDefault="00135CBF">
            <w:pPr>
              <w:pStyle w:val="TableParagraph"/>
              <w:ind w:left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个月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政府门户网站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3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272A" w:rsidRDefault="00135CBF" w:rsidP="004C2D2D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水毁资金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700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万，乡村旅游公路补助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1248.2</w:t>
            </w:r>
            <w:r w:rsidR="004C2D2D"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万</w:t>
            </w:r>
            <w:r w:rsidR="004C2D2D">
              <w:rPr>
                <w:rFonts w:cs="Times New Roman"/>
                <w:kern w:val="2"/>
                <w:sz w:val="20"/>
                <w:szCs w:val="20"/>
                <w:lang w:val="en-US" w:bidi="ar"/>
              </w:rPr>
              <w:t xml:space="preserve"> </w:t>
            </w:r>
          </w:p>
        </w:tc>
      </w:tr>
      <w:tr w:rsidR="0003272A" w:rsidTr="00CB4A23">
        <w:trPr>
          <w:gridAfter w:val="1"/>
          <w:wAfter w:w="13053" w:type="dxa"/>
          <w:trHeight w:val="1210"/>
        </w:trPr>
        <w:tc>
          <w:tcPr>
            <w:tcW w:w="2000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九寨沟县勿角镇</w:t>
            </w:r>
            <w:proofErr w:type="gramEnd"/>
            <w:r>
              <w:rPr>
                <w:rFonts w:hint="eastAsia"/>
                <w:sz w:val="20"/>
                <w:szCs w:val="20"/>
              </w:rPr>
              <w:t>马家乡桥梁工程等</w:t>
            </w:r>
            <w:r>
              <w:rPr>
                <w:rFonts w:hint="eastAsia"/>
                <w:sz w:val="20"/>
                <w:szCs w:val="20"/>
                <w:lang w:val="en-US"/>
              </w:rPr>
              <w:t>9</w:t>
            </w:r>
            <w:r>
              <w:rPr>
                <w:rFonts w:hint="eastAsia"/>
                <w:sz w:val="20"/>
                <w:szCs w:val="20"/>
                <w:lang w:val="en-US"/>
              </w:rPr>
              <w:t>个项目</w:t>
            </w:r>
          </w:p>
        </w:tc>
        <w:tc>
          <w:tcPr>
            <w:tcW w:w="2551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座桥梁（</w:t>
            </w:r>
            <w:r>
              <w:rPr>
                <w:rFonts w:hint="eastAsia"/>
                <w:sz w:val="20"/>
                <w:szCs w:val="20"/>
              </w:rPr>
              <w:t>182.74m</w:t>
            </w:r>
            <w:r>
              <w:rPr>
                <w:rFonts w:hint="eastAsia"/>
                <w:sz w:val="20"/>
                <w:szCs w:val="20"/>
              </w:rPr>
              <w:t>）与引道及罗依乡道（含经济干线路）共</w:t>
            </w:r>
            <w:r>
              <w:rPr>
                <w:rFonts w:hint="eastAsia"/>
                <w:sz w:val="20"/>
                <w:szCs w:val="20"/>
              </w:rPr>
              <w:t>5Km</w:t>
            </w:r>
            <w:r>
              <w:rPr>
                <w:rFonts w:hint="eastAsia"/>
                <w:sz w:val="20"/>
                <w:szCs w:val="20"/>
              </w:rPr>
              <w:t>的建设工程</w:t>
            </w:r>
          </w:p>
        </w:tc>
        <w:tc>
          <w:tcPr>
            <w:tcW w:w="1272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新建</w:t>
            </w:r>
          </w:p>
        </w:tc>
        <w:tc>
          <w:tcPr>
            <w:tcW w:w="2107" w:type="dxa"/>
          </w:tcPr>
          <w:p w:rsidR="0003272A" w:rsidRDefault="00135CBF" w:rsidP="00A53A54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按施工图</w:t>
            </w:r>
            <w:r>
              <w:rPr>
                <w:rFonts w:hint="eastAsia"/>
                <w:sz w:val="20"/>
                <w:szCs w:val="20"/>
              </w:rPr>
              <w:t>确定</w:t>
            </w:r>
          </w:p>
        </w:tc>
        <w:tc>
          <w:tcPr>
            <w:tcW w:w="2433" w:type="dxa"/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争取</w:t>
            </w:r>
            <w:proofErr w:type="gramStart"/>
            <w:r>
              <w:rPr>
                <w:rFonts w:hint="eastAsia"/>
                <w:sz w:val="20"/>
                <w:szCs w:val="20"/>
              </w:rPr>
              <w:t>省级资金</w:t>
            </w:r>
            <w:proofErr w:type="gramEnd"/>
            <w:r>
              <w:rPr>
                <w:rFonts w:hint="eastAsia"/>
                <w:sz w:val="20"/>
                <w:szCs w:val="20"/>
              </w:rPr>
              <w:t>和县级配套资金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272A" w:rsidRDefault="00135CBF">
            <w:pPr>
              <w:pStyle w:val="TableParagraph"/>
              <w:ind w:left="44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5</w:t>
            </w:r>
            <w:r>
              <w:rPr>
                <w:rFonts w:hint="eastAsia"/>
                <w:sz w:val="20"/>
                <w:szCs w:val="20"/>
                <w:lang w:val="en-US"/>
              </w:rPr>
              <w:t>个月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政府门户网站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3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省级资金</w:t>
            </w:r>
            <w:proofErr w:type="gramEnd"/>
            <w:r>
              <w:rPr>
                <w:rFonts w:hint="eastAsia"/>
                <w:sz w:val="20"/>
                <w:szCs w:val="20"/>
              </w:rPr>
              <w:t>和县级配套资金</w:t>
            </w:r>
          </w:p>
        </w:tc>
      </w:tr>
      <w:tr w:rsidR="0003272A">
        <w:trPr>
          <w:gridAfter w:val="1"/>
          <w:wAfter w:w="13053" w:type="dxa"/>
          <w:trHeight w:val="1491"/>
        </w:trPr>
        <w:tc>
          <w:tcPr>
            <w:tcW w:w="2000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九寨沟县</w:t>
            </w:r>
            <w:r>
              <w:rPr>
                <w:rFonts w:hint="eastAsia"/>
                <w:sz w:val="20"/>
                <w:szCs w:val="20"/>
              </w:rPr>
              <w:t>2021</w:t>
            </w:r>
            <w:r>
              <w:rPr>
                <w:rFonts w:hint="eastAsia"/>
                <w:sz w:val="20"/>
                <w:szCs w:val="20"/>
              </w:rPr>
              <w:t>年水毁维修民办公助</w:t>
            </w:r>
            <w:r>
              <w:rPr>
                <w:rFonts w:hint="eastAsia"/>
                <w:sz w:val="20"/>
                <w:szCs w:val="20"/>
                <w:lang w:val="en-US"/>
              </w:rPr>
              <w:t>28</w:t>
            </w:r>
            <w:r>
              <w:rPr>
                <w:rFonts w:hint="eastAsia"/>
                <w:sz w:val="20"/>
                <w:szCs w:val="20"/>
                <w:lang w:val="en-US"/>
              </w:rPr>
              <w:t>个</w:t>
            </w:r>
            <w:r>
              <w:rPr>
                <w:rFonts w:hint="eastAsia"/>
                <w:sz w:val="20"/>
                <w:szCs w:val="20"/>
              </w:rPr>
              <w:t>项目</w:t>
            </w:r>
            <w:r w:rsidR="005C4420">
              <w:rPr>
                <w:rFonts w:hint="eastAsia"/>
                <w:sz w:val="20"/>
                <w:szCs w:val="20"/>
              </w:rPr>
              <w:t>（详见附表）</w:t>
            </w:r>
          </w:p>
        </w:tc>
        <w:tc>
          <w:tcPr>
            <w:tcW w:w="2551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详见附表</w:t>
            </w:r>
          </w:p>
        </w:tc>
        <w:tc>
          <w:tcPr>
            <w:tcW w:w="1272" w:type="dxa"/>
          </w:tcPr>
          <w:p w:rsidR="0003272A" w:rsidRDefault="00135CBF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维修</w:t>
            </w:r>
          </w:p>
        </w:tc>
        <w:tc>
          <w:tcPr>
            <w:tcW w:w="2107" w:type="dxa"/>
          </w:tcPr>
          <w:p w:rsidR="0003272A" w:rsidRDefault="00135CBF" w:rsidP="00A53A54">
            <w:pPr>
              <w:pStyle w:val="TableParagraph"/>
              <w:ind w:left="4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按施工图确定</w:t>
            </w:r>
          </w:p>
        </w:tc>
        <w:tc>
          <w:tcPr>
            <w:tcW w:w="2433" w:type="dxa"/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概算投资</w:t>
            </w:r>
            <w:r>
              <w:rPr>
                <w:rFonts w:hint="eastAsia"/>
                <w:sz w:val="20"/>
                <w:szCs w:val="20"/>
                <w:lang w:val="en-US"/>
              </w:rPr>
              <w:t>5443</w:t>
            </w:r>
            <w:r>
              <w:rPr>
                <w:rFonts w:hint="eastAsia"/>
                <w:sz w:val="20"/>
                <w:szCs w:val="20"/>
                <w:lang w:val="en-US"/>
              </w:rPr>
              <w:t>万元，县级</w:t>
            </w:r>
            <w:r w:rsidR="004C2D2D">
              <w:rPr>
                <w:rFonts w:hint="eastAsia"/>
                <w:sz w:val="20"/>
                <w:szCs w:val="20"/>
                <w:lang w:val="en-US"/>
              </w:rPr>
              <w:t>财政</w:t>
            </w:r>
            <w:r w:rsidR="004C2D2D">
              <w:rPr>
                <w:rFonts w:hint="eastAsia"/>
                <w:sz w:val="20"/>
                <w:szCs w:val="20"/>
                <w:lang w:val="en-US"/>
              </w:rPr>
              <w:t>涉农整合资金补助</w:t>
            </w:r>
            <w:r>
              <w:rPr>
                <w:rFonts w:hint="eastAsia"/>
                <w:sz w:val="20"/>
                <w:szCs w:val="20"/>
                <w:lang w:val="en-US"/>
              </w:rPr>
              <w:t>3538</w:t>
            </w:r>
            <w:r>
              <w:rPr>
                <w:rFonts w:hint="eastAsia"/>
                <w:sz w:val="20"/>
                <w:szCs w:val="20"/>
                <w:lang w:val="en-US"/>
              </w:rPr>
              <w:t>万元，自筹</w:t>
            </w:r>
            <w:r>
              <w:rPr>
                <w:rFonts w:hint="eastAsia"/>
                <w:sz w:val="20"/>
                <w:szCs w:val="20"/>
                <w:lang w:val="en-US"/>
              </w:rPr>
              <w:t>1905</w:t>
            </w:r>
            <w:r>
              <w:rPr>
                <w:rFonts w:hint="eastAsia"/>
                <w:sz w:val="20"/>
                <w:szCs w:val="20"/>
                <w:lang w:val="en-US"/>
              </w:rPr>
              <w:t>万元</w:t>
            </w:r>
          </w:p>
        </w:tc>
        <w:tc>
          <w:tcPr>
            <w:tcW w:w="1134" w:type="dxa"/>
          </w:tcPr>
          <w:p w:rsidR="0003272A" w:rsidRDefault="00071366">
            <w:pPr>
              <w:pStyle w:val="TableParagraph"/>
              <w:ind w:left="44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2021年</w:t>
            </w:r>
            <w:r w:rsidR="00A53A54">
              <w:rPr>
                <w:rFonts w:hint="eastAsia"/>
                <w:sz w:val="20"/>
                <w:szCs w:val="20"/>
                <w:lang w:val="en-US"/>
              </w:rPr>
              <w:t>内</w:t>
            </w:r>
            <w:r>
              <w:rPr>
                <w:rFonts w:hint="eastAsia"/>
                <w:sz w:val="20"/>
                <w:szCs w:val="20"/>
                <w:lang w:val="en-US"/>
              </w:rPr>
              <w:t>全部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/>
              </w:rPr>
              <w:t>完成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政府门户网站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rFonts w:cs="Times New Roman"/>
                <w:kern w:val="2"/>
                <w:sz w:val="20"/>
                <w:szCs w:val="20"/>
                <w:lang w:val="en-US" w:bidi="a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3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bidi="ar"/>
              </w:rPr>
              <w:t>年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12" w:space="0" w:color="auto"/>
            </w:tcBorders>
          </w:tcPr>
          <w:p w:rsidR="0003272A" w:rsidRDefault="00135CBF">
            <w:pPr>
              <w:pStyle w:val="TableParagraph"/>
              <w:spacing w:before="102" w:line="232" w:lineRule="auto"/>
              <w:ind w:left="43" w:right="1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县级财政涉农整合资金补助</w:t>
            </w:r>
            <w:r>
              <w:rPr>
                <w:rFonts w:hint="eastAsia"/>
                <w:sz w:val="20"/>
                <w:szCs w:val="20"/>
                <w:lang w:val="en-US"/>
              </w:rPr>
              <w:t>3538</w:t>
            </w:r>
            <w:r>
              <w:rPr>
                <w:rFonts w:hint="eastAsia"/>
                <w:sz w:val="20"/>
                <w:szCs w:val="20"/>
                <w:lang w:val="en-US"/>
              </w:rPr>
              <w:t>万元，自筹</w:t>
            </w:r>
            <w:r>
              <w:rPr>
                <w:rFonts w:hint="eastAsia"/>
                <w:sz w:val="20"/>
                <w:szCs w:val="20"/>
                <w:lang w:val="en-US"/>
              </w:rPr>
              <w:t>1905</w:t>
            </w:r>
            <w:r>
              <w:rPr>
                <w:rFonts w:hint="eastAsia"/>
                <w:sz w:val="20"/>
                <w:szCs w:val="20"/>
                <w:lang w:val="en-US"/>
              </w:rPr>
              <w:t>万元</w:t>
            </w:r>
          </w:p>
        </w:tc>
      </w:tr>
    </w:tbl>
    <w:p w:rsidR="0003272A" w:rsidRDefault="0003272A">
      <w:pPr>
        <w:spacing w:before="2"/>
        <w:rPr>
          <w:rFonts w:ascii="Times New Roman"/>
          <w:sz w:val="24"/>
        </w:rPr>
      </w:pPr>
    </w:p>
    <w:p w:rsidR="0003272A" w:rsidRDefault="0003272A"/>
    <w:sectPr w:rsidR="0003272A">
      <w:type w:val="continuous"/>
      <w:pgSz w:w="16840" w:h="11910" w:orient="landscape"/>
      <w:pgMar w:top="11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BF" w:rsidRDefault="00135CBF" w:rsidP="00071366">
      <w:r>
        <w:separator/>
      </w:r>
    </w:p>
  </w:endnote>
  <w:endnote w:type="continuationSeparator" w:id="0">
    <w:p w:rsidR="00135CBF" w:rsidRDefault="00135CBF" w:rsidP="000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BF" w:rsidRDefault="00135CBF" w:rsidP="00071366">
      <w:r>
        <w:separator/>
      </w:r>
    </w:p>
  </w:footnote>
  <w:footnote w:type="continuationSeparator" w:id="0">
    <w:p w:rsidR="00135CBF" w:rsidRDefault="00135CBF" w:rsidP="0007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548F7"/>
    <w:rsid w:val="0003272A"/>
    <w:rsid w:val="00071366"/>
    <w:rsid w:val="00135CBF"/>
    <w:rsid w:val="0014474E"/>
    <w:rsid w:val="00261648"/>
    <w:rsid w:val="00400F00"/>
    <w:rsid w:val="00420E0A"/>
    <w:rsid w:val="00444345"/>
    <w:rsid w:val="004C2D2D"/>
    <w:rsid w:val="005C4420"/>
    <w:rsid w:val="007548F7"/>
    <w:rsid w:val="007D7CBD"/>
    <w:rsid w:val="00A53A54"/>
    <w:rsid w:val="00B43C5E"/>
    <w:rsid w:val="00B8135D"/>
    <w:rsid w:val="00C141B8"/>
    <w:rsid w:val="00C65B42"/>
    <w:rsid w:val="00CB4A23"/>
    <w:rsid w:val="00D26CE2"/>
    <w:rsid w:val="00DA77C3"/>
    <w:rsid w:val="00E63252"/>
    <w:rsid w:val="00EF3B6E"/>
    <w:rsid w:val="00F90915"/>
    <w:rsid w:val="16860846"/>
    <w:rsid w:val="2A0C70BF"/>
    <w:rsid w:val="2AF22C12"/>
    <w:rsid w:val="32650CE6"/>
    <w:rsid w:val="36467A73"/>
    <w:rsid w:val="789C2CA8"/>
    <w:rsid w:val="791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4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</Words>
  <Characters>632</Characters>
  <Application>Microsoft Office Word</Application>
  <DocSecurity>0</DocSecurity>
  <Lines>5</Lines>
  <Paragraphs>1</Paragraphs>
  <ScaleCrop>false</ScaleCrop>
  <Company>huisheng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961632814</dc:creator>
  <cp:lastModifiedBy>HS</cp:lastModifiedBy>
  <cp:revision>24</cp:revision>
  <dcterms:created xsi:type="dcterms:W3CDTF">2021-07-09T08:09:00Z</dcterms:created>
  <dcterms:modified xsi:type="dcterms:W3CDTF">2021-07-14T01:34:00Z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2021-07-09T00:00:00Z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F2E8A8FB44134B10B1F6286E4D9245AE</vt:lpwstr>
  </property>
</Properties>
</file>