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firstLine="16"/>
        <w:spacing w:line="637" w:lineRule="exact"/>
        <w:rPr/>
      </w:pPr>
      <w:r>
        <w:rPr>
          <w:position w:val="-12"/>
        </w:rPr>
        <w:pict>
          <v:group id="_x0000_s2" style="mso-position-vertical-relative:line;mso-position-horizontal-relative:char;width:536.95pt;height:31.9pt;" filled="false" stroked="false" coordsize="10739,637" coordorigin="0,0">
            <v:shape id="_x0000_s4" style="position:absolute;left:0;top:0;width:10739;height:637;" filled="false" stroked="false" type="#_x0000_t75">
              <v:imagedata o:title="" r:id="rId2"/>
            </v:shape>
            <v:shape id="_x0000_s6" style="position:absolute;left:-20;top:-20;width:10779;height:67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85"/>
                      <w:spacing w:before="219" w:line="230" w:lineRule="auto"/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</w:rPr>
                    </w:pPr>
                    <w:hyperlink w:history="true" r:id="rId3">
                      <w:r>
                        <w:rPr>
                          <w:rFonts w:ascii="Microsoft YaHei" w:hAnsi="Microsoft YaHei" w:eastAsia="Microsoft YaHei" w:cs="Microsoft YaHei"/>
                          <w:sz w:val="17"/>
                          <w:szCs w:val="17"/>
                          <w:b/>
                          <w:bCs/>
                          <w:color w:val="ABABAB"/>
                          <w:spacing w:val="1"/>
                        </w:rPr>
                        <w:t>首页</w:t>
                      </w:r>
                    </w:hyperlink>
                    <w:r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  <w:b/>
                        <w:bCs/>
                        <w:color w:val="ABABAB"/>
                        <w:spacing w:val="1"/>
                      </w:rPr>
                      <w:t xml:space="preserve">                      </w:t>
                    </w:r>
                    <w:hyperlink w:history="true" r:id="rId4">
                      <w:r>
                        <w:rPr>
                          <w:rFonts w:ascii="Microsoft YaHei" w:hAnsi="Microsoft YaHei" w:eastAsia="Microsoft YaHei" w:cs="Microsoft YaHei"/>
                          <w:sz w:val="17"/>
                          <w:szCs w:val="17"/>
                          <w:b/>
                          <w:bCs/>
                          <w:color w:val="ABABAB"/>
                          <w:spacing w:val="1"/>
                        </w:rPr>
                        <w:t>政采法规</w:t>
                      </w:r>
                    </w:hyperlink>
                    <w:r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  <w:b/>
                        <w:bCs/>
                        <w:color w:val="ABABAB"/>
                        <w:spacing w:val="1"/>
                      </w:rPr>
                      <w:t xml:space="preserve">                       </w:t>
                    </w:r>
                    <w:hyperlink w:history="true" r:id="rId5">
                      <w:r>
                        <w:rPr>
                          <w:rFonts w:ascii="Microsoft YaHei" w:hAnsi="Microsoft YaHei" w:eastAsia="Microsoft YaHei" w:cs="Microsoft YaHei"/>
                          <w:sz w:val="17"/>
                          <w:szCs w:val="17"/>
                          <w:b/>
                          <w:bCs/>
                          <w:color w:val="ABABAB"/>
                          <w:spacing w:val="1"/>
                        </w:rPr>
                        <w:t>购买服务</w:t>
                      </w:r>
                    </w:hyperlink>
                    <w:r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  <w:b/>
                        <w:bCs/>
                        <w:color w:val="ABABAB"/>
                        <w:spacing w:val="1"/>
                      </w:rPr>
                      <w:t xml:space="preserve">                       </w:t>
                    </w:r>
                    <w:hyperlink w:history="true" r:id="rId6">
                      <w:r>
                        <w:rPr>
                          <w:rFonts w:ascii="Microsoft YaHei" w:hAnsi="Microsoft YaHei" w:eastAsia="Microsoft YaHei" w:cs="Microsoft YaHei"/>
                          <w:sz w:val="17"/>
                          <w:szCs w:val="17"/>
                          <w:b/>
                          <w:bCs/>
                          <w:color w:val="ABABAB"/>
                          <w:spacing w:val="1"/>
                        </w:rPr>
                        <w:t>监督检查</w:t>
                      </w:r>
                    </w:hyperlink>
                    <w:r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  <w:b/>
                        <w:bCs/>
                        <w:color w:val="ABABAB"/>
                        <w:spacing w:val="1"/>
                      </w:rPr>
                      <w:t xml:space="preserve">                      </w:t>
                    </w:r>
                    <w:hyperlink w:history="true" r:id="rId7">
                      <w:r>
                        <w:rPr>
                          <w:rFonts w:ascii="Microsoft YaHei" w:hAnsi="Microsoft YaHei" w:eastAsia="Microsoft YaHei" w:cs="Microsoft YaHei"/>
                          <w:sz w:val="17"/>
                          <w:szCs w:val="17"/>
                          <w:b/>
                          <w:bCs/>
                          <w:color w:val="ABABAB"/>
                          <w:spacing w:val="1"/>
                        </w:rPr>
                        <w:t>信息公告</w:t>
                      </w:r>
                    </w:hyperlink>
                    <w:r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  <w:b/>
                        <w:bCs/>
                        <w:color w:val="ABABAB"/>
                        <w:spacing w:val="1"/>
                      </w:rPr>
                      <w:t xml:space="preserve">                     </w:t>
                    </w:r>
                    <w:r>
                      <w:rPr>
                        <w:rFonts w:ascii="Microsoft YaHei" w:hAnsi="Microsoft YaHei" w:eastAsia="Microsoft YaHei" w:cs="Microsoft YaHei"/>
                        <w:sz w:val="17"/>
                        <w:szCs w:val="17"/>
                        <w:b/>
                        <w:bCs/>
                        <w:color w:val="ABABAB"/>
                      </w:rPr>
                      <w:t xml:space="preserve">  </w:t>
                    </w:r>
                    <w:hyperlink w:history="true" r:id="rId8">
                      <w:r>
                        <w:rPr>
                          <w:rFonts w:ascii="Microsoft YaHei" w:hAnsi="Microsoft YaHei" w:eastAsia="Microsoft YaHei" w:cs="Microsoft YaHei"/>
                          <w:sz w:val="17"/>
                          <w:szCs w:val="17"/>
                          <w:b/>
                          <w:bCs/>
                          <w:color w:val="ABABAB"/>
                        </w:rPr>
                        <w:t>国际专栏</w:t>
                      </w:r>
                    </w:hyperlink>
                  </w:p>
                </w:txbxContent>
              </v:textbox>
            </v:shape>
          </v:group>
        </w:pict>
      </w:r>
    </w:p>
    <w:p>
      <w:pPr>
        <w:pStyle w:val="BodyText"/>
        <w:ind w:left="5"/>
        <w:spacing w:before="262" w:line="184" w:lineRule="auto"/>
        <w:rPr>
          <w:sz w:val="15"/>
          <w:szCs w:val="15"/>
        </w:rPr>
      </w:pPr>
      <w:r>
        <w:rPr>
          <w:sz w:val="15"/>
          <w:szCs w:val="15"/>
          <w:color w:val="02396F"/>
          <w:spacing w:val="-1"/>
        </w:rPr>
        <w:t>当前位置：公告预览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ind w:left="4714" w:right="449" w:hanging="4475"/>
        <w:spacing w:before="115" w:line="194" w:lineRule="auto"/>
        <w:outlineLvl w:val="0"/>
        <w:rPr>
          <w:sz w:val="27"/>
          <w:szCs w:val="27"/>
        </w:rPr>
      </w:pPr>
      <w:r>
        <w:rPr>
          <w:sz w:val="27"/>
          <w:szCs w:val="27"/>
          <w:b/>
          <w:bCs/>
          <w:color w:val="383940"/>
          <w:spacing w:val="10"/>
        </w:rPr>
        <w:t>九寨沟县智慧城市开发有限公司九寨沟县智慧</w:t>
      </w:r>
      <w:r>
        <w:rPr>
          <w:sz w:val="27"/>
          <w:szCs w:val="27"/>
          <w:b/>
          <w:bCs/>
          <w:color w:val="383940"/>
          <w:spacing w:val="9"/>
        </w:rPr>
        <w:t>旅游综合体（酒店）公开招租项目竞</w:t>
      </w:r>
      <w:r>
        <w:rPr>
          <w:sz w:val="27"/>
          <w:szCs w:val="27"/>
          <w:b/>
          <w:bCs/>
          <w:color w:val="383940"/>
        </w:rPr>
        <w:t xml:space="preserve"> </w:t>
      </w:r>
      <w:r>
        <w:rPr>
          <w:sz w:val="27"/>
          <w:szCs w:val="27"/>
          <w:b/>
          <w:bCs/>
          <w:color w:val="383940"/>
          <w:spacing w:val="8"/>
        </w:rPr>
        <w:t>争性磋商</w:t>
      </w:r>
    </w:p>
    <w:p>
      <w:pPr>
        <w:pStyle w:val="BodyText"/>
        <w:ind w:left="3222"/>
        <w:spacing w:before="257" w:line="239" w:lineRule="auto"/>
        <w:rPr>
          <w:sz w:val="12"/>
          <w:szCs w:val="12"/>
        </w:rPr>
      </w:pPr>
      <w:r>
        <w:rPr>
          <w:sz w:val="12"/>
          <w:szCs w:val="12"/>
          <w:color w:val="1B1B1B"/>
          <w:spacing w:val="4"/>
        </w:rPr>
        <w:t>2024年05月24日</w:t>
      </w:r>
      <w:r>
        <w:rPr>
          <w:sz w:val="12"/>
          <w:szCs w:val="12"/>
          <w:color w:val="1B1B1B"/>
          <w:spacing w:val="14"/>
          <w:w w:val="101"/>
        </w:rPr>
        <w:t xml:space="preserve"> </w:t>
      </w:r>
      <w:r>
        <w:rPr>
          <w:sz w:val="12"/>
          <w:szCs w:val="12"/>
          <w:color w:val="1B1B1B"/>
          <w:spacing w:val="4"/>
        </w:rPr>
        <w:t>16:25 来源： 中国政府采购网 【打印】</w:t>
      </w:r>
      <w:r>
        <w:rPr>
          <w:sz w:val="12"/>
          <w:szCs w:val="12"/>
          <w:color w:val="1B1B1B"/>
          <w:spacing w:val="3"/>
        </w:rPr>
        <w:t xml:space="preserve">   </w:t>
      </w:r>
      <w:r>
        <w:rPr>
          <w:sz w:val="12"/>
          <w:szCs w:val="12"/>
          <w:color w:val="ABABAB"/>
          <w:spacing w:val="3"/>
        </w:rPr>
        <w:t>【显示公告概要】</w:t>
      </w:r>
    </w:p>
    <w:p>
      <w:pPr>
        <w:spacing w:line="460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783719</wp:posOffset>
            </wp:positionH>
            <wp:positionV relativeFrom="paragraph">
              <wp:posOffset>91444</wp:posOffset>
            </wp:positionV>
            <wp:extent cx="5465266" cy="683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65266" cy="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1235"/>
        <w:spacing w:before="73" w:line="184" w:lineRule="auto"/>
        <w:rPr/>
      </w:pPr>
      <w:r>
        <w:rPr>
          <w:color w:val="383838"/>
          <w:spacing w:val="1"/>
        </w:rPr>
        <w:t>项目概况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6" w:right="1077"/>
        <w:spacing w:before="74" w:line="279" w:lineRule="auto"/>
        <w:rPr/>
      </w:pPr>
      <w:r>
        <w:rPr>
          <w:color w:val="383838"/>
          <w:spacing w:val="2"/>
        </w:rPr>
        <w:t>九寨沟县智慧旅游综合体（酒店）公开招租项目 采购项目的潜在供应商应在成都市青羊区鼓楼南街117号世</w:t>
      </w:r>
      <w:r>
        <w:rPr>
          <w:color w:val="383838"/>
          <w:spacing w:val="1"/>
        </w:rPr>
        <w:t>界贸</w:t>
      </w:r>
      <w:r>
        <w:rPr>
          <w:color w:val="383838"/>
        </w:rPr>
        <w:t xml:space="preserve"> </w:t>
      </w:r>
      <w:r>
        <w:rPr>
          <w:color w:val="383838"/>
          <w:spacing w:val="1"/>
        </w:rPr>
        <w:t>易中心A栋2205、2206室获取采购文件，并于2024年06月07日 09点00分（北京时间）前提交响应文件。</w:t>
      </w:r>
    </w:p>
    <w:p>
      <w:pPr>
        <w:pStyle w:val="BodyText"/>
        <w:ind w:left="1239"/>
        <w:spacing w:before="248" w:line="184" w:lineRule="auto"/>
        <w:outlineLvl w:val="1"/>
        <w:rPr/>
      </w:pPr>
      <w:r>
        <w:rPr>
          <w:b/>
          <w:bCs/>
          <w:color w:val="383838"/>
          <w:spacing w:val="1"/>
        </w:rPr>
        <w:t>一、项目基本情况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5"/>
        <w:spacing w:before="74" w:line="185" w:lineRule="auto"/>
        <w:rPr/>
      </w:pPr>
      <w:r>
        <w:rPr>
          <w:color w:val="383838"/>
          <w:spacing w:val="2"/>
        </w:rPr>
        <w:t>项目编号：</w:t>
      </w:r>
      <w:r>
        <w:rPr>
          <w:color w:val="383838"/>
        </w:rPr>
        <w:t>SH</w:t>
      </w:r>
      <w:r>
        <w:rPr>
          <w:color w:val="383838"/>
          <w:spacing w:val="2"/>
        </w:rPr>
        <w:t>-</w:t>
      </w:r>
      <w:r>
        <w:rPr>
          <w:color w:val="383838"/>
        </w:rPr>
        <w:t>FZC</w:t>
      </w:r>
      <w:r>
        <w:rPr>
          <w:color w:val="383838"/>
          <w:spacing w:val="2"/>
        </w:rPr>
        <w:t>-2024（13）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235"/>
        <w:spacing w:before="73" w:line="186" w:lineRule="auto"/>
        <w:rPr/>
      </w:pPr>
      <w:r>
        <w:rPr>
          <w:color w:val="383838"/>
          <w:spacing w:val="2"/>
        </w:rPr>
        <w:t>项目名称：九寨沟县智慧旅游综合体（酒店）公开招租项目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6"/>
        <w:spacing w:before="73" w:line="185" w:lineRule="auto"/>
        <w:rPr/>
      </w:pPr>
      <w:r>
        <w:rPr>
          <w:color w:val="383838"/>
          <w:spacing w:val="1"/>
        </w:rPr>
        <w:t>采购方式：竞争性磋商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7"/>
        <w:spacing w:before="74" w:line="185" w:lineRule="auto"/>
        <w:rPr/>
      </w:pPr>
      <w:r>
        <w:rPr>
          <w:color w:val="383838"/>
          <w:spacing w:val="2"/>
        </w:rPr>
        <w:t>预算金额：500.000000 万元（人民币）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1236"/>
        <w:spacing w:before="73" w:line="184" w:lineRule="auto"/>
        <w:rPr/>
      </w:pPr>
      <w:r>
        <w:rPr>
          <w:color w:val="383838"/>
          <w:spacing w:val="3"/>
        </w:rPr>
        <w:t>采购需求：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6" w:right="1049" w:firstLine="356"/>
        <w:spacing w:before="73" w:line="279" w:lineRule="auto"/>
        <w:rPr/>
      </w:pPr>
      <w:r>
        <w:rPr>
          <w:color w:val="383838"/>
          <w:spacing w:val="1"/>
        </w:rPr>
        <w:t>1.采购内容：本项目1个包，现拟采购九寨沟县智慧旅游综合体（酒店）公开招租项目供应商</w:t>
      </w:r>
      <w:r>
        <w:rPr>
          <w:color w:val="383838"/>
          <w:spacing w:val="20"/>
        </w:rPr>
        <w:t xml:space="preserve"> </w:t>
      </w:r>
      <w:r>
        <w:rPr>
          <w:color w:val="383838"/>
          <w:spacing w:val="1"/>
        </w:rPr>
        <w:t>1 名</w:t>
      </w:r>
      <w:r>
        <w:rPr>
          <w:color w:val="383838"/>
          <w:spacing w:val="13"/>
          <w:w w:val="101"/>
        </w:rPr>
        <w:t xml:space="preserve"> </w:t>
      </w:r>
      <w:r>
        <w:rPr>
          <w:color w:val="383838"/>
          <w:spacing w:val="1"/>
        </w:rPr>
        <w:t>(具体内容</w:t>
      </w:r>
      <w:r>
        <w:rPr>
          <w:color w:val="383838"/>
        </w:rPr>
        <w:t xml:space="preserve"> </w:t>
      </w:r>
      <w:r>
        <w:rPr>
          <w:color w:val="383838"/>
          <w:spacing w:val="-2"/>
        </w:rPr>
        <w:t>详见磋商文件第五章）。</w:t>
      </w:r>
    </w:p>
    <w:p>
      <w:pPr>
        <w:pStyle w:val="BodyText"/>
        <w:ind w:left="1587"/>
        <w:spacing w:before="246" w:line="186" w:lineRule="auto"/>
        <w:rPr/>
      </w:pPr>
      <w:r>
        <w:rPr>
          <w:color w:val="383838"/>
          <w:spacing w:val="1"/>
        </w:rPr>
        <w:t>2.采购用途：九寨沟县智慧旅游综合体（酒店）公开招租项目</w:t>
      </w:r>
      <w:r>
        <w:rPr>
          <w:color w:val="383838"/>
        </w:rPr>
        <w:t>对外竞租服务。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6" w:right="956"/>
        <w:spacing w:before="73" w:line="278" w:lineRule="auto"/>
        <w:rPr/>
      </w:pPr>
      <w:r>
        <w:rPr>
          <w:color w:val="383838"/>
          <w:spacing w:val="2"/>
        </w:rPr>
        <w:t>合同履行期限：九寨沟县智慧旅游综合体（酒店）公开招租项目本次最低承租年限5年，不高于10年，按照合同约</w:t>
      </w:r>
      <w:r>
        <w:rPr>
          <w:color w:val="383838"/>
        </w:rPr>
        <w:t xml:space="preserve"> </w:t>
      </w:r>
      <w:r>
        <w:rPr>
          <w:color w:val="383838"/>
          <w:spacing w:val="1"/>
        </w:rPr>
        <w:t>定执行</w:t>
      </w:r>
    </w:p>
    <w:p>
      <w:pPr>
        <w:pStyle w:val="BodyText"/>
        <w:ind w:left="1236"/>
        <w:spacing w:before="250" w:line="185" w:lineRule="auto"/>
        <w:rPr/>
      </w:pPr>
      <w:r>
        <w:rPr>
          <w:color w:val="383838"/>
          <w:spacing w:val="-1"/>
        </w:rPr>
        <w:t>本项目( 不接受  )联合体投标。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39"/>
        <w:spacing w:before="73" w:line="185" w:lineRule="auto"/>
        <w:outlineLvl w:val="1"/>
        <w:rPr/>
      </w:pPr>
      <w:r>
        <w:rPr>
          <w:b/>
          <w:bCs/>
          <w:color w:val="383838"/>
          <w:spacing w:val="2"/>
        </w:rPr>
        <w:t>二、申请人的资格要求：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49"/>
        <w:spacing w:before="74" w:line="185" w:lineRule="auto"/>
        <w:rPr/>
      </w:pPr>
      <w:r>
        <w:rPr>
          <w:color w:val="383838"/>
          <w:spacing w:val="2"/>
        </w:rPr>
        <w:t>1.满足《中华人民共和国政府采购法》第二</w:t>
      </w:r>
      <w:r>
        <w:rPr>
          <w:color w:val="383838"/>
          <w:spacing w:val="1"/>
        </w:rPr>
        <w:t>十二条规定；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43"/>
        <w:spacing w:before="73" w:line="185" w:lineRule="auto"/>
        <w:rPr/>
      </w:pPr>
      <w:r>
        <w:rPr>
          <w:color w:val="383838"/>
          <w:spacing w:val="2"/>
        </w:rPr>
        <w:t>2.落实政府采购政策需满足的资格要求：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1237"/>
        <w:spacing w:before="73" w:line="172" w:lineRule="auto"/>
        <w:rPr/>
      </w:pPr>
      <w:r>
        <w:rPr>
          <w:color w:val="383838"/>
        </w:rPr>
        <w:t>无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46"/>
        <w:spacing w:before="74" w:line="185" w:lineRule="auto"/>
        <w:rPr/>
      </w:pPr>
      <w:r>
        <w:rPr>
          <w:color w:val="383838"/>
          <w:spacing w:val="1"/>
        </w:rPr>
        <w:t>3.本项目的特定资格要求：无</w:t>
      </w:r>
    </w:p>
    <w:p>
      <w:pPr>
        <w:spacing w:line="185" w:lineRule="auto"/>
        <w:sectPr>
          <w:headerReference w:type="default" r:id="rId1"/>
          <w:pgSz w:w="11900" w:h="16839"/>
          <w:pgMar w:top="851" w:right="560" w:bottom="0" w:left="583" w:header="673" w:footer="0" w:gutter="0"/>
        </w:sectPr>
        <w:rPr/>
      </w:pPr>
    </w:p>
    <w:p>
      <w:pPr>
        <w:pStyle w:val="BodyText"/>
        <w:ind w:left="37"/>
        <w:spacing w:before="271" w:line="184" w:lineRule="auto"/>
        <w:outlineLvl w:val="1"/>
        <w:rPr/>
      </w:pPr>
      <w:r>
        <w:rPr>
          <w:b/>
          <w:bCs/>
          <w:color w:val="383838"/>
          <w:spacing w:val="1"/>
        </w:rPr>
        <w:t>三、获取采购文件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5" w:right="69" w:firstLine="5"/>
        <w:spacing w:before="73" w:line="280" w:lineRule="auto"/>
        <w:rPr/>
      </w:pPr>
      <w:r>
        <w:rPr>
          <w:color w:val="383838"/>
          <w:spacing w:val="2"/>
        </w:rPr>
        <w:t>时间：2024年05月25日  至 2024年0</w:t>
      </w:r>
      <w:r>
        <w:rPr>
          <w:color w:val="383838"/>
          <w:spacing w:val="1"/>
        </w:rPr>
        <w:t>5月31日，每天上午00:00至12:00，下午12:00至23:59。（北京时间，法定</w:t>
      </w:r>
      <w:r>
        <w:rPr>
          <w:color w:val="383838"/>
        </w:rPr>
        <w:t xml:space="preserve"> </w:t>
      </w:r>
      <w:r>
        <w:rPr>
          <w:color w:val="383838"/>
          <w:spacing w:val="4"/>
        </w:rPr>
        <w:t>节假日除外）</w:t>
      </w:r>
    </w:p>
    <w:p>
      <w:pPr>
        <w:pStyle w:val="BodyText"/>
        <w:ind w:left="33"/>
        <w:spacing w:before="245" w:line="185" w:lineRule="auto"/>
        <w:rPr/>
      </w:pPr>
      <w:r>
        <w:rPr>
          <w:color w:val="383838"/>
          <w:spacing w:val="2"/>
        </w:rPr>
        <w:t>地点：成都市青羊区鼓楼南街117号世界贸易中心A栋2</w:t>
      </w:r>
      <w:r>
        <w:rPr>
          <w:color w:val="383838"/>
          <w:spacing w:val="1"/>
        </w:rPr>
        <w:t>205、2206室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3" w:line="281" w:lineRule="auto"/>
        <w:rPr/>
      </w:pPr>
      <w:r>
        <w:rPr>
          <w:color w:val="383838"/>
          <w:spacing w:val="2"/>
        </w:rPr>
        <w:t>方式：磋商文件获取方式：①现场发售(工作时间</w:t>
      </w:r>
      <w:r>
        <w:rPr>
          <w:color w:val="383838"/>
          <w:spacing w:val="3"/>
        </w:rPr>
        <w:t>），</w:t>
      </w:r>
      <w:r>
        <w:rPr>
          <w:color w:val="383838"/>
          <w:spacing w:val="2"/>
        </w:rPr>
        <w:t>供应商提供《介绍信》、经办人身份证明（介绍信需注明联</w:t>
      </w:r>
      <w:r>
        <w:rPr>
          <w:color w:val="383838"/>
        </w:rPr>
        <w:t xml:space="preserve">   </w:t>
      </w:r>
      <w:r>
        <w:rPr>
          <w:color w:val="383838"/>
          <w:spacing w:val="2"/>
        </w:rPr>
        <w:t>系人、联系电话、电子邮箱）并正确填写本项目相应信息，报名时携带上述资料及介绍人身份证原件在成都市青羊</w:t>
      </w:r>
      <w:r>
        <w:rPr>
          <w:color w:val="383838"/>
          <w:spacing w:val="4"/>
        </w:rPr>
        <w:t xml:space="preserve"> </w:t>
      </w:r>
      <w:r>
        <w:rPr>
          <w:color w:val="383838"/>
          <w:spacing w:val="2"/>
        </w:rPr>
        <w:t>区鼓楼南街117号世界贸易中心A栋2205、2206室（四川蜀华鼎信招标代理有限公司）进行报名</w:t>
      </w:r>
      <w:r>
        <w:rPr>
          <w:color w:val="383838"/>
          <w:spacing w:val="1"/>
        </w:rPr>
        <w:t>登记；②网络发</w:t>
      </w:r>
      <w:r>
        <w:rPr>
          <w:color w:val="383838"/>
        </w:rPr>
        <w:t xml:space="preserve">    </w:t>
      </w:r>
      <w:r>
        <w:rPr>
          <w:color w:val="383838"/>
          <w:spacing w:val="2"/>
        </w:rPr>
        <w:t>售，供应商自行通过邮箱将《介绍信》、经办人身份证明（介绍信需注明联系人、联系电话、电子邮箱）并正确填</w:t>
      </w:r>
      <w:r>
        <w:rPr>
          <w:color w:val="383838"/>
          <w:spacing w:val="4"/>
        </w:rPr>
        <w:t xml:space="preserve"> </w:t>
      </w:r>
      <w:r>
        <w:rPr>
          <w:color w:val="383838"/>
          <w:spacing w:val="2"/>
        </w:rPr>
        <w:t>写本项目相应信息，扫描并附上采购文件费用支付凭证，发送至邮箱1258345954@</w:t>
      </w:r>
      <w:r>
        <w:rPr>
          <w:color w:val="383838"/>
        </w:rPr>
        <w:t>qq</w:t>
      </w:r>
      <w:r>
        <w:rPr>
          <w:color w:val="383838"/>
          <w:spacing w:val="2"/>
        </w:rPr>
        <w:t>.</w:t>
      </w:r>
      <w:r>
        <w:rPr>
          <w:color w:val="383838"/>
        </w:rPr>
        <w:t>com</w:t>
      </w:r>
      <w:r>
        <w:rPr>
          <w:color w:val="383838"/>
          <w:spacing w:val="2"/>
        </w:rPr>
        <w:t>（发送时注明项目名</w:t>
      </w:r>
      <w:r>
        <w:rPr>
          <w:color w:val="383838"/>
        </w:rPr>
        <w:t xml:space="preserve">   </w:t>
      </w:r>
      <w:r>
        <w:rPr>
          <w:color w:val="383838"/>
          <w:spacing w:val="1"/>
        </w:rPr>
        <w:t>称及单位名称、联系电话）。报名咨询电话：028-61</w:t>
      </w:r>
      <w:r>
        <w:rPr>
          <w:color w:val="383838"/>
        </w:rPr>
        <w:t>641704。</w:t>
      </w:r>
    </w:p>
    <w:p>
      <w:pPr>
        <w:pStyle w:val="BodyText"/>
        <w:ind w:left="33"/>
        <w:spacing w:before="254" w:line="185" w:lineRule="auto"/>
        <w:rPr/>
      </w:pPr>
      <w:r>
        <w:rPr>
          <w:color w:val="383838"/>
          <w:spacing w:val="2"/>
        </w:rPr>
        <w:t>售价：￥200.0 元（人民币）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42"/>
        <w:spacing w:before="73" w:line="185" w:lineRule="auto"/>
        <w:outlineLvl w:val="1"/>
        <w:rPr/>
      </w:pPr>
      <w:r>
        <w:rPr>
          <w:b/>
          <w:bCs/>
          <w:color w:val="383838"/>
        </w:rPr>
        <w:t>四、响应文件提交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3" w:line="185" w:lineRule="auto"/>
        <w:rPr/>
      </w:pPr>
      <w:r>
        <w:rPr>
          <w:color w:val="383838"/>
          <w:spacing w:val="2"/>
        </w:rPr>
        <w:t>截止时间：2024年06月07日 09点00分（北京时间）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4" w:line="185" w:lineRule="auto"/>
        <w:rPr/>
      </w:pPr>
      <w:r>
        <w:rPr>
          <w:color w:val="383838"/>
          <w:spacing w:val="2"/>
        </w:rPr>
        <w:t>地点：成都市青羊区鼓楼南街117号世界贸易中心A栋2</w:t>
      </w:r>
      <w:r>
        <w:rPr>
          <w:color w:val="383838"/>
          <w:spacing w:val="1"/>
        </w:rPr>
        <w:t>205、2206室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5"/>
        <w:spacing w:before="73" w:line="185" w:lineRule="auto"/>
        <w:outlineLvl w:val="1"/>
        <w:rPr/>
      </w:pPr>
      <w:r>
        <w:rPr>
          <w:b/>
          <w:bCs/>
          <w:color w:val="383838"/>
          <w:spacing w:val="1"/>
        </w:rPr>
        <w:t>五、开启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73" w:line="185" w:lineRule="auto"/>
        <w:rPr/>
      </w:pPr>
      <w:r>
        <w:rPr>
          <w:color w:val="383838"/>
          <w:spacing w:val="2"/>
        </w:rPr>
        <w:t>时间：2024年06月07日 09点00分（</w:t>
      </w:r>
      <w:r>
        <w:rPr>
          <w:color w:val="383838"/>
          <w:spacing w:val="1"/>
        </w:rPr>
        <w:t>北京时间）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4" w:line="185" w:lineRule="auto"/>
        <w:rPr/>
      </w:pPr>
      <w:r>
        <w:rPr>
          <w:color w:val="383838"/>
          <w:spacing w:val="2"/>
        </w:rPr>
        <w:t>地点：成都市青羊区鼓楼南街117号世界贸易中心A栋2</w:t>
      </w:r>
      <w:r>
        <w:rPr>
          <w:color w:val="383838"/>
          <w:spacing w:val="1"/>
        </w:rPr>
        <w:t>205、2206室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3" w:line="186" w:lineRule="auto"/>
        <w:outlineLvl w:val="1"/>
        <w:rPr/>
      </w:pPr>
      <w:r>
        <w:rPr>
          <w:b/>
          <w:bCs/>
          <w:color w:val="383838"/>
          <w:spacing w:val="1"/>
        </w:rPr>
        <w:t>六、公告期限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53"/>
        <w:spacing w:before="73" w:line="185" w:lineRule="auto"/>
        <w:rPr/>
      </w:pPr>
      <w:r>
        <w:rPr>
          <w:color w:val="383838"/>
          <w:spacing w:val="-2"/>
        </w:rPr>
        <w:t>自本公告发布之日起3个工作日。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5"/>
        <w:spacing w:before="73" w:line="186" w:lineRule="auto"/>
        <w:outlineLvl w:val="1"/>
        <w:rPr/>
      </w:pPr>
      <w:r>
        <w:rPr>
          <w:b/>
          <w:bCs/>
          <w:color w:val="383838"/>
          <w:spacing w:val="1"/>
        </w:rPr>
        <w:t>七、其他补充事宜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35"/>
        <w:spacing w:before="74" w:line="184" w:lineRule="auto"/>
        <w:rPr/>
      </w:pPr>
      <w:r>
        <w:rPr>
          <w:color w:val="383838"/>
          <w:spacing w:val="1"/>
        </w:rPr>
        <w:t>详见附件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3" w:line="185" w:lineRule="auto"/>
        <w:outlineLvl w:val="1"/>
        <w:rPr/>
      </w:pPr>
      <w:r>
        <w:rPr>
          <w:b/>
          <w:bCs/>
          <w:color w:val="383838"/>
        </w:rPr>
        <w:t>八、凡对本次采购提出询问，请按以下方式联系。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47"/>
        <w:spacing w:before="74" w:line="185" w:lineRule="auto"/>
        <w:rPr/>
      </w:pPr>
      <w:r>
        <w:rPr>
          <w:color w:val="383838"/>
          <w:spacing w:val="-1"/>
        </w:rPr>
        <w:t>1.采购人信息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3" w:line="185" w:lineRule="auto"/>
        <w:rPr/>
      </w:pPr>
      <w:r>
        <w:rPr>
          <w:color w:val="383838"/>
          <w:spacing w:val="1"/>
        </w:rPr>
        <w:t>名 称：九寨沟县智慧城市开发有限公司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4" w:line="185" w:lineRule="auto"/>
        <w:rPr/>
      </w:pPr>
      <w:r>
        <w:rPr>
          <w:color w:val="383838"/>
          <w:spacing w:val="1"/>
        </w:rPr>
        <w:t>地址：九寨沟县政务中心3号楼6楼601号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3" w:line="184" w:lineRule="auto"/>
        <w:rPr/>
      </w:pPr>
      <w:r>
        <w:rPr>
          <w:color w:val="383838"/>
          <w:spacing w:val="1"/>
        </w:rPr>
        <w:t>联系方式：联 系 人：刘强 联系电话：0837-7770653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74" w:line="185" w:lineRule="auto"/>
        <w:rPr/>
      </w:pPr>
      <w:r>
        <w:rPr>
          <w:color w:val="383838"/>
        </w:rPr>
        <w:t>2.采购代理机构信息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3" w:line="185" w:lineRule="auto"/>
        <w:rPr/>
      </w:pPr>
      <w:r>
        <w:rPr>
          <w:color w:val="383838"/>
          <w:spacing w:val="1"/>
        </w:rPr>
        <w:t>名 称：四川蜀华鼎信招标代理有限公司</w:t>
      </w:r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73" w:line="185" w:lineRule="auto"/>
        <w:rPr/>
      </w:pPr>
      <w:r>
        <w:rPr>
          <w:color w:val="383838"/>
          <w:spacing w:val="2"/>
        </w:rPr>
        <w:t>地   址：成都市青羊区鼓楼南街117号世界贸易中心A座2205、2206室</w:t>
      </w:r>
    </w:p>
    <w:p>
      <w:pPr>
        <w:spacing w:line="185" w:lineRule="auto"/>
        <w:sectPr>
          <w:headerReference w:type="default" r:id="rId10"/>
          <w:pgSz w:w="11900" w:h="16839"/>
          <w:pgMar w:top="400" w:right="1475" w:bottom="0" w:left="1784" w:header="0" w:footer="0" w:gutter="0"/>
        </w:sectPr>
        <w:rPr/>
      </w:pPr>
    </w:p>
    <w:p>
      <w:pPr>
        <w:pStyle w:val="BodyText"/>
        <w:ind w:left="43" w:right="2991" w:hanging="9"/>
        <w:spacing w:before="270" w:line="478" w:lineRule="auto"/>
        <w:rPr/>
      </w:pPr>
      <w:r>
        <w:rPr>
          <w:color w:val="383838"/>
          <w:spacing w:val="2"/>
        </w:rPr>
        <w:t>联系方式：联系人：范先生 ；联系电话：02</w:t>
      </w:r>
      <w:r>
        <w:rPr>
          <w:color w:val="383838"/>
          <w:spacing w:val="1"/>
        </w:rPr>
        <w:t>8-61641704、18108251704</w:t>
      </w:r>
      <w:r>
        <w:rPr>
          <w:color w:val="383838"/>
        </w:rPr>
        <w:t xml:space="preserve"> </w:t>
      </w:r>
      <w:r>
        <w:rPr>
          <w:color w:val="383838"/>
        </w:rPr>
        <w:t>3.项目联系方式</w:t>
      </w:r>
    </w:p>
    <w:p>
      <w:pPr>
        <w:pStyle w:val="BodyText"/>
        <w:ind w:left="33"/>
        <w:spacing w:before="1" w:line="184" w:lineRule="auto"/>
        <w:rPr/>
      </w:pPr>
      <w:r>
        <w:rPr>
          <w:color w:val="383838"/>
          <w:spacing w:val="1"/>
        </w:rPr>
        <w:t>项目联系人：刘强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43"/>
        <w:spacing w:before="73" w:line="183" w:lineRule="auto"/>
        <w:rPr/>
      </w:pPr>
      <w:r>
        <w:rPr>
          <w:color w:val="383838"/>
        </w:rPr>
        <w:t>电</w:t>
      </w:r>
      <w:r>
        <w:rPr>
          <w:color w:val="383838"/>
          <w:spacing w:val="8"/>
        </w:rPr>
        <w:t xml:space="preserve">   </w:t>
      </w:r>
      <w:r>
        <w:rPr>
          <w:color w:val="383838"/>
        </w:rPr>
        <w:t>话：       0837-7770</w:t>
      </w:r>
      <w:r>
        <w:rPr>
          <w:color w:val="383838"/>
          <w:spacing w:val="-1"/>
        </w:rPr>
        <w:t>653</w:t>
      </w:r>
    </w:p>
    <w:p>
      <w:pPr>
        <w:spacing w:before="24"/>
        <w:rPr/>
      </w:pPr>
      <w:r/>
    </w:p>
    <w:p>
      <w:pPr>
        <w:spacing w:before="24"/>
        <w:rPr/>
      </w:pPr>
      <w:r/>
    </w:p>
    <w:p>
      <w:pPr>
        <w:spacing w:before="24"/>
        <w:rPr/>
      </w:pPr>
      <w:r/>
    </w:p>
    <w:p>
      <w:pPr>
        <w:spacing w:before="24"/>
        <w:rPr/>
      </w:pPr>
      <w:r/>
    </w:p>
    <w:tbl>
      <w:tblPr>
        <w:tblStyle w:val="TableNormal"/>
        <w:tblW w:w="8596" w:type="dxa"/>
        <w:tblInd w:w="37" w:type="dxa"/>
        <w:tblLayout w:type="fixed"/>
        <w:tblBorders>
          <w:left w:val="single" w:color="BFBFBF" w:sz="4" w:space="0"/>
          <w:bottom w:val="single" w:color="BFBFBF" w:sz="4" w:space="0"/>
          <w:right w:val="single" w:color="BFBFBF" w:sz="4" w:space="0"/>
          <w:top w:val="single" w:color="BFBFBF" w:sz="4" w:space="0"/>
        </w:tblBorders>
      </w:tblPr>
      <w:tblGrid>
        <w:gridCol w:w="8596"/>
      </w:tblGrid>
      <w:tr>
        <w:trPr>
          <w:trHeight w:val="410" w:hRule="atLeast"/>
        </w:trPr>
        <w:tc>
          <w:tcPr>
            <w:tcW w:w="8596" w:type="dxa"/>
            <w:vAlign w:val="top"/>
          </w:tcPr>
          <w:p>
            <w:pPr>
              <w:ind w:left="63"/>
              <w:spacing w:before="97" w:line="220" w:lineRule="auto"/>
              <w:rPr>
                <w:rFonts w:ascii="Microsoft YaHei" w:hAnsi="Microsoft YaHei" w:eastAsia="Microsoft YaHei" w:cs="Microsoft YaHei"/>
                <w:sz w:val="15"/>
                <w:szCs w:val="15"/>
              </w:rPr>
            </w:pP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color w:val="343434"/>
              </w:rPr>
              <w:t>附件下载：</w:t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b/>
                <w:bCs/>
                <w:color w:val="343434"/>
                <w:spacing w:val="2"/>
              </w:rPr>
              <w:t xml:space="preserve"> </w:t>
            </w:r>
            <w:hyperlink w:history="true" r:id="rId11">
              <w:r>
                <w:rPr>
                  <w:rFonts w:ascii="Microsoft YaHei" w:hAnsi="Microsoft YaHei" w:eastAsia="Microsoft YaHei" w:cs="Microsoft YaHei"/>
                  <w:sz w:val="15"/>
                  <w:szCs w:val="15"/>
                  <w:b/>
                  <w:bCs/>
                  <w:u w:val="single" w:color="auto"/>
                  <w:color w:val="383838"/>
                </w:rPr>
                <w:t>第一章 磋商邀请（13）.pdf</w:t>
              </w:r>
            </w:hyperlink>
          </w:p>
        </w:tc>
      </w:tr>
    </w:tbl>
    <w:p>
      <w:pPr>
        <w:spacing w:line="347" w:lineRule="auto"/>
        <w:rPr>
          <w:rFonts w:ascii="Arial"/>
          <w:sz w:val="21"/>
        </w:rPr>
      </w:pPr>
      <w:r/>
    </w:p>
    <w:p>
      <w:pPr>
        <w:spacing w:line="347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1523481</wp:posOffset>
            </wp:positionH>
            <wp:positionV relativeFrom="paragraph">
              <wp:posOffset>215231</wp:posOffset>
            </wp:positionV>
            <wp:extent cx="6831" cy="54652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31" cy="546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2682"/>
        <w:spacing w:before="65" w:line="185" w:lineRule="auto"/>
        <w:rPr>
          <w:sz w:val="15"/>
          <w:szCs w:val="15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157165</wp:posOffset>
            </wp:positionH>
            <wp:positionV relativeFrom="paragraph">
              <wp:posOffset>43428</wp:posOffset>
            </wp:positionV>
            <wp:extent cx="1209787" cy="449101"/>
            <wp:effectExtent l="0" t="0" r="0" b="0"/>
            <wp:wrapNone/>
            <wp:docPr id="6" name="IM 6">
              <a:hlinkClick xmlns:a="http://schemas.openxmlformats.org/drawingml/2006/main" r:id="rId14"/>
            </wp:docPr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9787" cy="449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  <w:szCs w:val="15"/>
          <w:color w:val="333333"/>
        </w:rPr>
        <w:t>主办单位：中华人民共和国财政部国库司</w:t>
      </w:r>
    </w:p>
    <w:p>
      <w:pPr>
        <w:pStyle w:val="BodyText"/>
        <w:ind w:left="2688" w:right="231" w:firstLine="2"/>
        <w:spacing w:before="50" w:line="253" w:lineRule="auto"/>
        <w:rPr>
          <w:sz w:val="15"/>
          <w:szCs w:val="15"/>
        </w:rPr>
      </w:pPr>
      <w:r>
        <w:rPr>
          <w:sz w:val="15"/>
          <w:szCs w:val="15"/>
          <w:color w:val="333333"/>
          <w:spacing w:val="4"/>
        </w:rPr>
        <w:t>网站标识码：</w:t>
      </w:r>
      <w:r>
        <w:rPr>
          <w:rFonts w:ascii="Verdana" w:hAnsi="Verdana" w:eastAsia="Verdana" w:cs="Verdana"/>
          <w:sz w:val="12"/>
          <w:szCs w:val="12"/>
          <w:color w:val="333333"/>
        </w:rPr>
        <w:t>bm</w:t>
      </w:r>
      <w:r>
        <w:rPr>
          <w:rFonts w:ascii="Verdana" w:hAnsi="Verdana" w:eastAsia="Verdana" w:cs="Verdana"/>
          <w:sz w:val="12"/>
          <w:szCs w:val="12"/>
          <w:color w:val="333333"/>
          <w:spacing w:val="4"/>
        </w:rPr>
        <w:t>14000002  </w:t>
      </w:r>
      <w:r>
        <w:rPr>
          <w:sz w:val="15"/>
          <w:szCs w:val="15"/>
          <w:color w:val="333333"/>
          <w:spacing w:val="4"/>
        </w:rPr>
        <w:t>|  </w:t>
      </w:r>
      <w:hyperlink w:history="true" r:id="rId15">
        <w:r>
          <w:rPr>
            <w:sz w:val="15"/>
            <w:szCs w:val="15"/>
            <w:color w:val="333333"/>
            <w:spacing w:val="4"/>
          </w:rPr>
          <w:t>京</w:t>
        </w:r>
        <w:r>
          <w:rPr>
            <w:rFonts w:ascii="Verdana" w:hAnsi="Verdana" w:eastAsia="Verdana" w:cs="Verdana"/>
            <w:sz w:val="12"/>
            <w:szCs w:val="12"/>
            <w:color w:val="333333"/>
          </w:rPr>
          <w:t>ICP</w:t>
        </w:r>
        <w:r>
          <w:rPr>
            <w:sz w:val="15"/>
            <w:szCs w:val="15"/>
            <w:color w:val="333333"/>
            <w:spacing w:val="4"/>
          </w:rPr>
          <w:t>备</w:t>
        </w:r>
        <w:r>
          <w:rPr>
            <w:rFonts w:ascii="Verdana" w:hAnsi="Verdana" w:eastAsia="Verdana" w:cs="Verdana"/>
            <w:sz w:val="12"/>
            <w:szCs w:val="12"/>
            <w:color w:val="333333"/>
            <w:spacing w:val="4"/>
          </w:rPr>
          <w:t>19054529</w:t>
        </w:r>
        <w:r>
          <w:rPr>
            <w:sz w:val="15"/>
            <w:szCs w:val="15"/>
            <w:color w:val="333333"/>
            <w:spacing w:val="4"/>
          </w:rPr>
          <w:t>号</w:t>
        </w:r>
        <w:r>
          <w:rPr>
            <w:rFonts w:ascii="Verdana" w:hAnsi="Verdana" w:eastAsia="Verdana" w:cs="Verdana"/>
            <w:sz w:val="12"/>
            <w:szCs w:val="12"/>
            <w:color w:val="333333"/>
            <w:spacing w:val="4"/>
          </w:rPr>
          <w:t>-1</w:t>
        </w:r>
      </w:hyperlink>
      <w:r>
        <w:rPr>
          <w:rFonts w:ascii="Verdana" w:hAnsi="Verdana" w:eastAsia="Verdana" w:cs="Verdana"/>
          <w:sz w:val="12"/>
          <w:szCs w:val="12"/>
          <w:color w:val="333333"/>
          <w:spacing w:val="4"/>
        </w:rPr>
        <w:t xml:space="preserve">  </w:t>
      </w:r>
      <w:r>
        <w:rPr>
          <w:sz w:val="15"/>
          <w:szCs w:val="15"/>
          <w:color w:val="333333"/>
          <w:spacing w:val="4"/>
        </w:rPr>
        <w:t>|  京公网安备</w:t>
      </w:r>
      <w:r>
        <w:rPr>
          <w:rFonts w:ascii="Verdana" w:hAnsi="Verdana" w:eastAsia="Verdana" w:cs="Verdana"/>
          <w:sz w:val="12"/>
          <w:szCs w:val="12"/>
          <w:color w:val="333333"/>
          <w:spacing w:val="4"/>
        </w:rPr>
        <w:t>1101060</w:t>
      </w:r>
      <w:r>
        <w:rPr>
          <w:rFonts w:ascii="Verdana" w:hAnsi="Verdana" w:eastAsia="Verdana" w:cs="Verdana"/>
          <w:sz w:val="12"/>
          <w:szCs w:val="12"/>
          <w:color w:val="333333"/>
          <w:spacing w:val="3"/>
        </w:rPr>
        <w:t>2060068</w:t>
      </w:r>
      <w:r>
        <w:rPr>
          <w:sz w:val="15"/>
          <w:szCs w:val="15"/>
          <w:color w:val="333333"/>
          <w:spacing w:val="3"/>
        </w:rPr>
        <w:t>号</w:t>
      </w:r>
      <w:r>
        <w:rPr>
          <w:sz w:val="15"/>
          <w:szCs w:val="15"/>
          <w:color w:val="333333"/>
        </w:rPr>
        <w:t xml:space="preserve"> </w:t>
      </w:r>
      <w:r>
        <w:rPr>
          <w:rFonts w:ascii="Verdana" w:hAnsi="Verdana" w:eastAsia="Verdana" w:cs="Verdana"/>
          <w:sz w:val="12"/>
          <w:szCs w:val="12"/>
          <w:color w:val="333333"/>
          <w:spacing w:val="1"/>
        </w:rPr>
        <w:t>©</w:t>
      </w:r>
      <w:r>
        <w:rPr>
          <w:rFonts w:ascii="Verdana" w:hAnsi="Verdana" w:eastAsia="Verdana" w:cs="Verdana"/>
          <w:sz w:val="12"/>
          <w:szCs w:val="12"/>
          <w:color w:val="333333"/>
          <w:spacing w:val="21"/>
          <w:w w:val="101"/>
        </w:rPr>
        <w:t xml:space="preserve"> </w:t>
      </w:r>
      <w:r>
        <w:rPr>
          <w:rFonts w:ascii="Verdana" w:hAnsi="Verdana" w:eastAsia="Verdana" w:cs="Verdana"/>
          <w:sz w:val="12"/>
          <w:szCs w:val="12"/>
          <w:color w:val="333333"/>
          <w:spacing w:val="1"/>
        </w:rPr>
        <w:t>1999-2024</w:t>
      </w:r>
      <w:r>
        <w:rPr>
          <w:rFonts w:ascii="Verdana" w:hAnsi="Verdana" w:eastAsia="Verdana" w:cs="Verdana"/>
          <w:sz w:val="12"/>
          <w:szCs w:val="12"/>
          <w:color w:val="333333"/>
          <w:spacing w:val="15"/>
          <w:w w:val="101"/>
        </w:rPr>
        <w:t xml:space="preserve"> </w:t>
      </w:r>
      <w:r>
        <w:rPr>
          <w:sz w:val="15"/>
          <w:szCs w:val="15"/>
          <w:color w:val="333333"/>
          <w:spacing w:val="1"/>
        </w:rPr>
        <w:t>中华人民共和国财政部 版权所有  |  </w:t>
      </w:r>
      <w:hyperlink w:history="true" r:id="rId16">
        <w:r>
          <w:rPr>
            <w:sz w:val="15"/>
            <w:szCs w:val="15"/>
            <w:color w:val="333333"/>
            <w:spacing w:val="1"/>
          </w:rPr>
          <w:t>联系我</w:t>
        </w:r>
        <w:r>
          <w:rPr>
            <w:sz w:val="15"/>
            <w:szCs w:val="15"/>
            <w:color w:val="333333"/>
          </w:rPr>
          <w:t>们</w:t>
        </w:r>
      </w:hyperlink>
      <w:r>
        <w:rPr>
          <w:sz w:val="15"/>
          <w:szCs w:val="15"/>
          <w:color w:val="333333"/>
        </w:rPr>
        <w:t xml:space="preserve">  |  </w:t>
      </w:r>
      <w:hyperlink w:history="true" r:id="rId17">
        <w:r>
          <w:rPr>
            <w:sz w:val="15"/>
            <w:szCs w:val="15"/>
            <w:color w:val="333333"/>
          </w:rPr>
          <w:t>意见反馈</w:t>
        </w:r>
      </w:hyperlink>
    </w:p>
    <w:sectPr>
      <w:pgSz w:w="11900" w:h="16839"/>
      <w:pgMar w:top="400" w:right="1475" w:bottom="0" w:left="178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before="13" w:line="154" w:lineRule="exact"/>
      <w:rPr>
        <w:sz w:val="15"/>
        <w:szCs w:val="15"/>
      </w:rPr>
    </w:pPr>
    <w:r>
      <w:rPr>
        <w:sz w:val="15"/>
        <w:szCs w:val="15"/>
        <w:color w:val="ABABAB"/>
        <w:spacing w:val="1"/>
        <w:position w:val="-1"/>
      </w:rPr>
      <w:t>财政部唯一指定政府采购信息网络发布媒体 国家级政府采购专业网站                        </w:t>
    </w:r>
    <w:r>
      <w:rPr>
        <w:sz w:val="15"/>
        <w:szCs w:val="15"/>
        <w:color w:val="ABABAB"/>
        <w:position w:val="-1"/>
      </w:rPr>
      <w:t xml:space="preserve">                                                                           服务热线：400-810-1996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hyperlink" Target="http://www.ccgp.gov.cn/wtogpa/" TargetMode="External"/><Relationship Id="rId7" Type="http://schemas.openxmlformats.org/officeDocument/2006/relationships/hyperlink" Target="http://www.ccgp.gov.cn/xxgg/" TargetMode="External"/><Relationship Id="rId6" Type="http://schemas.openxmlformats.org/officeDocument/2006/relationships/hyperlink" Target="http://www.ccgp.gov.cn/jdjc/" TargetMode="External"/><Relationship Id="rId5" Type="http://schemas.openxmlformats.org/officeDocument/2006/relationships/hyperlink" Target="http://www.ccgp.gov.cn/gpsr/" TargetMode="External"/><Relationship Id="rId4" Type="http://schemas.openxmlformats.org/officeDocument/2006/relationships/hyperlink" Target="http://www.ccgp.gov.cn/zcfg/" TargetMode="External"/><Relationship Id="rId3" Type="http://schemas.openxmlformats.org/officeDocument/2006/relationships/hyperlink" Target="http://www.ccgp.gov.cn/" TargetMode="External"/><Relationship Id="rId20" Type="http://schemas.openxmlformats.org/officeDocument/2006/relationships/fontTable" Target="fontTable.xml"/><Relationship Id="rId2" Type="http://schemas.openxmlformats.org/officeDocument/2006/relationships/image" Target="media/image1.png"/><Relationship Id="rId19" Type="http://schemas.openxmlformats.org/officeDocument/2006/relationships/styles" Target="styles.xml"/><Relationship Id="rId18" Type="http://schemas.openxmlformats.org/officeDocument/2006/relationships/settings" Target="settings.xml"/><Relationship Id="rId17" Type="http://schemas.openxmlformats.org/officeDocument/2006/relationships/hyperlink" Target="http://www.ccgp.gov.cn/zxly/" TargetMode="External"/><Relationship Id="rId16" Type="http://schemas.openxmlformats.org/officeDocument/2006/relationships/hyperlink" Target="http://www.ccgp.gov.cn/contact.shtml" TargetMode="External"/><Relationship Id="rId15" Type="http://schemas.openxmlformats.org/officeDocument/2006/relationships/hyperlink" Target="https://beian.miit.gov.cn/" TargetMode="External"/><Relationship Id="rId14" Type="http://schemas.openxmlformats.org/officeDocument/2006/relationships/image" Target="https://bszs.conac.cn/sitename?method=show&amp;id=266EC4FC31716D1EE053012819AC7404" TargetMode="Externa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hyperlink" Target="http://ncpms.ccgp.gov.cn/GS6/BidInfo/downloads?fileId=2c8382a48f95a474018fa98cddbb5597" TargetMode="Externa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Mozilla/5.0 (Windows NT 10.0; Win64; x64) AppleWebKit/537.36 (KHTML, like Gecko) Chrome/114.0.5735.289 Safari/537.36 QIHU 360SE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2024-05-24T08:27:58Z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2024-05-24T16:33:57</vt:filetime>
  </property>
</Properties>
</file>