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9B806">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附件2</w:t>
      </w:r>
    </w:p>
    <w:p w14:paraId="71032655">
      <w:pPr>
        <w:rPr>
          <w:rFonts w:ascii="方正小标宋简体" w:hAnsi="黑体" w:eastAsia="方正小标宋简体"/>
          <w:sz w:val="84"/>
          <w:szCs w:val="84"/>
        </w:rPr>
      </w:pPr>
    </w:p>
    <w:p w14:paraId="419383D0">
      <w:pPr>
        <w:rPr>
          <w:rFonts w:ascii="方正小标宋简体" w:hAnsi="黑体" w:eastAsia="方正小标宋简体"/>
          <w:sz w:val="84"/>
          <w:szCs w:val="84"/>
        </w:rPr>
      </w:pPr>
    </w:p>
    <w:p w14:paraId="3E272C75">
      <w:pPr>
        <w:jc w:val="center"/>
        <w:rPr>
          <w:rFonts w:ascii="方正小标宋简体" w:hAnsi="黑体" w:eastAsia="方正小标宋简体"/>
          <w:sz w:val="84"/>
          <w:szCs w:val="84"/>
        </w:rPr>
      </w:pPr>
      <w:r>
        <w:rPr>
          <w:rFonts w:hint="eastAsia" w:ascii="方正小标宋简体" w:hAnsi="黑体" w:eastAsia="方正小标宋简体"/>
          <w:sz w:val="84"/>
          <w:szCs w:val="84"/>
        </w:rPr>
        <w:t>四川省九寨沟县人民政府办公室</w:t>
      </w:r>
      <w:r>
        <w:rPr>
          <w:rFonts w:hint="eastAsia" w:ascii="方正小标宋简体" w:hAnsi="黑体" w:eastAsia="方正小标宋简体"/>
          <w:sz w:val="84"/>
          <w:szCs w:val="84"/>
          <w:lang w:eastAsia="zh-CN"/>
        </w:rPr>
        <w:t>2025年</w:t>
      </w:r>
      <w:r>
        <w:rPr>
          <w:rFonts w:hint="eastAsia" w:ascii="方正小标宋简体" w:hAnsi="黑体" w:eastAsia="方正小标宋简体"/>
          <w:sz w:val="84"/>
          <w:szCs w:val="84"/>
        </w:rPr>
        <w:t>单位预算</w:t>
      </w:r>
    </w:p>
    <w:p w14:paraId="6FAF21A5">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14:paraId="5A377ABA">
      <w:pPr>
        <w:jc w:val="center"/>
        <w:rPr>
          <w:rFonts w:ascii="方正小标宋简体" w:eastAsia="方正小标宋简体"/>
          <w:sz w:val="32"/>
          <w:szCs w:val="32"/>
        </w:rPr>
      </w:pPr>
      <w:r>
        <w:rPr>
          <w:rFonts w:hint="eastAsia" w:ascii="方正小标宋简体" w:eastAsia="方正小标宋简体"/>
          <w:sz w:val="44"/>
          <w:szCs w:val="44"/>
        </w:rPr>
        <w:t>目录</w:t>
      </w:r>
    </w:p>
    <w:p w14:paraId="30FB2A55">
      <w:pPr>
        <w:rPr>
          <w:rFonts w:ascii="黑体" w:hAnsi="黑体" w:eastAsia="黑体"/>
          <w:sz w:val="32"/>
          <w:szCs w:val="32"/>
        </w:rPr>
      </w:pPr>
      <w:r>
        <w:rPr>
          <w:rFonts w:hint="eastAsia" w:ascii="黑体" w:hAnsi="黑体" w:eastAsia="黑体"/>
          <w:sz w:val="32"/>
          <w:szCs w:val="32"/>
        </w:rPr>
        <w:t>第一部分  九寨沟县人民政府办公室概况</w:t>
      </w:r>
    </w:p>
    <w:p w14:paraId="0A52E449">
      <w:pPr>
        <w:rPr>
          <w:rFonts w:ascii="仿宋_GB2312" w:hAnsi="仿宋" w:eastAsia="仿宋_GB2312"/>
          <w:sz w:val="32"/>
          <w:szCs w:val="32"/>
        </w:rPr>
      </w:pPr>
      <w:r>
        <w:rPr>
          <w:rFonts w:hint="eastAsia" w:ascii="仿宋_GB2312" w:hAnsi="仿宋" w:eastAsia="仿宋_GB2312"/>
          <w:sz w:val="32"/>
          <w:szCs w:val="32"/>
        </w:rPr>
        <w:t>一、</w:t>
      </w:r>
      <w:r>
        <w:rPr>
          <w:rFonts w:hint="eastAsia" w:ascii="黑体" w:hAnsi="黑体" w:eastAsia="黑体"/>
          <w:sz w:val="32"/>
          <w:szCs w:val="32"/>
        </w:rPr>
        <w:t>九寨沟县人民政府办公室</w:t>
      </w:r>
      <w:r>
        <w:rPr>
          <w:rFonts w:hint="eastAsia" w:ascii="仿宋_GB2312" w:hAnsi="仿宋" w:eastAsia="仿宋_GB2312"/>
          <w:sz w:val="32"/>
          <w:szCs w:val="32"/>
        </w:rPr>
        <w:t>职能简介</w:t>
      </w:r>
    </w:p>
    <w:p w14:paraId="2A1B8819">
      <w:pPr>
        <w:rPr>
          <w:rFonts w:ascii="仿宋_GB2312" w:hAnsi="仿宋" w:eastAsia="仿宋_GB2312"/>
          <w:sz w:val="32"/>
          <w:szCs w:val="32"/>
        </w:rPr>
      </w:pPr>
      <w:r>
        <w:rPr>
          <w:rFonts w:hint="eastAsia" w:ascii="仿宋_GB2312" w:hAnsi="仿宋" w:eastAsia="仿宋_GB2312"/>
          <w:sz w:val="32"/>
          <w:szCs w:val="32"/>
        </w:rPr>
        <w:t>二、</w:t>
      </w:r>
      <w:r>
        <w:rPr>
          <w:rFonts w:hint="eastAsia" w:ascii="黑体" w:hAnsi="黑体" w:eastAsia="黑体"/>
          <w:sz w:val="32"/>
          <w:szCs w:val="32"/>
        </w:rPr>
        <w:t>九寨沟县人民政府办公室</w:t>
      </w:r>
      <w:r>
        <w:rPr>
          <w:rFonts w:hint="eastAsia" w:ascii="仿宋_GB2312" w:hAnsi="仿宋" w:eastAsia="仿宋_GB2312"/>
          <w:sz w:val="32"/>
          <w:szCs w:val="32"/>
          <w:lang w:eastAsia="zh-CN"/>
        </w:rPr>
        <w:t>2025年</w:t>
      </w:r>
      <w:r>
        <w:rPr>
          <w:rFonts w:hint="eastAsia" w:ascii="仿宋_GB2312" w:hAnsi="仿宋" w:eastAsia="仿宋_GB2312"/>
          <w:sz w:val="32"/>
          <w:szCs w:val="32"/>
        </w:rPr>
        <w:t>重点工作</w:t>
      </w:r>
    </w:p>
    <w:p w14:paraId="102C841C">
      <w:pPr>
        <w:rPr>
          <w:rFonts w:ascii="黑体" w:hAnsi="黑体" w:eastAsia="黑体"/>
          <w:sz w:val="32"/>
          <w:szCs w:val="32"/>
        </w:rPr>
      </w:pPr>
      <w:r>
        <w:rPr>
          <w:rFonts w:hint="eastAsia" w:ascii="黑体" w:hAnsi="黑体" w:eastAsia="黑体"/>
          <w:sz w:val="32"/>
          <w:szCs w:val="32"/>
        </w:rPr>
        <w:t>第二部分  九寨沟县人民政府办公室</w:t>
      </w:r>
      <w:r>
        <w:rPr>
          <w:rFonts w:hint="eastAsia" w:ascii="黑体" w:hAnsi="黑体" w:eastAsia="黑体"/>
          <w:sz w:val="32"/>
          <w:szCs w:val="32"/>
          <w:lang w:eastAsia="zh-CN"/>
        </w:rPr>
        <w:t>2025年</w:t>
      </w:r>
      <w:r>
        <w:rPr>
          <w:rFonts w:hint="eastAsia" w:ascii="黑体" w:hAnsi="黑体" w:eastAsia="黑体"/>
          <w:sz w:val="32"/>
          <w:szCs w:val="32"/>
        </w:rPr>
        <w:t>单位预算表</w:t>
      </w:r>
    </w:p>
    <w:p w14:paraId="057518C2">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rPr>
        <w:t>部门收支总表</w:t>
      </w:r>
    </w:p>
    <w:p w14:paraId="5583A85A">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rPr>
        <w:t>部门收入总表</w:t>
      </w:r>
    </w:p>
    <w:p w14:paraId="41E3FF57">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rPr>
        <w:t>部门支出总表</w:t>
      </w:r>
    </w:p>
    <w:p w14:paraId="3854AD76">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14:paraId="66F036E1">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14:paraId="395D7319">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14:paraId="42158241">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14:paraId="0D9800E5">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14:paraId="5EBB2155">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14:paraId="18F1BCE9">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14:paraId="68A5D592">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14:paraId="380767FC">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14:paraId="6AD8EEB1">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rPr>
        <w:t>部门预算项目绩效目标表</w:t>
      </w:r>
    </w:p>
    <w:p w14:paraId="228C03CC">
      <w:pPr>
        <w:rPr>
          <w:rFonts w:ascii="黑体" w:hAnsi="黑体" w:eastAsia="黑体"/>
          <w:sz w:val="32"/>
          <w:szCs w:val="32"/>
        </w:rPr>
      </w:pPr>
      <w:r>
        <w:rPr>
          <w:rFonts w:hint="eastAsia" w:ascii="黑体" w:hAnsi="黑体" w:eastAsia="黑体"/>
          <w:sz w:val="32"/>
          <w:szCs w:val="32"/>
        </w:rPr>
        <w:t>第三部分  九寨沟县人民政府办公室</w:t>
      </w:r>
      <w:r>
        <w:rPr>
          <w:rFonts w:hint="eastAsia" w:ascii="黑体" w:hAnsi="黑体" w:eastAsia="黑体"/>
          <w:sz w:val="32"/>
          <w:szCs w:val="32"/>
          <w:lang w:eastAsia="zh-CN"/>
        </w:rPr>
        <w:t>2025年</w:t>
      </w:r>
      <w:r>
        <w:rPr>
          <w:rFonts w:hint="eastAsia" w:ascii="黑体" w:hAnsi="黑体" w:eastAsia="黑体"/>
          <w:sz w:val="32"/>
          <w:szCs w:val="32"/>
        </w:rPr>
        <w:t>单位预算情况说明</w:t>
      </w:r>
    </w:p>
    <w:p w14:paraId="3469D061">
      <w:pPr>
        <w:rPr>
          <w:rFonts w:ascii="黑体" w:hAnsi="黑体" w:eastAsia="黑体"/>
          <w:sz w:val="32"/>
          <w:szCs w:val="32"/>
        </w:rPr>
      </w:pPr>
      <w:r>
        <w:rPr>
          <w:rFonts w:hint="eastAsia" w:ascii="黑体" w:hAnsi="黑体" w:eastAsia="黑体"/>
          <w:sz w:val="32"/>
          <w:szCs w:val="32"/>
        </w:rPr>
        <w:t>第四部分  名词解释</w:t>
      </w:r>
    </w:p>
    <w:p w14:paraId="5E51C8C4">
      <w:pPr>
        <w:rPr>
          <w:rFonts w:ascii="黑体" w:hAnsi="黑体" w:eastAsia="黑体"/>
          <w:sz w:val="32"/>
          <w:szCs w:val="32"/>
        </w:rPr>
      </w:pPr>
      <w:r>
        <w:rPr>
          <w:rFonts w:hint="eastAsia" w:ascii="黑体" w:hAnsi="黑体" w:eastAsia="黑体"/>
          <w:sz w:val="32"/>
          <w:szCs w:val="32"/>
        </w:rPr>
        <w:br w:type="page"/>
      </w:r>
    </w:p>
    <w:p w14:paraId="2CB68272">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九寨沟县人民政府办公室概况</w:t>
      </w:r>
    </w:p>
    <w:p w14:paraId="4CBD21FE">
      <w:pPr>
        <w:ind w:firstLine="640" w:firstLineChars="200"/>
        <w:rPr>
          <w:rFonts w:ascii="黑体" w:hAnsi="黑体" w:eastAsia="黑体"/>
          <w:sz w:val="32"/>
          <w:szCs w:val="32"/>
        </w:rPr>
      </w:pPr>
      <w:r>
        <w:rPr>
          <w:rFonts w:hint="eastAsia" w:ascii="黑体" w:hAnsi="黑体" w:eastAsia="黑体"/>
          <w:sz w:val="32"/>
          <w:szCs w:val="32"/>
        </w:rPr>
        <w:t>一</w:t>
      </w:r>
      <w:r>
        <w:rPr>
          <w:rFonts w:ascii="黑体" w:hAnsi="黑体" w:eastAsia="黑体"/>
          <w:sz w:val="32"/>
          <w:szCs w:val="32"/>
        </w:rPr>
        <w:t>、</w:t>
      </w:r>
      <w:r>
        <w:rPr>
          <w:rFonts w:hint="eastAsia" w:ascii="黑体" w:hAnsi="黑体" w:eastAsia="黑体"/>
          <w:sz w:val="32"/>
          <w:szCs w:val="32"/>
        </w:rPr>
        <w:t>九寨沟县人民政府办公室</w:t>
      </w:r>
      <w:r>
        <w:rPr>
          <w:rFonts w:hint="eastAsia" w:ascii="仿宋_GB2312" w:hAnsi="仿宋" w:eastAsia="仿宋_GB2312"/>
          <w:sz w:val="32"/>
          <w:szCs w:val="32"/>
        </w:rPr>
        <w:t>职能简介</w:t>
      </w:r>
    </w:p>
    <w:p w14:paraId="0945B4EF">
      <w:pPr>
        <w:ind w:firstLine="321" w:firstLineChars="100"/>
        <w:rPr>
          <w:rFonts w:ascii="楷体" w:hAnsi="楷体" w:eastAsia="楷体"/>
          <w:b/>
          <w:sz w:val="32"/>
          <w:szCs w:val="32"/>
        </w:rPr>
      </w:pP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九寨沟县人民政府办公室职能</w:t>
      </w:r>
      <w:r>
        <w:rPr>
          <w:rFonts w:ascii="楷体" w:hAnsi="楷体" w:eastAsia="楷体"/>
          <w:b/>
          <w:sz w:val="32"/>
          <w:szCs w:val="32"/>
        </w:rPr>
        <w:t>简介</w:t>
      </w:r>
    </w:p>
    <w:p w14:paraId="735E2F7C">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1．负责上级来文运转、领导批示和报告，并督促办理。</w:t>
      </w:r>
    </w:p>
    <w:p w14:paraId="6D19254D">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2．负责县政府会议的会务工作，协助县政府领导同志组织会议决定事项的实施。</w:t>
      </w:r>
    </w:p>
    <w:p w14:paraId="38782584">
      <w:pPr>
        <w:spacing w:line="600" w:lineRule="exact"/>
        <w:ind w:firstLine="640" w:firstLineChars="200"/>
        <w:rPr>
          <w:rFonts w:ascii="宋体"/>
          <w:color w:val="000000"/>
          <w:sz w:val="32"/>
          <w:szCs w:val="32"/>
        </w:rPr>
      </w:pPr>
      <w:r>
        <w:rPr>
          <w:rFonts w:hint="eastAsia" w:ascii="宋体"/>
          <w:color w:val="000000"/>
          <w:sz w:val="32"/>
          <w:szCs w:val="32"/>
        </w:rPr>
        <w:t>3．协助县政府领导同志组织起草或审核以县政府、县政府办公室名义发布的公文。</w:t>
      </w:r>
    </w:p>
    <w:p w14:paraId="764B97AD">
      <w:pPr>
        <w:spacing w:line="600" w:lineRule="exact"/>
        <w:ind w:firstLine="640" w:firstLineChars="200"/>
        <w:rPr>
          <w:rFonts w:ascii="宋体"/>
          <w:color w:val="000000"/>
          <w:sz w:val="32"/>
          <w:szCs w:val="32"/>
        </w:rPr>
      </w:pPr>
      <w:r>
        <w:rPr>
          <w:rFonts w:hint="eastAsia" w:ascii="宋体"/>
          <w:bCs/>
          <w:sz w:val="32"/>
          <w:szCs w:val="32"/>
        </w:rPr>
        <w:t>4．</w:t>
      </w:r>
      <w:r>
        <w:rPr>
          <w:rFonts w:hint="eastAsia" w:ascii="宋体"/>
          <w:color w:val="000000"/>
          <w:sz w:val="32"/>
          <w:szCs w:val="32"/>
        </w:rPr>
        <w:t>研究县政府各部门和各乡镇人民政府请示县政府的事项，提出审核意见，报县政府领导同志审批。</w:t>
      </w:r>
    </w:p>
    <w:p w14:paraId="054BE9AC">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5．</w:t>
      </w:r>
      <w:r>
        <w:rPr>
          <w:rFonts w:hint="eastAsia" w:ascii="宋体" w:eastAsia="宋体"/>
          <w:color w:val="000000"/>
          <w:sz w:val="32"/>
          <w:szCs w:val="32"/>
        </w:rPr>
        <w:t>根据县政府领导的指示，对县政府部门间出现的争议问题提出处理意见，报县政府领导同志审批。</w:t>
      </w:r>
    </w:p>
    <w:p w14:paraId="5CF4CCA2">
      <w:pPr>
        <w:spacing w:line="600" w:lineRule="exact"/>
        <w:ind w:firstLine="640" w:firstLineChars="200"/>
        <w:rPr>
          <w:rFonts w:ascii="宋体"/>
          <w:color w:val="000000"/>
          <w:sz w:val="32"/>
          <w:szCs w:val="32"/>
        </w:rPr>
      </w:pPr>
      <w:r>
        <w:rPr>
          <w:rFonts w:hint="eastAsia" w:ascii="宋体"/>
          <w:color w:val="000000"/>
          <w:sz w:val="32"/>
          <w:szCs w:val="32"/>
        </w:rPr>
        <w:t>6．督促检查县政府各部门和各乡镇人民政府对县政府公文、会议决定事项及县政府领导同志有关指示的执行落实情况跟踪调研，并向县政府领导同志报告。</w:t>
      </w:r>
    </w:p>
    <w:p w14:paraId="3F7DA3E5">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bCs/>
          <w:sz w:val="32"/>
          <w:szCs w:val="32"/>
        </w:rPr>
        <w:t>7．</w:t>
      </w:r>
      <w:r>
        <w:rPr>
          <w:rFonts w:hint="eastAsia" w:ascii="宋体" w:eastAsia="宋体"/>
          <w:color w:val="000000"/>
          <w:sz w:val="32"/>
          <w:szCs w:val="32"/>
        </w:rPr>
        <w:t>指导全县应急管理工作，协助县政府领导同志做好需由县政府组织处理的突发事件和重大事故的应急处置工作。</w:t>
      </w:r>
    </w:p>
    <w:p w14:paraId="36DCE947">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8．指导监督全县政府信息公开工作和机关行政效能建设工作，指导监督全县政府系统电子政务工作和政府网站建设。</w:t>
      </w:r>
    </w:p>
    <w:p w14:paraId="7B8A2FA3">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9．组织办理涉及县政府工作的人大代表议案、批评、建议和政协委员提案、建议案工作。</w:t>
      </w:r>
    </w:p>
    <w:p w14:paraId="05D8E442">
      <w:pPr>
        <w:pStyle w:val="2"/>
        <w:numPr>
          <w:ilvl w:val="0"/>
          <w:numId w:val="1"/>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负责县政府人民防空和民防工作。</w:t>
      </w:r>
    </w:p>
    <w:p w14:paraId="37DF27D1">
      <w:pPr>
        <w:spacing w:line="600" w:lineRule="exact"/>
        <w:ind w:firstLine="640" w:firstLineChars="200"/>
        <w:rPr>
          <w:rFonts w:ascii="宋体"/>
          <w:color w:val="000000"/>
          <w:sz w:val="32"/>
          <w:szCs w:val="32"/>
        </w:rPr>
      </w:pPr>
      <w:r>
        <w:rPr>
          <w:rFonts w:hint="eastAsia" w:ascii="宋体"/>
          <w:color w:val="000000"/>
          <w:sz w:val="32"/>
          <w:szCs w:val="32"/>
        </w:rPr>
        <w:t>11．处理群众来信、接待群众来访，及时向县政府领导同志报告来信来访中提出的重要建议和反映的重要问题，提出信访处理意见，报县政府领导同志决定，办理县政府领导交办的有关信访事项。</w:t>
      </w:r>
    </w:p>
    <w:p w14:paraId="216E8050">
      <w:pPr>
        <w:spacing w:line="600" w:lineRule="exact"/>
        <w:ind w:firstLine="640" w:firstLineChars="200"/>
        <w:rPr>
          <w:rFonts w:ascii="宋体"/>
          <w:color w:val="000000"/>
          <w:sz w:val="32"/>
          <w:szCs w:val="32"/>
        </w:rPr>
      </w:pPr>
      <w:r>
        <w:rPr>
          <w:rFonts w:hint="eastAsia" w:ascii="宋体"/>
          <w:color w:val="000000"/>
          <w:sz w:val="32"/>
          <w:szCs w:val="32"/>
        </w:rPr>
        <w:t>12．根据县政府领导的指示，组织专题调查研究，及时反映情况，提出建议。</w:t>
      </w:r>
    </w:p>
    <w:p w14:paraId="3053F6C3">
      <w:pPr>
        <w:spacing w:line="600" w:lineRule="exact"/>
        <w:ind w:firstLine="640" w:firstLineChars="200"/>
        <w:rPr>
          <w:rFonts w:ascii="宋体"/>
          <w:color w:val="000000"/>
          <w:sz w:val="32"/>
          <w:szCs w:val="32"/>
        </w:rPr>
      </w:pPr>
      <w:r>
        <w:rPr>
          <w:rFonts w:hint="eastAsia" w:ascii="宋体"/>
          <w:color w:val="000000"/>
          <w:sz w:val="32"/>
          <w:szCs w:val="32"/>
        </w:rPr>
        <w:t>13．负责县政府值班工作，及时向县政府领导同志报告重要情况，协助处理县政府各部门和各乡镇政府向县政府反映的重要问题。</w:t>
      </w:r>
    </w:p>
    <w:p w14:paraId="29C3956D">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承担县政府目标管理工作。</w:t>
      </w:r>
    </w:p>
    <w:p w14:paraId="00172BEE">
      <w:pPr>
        <w:pStyle w:val="2"/>
        <w:numPr>
          <w:ilvl w:val="0"/>
          <w:numId w:val="2"/>
        </w:numPr>
        <w:adjustRightInd w:val="0"/>
        <w:snapToGrid w:val="0"/>
        <w:spacing w:before="93" w:line="580" w:lineRule="exact"/>
        <w:rPr>
          <w:rFonts w:hint="eastAsia" w:ascii="宋体" w:eastAsia="宋体"/>
          <w:color w:val="000000"/>
          <w:sz w:val="32"/>
          <w:szCs w:val="32"/>
        </w:rPr>
      </w:pPr>
      <w:r>
        <w:rPr>
          <w:rFonts w:hint="eastAsia" w:ascii="宋体" w:eastAsia="宋体"/>
          <w:color w:val="000000"/>
          <w:sz w:val="32"/>
          <w:szCs w:val="32"/>
        </w:rPr>
        <w:t>承担行政事务工作，为县政府领导同志服务。</w:t>
      </w:r>
    </w:p>
    <w:p w14:paraId="6E5B58E6">
      <w:pPr>
        <w:pStyle w:val="2"/>
        <w:adjustRightInd w:val="0"/>
        <w:snapToGrid w:val="0"/>
        <w:spacing w:before="93" w:line="580" w:lineRule="exact"/>
        <w:ind w:left="640"/>
        <w:rPr>
          <w:rFonts w:hint="eastAsia" w:ascii="宋体" w:eastAsia="宋体"/>
          <w:color w:val="000000"/>
          <w:sz w:val="32"/>
          <w:szCs w:val="32"/>
        </w:rPr>
      </w:pPr>
      <w:r>
        <w:rPr>
          <w:rFonts w:hint="eastAsia" w:ascii="宋体" w:eastAsia="宋体"/>
          <w:color w:val="000000"/>
          <w:sz w:val="32"/>
          <w:szCs w:val="32"/>
        </w:rPr>
        <w:t>16.管理我县对外交往的外事、台事、侨事、港澳事务。</w:t>
      </w:r>
    </w:p>
    <w:p w14:paraId="7065073B">
      <w:pPr>
        <w:spacing w:line="600" w:lineRule="exact"/>
        <w:ind w:firstLine="640" w:firstLineChars="200"/>
        <w:rPr>
          <w:rFonts w:ascii="宋体"/>
          <w:color w:val="000000"/>
          <w:sz w:val="32"/>
          <w:szCs w:val="32"/>
        </w:rPr>
      </w:pPr>
      <w:r>
        <w:rPr>
          <w:rFonts w:hint="eastAsia" w:ascii="宋体"/>
          <w:color w:val="000000"/>
          <w:sz w:val="32"/>
          <w:szCs w:val="32"/>
        </w:rPr>
        <w:t>17.负责组织、协调、指导、监督本级人民政府所属部门、机构的政务服务工作。</w:t>
      </w:r>
    </w:p>
    <w:p w14:paraId="21FA4B5E">
      <w:pPr>
        <w:pStyle w:val="2"/>
        <w:adjustRightInd w:val="0"/>
        <w:snapToGrid w:val="0"/>
        <w:spacing w:before="93" w:line="580" w:lineRule="exact"/>
        <w:ind w:firstLine="640" w:firstLineChars="200"/>
        <w:rPr>
          <w:rFonts w:hint="eastAsia" w:ascii="宋体" w:eastAsia="宋体"/>
          <w:color w:val="000000"/>
          <w:sz w:val="32"/>
          <w:szCs w:val="32"/>
        </w:rPr>
      </w:pPr>
      <w:r>
        <w:rPr>
          <w:rFonts w:hint="eastAsia" w:ascii="宋体" w:eastAsia="宋体"/>
          <w:color w:val="000000"/>
          <w:sz w:val="32"/>
          <w:szCs w:val="32"/>
        </w:rPr>
        <w:t>18．承办县政府和县政府领导交办的其他事项。</w:t>
      </w:r>
    </w:p>
    <w:p w14:paraId="6FB79AD9">
      <w:pPr>
        <w:ind w:firstLine="643" w:firstLineChars="200"/>
        <w:rPr>
          <w:rFonts w:ascii="楷体" w:hAnsi="楷体" w:eastAsia="楷体"/>
          <w:b/>
          <w:sz w:val="32"/>
          <w:szCs w:val="32"/>
        </w:rPr>
      </w:pPr>
      <w:r>
        <w:rPr>
          <w:rFonts w:hint="eastAsia" w:ascii="楷体" w:hAnsi="楷体" w:eastAsia="楷体"/>
          <w:b/>
          <w:sz w:val="32"/>
          <w:szCs w:val="32"/>
        </w:rPr>
        <w:t>二、九寨沟县人民政府办公室</w:t>
      </w:r>
      <w:r>
        <w:rPr>
          <w:rFonts w:hint="eastAsia" w:ascii="楷体" w:hAnsi="楷体" w:eastAsia="楷体"/>
          <w:b/>
          <w:sz w:val="32"/>
          <w:szCs w:val="32"/>
          <w:lang w:eastAsia="zh-CN"/>
        </w:rPr>
        <w:t>2025年</w:t>
      </w:r>
      <w:r>
        <w:rPr>
          <w:rFonts w:ascii="楷体" w:hAnsi="楷体" w:eastAsia="楷体"/>
          <w:b/>
          <w:sz w:val="32"/>
          <w:szCs w:val="32"/>
        </w:rPr>
        <w:t>重点工作</w:t>
      </w:r>
    </w:p>
    <w:p w14:paraId="6CCC3069">
      <w:pPr>
        <w:keepNext w:val="0"/>
        <w:keepLines w:val="0"/>
        <w:pageBreakBefore w:val="0"/>
        <w:widowControl w:val="0"/>
        <w:kinsoku/>
        <w:wordWrap/>
        <w:overflowPunct/>
        <w:topLinePunct w:val="0"/>
        <w:autoSpaceDE/>
        <w:autoSpaceDN w:val="0"/>
        <w:bidi w:val="0"/>
        <w:adjustRightInd/>
        <w:snapToGrid/>
        <w:spacing w:line="576" w:lineRule="exact"/>
        <w:ind w:left="0" w:leftChars="0" w:firstLine="640" w:firstLineChars="200"/>
        <w:jc w:val="both"/>
        <w:rPr>
          <w:rFonts w:hint="eastAsia" w:eastAsia="仿宋_GB2312" w:cs="Times New Roman"/>
          <w:b w:val="0"/>
          <w:bCs w:val="0"/>
          <w:sz w:val="32"/>
          <w:szCs w:val="32"/>
          <w:lang w:val="zh-CN" w:eastAsia="zh-CN"/>
        </w:rPr>
      </w:pPr>
      <w:r>
        <w:rPr>
          <w:rFonts w:hint="eastAsia" w:ascii="Times New Roman" w:hAnsi="Times New Roman" w:eastAsia="仿宋_GB2312" w:cs="Times New Roman"/>
          <w:b w:val="0"/>
          <w:bCs w:val="0"/>
          <w:sz w:val="32"/>
          <w:szCs w:val="32"/>
          <w:lang w:val="en-US" w:eastAsia="zh-CN"/>
        </w:rPr>
        <w:t>2025年</w:t>
      </w:r>
      <w:r>
        <w:rPr>
          <w:rFonts w:hint="default" w:ascii="Times New Roman" w:hAnsi="Times New Roman" w:eastAsia="仿宋_GB2312" w:cs="Times New Roman"/>
          <w:b w:val="0"/>
          <w:bCs w:val="0"/>
          <w:sz w:val="32"/>
          <w:szCs w:val="32"/>
          <w:lang w:val="zh-CN" w:eastAsia="zh-CN"/>
        </w:rPr>
        <w:t>，</w:t>
      </w:r>
      <w:r>
        <w:rPr>
          <w:rFonts w:hint="eastAsia" w:eastAsia="仿宋_GB2312" w:cs="Times New Roman"/>
          <w:b w:val="0"/>
          <w:bCs w:val="0"/>
          <w:sz w:val="32"/>
          <w:szCs w:val="32"/>
          <w:lang w:val="zh-CN" w:eastAsia="zh-CN"/>
        </w:rPr>
        <w:t>县政府办</w:t>
      </w:r>
      <w:r>
        <w:rPr>
          <w:rFonts w:hint="default" w:ascii="Times New Roman" w:hAnsi="Times New Roman" w:eastAsia="仿宋_GB2312" w:cs="Times New Roman"/>
          <w:b w:val="0"/>
          <w:bCs w:val="0"/>
          <w:sz w:val="32"/>
          <w:szCs w:val="32"/>
          <w:lang w:val="zh-CN" w:eastAsia="zh-CN"/>
        </w:rPr>
        <w:t>将</w:t>
      </w:r>
      <w:r>
        <w:rPr>
          <w:rFonts w:hint="eastAsia" w:eastAsia="仿宋_GB2312" w:cs="Times New Roman"/>
          <w:b w:val="0"/>
          <w:bCs w:val="0"/>
          <w:sz w:val="32"/>
          <w:szCs w:val="32"/>
          <w:lang w:val="zh-CN" w:eastAsia="zh-CN"/>
        </w:rPr>
        <w:t>继续</w:t>
      </w:r>
      <w:r>
        <w:rPr>
          <w:rFonts w:hint="default" w:ascii="Times New Roman" w:hAnsi="Times New Roman" w:eastAsia="仿宋_GB2312" w:cs="Times New Roman"/>
          <w:b w:val="0"/>
          <w:bCs w:val="0"/>
          <w:sz w:val="32"/>
          <w:szCs w:val="32"/>
          <w:lang w:val="zh-CN" w:eastAsia="zh-CN"/>
        </w:rPr>
        <w:t>围绕县委、县政府中心工作，充分发挥职能作用，规范内部管理，树立窗口形象，创新服务方式，强化机关效能建设，切实提高为领导、为基层、为群众服务的水平和办文、办会、办事的质量，力争各项工作做到主动、规范、超前，努力开创办公室工作新局面</w:t>
      </w:r>
      <w:r>
        <w:rPr>
          <w:rFonts w:hint="eastAsia" w:eastAsia="仿宋_GB2312" w:cs="Times New Roman"/>
          <w:b w:val="0"/>
          <w:bCs w:val="0"/>
          <w:sz w:val="32"/>
          <w:szCs w:val="32"/>
          <w:lang w:val="zh-CN" w:eastAsia="zh-CN"/>
        </w:rPr>
        <w:t>，</w:t>
      </w:r>
      <w:r>
        <w:rPr>
          <w:rFonts w:hint="default" w:ascii="Times New Roman" w:hAnsi="Times New Roman" w:eastAsia="仿宋_GB2312" w:cs="Times New Roman"/>
          <w:b w:val="0"/>
          <w:bCs w:val="0"/>
          <w:sz w:val="32"/>
          <w:szCs w:val="32"/>
          <w:lang w:val="zh-CN" w:eastAsia="zh-CN"/>
        </w:rPr>
        <w:t>为加快建设“世界生态旅游目的地”贡献应有力量</w:t>
      </w:r>
      <w:r>
        <w:rPr>
          <w:rFonts w:hint="eastAsia" w:eastAsia="仿宋_GB2312" w:cs="Times New Roman"/>
          <w:b w:val="0"/>
          <w:bCs w:val="0"/>
          <w:sz w:val="32"/>
          <w:szCs w:val="32"/>
          <w:lang w:val="zh-CN" w:eastAsia="zh-CN"/>
        </w:rPr>
        <w:t>。</w:t>
      </w:r>
    </w:p>
    <w:p w14:paraId="369C9D75">
      <w:pPr>
        <w:keepNext w:val="0"/>
        <w:keepLines w:val="0"/>
        <w:pageBreakBefore w:val="0"/>
        <w:widowControl w:val="0"/>
        <w:kinsoku/>
        <w:wordWrap/>
        <w:overflowPunct/>
        <w:topLinePunct w:val="0"/>
        <w:autoSpaceDE/>
        <w:autoSpaceDN w:val="0"/>
        <w:bidi w:val="0"/>
        <w:adjustRightInd/>
        <w:snapToGrid/>
        <w:spacing w:line="576" w:lineRule="exact"/>
        <w:ind w:left="0" w:leftChars="0" w:firstLine="643" w:firstLineChars="200"/>
        <w:jc w:val="both"/>
        <w:rPr>
          <w:rFonts w:hint="default" w:ascii="Times New Roman" w:hAnsi="Times New Roman" w:eastAsia="仿宋_GB2312" w:cs="Times New Roman"/>
          <w:b w:val="0"/>
          <w:bCs w:val="0"/>
          <w:sz w:val="32"/>
          <w:szCs w:val="32"/>
          <w:lang w:val="zh-CN" w:eastAsia="zh-CN"/>
        </w:rPr>
      </w:pPr>
      <w:r>
        <w:rPr>
          <w:rFonts w:hint="eastAsia" w:ascii="Times New Roman" w:hAnsi="Times New Roman" w:eastAsia="楷体_GB2312" w:cs="Times New Roman"/>
          <w:b/>
          <w:bCs/>
          <w:color w:val="000000"/>
          <w:sz w:val="32"/>
          <w:szCs w:val="32"/>
          <w:lang w:val="en-US" w:eastAsia="zh-CN"/>
        </w:rPr>
        <w:t>（一）加强服务，</w:t>
      </w:r>
      <w:r>
        <w:rPr>
          <w:rFonts w:hint="eastAsia" w:ascii="Times New Roman" w:hAnsi="Times New Roman" w:eastAsia="楷体_GB2312" w:cs="Times New Roman"/>
          <w:b/>
          <w:bCs/>
          <w:color w:val="000000"/>
          <w:sz w:val="32"/>
          <w:szCs w:val="32"/>
          <w:lang w:eastAsia="zh-CN"/>
        </w:rPr>
        <w:t>抓好职工</w:t>
      </w:r>
      <w:r>
        <w:rPr>
          <w:rFonts w:ascii="Times New Roman" w:hAnsi="Times New Roman" w:eastAsia="楷体_GB2312" w:cs="Times New Roman"/>
          <w:b/>
          <w:bCs/>
          <w:color w:val="000000"/>
          <w:sz w:val="32"/>
          <w:szCs w:val="32"/>
        </w:rPr>
        <w:t>工作作风</w:t>
      </w:r>
      <w:r>
        <w:rPr>
          <w:rFonts w:hint="eastAsia" w:ascii="Times New Roman" w:hAnsi="Times New Roman" w:eastAsia="楷体_GB2312" w:cs="Times New Roman"/>
          <w:b/>
          <w:bCs/>
          <w:color w:val="000000"/>
          <w:sz w:val="32"/>
          <w:szCs w:val="32"/>
          <w:lang w:eastAsia="zh-CN"/>
        </w:rPr>
        <w:t>。</w:t>
      </w:r>
      <w:r>
        <w:rPr>
          <w:rFonts w:hint="eastAsia" w:eastAsia="仿宋_GB2312" w:cs="Times New Roman"/>
          <w:b w:val="0"/>
          <w:bCs w:val="0"/>
          <w:sz w:val="32"/>
          <w:szCs w:val="32"/>
          <w:lang w:val="zh-CN" w:eastAsia="zh-CN"/>
        </w:rPr>
        <w:t>深刻把握</w:t>
      </w:r>
      <w:r>
        <w:rPr>
          <w:rFonts w:hint="default" w:ascii="Times New Roman" w:hAnsi="Times New Roman" w:eastAsia="仿宋_GB2312" w:cs="Times New Roman"/>
          <w:b w:val="0"/>
          <w:bCs w:val="0"/>
          <w:sz w:val="32"/>
          <w:szCs w:val="32"/>
          <w:lang w:val="zh-CN" w:eastAsia="zh-CN"/>
        </w:rPr>
        <w:t>“向群众学习，为群众服务，请群众评判，让群众满意”的基本要求，切实做到让领导、群众和基层满意</w:t>
      </w:r>
      <w:r>
        <w:rPr>
          <w:rFonts w:hint="eastAsia" w:eastAsia="仿宋_GB2312" w:cs="Times New Roman"/>
          <w:b w:val="0"/>
          <w:bCs w:val="0"/>
          <w:sz w:val="32"/>
          <w:szCs w:val="32"/>
          <w:lang w:val="zh-CN" w:eastAsia="zh-CN"/>
        </w:rPr>
        <w:t>，</w:t>
      </w:r>
      <w:r>
        <w:rPr>
          <w:rFonts w:hint="eastAsia" w:ascii="Times New Roman" w:hAnsi="Times New Roman" w:eastAsia="仿宋_GB2312" w:cs="Times New Roman"/>
          <w:b w:val="0"/>
          <w:bCs w:val="0"/>
          <w:sz w:val="32"/>
          <w:szCs w:val="32"/>
          <w:lang w:val="zh-CN" w:eastAsia="zh-CN"/>
        </w:rPr>
        <w:t>全面推行“一张笑脸、一句问候、一把椅子、一杯热茶、一颗热心、一声再见”接待制度，落实事项督办制、回访制、销号制等做法，确保相关事项得到妥善解决。</w:t>
      </w:r>
      <w:r>
        <w:rPr>
          <w:rFonts w:hint="default" w:ascii="Times New Roman" w:hAnsi="Times New Roman" w:eastAsia="仿宋_GB2312" w:cs="Times New Roman"/>
          <w:b w:val="0"/>
          <w:bCs w:val="0"/>
          <w:sz w:val="32"/>
          <w:szCs w:val="32"/>
          <w:lang w:val="zh-CN" w:eastAsia="zh-CN"/>
        </w:rPr>
        <w:t>全面加强办公室干部队伍的思想、作风、纪律和班子建设，引导广大干部始终保持锐意创新的勇气、敢为人先的锐气、蓬勃向上的朝气</w:t>
      </w:r>
      <w:r>
        <w:rPr>
          <w:rFonts w:hint="eastAsia" w:eastAsia="仿宋_GB2312" w:cs="Times New Roman"/>
          <w:b w:val="0"/>
          <w:bCs w:val="0"/>
          <w:sz w:val="32"/>
          <w:szCs w:val="32"/>
          <w:lang w:val="zh-CN" w:eastAsia="zh-CN"/>
        </w:rPr>
        <w:t>，</w:t>
      </w:r>
      <w:r>
        <w:rPr>
          <w:rFonts w:hint="default" w:ascii="Times New Roman" w:hAnsi="Times New Roman" w:eastAsia="仿宋_GB2312" w:cs="Times New Roman"/>
          <w:b w:val="0"/>
          <w:bCs w:val="0"/>
          <w:sz w:val="32"/>
          <w:szCs w:val="32"/>
          <w:lang w:val="zh-CN" w:eastAsia="zh-CN"/>
        </w:rPr>
        <w:t>营造办公室干事创业的良好</w:t>
      </w:r>
      <w:r>
        <w:rPr>
          <w:rFonts w:hint="eastAsia" w:eastAsia="仿宋_GB2312" w:cs="Times New Roman"/>
          <w:b w:val="0"/>
          <w:bCs w:val="0"/>
          <w:sz w:val="32"/>
          <w:szCs w:val="32"/>
          <w:lang w:val="zh-CN" w:eastAsia="zh-CN"/>
        </w:rPr>
        <w:t>环境</w:t>
      </w:r>
      <w:r>
        <w:rPr>
          <w:rFonts w:hint="default" w:ascii="Times New Roman" w:hAnsi="Times New Roman" w:eastAsia="仿宋_GB2312" w:cs="Times New Roman"/>
          <w:b w:val="0"/>
          <w:bCs w:val="0"/>
          <w:sz w:val="32"/>
          <w:szCs w:val="32"/>
          <w:lang w:val="zh-CN" w:eastAsia="zh-CN"/>
        </w:rPr>
        <w:t>。</w:t>
      </w:r>
    </w:p>
    <w:p w14:paraId="1FA5F5A9">
      <w:pPr>
        <w:keepNext w:val="0"/>
        <w:keepLines w:val="0"/>
        <w:pageBreakBefore w:val="0"/>
        <w:widowControl w:val="0"/>
        <w:kinsoku/>
        <w:wordWrap/>
        <w:overflowPunct/>
        <w:topLinePunct w:val="0"/>
        <w:autoSpaceDE/>
        <w:autoSpaceDN w:val="0"/>
        <w:bidi w:val="0"/>
        <w:adjustRightInd/>
        <w:snapToGrid/>
        <w:spacing w:line="576" w:lineRule="exact"/>
        <w:ind w:left="0" w:leftChars="0" w:firstLine="643" w:firstLineChars="200"/>
        <w:jc w:val="both"/>
        <w:rPr>
          <w:rFonts w:hint="default" w:ascii="Times New Roman" w:hAnsi="Times New Roman" w:eastAsia="仿宋_GB2312" w:cs="Times New Roman"/>
          <w:b w:val="0"/>
          <w:bCs w:val="0"/>
          <w:sz w:val="32"/>
          <w:szCs w:val="32"/>
          <w:lang w:val="zh-CN" w:eastAsia="zh-CN"/>
        </w:rPr>
      </w:pPr>
      <w:r>
        <w:rPr>
          <w:rFonts w:hint="eastAsia" w:ascii="Times New Roman" w:hAnsi="Times New Roman" w:eastAsia="楷体_GB2312" w:cs="Times New Roman"/>
          <w:b/>
          <w:bCs/>
          <w:color w:val="000000"/>
          <w:sz w:val="32"/>
          <w:szCs w:val="32"/>
          <w:lang w:val="en-US" w:eastAsia="zh-CN"/>
        </w:rPr>
        <w:t>（二）加强</w:t>
      </w:r>
      <w:r>
        <w:rPr>
          <w:rFonts w:hint="eastAsia" w:eastAsia="楷体_GB2312"/>
          <w:b/>
          <w:bCs/>
          <w:color w:val="000000"/>
          <w:sz w:val="32"/>
          <w:szCs w:val="32"/>
          <w:lang w:val="en-US" w:eastAsia="zh-CN"/>
        </w:rPr>
        <w:t>学习，</w:t>
      </w:r>
      <w:r>
        <w:rPr>
          <w:rFonts w:hint="default" w:ascii="Times New Roman" w:hAnsi="Times New Roman" w:eastAsia="楷体_GB2312" w:cs="Times New Roman"/>
          <w:b/>
          <w:bCs/>
          <w:color w:val="000000"/>
          <w:sz w:val="32"/>
          <w:szCs w:val="32"/>
        </w:rPr>
        <w:t>抓好政府服务工作</w:t>
      </w:r>
      <w:r>
        <w:rPr>
          <w:rFonts w:hint="eastAsia" w:ascii="Times New Roman" w:hAnsi="Times New Roman" w:eastAsia="楷体_GB2312" w:cs="Times New Roman"/>
          <w:b/>
          <w:bCs/>
          <w:color w:val="000000"/>
          <w:sz w:val="32"/>
          <w:szCs w:val="32"/>
          <w:lang w:eastAsia="zh-CN"/>
        </w:rPr>
        <w:t>。</w:t>
      </w:r>
      <w:r>
        <w:rPr>
          <w:rFonts w:hint="default" w:ascii="Times New Roman" w:hAnsi="Times New Roman" w:eastAsia="仿宋_GB2312" w:cs="Times New Roman"/>
          <w:b w:val="0"/>
          <w:bCs w:val="0"/>
          <w:sz w:val="32"/>
          <w:szCs w:val="32"/>
          <w:lang w:val="zh-CN" w:eastAsia="zh-CN"/>
        </w:rPr>
        <w:t>紧扣县委、县政府中心工作和阶段性重要任务，主动贴近领导思路，加强政策研究，搞好重大课题调研，及时、准确为县委县政府提供决策依据。抓好督查督办，重点对政府常务会、政府党组会、县长例会安排部署工作进行督促检查，及时反馈实施情况和存在问题。认真落实“两联一进”群众工作全覆盖，切实帮助群众解决实际困难。</w:t>
      </w:r>
    </w:p>
    <w:p w14:paraId="26CA9F11">
      <w:pPr>
        <w:keepNext w:val="0"/>
        <w:keepLines w:val="0"/>
        <w:pageBreakBefore w:val="0"/>
        <w:widowControl w:val="0"/>
        <w:kinsoku/>
        <w:wordWrap/>
        <w:overflowPunct/>
        <w:topLinePunct w:val="0"/>
        <w:autoSpaceDE/>
        <w:autoSpaceDN w:val="0"/>
        <w:bidi w:val="0"/>
        <w:adjustRightInd/>
        <w:snapToGrid/>
        <w:spacing w:line="576" w:lineRule="exact"/>
        <w:ind w:left="0" w:leftChars="0" w:firstLine="643" w:firstLineChars="200"/>
        <w:jc w:val="both"/>
        <w:rPr>
          <w:rFonts w:ascii="Times New Roman" w:hAnsi="Times New Roman" w:eastAsia="仿宋_GB2312"/>
          <w:color w:val="000000"/>
          <w:sz w:val="32"/>
          <w:szCs w:val="32"/>
        </w:rPr>
      </w:pPr>
      <w:r>
        <w:rPr>
          <w:rFonts w:hint="eastAsia" w:eastAsia="楷体_GB2312"/>
          <w:b/>
          <w:bCs/>
          <w:color w:val="000000"/>
          <w:sz w:val="32"/>
          <w:szCs w:val="32"/>
          <w:lang w:val="en-US" w:eastAsia="zh-CN"/>
        </w:rPr>
        <w:t>（三）加强管理，</w:t>
      </w:r>
      <w:r>
        <w:rPr>
          <w:rFonts w:hint="eastAsia" w:ascii="Times New Roman" w:hAnsi="Times New Roman" w:eastAsia="楷体_GB2312" w:cs="Times New Roman"/>
          <w:b/>
          <w:bCs/>
          <w:color w:val="000000"/>
          <w:sz w:val="32"/>
          <w:szCs w:val="32"/>
          <w:lang w:eastAsia="zh-CN"/>
        </w:rPr>
        <w:t>抓好</w:t>
      </w:r>
      <w:r>
        <w:rPr>
          <w:rFonts w:ascii="Times New Roman" w:hAnsi="Times New Roman" w:eastAsia="楷体_GB2312" w:cs="Times New Roman"/>
          <w:b/>
          <w:bCs/>
          <w:color w:val="000000"/>
          <w:sz w:val="32"/>
          <w:szCs w:val="32"/>
        </w:rPr>
        <w:t>督办落实力度</w:t>
      </w:r>
      <w:r>
        <w:rPr>
          <w:rFonts w:hint="eastAsia" w:ascii="Times New Roman" w:hAnsi="Times New Roman" w:eastAsia="楷体_GB2312" w:cs="Times New Roman"/>
          <w:b/>
          <w:bCs/>
          <w:color w:val="000000"/>
          <w:sz w:val="32"/>
          <w:szCs w:val="32"/>
          <w:lang w:eastAsia="zh-CN"/>
        </w:rPr>
        <w:t>。</w:t>
      </w:r>
      <w:r>
        <w:rPr>
          <w:rFonts w:ascii="Times New Roman" w:hAnsi="Times New Roman" w:eastAsia="仿宋_GB2312"/>
          <w:color w:val="000000"/>
          <w:sz w:val="32"/>
          <w:szCs w:val="32"/>
        </w:rPr>
        <w:t>围绕县政府重要文件、重要会议、重大决策和领导批示，加强秘书科人员与督查督办专人的沟通协调，第一时间将工作任务落实到乡镇和部门，明确责任，提出要求，加强跟踪调度，确保各项工作真正落到实处。</w:t>
      </w:r>
    </w:p>
    <w:p w14:paraId="1473A8B5">
      <w:pPr>
        <w:pStyle w:val="2"/>
        <w:rPr>
          <w:rFonts w:ascii="Times New Roman" w:hAnsi="Times New Roman" w:eastAsia="仿宋_GB2312"/>
          <w:color w:val="000000"/>
          <w:sz w:val="32"/>
          <w:szCs w:val="32"/>
        </w:rPr>
        <w:sectPr>
          <w:pgSz w:w="11906" w:h="16838"/>
          <w:pgMar w:top="1440" w:right="1800" w:bottom="1440" w:left="1800" w:header="851" w:footer="992" w:gutter="0"/>
          <w:cols w:space="425" w:num="1"/>
          <w:docGrid w:type="lines" w:linePitch="312" w:charSpace="0"/>
        </w:sectPr>
      </w:pPr>
    </w:p>
    <w:p w14:paraId="58307234">
      <w:pPr>
        <w:pStyle w:val="2"/>
        <w:rPr>
          <w:rFonts w:ascii="Times New Roman" w:hAnsi="Times New Roman" w:eastAsia="仿宋_GB2312"/>
          <w:color w:val="000000"/>
          <w:sz w:val="32"/>
          <w:szCs w:val="32"/>
        </w:rPr>
      </w:pPr>
    </w:p>
    <w:p w14:paraId="21C88C25">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九寨沟县人民政府办公室</w:t>
      </w:r>
      <w:r>
        <w:rPr>
          <w:rFonts w:hint="eastAsia" w:ascii="方正小标宋简体" w:hAnsi="黑体" w:eastAsia="方正小标宋简体"/>
          <w:sz w:val="44"/>
          <w:szCs w:val="44"/>
          <w:lang w:eastAsia="zh-CN"/>
        </w:rPr>
        <w:t>2025年</w:t>
      </w:r>
      <w:r>
        <w:rPr>
          <w:rFonts w:hint="eastAsia" w:ascii="方正小标宋简体" w:hAnsi="黑体" w:eastAsia="方正小标宋简体"/>
          <w:sz w:val="44"/>
          <w:szCs w:val="44"/>
        </w:rPr>
        <w:t>单位</w:t>
      </w:r>
      <w:r>
        <w:rPr>
          <w:rFonts w:ascii="方正小标宋简体" w:hAnsi="黑体" w:eastAsia="方正小标宋简体"/>
          <w:sz w:val="44"/>
          <w:szCs w:val="44"/>
        </w:rPr>
        <w:t>预算表</w:t>
      </w:r>
    </w:p>
    <w:p w14:paraId="1DE2F60A">
      <w:pPr>
        <w:pStyle w:val="2"/>
        <w:rPr>
          <w:rFonts w:hint="eastAsia"/>
          <w:lang w:eastAsia="zh-CN"/>
        </w:rPr>
      </w:pPr>
    </w:p>
    <w:p w14:paraId="6D8B0CF9">
      <w:pPr>
        <w:pStyle w:val="2"/>
        <w:rPr>
          <w:rFonts w:hint="eastAsia"/>
          <w:lang w:eastAsia="zh-CN"/>
        </w:rPr>
      </w:pPr>
    </w:p>
    <w:p w14:paraId="67DB789D">
      <w:pPr>
        <w:pStyle w:val="2"/>
        <w:rPr>
          <w:rFonts w:hint="eastAsia"/>
          <w:lang w:eastAsia="zh-CN"/>
        </w:rPr>
      </w:pPr>
    </w:p>
    <w:p w14:paraId="1C7A25DF">
      <w:pPr>
        <w:pStyle w:val="2"/>
        <w:rPr>
          <w:rFonts w:hint="eastAsia"/>
          <w:lang w:eastAsia="zh-CN"/>
        </w:rPr>
      </w:pPr>
    </w:p>
    <w:p w14:paraId="3EC3B5CA">
      <w:pPr>
        <w:pStyle w:val="2"/>
        <w:rPr>
          <w:rFonts w:hint="eastAsia"/>
          <w:lang w:eastAsia="zh-CN"/>
        </w:rPr>
      </w:pPr>
    </w:p>
    <w:p w14:paraId="07BD05F8">
      <w:pPr>
        <w:pStyle w:val="2"/>
        <w:rPr>
          <w:rFonts w:hint="eastAsia"/>
          <w:lang w:eastAsia="zh-CN"/>
        </w:rPr>
      </w:pPr>
    </w:p>
    <w:p w14:paraId="274ED5AF">
      <w:pPr>
        <w:pStyle w:val="2"/>
        <w:rPr>
          <w:rFonts w:hint="eastAsia"/>
          <w:lang w:eastAsia="zh-CN"/>
        </w:rPr>
      </w:pPr>
    </w:p>
    <w:p w14:paraId="11C5A784">
      <w:pPr>
        <w:pStyle w:val="2"/>
        <w:rPr>
          <w:rFonts w:hint="eastAsia"/>
          <w:lang w:eastAsia="zh-CN"/>
        </w:rPr>
      </w:pPr>
    </w:p>
    <w:p w14:paraId="4BA2706B">
      <w:pPr>
        <w:pStyle w:val="2"/>
        <w:rPr>
          <w:rFonts w:hint="eastAsia"/>
          <w:lang w:eastAsia="zh-CN"/>
        </w:rPr>
      </w:pPr>
    </w:p>
    <w:tbl>
      <w:tblPr>
        <w:tblStyle w:val="5"/>
        <w:tblW w:w="126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780"/>
        <w:gridCol w:w="1969"/>
        <w:gridCol w:w="4924"/>
        <w:gridCol w:w="1969"/>
      </w:tblGrid>
      <w:tr w14:paraId="18C7F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37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D8A19E8">
            <w:pPr>
              <w:rPr>
                <w:rFonts w:hint="eastAsia" w:ascii="宋体" w:hAnsi="宋体" w:eastAsia="宋体" w:cs="宋体"/>
                <w:i w:val="0"/>
                <w:iCs w:val="0"/>
                <w:color w:val="000000"/>
                <w:sz w:val="22"/>
                <w:szCs w:val="22"/>
                <w:u w:val="none"/>
              </w:rPr>
            </w:pPr>
          </w:p>
        </w:tc>
        <w:tc>
          <w:tcPr>
            <w:tcW w:w="1969" w:type="dxa"/>
            <w:tcBorders>
              <w:top w:val="nil"/>
              <w:left w:val="nil"/>
              <w:bottom w:val="nil"/>
              <w:right w:val="nil"/>
            </w:tcBorders>
            <w:shd w:val="clear" w:color="auto" w:fill="auto"/>
            <w:noWrap/>
            <w:vAlign w:val="center"/>
          </w:tcPr>
          <w:p w14:paraId="4DF7AF52">
            <w:pPr>
              <w:rPr>
                <w:rFonts w:hint="eastAsia" w:ascii="宋体" w:hAnsi="宋体" w:eastAsia="宋体" w:cs="宋体"/>
                <w:i w:val="0"/>
                <w:iCs w:val="0"/>
                <w:color w:val="000000"/>
                <w:sz w:val="22"/>
                <w:szCs w:val="22"/>
                <w:u w:val="none"/>
              </w:rPr>
            </w:pPr>
          </w:p>
        </w:tc>
        <w:tc>
          <w:tcPr>
            <w:tcW w:w="492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1D1DC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39FA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表1</w:t>
            </w:r>
          </w:p>
        </w:tc>
      </w:tr>
      <w:tr w14:paraId="78FFF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309CFC">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14:paraId="76204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3B9A42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37CD0E7E">
            <w:pPr>
              <w:rPr>
                <w:rFonts w:hint="eastAsia" w:ascii="宋体" w:hAnsi="宋体" w:eastAsia="宋体" w:cs="宋体"/>
                <w:i w:val="0"/>
                <w:iCs w:val="0"/>
                <w:color w:val="000000"/>
                <w:sz w:val="22"/>
                <w:szCs w:val="22"/>
                <w:u w:val="none"/>
              </w:rPr>
            </w:pPr>
          </w:p>
        </w:tc>
        <w:tc>
          <w:tcPr>
            <w:tcW w:w="4924" w:type="dxa"/>
            <w:tcBorders>
              <w:top w:val="nil"/>
              <w:left w:val="nil"/>
              <w:bottom w:val="nil"/>
              <w:right w:val="nil"/>
            </w:tcBorders>
            <w:shd w:val="clear" w:color="auto" w:fill="auto"/>
            <w:vAlign w:val="center"/>
          </w:tcPr>
          <w:p w14:paraId="38EF9398">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87DB3E3">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11B2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1A7A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0777C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228A7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1DF9B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C1F7F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E7227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54FD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14:paraId="213B1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1C0D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4CE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4D6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14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764.84</w:t>
            </w:r>
          </w:p>
        </w:tc>
      </w:tr>
      <w:tr w14:paraId="0DE41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6A19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FC4C4">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DD59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F0D9F">
            <w:pPr>
              <w:jc w:val="right"/>
              <w:rPr>
                <w:rFonts w:hint="eastAsia" w:ascii="宋体" w:hAnsi="宋体" w:eastAsia="宋体" w:cs="宋体"/>
                <w:i w:val="0"/>
                <w:iCs w:val="0"/>
                <w:color w:val="000000"/>
                <w:sz w:val="22"/>
                <w:szCs w:val="22"/>
                <w:u w:val="none"/>
              </w:rPr>
            </w:pPr>
          </w:p>
        </w:tc>
      </w:tr>
      <w:tr w14:paraId="4D388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62E9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0D75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A1B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86075">
            <w:pPr>
              <w:jc w:val="right"/>
              <w:rPr>
                <w:rFonts w:hint="eastAsia" w:ascii="宋体" w:hAnsi="宋体" w:eastAsia="宋体" w:cs="宋体"/>
                <w:i w:val="0"/>
                <w:iCs w:val="0"/>
                <w:color w:val="000000"/>
                <w:sz w:val="22"/>
                <w:szCs w:val="22"/>
                <w:u w:val="none"/>
              </w:rPr>
            </w:pPr>
          </w:p>
        </w:tc>
      </w:tr>
      <w:tr w14:paraId="17A9E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B2CB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6FA5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F20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AC1D7">
            <w:pPr>
              <w:jc w:val="right"/>
              <w:rPr>
                <w:rFonts w:hint="eastAsia" w:ascii="宋体" w:hAnsi="宋体" w:eastAsia="宋体" w:cs="宋体"/>
                <w:i w:val="0"/>
                <w:iCs w:val="0"/>
                <w:color w:val="000000"/>
                <w:sz w:val="22"/>
                <w:szCs w:val="22"/>
                <w:u w:val="none"/>
              </w:rPr>
            </w:pPr>
          </w:p>
        </w:tc>
      </w:tr>
      <w:tr w14:paraId="1CFE3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A644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51F8B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B1AD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6D9CE3">
            <w:pPr>
              <w:jc w:val="right"/>
              <w:rPr>
                <w:rFonts w:hint="eastAsia" w:ascii="宋体" w:hAnsi="宋体" w:eastAsia="宋体" w:cs="宋体"/>
                <w:i w:val="0"/>
                <w:iCs w:val="0"/>
                <w:color w:val="000000"/>
                <w:sz w:val="22"/>
                <w:szCs w:val="22"/>
                <w:u w:val="none"/>
              </w:rPr>
            </w:pPr>
          </w:p>
        </w:tc>
      </w:tr>
      <w:tr w14:paraId="7FC31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177F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CC596">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A016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E883A">
            <w:pPr>
              <w:jc w:val="right"/>
              <w:rPr>
                <w:rFonts w:hint="eastAsia" w:ascii="宋体" w:hAnsi="宋体" w:eastAsia="宋体" w:cs="宋体"/>
                <w:i w:val="0"/>
                <w:iCs w:val="0"/>
                <w:color w:val="000000"/>
                <w:sz w:val="22"/>
                <w:szCs w:val="22"/>
                <w:u w:val="none"/>
              </w:rPr>
            </w:pPr>
          </w:p>
        </w:tc>
      </w:tr>
      <w:tr w14:paraId="14D1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7D059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0D84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812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87838">
            <w:pPr>
              <w:jc w:val="right"/>
              <w:rPr>
                <w:rFonts w:hint="eastAsia" w:ascii="宋体" w:hAnsi="宋体" w:eastAsia="宋体" w:cs="宋体"/>
                <w:i w:val="0"/>
                <w:iCs w:val="0"/>
                <w:color w:val="000000"/>
                <w:sz w:val="22"/>
                <w:szCs w:val="22"/>
                <w:u w:val="none"/>
              </w:rPr>
            </w:pPr>
          </w:p>
        </w:tc>
      </w:tr>
      <w:tr w14:paraId="73818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D22AE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52D68">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0F71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5D30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106.94</w:t>
            </w:r>
          </w:p>
        </w:tc>
      </w:tr>
      <w:tr w14:paraId="539F1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F92CE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1E00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4827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F0065">
            <w:pPr>
              <w:jc w:val="right"/>
              <w:rPr>
                <w:rFonts w:hint="eastAsia" w:ascii="宋体" w:hAnsi="宋体" w:eastAsia="宋体" w:cs="宋体"/>
                <w:i w:val="0"/>
                <w:iCs w:val="0"/>
                <w:color w:val="000000"/>
                <w:sz w:val="22"/>
                <w:szCs w:val="22"/>
                <w:u w:val="none"/>
              </w:rPr>
            </w:pPr>
          </w:p>
        </w:tc>
      </w:tr>
      <w:tr w14:paraId="7D591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8BF0E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ADCE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267BE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368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47.84</w:t>
            </w:r>
          </w:p>
        </w:tc>
      </w:tr>
      <w:tr w14:paraId="1EAD4E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9823A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626187">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6DFC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40467">
            <w:pPr>
              <w:jc w:val="right"/>
              <w:rPr>
                <w:rFonts w:hint="eastAsia" w:ascii="宋体" w:hAnsi="宋体" w:eastAsia="宋体" w:cs="宋体"/>
                <w:i w:val="0"/>
                <w:iCs w:val="0"/>
                <w:color w:val="000000"/>
                <w:sz w:val="22"/>
                <w:szCs w:val="22"/>
                <w:u w:val="none"/>
              </w:rPr>
            </w:pPr>
          </w:p>
        </w:tc>
      </w:tr>
      <w:tr w14:paraId="7A90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BF767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DFD8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CD88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8D7EB">
            <w:pPr>
              <w:jc w:val="right"/>
              <w:rPr>
                <w:rFonts w:hint="eastAsia" w:ascii="宋体" w:hAnsi="宋体" w:eastAsia="宋体" w:cs="宋体"/>
                <w:i w:val="0"/>
                <w:iCs w:val="0"/>
                <w:color w:val="000000"/>
                <w:sz w:val="22"/>
                <w:szCs w:val="22"/>
                <w:u w:val="none"/>
              </w:rPr>
            </w:pPr>
          </w:p>
        </w:tc>
      </w:tr>
      <w:tr w14:paraId="337E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69A557">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BA59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CCE9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E953C">
            <w:pPr>
              <w:jc w:val="right"/>
              <w:rPr>
                <w:rFonts w:hint="eastAsia" w:ascii="宋体" w:hAnsi="宋体" w:eastAsia="宋体" w:cs="宋体"/>
                <w:i w:val="0"/>
                <w:iCs w:val="0"/>
                <w:color w:val="000000"/>
                <w:sz w:val="22"/>
                <w:szCs w:val="22"/>
                <w:u w:val="none"/>
              </w:rPr>
            </w:pPr>
          </w:p>
        </w:tc>
      </w:tr>
      <w:tr w14:paraId="6A66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956CD0">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7593B3">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39C1D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617E9">
            <w:pPr>
              <w:jc w:val="right"/>
              <w:rPr>
                <w:rFonts w:hint="eastAsia" w:ascii="宋体" w:hAnsi="宋体" w:eastAsia="宋体" w:cs="宋体"/>
                <w:i w:val="0"/>
                <w:iCs w:val="0"/>
                <w:color w:val="000000"/>
                <w:sz w:val="22"/>
                <w:szCs w:val="22"/>
                <w:u w:val="none"/>
              </w:rPr>
            </w:pPr>
          </w:p>
        </w:tc>
      </w:tr>
      <w:tr w14:paraId="49D3D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617CF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F7C3B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7FE8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1D4DE8">
            <w:pPr>
              <w:jc w:val="right"/>
              <w:rPr>
                <w:rFonts w:hint="eastAsia" w:ascii="宋体" w:hAnsi="宋体" w:eastAsia="宋体" w:cs="宋体"/>
                <w:i w:val="0"/>
                <w:iCs w:val="0"/>
                <w:color w:val="000000"/>
                <w:sz w:val="22"/>
                <w:szCs w:val="22"/>
                <w:u w:val="none"/>
              </w:rPr>
            </w:pPr>
          </w:p>
        </w:tc>
      </w:tr>
      <w:tr w14:paraId="25BF6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E2199F">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72F0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C36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BD78F">
            <w:pPr>
              <w:jc w:val="right"/>
              <w:rPr>
                <w:rFonts w:hint="eastAsia" w:ascii="宋体" w:hAnsi="宋体" w:eastAsia="宋体" w:cs="宋体"/>
                <w:i w:val="0"/>
                <w:iCs w:val="0"/>
                <w:color w:val="000000"/>
                <w:sz w:val="22"/>
                <w:szCs w:val="22"/>
                <w:u w:val="none"/>
              </w:rPr>
            </w:pPr>
          </w:p>
        </w:tc>
      </w:tr>
      <w:tr w14:paraId="5D31C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899DD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825E6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7495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DCBE3">
            <w:pPr>
              <w:jc w:val="right"/>
              <w:rPr>
                <w:rFonts w:hint="eastAsia" w:ascii="宋体" w:hAnsi="宋体" w:eastAsia="宋体" w:cs="宋体"/>
                <w:i w:val="0"/>
                <w:iCs w:val="0"/>
                <w:color w:val="000000"/>
                <w:sz w:val="22"/>
                <w:szCs w:val="22"/>
                <w:u w:val="none"/>
              </w:rPr>
            </w:pPr>
          </w:p>
        </w:tc>
      </w:tr>
      <w:tr w14:paraId="52DA8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E13A38">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A25B2">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0171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BBABB0">
            <w:pPr>
              <w:jc w:val="right"/>
              <w:rPr>
                <w:rFonts w:hint="eastAsia" w:ascii="宋体" w:hAnsi="宋体" w:eastAsia="宋体" w:cs="宋体"/>
                <w:i w:val="0"/>
                <w:iCs w:val="0"/>
                <w:color w:val="000000"/>
                <w:sz w:val="22"/>
                <w:szCs w:val="22"/>
                <w:u w:val="none"/>
              </w:rPr>
            </w:pPr>
          </w:p>
        </w:tc>
      </w:tr>
      <w:tr w14:paraId="4E0B1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DC514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E9F8B">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3536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05A8B6">
            <w:pPr>
              <w:jc w:val="right"/>
              <w:rPr>
                <w:rFonts w:hint="eastAsia" w:ascii="宋体" w:hAnsi="宋体" w:eastAsia="宋体" w:cs="宋体"/>
                <w:i w:val="0"/>
                <w:iCs w:val="0"/>
                <w:color w:val="000000"/>
                <w:sz w:val="22"/>
                <w:szCs w:val="22"/>
                <w:u w:val="none"/>
              </w:rPr>
            </w:pPr>
          </w:p>
        </w:tc>
      </w:tr>
      <w:tr w14:paraId="00433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B1FF6B">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29B8E">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7F05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858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r>
      <w:tr w14:paraId="191F7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7FEC13">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8CA6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8FEB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3D505C">
            <w:pPr>
              <w:jc w:val="right"/>
              <w:rPr>
                <w:rFonts w:hint="eastAsia" w:ascii="宋体" w:hAnsi="宋体" w:eastAsia="宋体" w:cs="宋体"/>
                <w:i w:val="0"/>
                <w:iCs w:val="0"/>
                <w:color w:val="000000"/>
                <w:sz w:val="22"/>
                <w:szCs w:val="22"/>
                <w:u w:val="none"/>
              </w:rPr>
            </w:pPr>
          </w:p>
        </w:tc>
      </w:tr>
      <w:tr w14:paraId="0807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C081AC">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B7DFAA">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2AE6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33F7B">
            <w:pPr>
              <w:jc w:val="right"/>
              <w:rPr>
                <w:rFonts w:hint="eastAsia" w:ascii="宋体" w:hAnsi="宋体" w:eastAsia="宋体" w:cs="宋体"/>
                <w:i w:val="0"/>
                <w:iCs w:val="0"/>
                <w:color w:val="000000"/>
                <w:sz w:val="22"/>
                <w:szCs w:val="22"/>
                <w:u w:val="none"/>
              </w:rPr>
            </w:pPr>
          </w:p>
        </w:tc>
      </w:tr>
      <w:tr w14:paraId="3873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AB1F7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F55A5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789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72DFA4">
            <w:pPr>
              <w:jc w:val="right"/>
              <w:rPr>
                <w:rFonts w:hint="eastAsia" w:ascii="宋体" w:hAnsi="宋体" w:eastAsia="宋体" w:cs="宋体"/>
                <w:i w:val="0"/>
                <w:iCs w:val="0"/>
                <w:color w:val="000000"/>
                <w:sz w:val="22"/>
                <w:szCs w:val="22"/>
                <w:u w:val="none"/>
              </w:rPr>
            </w:pPr>
          </w:p>
        </w:tc>
      </w:tr>
      <w:tr w14:paraId="5D5C43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FAE326">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AB0D1">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10D0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二十四、其他支出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A32CC">
            <w:pPr>
              <w:jc w:val="right"/>
              <w:rPr>
                <w:rFonts w:hint="eastAsia" w:ascii="宋体" w:hAnsi="宋体" w:eastAsia="宋体" w:cs="宋体"/>
                <w:i w:val="0"/>
                <w:iCs w:val="0"/>
                <w:color w:val="000000"/>
                <w:sz w:val="22"/>
                <w:szCs w:val="22"/>
                <w:u w:val="none"/>
              </w:rPr>
            </w:pPr>
          </w:p>
        </w:tc>
      </w:tr>
      <w:tr w14:paraId="61C9D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85C8D9">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F89B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0D4C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二十五、债务还本支出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B61863">
            <w:pPr>
              <w:jc w:val="right"/>
              <w:rPr>
                <w:rFonts w:hint="eastAsia" w:ascii="宋体" w:hAnsi="宋体" w:eastAsia="宋体" w:cs="宋体"/>
                <w:i w:val="0"/>
                <w:iCs w:val="0"/>
                <w:color w:val="000000"/>
                <w:sz w:val="22"/>
                <w:szCs w:val="22"/>
                <w:u w:val="none"/>
              </w:rPr>
            </w:pPr>
          </w:p>
        </w:tc>
      </w:tr>
      <w:tr w14:paraId="11109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4BC6D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FDE05">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A4F7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二十六、债务付息支出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9335B">
            <w:pPr>
              <w:jc w:val="right"/>
              <w:rPr>
                <w:rFonts w:hint="eastAsia" w:ascii="宋体" w:hAnsi="宋体" w:eastAsia="宋体" w:cs="宋体"/>
                <w:i w:val="0"/>
                <w:iCs w:val="0"/>
                <w:color w:val="000000"/>
                <w:sz w:val="22"/>
                <w:szCs w:val="22"/>
                <w:u w:val="none"/>
              </w:rPr>
            </w:pPr>
          </w:p>
        </w:tc>
      </w:tr>
      <w:tr w14:paraId="63E0F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807F6A">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39B0FD">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5C79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二十七、债务发行费用支出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E8E2AE">
            <w:pPr>
              <w:jc w:val="right"/>
              <w:rPr>
                <w:rFonts w:hint="eastAsia" w:ascii="宋体" w:hAnsi="宋体" w:eastAsia="宋体" w:cs="宋体"/>
                <w:i w:val="0"/>
                <w:iCs w:val="0"/>
                <w:color w:val="000000"/>
                <w:sz w:val="22"/>
                <w:szCs w:val="22"/>
                <w:u w:val="none"/>
              </w:rPr>
            </w:pPr>
          </w:p>
        </w:tc>
      </w:tr>
      <w:tr w14:paraId="01D82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E121C2">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86C3C">
            <w:pPr>
              <w:jc w:val="right"/>
              <w:rPr>
                <w:rFonts w:hint="eastAsia" w:ascii="宋体" w:hAnsi="宋体" w:eastAsia="宋体" w:cs="宋体"/>
                <w:i w:val="0"/>
                <w:iCs w:val="0"/>
                <w:color w:val="000000"/>
                <w:sz w:val="22"/>
                <w:szCs w:val="22"/>
                <w:u w:val="none"/>
              </w:rPr>
            </w:pP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4FAF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二十八、抗疫特别国债安排的支出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D6BD7A">
            <w:pPr>
              <w:jc w:val="right"/>
              <w:rPr>
                <w:rFonts w:hint="eastAsia" w:ascii="宋体" w:hAnsi="宋体" w:eastAsia="宋体" w:cs="宋体"/>
                <w:i w:val="0"/>
                <w:iCs w:val="0"/>
                <w:color w:val="000000"/>
                <w:sz w:val="22"/>
                <w:szCs w:val="22"/>
                <w:u w:val="none"/>
              </w:rPr>
            </w:pPr>
          </w:p>
        </w:tc>
      </w:tr>
      <w:tr w14:paraId="4766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378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8E12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34EF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913.21</w:t>
            </w:r>
          </w:p>
        </w:tc>
        <w:tc>
          <w:tcPr>
            <w:tcW w:w="492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955D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ascii="Dialog . bold" w:hAnsi="Dialog . bold" w:eastAsia="Dialog . bold" w:cs="Dialog . bold"/>
                <w:b/>
                <w:bCs/>
                <w:i w:val="0"/>
                <w:iCs w:val="0"/>
                <w:color w:val="000000"/>
                <w:kern w:val="0"/>
                <w:sz w:val="22"/>
                <w:szCs w:val="22"/>
                <w:u w:val="none"/>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27B6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r>
      <w:tr w14:paraId="189ED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81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9B4D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B783AE">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009630">
            <w:pPr>
              <w:jc w:val="right"/>
              <w:rPr>
                <w:rFonts w:hint="eastAsia" w:ascii="宋体" w:hAnsi="宋体" w:eastAsia="宋体" w:cs="宋体"/>
                <w:i w:val="0"/>
                <w:iCs w:val="0"/>
                <w:color w:val="000000"/>
                <w:sz w:val="22"/>
                <w:szCs w:val="22"/>
                <w:u w:val="none"/>
              </w:rPr>
            </w:pPr>
          </w:p>
        </w:tc>
      </w:tr>
      <w:tr w14:paraId="43329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DD60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04F6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281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D8C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r>
    </w:tbl>
    <w:p w14:paraId="5439D6CD">
      <w:pPr>
        <w:pStyle w:val="2"/>
        <w:rPr>
          <w:rFonts w:hint="eastAsia"/>
          <w:lang w:eastAsia="zh-CN"/>
        </w:rPr>
      </w:pPr>
    </w:p>
    <w:p w14:paraId="609BFE06">
      <w:pPr>
        <w:pStyle w:val="2"/>
        <w:rPr>
          <w:rFonts w:hint="eastAsia"/>
          <w:lang w:eastAsia="zh-CN"/>
        </w:rPr>
      </w:pPr>
    </w:p>
    <w:tbl>
      <w:tblPr>
        <w:tblStyle w:val="5"/>
        <w:tblW w:w="127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793"/>
        <w:gridCol w:w="1036"/>
        <w:gridCol w:w="1056"/>
        <w:gridCol w:w="1516"/>
        <w:gridCol w:w="1054"/>
        <w:gridCol w:w="764"/>
        <w:gridCol w:w="437"/>
        <w:gridCol w:w="555"/>
        <w:gridCol w:w="461"/>
        <w:gridCol w:w="764"/>
        <w:gridCol w:w="637"/>
        <w:gridCol w:w="1756"/>
      </w:tblGrid>
      <w:tr w14:paraId="69D58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50" w:type="dxa"/>
            <w:tcBorders>
              <w:top w:val="nil"/>
              <w:left w:val="nil"/>
              <w:bottom w:val="nil"/>
              <w:right w:val="nil"/>
            </w:tcBorders>
            <w:shd w:val="clear" w:color="auto" w:fill="auto"/>
            <w:vAlign w:val="center"/>
          </w:tcPr>
          <w:p w14:paraId="7B7EABA9">
            <w:pPr>
              <w:rPr>
                <w:rFonts w:hint="eastAsia" w:ascii="宋体" w:hAnsi="宋体" w:eastAsia="宋体" w:cs="宋体"/>
                <w:i w:val="0"/>
                <w:iCs w:val="0"/>
                <w:color w:val="000000"/>
                <w:sz w:val="18"/>
                <w:szCs w:val="18"/>
                <w:u w:val="none"/>
              </w:rPr>
            </w:pPr>
          </w:p>
        </w:tc>
        <w:tc>
          <w:tcPr>
            <w:tcW w:w="18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D5620F4">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0E3FB53">
            <w:pPr>
              <w:rPr>
                <w:rFonts w:hint="eastAsia" w:ascii="宋体" w:hAnsi="宋体" w:eastAsia="宋体" w:cs="宋体"/>
                <w:i w:val="0"/>
                <w:iCs w:val="0"/>
                <w:color w:val="000000"/>
                <w:sz w:val="18"/>
                <w:szCs w:val="18"/>
                <w:u w:val="none"/>
              </w:rPr>
            </w:pPr>
          </w:p>
        </w:tc>
        <w:tc>
          <w:tcPr>
            <w:tcW w:w="111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8A544C">
            <w:pPr>
              <w:rPr>
                <w:rFonts w:hint="eastAsia" w:ascii="宋体" w:hAnsi="宋体" w:eastAsia="宋体" w:cs="宋体"/>
                <w:i w:val="0"/>
                <w:iCs w:val="0"/>
                <w:color w:val="000000"/>
                <w:sz w:val="18"/>
                <w:szCs w:val="18"/>
                <w:u w:val="none"/>
              </w:rPr>
            </w:pPr>
          </w:p>
        </w:tc>
        <w:tc>
          <w:tcPr>
            <w:tcW w:w="1635" w:type="dxa"/>
            <w:tcBorders>
              <w:top w:val="nil"/>
              <w:left w:val="nil"/>
              <w:bottom w:val="nil"/>
              <w:right w:val="nil"/>
            </w:tcBorders>
            <w:shd w:val="clear" w:color="auto" w:fill="auto"/>
            <w:vAlign w:val="center"/>
          </w:tcPr>
          <w:p w14:paraId="471A690A">
            <w:pPr>
              <w:rPr>
                <w:rFonts w:hint="eastAsia" w:ascii="宋体" w:hAnsi="宋体" w:eastAsia="宋体" w:cs="宋体"/>
                <w:i w:val="0"/>
                <w:iCs w:val="0"/>
                <w:color w:val="000000"/>
                <w:sz w:val="18"/>
                <w:szCs w:val="18"/>
                <w:u w:val="none"/>
              </w:rPr>
            </w:pPr>
          </w:p>
        </w:tc>
        <w:tc>
          <w:tcPr>
            <w:tcW w:w="1170" w:type="dxa"/>
            <w:tcBorders>
              <w:top w:val="nil"/>
              <w:left w:val="nil"/>
              <w:bottom w:val="nil"/>
              <w:right w:val="nil"/>
            </w:tcBorders>
            <w:shd w:val="clear" w:color="auto" w:fill="auto"/>
            <w:vAlign w:val="center"/>
          </w:tcPr>
          <w:p w14:paraId="7E8E35CF">
            <w:pPr>
              <w:rPr>
                <w:rFonts w:hint="eastAsia" w:ascii="宋体" w:hAnsi="宋体"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14:paraId="77FCE6E2">
            <w:pPr>
              <w:rPr>
                <w:rFonts w:hint="eastAsia" w:ascii="宋体" w:hAnsi="宋体" w:eastAsia="宋体" w:cs="宋体"/>
                <w:i w:val="0"/>
                <w:iCs w:val="0"/>
                <w:color w:val="000000"/>
                <w:sz w:val="18"/>
                <w:szCs w:val="18"/>
                <w:u w:val="none"/>
              </w:rPr>
            </w:pPr>
          </w:p>
        </w:tc>
        <w:tc>
          <w:tcPr>
            <w:tcW w:w="435" w:type="dxa"/>
            <w:tcBorders>
              <w:top w:val="nil"/>
              <w:left w:val="nil"/>
              <w:bottom w:val="nil"/>
              <w:right w:val="nil"/>
            </w:tcBorders>
            <w:shd w:val="clear" w:color="auto" w:fill="auto"/>
            <w:noWrap/>
            <w:vAlign w:val="center"/>
          </w:tcPr>
          <w:p w14:paraId="7A99A089">
            <w:pPr>
              <w:rPr>
                <w:rFonts w:hint="eastAsia" w:ascii="宋体" w:hAnsi="宋体" w:eastAsia="宋体" w:cs="宋体"/>
                <w:i w:val="0"/>
                <w:iCs w:val="0"/>
                <w:color w:val="000000"/>
                <w:sz w:val="22"/>
                <w:szCs w:val="22"/>
                <w:u w:val="none"/>
              </w:rPr>
            </w:pPr>
          </w:p>
        </w:tc>
        <w:tc>
          <w:tcPr>
            <w:tcW w:w="555" w:type="dxa"/>
            <w:tcBorders>
              <w:top w:val="nil"/>
              <w:left w:val="nil"/>
              <w:bottom w:val="nil"/>
              <w:right w:val="nil"/>
            </w:tcBorders>
            <w:shd w:val="clear" w:color="auto" w:fill="auto"/>
            <w:noWrap/>
            <w:vAlign w:val="center"/>
          </w:tcPr>
          <w:p w14:paraId="491BE7F8">
            <w:pPr>
              <w:rPr>
                <w:rFonts w:hint="eastAsia" w:ascii="宋体" w:hAnsi="宋体" w:eastAsia="宋体" w:cs="宋体"/>
                <w:i w:val="0"/>
                <w:iCs w:val="0"/>
                <w:color w:val="000000"/>
                <w:sz w:val="22"/>
                <w:szCs w:val="22"/>
                <w:u w:val="none"/>
              </w:rPr>
            </w:pPr>
          </w:p>
        </w:tc>
        <w:tc>
          <w:tcPr>
            <w:tcW w:w="465" w:type="dxa"/>
            <w:tcBorders>
              <w:top w:val="nil"/>
              <w:left w:val="nil"/>
              <w:bottom w:val="nil"/>
              <w:right w:val="nil"/>
            </w:tcBorders>
            <w:shd w:val="clear" w:color="auto" w:fill="auto"/>
            <w:vAlign w:val="center"/>
          </w:tcPr>
          <w:p w14:paraId="002E5A97">
            <w:pPr>
              <w:rPr>
                <w:rFonts w:hint="eastAsia" w:ascii="宋体" w:hAnsi="宋体" w:eastAsia="宋体" w:cs="宋体"/>
                <w:i w:val="0"/>
                <w:iCs w:val="0"/>
                <w:color w:val="000000"/>
                <w:sz w:val="18"/>
                <w:szCs w:val="18"/>
                <w:u w:val="none"/>
              </w:rPr>
            </w:pPr>
          </w:p>
        </w:tc>
        <w:tc>
          <w:tcPr>
            <w:tcW w:w="825" w:type="dxa"/>
            <w:tcBorders>
              <w:top w:val="nil"/>
              <w:left w:val="nil"/>
              <w:bottom w:val="nil"/>
              <w:right w:val="nil"/>
            </w:tcBorders>
            <w:shd w:val="clear" w:color="auto" w:fill="auto"/>
            <w:vAlign w:val="center"/>
          </w:tcPr>
          <w:p w14:paraId="7E24E377">
            <w:pPr>
              <w:rPr>
                <w:rFonts w:hint="eastAsia" w:ascii="宋体" w:hAnsi="宋体" w:eastAsia="宋体" w:cs="宋体"/>
                <w:i w:val="0"/>
                <w:iCs w:val="0"/>
                <w:color w:val="000000"/>
                <w:sz w:val="18"/>
                <w:szCs w:val="18"/>
                <w:u w:val="none"/>
              </w:rPr>
            </w:pPr>
          </w:p>
        </w:tc>
        <w:tc>
          <w:tcPr>
            <w:tcW w:w="675" w:type="dxa"/>
            <w:tcBorders>
              <w:top w:val="nil"/>
              <w:left w:val="nil"/>
              <w:bottom w:val="nil"/>
              <w:right w:val="nil"/>
            </w:tcBorders>
            <w:shd w:val="clear" w:color="auto" w:fill="auto"/>
            <w:vAlign w:val="center"/>
          </w:tcPr>
          <w:p w14:paraId="6844437A">
            <w:pPr>
              <w:rPr>
                <w:rFonts w:hint="eastAsia" w:ascii="宋体" w:hAnsi="宋体" w:eastAsia="宋体" w:cs="宋体"/>
                <w:i w:val="0"/>
                <w:iCs w:val="0"/>
                <w:color w:val="000000"/>
                <w:sz w:val="18"/>
                <w:szCs w:val="18"/>
                <w:u w:val="none"/>
              </w:rPr>
            </w:pPr>
          </w:p>
        </w:tc>
        <w:tc>
          <w:tcPr>
            <w:tcW w:w="13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85291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14:paraId="3B35B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14:paraId="66AD92F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c>
          <w:tcPr>
            <w:tcW w:w="0" w:type="auto"/>
            <w:tcBorders>
              <w:top w:val="single" w:color="FFFFFF" w:sz="4" w:space="0"/>
              <w:left w:val="single" w:color="FFFFFF" w:sz="4" w:space="0"/>
              <w:bottom w:val="single" w:color="FFFFFF" w:sz="4" w:space="0"/>
              <w:right w:val="nil"/>
            </w:tcBorders>
            <w:shd w:val="clear" w:color="auto" w:fill="auto"/>
            <w:noWrap/>
            <w:vAlign w:val="center"/>
          </w:tcPr>
          <w:p w14:paraId="4ED811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p>
        </w:tc>
      </w:tr>
      <w:tr w14:paraId="5ABC4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14:paraId="3ADD25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3F9EB5A">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49A72E9">
            <w:pPr>
              <w:rPr>
                <w:rFonts w:hint="eastAsia" w:ascii="宋体" w:hAnsi="宋体" w:eastAsia="宋体" w:cs="宋体"/>
                <w:i w:val="0"/>
                <w:iCs w:val="0"/>
                <w:color w:val="000000"/>
                <w:sz w:val="18"/>
                <w:szCs w:val="18"/>
                <w:u w:val="none"/>
              </w:rPr>
            </w:pPr>
          </w:p>
        </w:tc>
        <w:tc>
          <w:tcPr>
            <w:tcW w:w="1110" w:type="dxa"/>
            <w:tcBorders>
              <w:top w:val="single" w:color="FFFFFF" w:sz="4" w:space="0"/>
              <w:left w:val="single" w:color="FFFFFF" w:sz="4" w:space="0"/>
              <w:bottom w:val="nil"/>
              <w:right w:val="single" w:color="FFFFFF" w:sz="4" w:space="0"/>
            </w:tcBorders>
            <w:shd w:val="clear" w:color="auto" w:fill="auto"/>
            <w:vAlign w:val="center"/>
          </w:tcPr>
          <w:p w14:paraId="46315126">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7072219">
            <w:pPr>
              <w:rPr>
                <w:rFonts w:hint="eastAsia" w:ascii="宋体" w:hAnsi="宋体" w:eastAsia="宋体" w:cs="宋体"/>
                <w:i w:val="0"/>
                <w:iCs w:val="0"/>
                <w:color w:val="000000"/>
                <w:sz w:val="18"/>
                <w:szCs w:val="18"/>
                <w:u w:val="none"/>
              </w:rPr>
            </w:pPr>
          </w:p>
        </w:tc>
        <w:tc>
          <w:tcPr>
            <w:tcW w:w="1170" w:type="dxa"/>
            <w:tcBorders>
              <w:top w:val="single" w:color="FFFFFF" w:sz="4" w:space="0"/>
              <w:left w:val="single" w:color="FFFFFF" w:sz="4" w:space="0"/>
              <w:bottom w:val="nil"/>
              <w:right w:val="single" w:color="FFFFFF" w:sz="4" w:space="0"/>
            </w:tcBorders>
            <w:shd w:val="clear" w:color="auto" w:fill="auto"/>
            <w:vAlign w:val="center"/>
          </w:tcPr>
          <w:p w14:paraId="607CAF68">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nil"/>
              <w:right w:val="single" w:color="FFFFFF" w:sz="4" w:space="0"/>
            </w:tcBorders>
            <w:shd w:val="clear" w:color="auto" w:fill="auto"/>
            <w:vAlign w:val="center"/>
          </w:tcPr>
          <w:p w14:paraId="7E0DB1CD">
            <w:pPr>
              <w:rPr>
                <w:rFonts w:hint="eastAsia" w:ascii="宋体" w:hAnsi="宋体" w:eastAsia="宋体" w:cs="宋体"/>
                <w:i w:val="0"/>
                <w:iCs w:val="0"/>
                <w:color w:val="000000"/>
                <w:sz w:val="18"/>
                <w:szCs w:val="18"/>
                <w:u w:val="none"/>
              </w:rPr>
            </w:pPr>
          </w:p>
        </w:tc>
        <w:tc>
          <w:tcPr>
            <w:tcW w:w="435" w:type="dxa"/>
            <w:tcBorders>
              <w:top w:val="single" w:color="FFFFFF" w:sz="4" w:space="0"/>
              <w:left w:val="single" w:color="FFFFFF" w:sz="4" w:space="0"/>
              <w:bottom w:val="nil"/>
              <w:right w:val="single" w:color="FFFFFF" w:sz="4" w:space="0"/>
            </w:tcBorders>
            <w:shd w:val="clear" w:color="auto" w:fill="auto"/>
            <w:vAlign w:val="center"/>
          </w:tcPr>
          <w:p w14:paraId="05F03932">
            <w:pPr>
              <w:rPr>
                <w:rFonts w:hint="eastAsia" w:ascii="宋体" w:hAnsi="宋体" w:eastAsia="宋体" w:cs="宋体"/>
                <w:i w:val="0"/>
                <w:iCs w:val="0"/>
                <w:color w:val="000000"/>
                <w:sz w:val="18"/>
                <w:szCs w:val="18"/>
                <w:u w:val="none"/>
              </w:rPr>
            </w:pPr>
          </w:p>
        </w:tc>
        <w:tc>
          <w:tcPr>
            <w:tcW w:w="555" w:type="dxa"/>
            <w:tcBorders>
              <w:top w:val="single" w:color="FFFFFF" w:sz="4" w:space="0"/>
              <w:left w:val="single" w:color="FFFFFF" w:sz="4" w:space="0"/>
              <w:bottom w:val="nil"/>
              <w:right w:val="single" w:color="FFFFFF" w:sz="4" w:space="0"/>
            </w:tcBorders>
            <w:shd w:val="clear" w:color="auto" w:fill="auto"/>
            <w:vAlign w:val="center"/>
          </w:tcPr>
          <w:p w14:paraId="33D0E264">
            <w:pPr>
              <w:rPr>
                <w:rFonts w:hint="eastAsia" w:ascii="宋体" w:hAnsi="宋体" w:eastAsia="宋体" w:cs="宋体"/>
                <w:i w:val="0"/>
                <w:iCs w:val="0"/>
                <w:color w:val="000000"/>
                <w:sz w:val="18"/>
                <w:szCs w:val="18"/>
                <w:u w:val="none"/>
              </w:rPr>
            </w:pPr>
          </w:p>
        </w:tc>
        <w:tc>
          <w:tcPr>
            <w:tcW w:w="465" w:type="dxa"/>
            <w:tcBorders>
              <w:top w:val="single" w:color="FFFFFF" w:sz="4" w:space="0"/>
              <w:left w:val="single" w:color="FFFFFF" w:sz="4" w:space="0"/>
              <w:bottom w:val="nil"/>
              <w:right w:val="single" w:color="FFFFFF" w:sz="4" w:space="0"/>
            </w:tcBorders>
            <w:shd w:val="clear" w:color="auto" w:fill="auto"/>
            <w:vAlign w:val="center"/>
          </w:tcPr>
          <w:p w14:paraId="17AB61E6">
            <w:pPr>
              <w:rPr>
                <w:rFonts w:hint="eastAsia" w:ascii="宋体" w:hAnsi="宋体" w:eastAsia="宋体" w:cs="宋体"/>
                <w:i w:val="0"/>
                <w:iCs w:val="0"/>
                <w:color w:val="000000"/>
                <w:sz w:val="18"/>
                <w:szCs w:val="18"/>
                <w:u w:val="none"/>
              </w:rPr>
            </w:pPr>
          </w:p>
        </w:tc>
        <w:tc>
          <w:tcPr>
            <w:tcW w:w="825" w:type="dxa"/>
            <w:tcBorders>
              <w:top w:val="single" w:color="FFFFFF" w:sz="4" w:space="0"/>
              <w:left w:val="single" w:color="FFFFFF" w:sz="4" w:space="0"/>
              <w:bottom w:val="nil"/>
              <w:right w:val="single" w:color="FFFFFF" w:sz="4" w:space="0"/>
            </w:tcBorders>
            <w:shd w:val="clear" w:color="auto" w:fill="auto"/>
            <w:vAlign w:val="center"/>
          </w:tcPr>
          <w:p w14:paraId="03BE7DA9">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nil"/>
              <w:right w:val="single" w:color="FFFFFF" w:sz="4" w:space="0"/>
            </w:tcBorders>
            <w:shd w:val="clear" w:color="auto" w:fill="auto"/>
            <w:vAlign w:val="center"/>
          </w:tcPr>
          <w:p w14:paraId="143C6E72">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29E9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7250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55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14:paraId="591F9DC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058F1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4777F1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6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36D6F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117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0808E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619671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4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85D559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5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0A59864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4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150990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262A31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12D6D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13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3F07F34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财政专户管理资金收入</w:t>
            </w:r>
          </w:p>
        </w:tc>
      </w:tr>
      <w:tr w14:paraId="1FD54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5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1730D3B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800" w:type="dxa"/>
            <w:tcBorders>
              <w:top w:val="single" w:color="C2C3C4" w:sz="4" w:space="0"/>
              <w:left w:val="single" w:color="C2C3C4" w:sz="4" w:space="0"/>
              <w:bottom w:val="single" w:color="C2C3C4" w:sz="4" w:space="0"/>
              <w:right w:val="single" w:color="C2C3C4" w:sz="4" w:space="0"/>
            </w:tcBorders>
            <w:shd w:val="clear" w:color="EFF2F7" w:fill="EFF2F7"/>
            <w:vAlign w:val="center"/>
          </w:tcPr>
          <w:p w14:paraId="189E49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2EF69A8">
            <w:pPr>
              <w:jc w:val="center"/>
              <w:rPr>
                <w:rFonts w:hint="eastAsia" w:ascii="宋体" w:hAnsi="宋体" w:eastAsia="宋体" w:cs="宋体"/>
                <w:b/>
                <w:bCs/>
                <w:i w:val="0"/>
                <w:iCs w:val="0"/>
                <w:color w:val="000000"/>
                <w:sz w:val="22"/>
                <w:szCs w:val="22"/>
                <w:u w:val="none"/>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15A79BC">
            <w:pPr>
              <w:jc w:val="center"/>
              <w:rPr>
                <w:rFonts w:hint="eastAsia" w:ascii="宋体" w:hAnsi="宋体" w:eastAsia="宋体" w:cs="宋体"/>
                <w:b/>
                <w:bCs/>
                <w:i w:val="0"/>
                <w:iCs w:val="0"/>
                <w:color w:val="000000"/>
                <w:sz w:val="22"/>
                <w:szCs w:val="22"/>
                <w:u w:val="none"/>
              </w:rPr>
            </w:pPr>
          </w:p>
        </w:tc>
        <w:tc>
          <w:tcPr>
            <w:tcW w:w="16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C276805">
            <w:pPr>
              <w:jc w:val="center"/>
              <w:rPr>
                <w:rFonts w:hint="eastAsia" w:ascii="宋体" w:hAnsi="宋体" w:eastAsia="宋体" w:cs="宋体"/>
                <w:b/>
                <w:bCs/>
                <w:i w:val="0"/>
                <w:iCs w:val="0"/>
                <w:color w:val="000000"/>
                <w:sz w:val="22"/>
                <w:szCs w:val="22"/>
                <w:u w:val="none"/>
              </w:rPr>
            </w:pPr>
          </w:p>
        </w:tc>
        <w:tc>
          <w:tcPr>
            <w:tcW w:w="117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6961976">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D1A78CE">
            <w:pPr>
              <w:jc w:val="center"/>
              <w:rPr>
                <w:rFonts w:hint="eastAsia" w:ascii="宋体" w:hAnsi="宋体" w:eastAsia="宋体" w:cs="宋体"/>
                <w:b/>
                <w:bCs/>
                <w:i w:val="0"/>
                <w:iCs w:val="0"/>
                <w:color w:val="000000"/>
                <w:sz w:val="22"/>
                <w:szCs w:val="22"/>
                <w:u w:val="none"/>
              </w:rPr>
            </w:pPr>
          </w:p>
        </w:tc>
        <w:tc>
          <w:tcPr>
            <w:tcW w:w="4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6C33763">
            <w:pPr>
              <w:jc w:val="center"/>
              <w:rPr>
                <w:rFonts w:hint="eastAsia" w:ascii="宋体" w:hAnsi="宋体" w:eastAsia="宋体" w:cs="宋体"/>
                <w:b/>
                <w:bCs/>
                <w:i w:val="0"/>
                <w:iCs w:val="0"/>
                <w:color w:val="000000"/>
                <w:sz w:val="22"/>
                <w:szCs w:val="22"/>
                <w:u w:val="none"/>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357F0B08">
            <w:pPr>
              <w:jc w:val="center"/>
              <w:rPr>
                <w:rFonts w:hint="eastAsia" w:ascii="宋体" w:hAnsi="宋体" w:eastAsia="宋体" w:cs="宋体"/>
                <w:b/>
                <w:bCs/>
                <w:i w:val="0"/>
                <w:iCs w:val="0"/>
                <w:color w:val="000000"/>
                <w:sz w:val="22"/>
                <w:szCs w:val="22"/>
                <w:u w:val="none"/>
              </w:rPr>
            </w:pPr>
          </w:p>
        </w:tc>
        <w:tc>
          <w:tcPr>
            <w:tcW w:w="4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E0688F2">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1F0529FA">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A5030E9">
            <w:pPr>
              <w:jc w:val="center"/>
              <w:rPr>
                <w:rFonts w:hint="eastAsia" w:ascii="宋体" w:hAnsi="宋体" w:eastAsia="宋体" w:cs="宋体"/>
                <w:b/>
                <w:bCs/>
                <w:i w:val="0"/>
                <w:iCs w:val="0"/>
                <w:color w:val="000000"/>
                <w:sz w:val="22"/>
                <w:szCs w:val="22"/>
                <w:u w:val="none"/>
              </w:rPr>
            </w:pPr>
          </w:p>
        </w:tc>
        <w:tc>
          <w:tcPr>
            <w:tcW w:w="13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44D89E49">
            <w:pPr>
              <w:jc w:val="center"/>
              <w:rPr>
                <w:rFonts w:hint="eastAsia" w:ascii="宋体" w:hAnsi="宋体" w:eastAsia="宋体" w:cs="宋体"/>
                <w:b/>
                <w:bCs/>
                <w:i w:val="0"/>
                <w:iCs w:val="0"/>
                <w:color w:val="000000"/>
                <w:sz w:val="22"/>
                <w:szCs w:val="22"/>
                <w:u w:val="none"/>
              </w:rPr>
            </w:pPr>
          </w:p>
        </w:tc>
      </w:tr>
      <w:tr w14:paraId="2D90E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E940A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E7A5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B1F4E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7827C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C0D28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25A6C4">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68F69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CB0029">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78913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001793">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BF6B0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1CC0EE">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7AEF3">
            <w:pPr>
              <w:jc w:val="right"/>
              <w:rPr>
                <w:rFonts w:hint="eastAsia" w:ascii="宋体" w:hAnsi="宋体" w:eastAsia="宋体" w:cs="宋体"/>
                <w:b/>
                <w:bCs/>
                <w:i w:val="0"/>
                <w:iCs w:val="0"/>
                <w:color w:val="000000"/>
                <w:sz w:val="22"/>
                <w:szCs w:val="22"/>
                <w:u w:val="none"/>
              </w:rPr>
            </w:pPr>
          </w:p>
        </w:tc>
      </w:tr>
      <w:tr w14:paraId="6E7D7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BD6B4C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DD771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233F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5572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5A06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48956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33606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A882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E4DA6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C18E8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003C7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D65A8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6C711B">
            <w:pPr>
              <w:jc w:val="right"/>
              <w:rPr>
                <w:rFonts w:hint="eastAsia" w:ascii="宋体" w:hAnsi="宋体" w:eastAsia="宋体" w:cs="宋体"/>
                <w:i w:val="0"/>
                <w:iCs w:val="0"/>
                <w:color w:val="000000"/>
                <w:sz w:val="22"/>
                <w:szCs w:val="22"/>
                <w:u w:val="none"/>
              </w:rPr>
            </w:pPr>
          </w:p>
        </w:tc>
      </w:tr>
      <w:tr w14:paraId="595B8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AA63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052CB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A1E8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238A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885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4B87E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0DFE0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D7A05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C1FCD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A64D0D">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81931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1B365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57A558">
            <w:pPr>
              <w:jc w:val="right"/>
              <w:rPr>
                <w:rFonts w:hint="eastAsia" w:ascii="宋体" w:hAnsi="宋体" w:eastAsia="宋体" w:cs="宋体"/>
                <w:i w:val="0"/>
                <w:iCs w:val="0"/>
                <w:color w:val="000000"/>
                <w:sz w:val="22"/>
                <w:szCs w:val="22"/>
                <w:u w:val="none"/>
              </w:rPr>
            </w:pPr>
          </w:p>
        </w:tc>
      </w:tr>
    </w:tbl>
    <w:p w14:paraId="0DDE7041">
      <w:pPr>
        <w:pStyle w:val="2"/>
        <w:rPr>
          <w:rFonts w:hint="eastAsia"/>
          <w:lang w:eastAsia="zh-CN"/>
        </w:rPr>
      </w:pPr>
    </w:p>
    <w:p w14:paraId="02027BB3">
      <w:pPr>
        <w:pStyle w:val="2"/>
        <w:rPr>
          <w:rFonts w:hint="eastAsia"/>
          <w:lang w:eastAsia="zh-CN"/>
        </w:rPr>
      </w:pPr>
    </w:p>
    <w:p w14:paraId="40646FFC">
      <w:pPr>
        <w:pStyle w:val="2"/>
        <w:rPr>
          <w:rFonts w:hint="eastAsia"/>
          <w:lang w:eastAsia="zh-CN"/>
        </w:rPr>
      </w:pPr>
    </w:p>
    <w:p w14:paraId="7465699A">
      <w:pPr>
        <w:pStyle w:val="2"/>
        <w:rPr>
          <w:rFonts w:hint="eastAsia"/>
          <w:lang w:eastAsia="zh-CN"/>
        </w:rPr>
      </w:pPr>
    </w:p>
    <w:tbl>
      <w:tblPr>
        <w:tblStyle w:val="5"/>
        <w:tblW w:w="1336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681"/>
        <w:gridCol w:w="682"/>
        <w:gridCol w:w="1440"/>
        <w:gridCol w:w="3807"/>
        <w:gridCol w:w="1967"/>
        <w:gridCol w:w="1968"/>
        <w:gridCol w:w="1969"/>
      </w:tblGrid>
      <w:tr w14:paraId="69D70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7CA528B3">
            <w:pPr>
              <w:rPr>
                <w:rFonts w:hint="eastAsia" w:ascii="宋体" w:hAnsi="宋体" w:eastAsia="宋体" w:cs="宋体"/>
                <w:i w:val="0"/>
                <w:iCs w:val="0"/>
                <w:color w:val="000000"/>
                <w:sz w:val="22"/>
                <w:szCs w:val="22"/>
                <w:u w:val="none"/>
              </w:rPr>
            </w:pPr>
          </w:p>
        </w:tc>
        <w:tc>
          <w:tcPr>
            <w:tcW w:w="1440" w:type="dxa"/>
            <w:tcBorders>
              <w:top w:val="nil"/>
              <w:left w:val="nil"/>
              <w:bottom w:val="nil"/>
              <w:right w:val="nil"/>
            </w:tcBorders>
            <w:shd w:val="clear" w:color="auto" w:fill="auto"/>
            <w:vAlign w:val="center"/>
          </w:tcPr>
          <w:p w14:paraId="50EE8F92">
            <w:pPr>
              <w:rPr>
                <w:rFonts w:hint="eastAsia" w:ascii="宋体" w:hAnsi="宋体" w:eastAsia="宋体" w:cs="宋体"/>
                <w:i w:val="0"/>
                <w:iCs w:val="0"/>
                <w:color w:val="000000"/>
                <w:sz w:val="18"/>
                <w:szCs w:val="18"/>
                <w:u w:val="none"/>
              </w:rPr>
            </w:pPr>
          </w:p>
        </w:tc>
        <w:tc>
          <w:tcPr>
            <w:tcW w:w="3810" w:type="dxa"/>
            <w:tcBorders>
              <w:top w:val="nil"/>
              <w:left w:val="nil"/>
              <w:bottom w:val="nil"/>
              <w:right w:val="nil"/>
            </w:tcBorders>
            <w:shd w:val="clear" w:color="auto" w:fill="auto"/>
            <w:vAlign w:val="center"/>
          </w:tcPr>
          <w:p w14:paraId="7ED56A1B">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7472A9E">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6BD0FB8">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775FA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14:paraId="6F23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5198CC29">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14:paraId="7ACB8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5E5332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33B514F">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6A6DAB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38FAB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47AD0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F02F4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B4863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D869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96067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3BA77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6B10A5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B98E2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91D2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4DFD02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FB119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76AE59">
            <w:pPr>
              <w:jc w:val="center"/>
              <w:rPr>
                <w:rFonts w:hint="eastAsia" w:ascii="宋体" w:hAnsi="宋体" w:eastAsia="宋体" w:cs="宋体"/>
                <w:b/>
                <w:bCs/>
                <w:i w:val="0"/>
                <w:iCs w:val="0"/>
                <w:color w:val="000000"/>
                <w:sz w:val="22"/>
                <w:szCs w:val="22"/>
                <w:u w:val="none"/>
              </w:rPr>
            </w:pPr>
          </w:p>
        </w:tc>
      </w:tr>
      <w:tr w14:paraId="6D1A4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8FEF3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644F5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7CE53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4CBB6E">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F19D8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5B9DC0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50A358">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AEDC815">
            <w:pPr>
              <w:jc w:val="center"/>
              <w:rPr>
                <w:rFonts w:hint="eastAsia" w:ascii="宋体" w:hAnsi="宋体" w:eastAsia="宋体" w:cs="宋体"/>
                <w:b/>
                <w:bCs/>
                <w:i w:val="0"/>
                <w:iCs w:val="0"/>
                <w:color w:val="000000"/>
                <w:sz w:val="22"/>
                <w:szCs w:val="22"/>
                <w:u w:val="none"/>
              </w:rPr>
            </w:pPr>
          </w:p>
        </w:tc>
      </w:tr>
      <w:tr w14:paraId="0F138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51D60E">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59B80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CB03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49FD5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50D4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E7ADF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BE20C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693.71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BD1E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282.92</w:t>
            </w:r>
          </w:p>
        </w:tc>
      </w:tr>
      <w:tr w14:paraId="3748E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33F6F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2B00C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3AF619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8E1F841">
            <w:pPr>
              <w:jc w:val="left"/>
              <w:rPr>
                <w:rFonts w:hint="eastAsia" w:ascii="宋体" w:hAnsi="宋体" w:eastAsia="宋体" w:cs="宋体"/>
                <w:i w:val="0"/>
                <w:iCs w:val="0"/>
                <w:color w:val="000000"/>
                <w:sz w:val="22"/>
                <w:szCs w:val="22"/>
                <w:u w:val="none"/>
              </w:rPr>
            </w:pP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4866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192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C0E8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ACB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0839C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4DE91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4244E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B6DF5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E0DB956">
            <w:pPr>
              <w:jc w:val="left"/>
              <w:rPr>
                <w:rFonts w:hint="eastAsia" w:ascii="宋体" w:hAnsi="宋体" w:eastAsia="宋体" w:cs="宋体"/>
                <w:i w:val="0"/>
                <w:iCs w:val="0"/>
                <w:color w:val="000000"/>
                <w:sz w:val="22"/>
                <w:szCs w:val="22"/>
                <w:u w:val="none"/>
              </w:rPr>
            </w:pP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3C33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188F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2408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01BC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7DFF7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2543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76EB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B3FD1E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888E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685D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81B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9797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DAF8BC">
            <w:pPr>
              <w:jc w:val="right"/>
              <w:rPr>
                <w:rFonts w:hint="eastAsia" w:ascii="宋体" w:hAnsi="宋体" w:eastAsia="宋体" w:cs="宋体"/>
                <w:i w:val="0"/>
                <w:iCs w:val="0"/>
                <w:color w:val="000000"/>
                <w:sz w:val="22"/>
                <w:szCs w:val="22"/>
                <w:u w:val="none"/>
              </w:rPr>
            </w:pPr>
          </w:p>
        </w:tc>
      </w:tr>
      <w:tr w14:paraId="09718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BA47C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48F0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659C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E05E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67112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CD8C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C1F09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EF89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2C131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1B2C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4AD44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604C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F1008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D2B80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A01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84F51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631EEA9">
            <w:pPr>
              <w:jc w:val="right"/>
              <w:rPr>
                <w:rFonts w:hint="eastAsia" w:ascii="宋体" w:hAnsi="宋体" w:eastAsia="宋体" w:cs="宋体"/>
                <w:i w:val="0"/>
                <w:iCs w:val="0"/>
                <w:color w:val="000000"/>
                <w:sz w:val="22"/>
                <w:szCs w:val="22"/>
                <w:u w:val="none"/>
              </w:rPr>
            </w:pPr>
          </w:p>
        </w:tc>
      </w:tr>
      <w:tr w14:paraId="04D9F9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058B3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EE0D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AA35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F26F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40B199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8BF0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BF09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4A05DD">
            <w:pPr>
              <w:jc w:val="right"/>
              <w:rPr>
                <w:rFonts w:hint="eastAsia" w:ascii="宋体" w:hAnsi="宋体" w:eastAsia="宋体" w:cs="宋体"/>
                <w:i w:val="0"/>
                <w:iCs w:val="0"/>
                <w:color w:val="000000"/>
                <w:sz w:val="22"/>
                <w:szCs w:val="22"/>
                <w:u w:val="none"/>
              </w:rPr>
            </w:pPr>
          </w:p>
        </w:tc>
      </w:tr>
      <w:tr w14:paraId="4AF5C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23C1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2702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00C3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8D0F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22B15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90B4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8726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806AB4">
            <w:pPr>
              <w:jc w:val="right"/>
              <w:rPr>
                <w:rFonts w:hint="eastAsia" w:ascii="宋体" w:hAnsi="宋体" w:eastAsia="宋体" w:cs="宋体"/>
                <w:i w:val="0"/>
                <w:iCs w:val="0"/>
                <w:color w:val="000000"/>
                <w:sz w:val="22"/>
                <w:szCs w:val="22"/>
                <w:u w:val="none"/>
              </w:rPr>
            </w:pPr>
          </w:p>
        </w:tc>
      </w:tr>
      <w:tr w14:paraId="66367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609F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E05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D50715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F177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56682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C30C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46F8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3EB9220">
            <w:pPr>
              <w:jc w:val="right"/>
              <w:rPr>
                <w:rFonts w:hint="eastAsia" w:ascii="宋体" w:hAnsi="宋体" w:eastAsia="宋体" w:cs="宋体"/>
                <w:i w:val="0"/>
                <w:iCs w:val="0"/>
                <w:color w:val="000000"/>
                <w:sz w:val="22"/>
                <w:szCs w:val="22"/>
                <w:u w:val="none"/>
              </w:rPr>
            </w:pPr>
          </w:p>
        </w:tc>
      </w:tr>
      <w:tr w14:paraId="53C3B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36A3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EDA03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B4984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C45BA0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3810"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A301E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EAC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FFDC4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889CA4">
            <w:pPr>
              <w:jc w:val="right"/>
              <w:rPr>
                <w:rFonts w:hint="eastAsia" w:ascii="宋体" w:hAnsi="宋体" w:eastAsia="宋体" w:cs="宋体"/>
                <w:i w:val="0"/>
                <w:iCs w:val="0"/>
                <w:color w:val="000000"/>
                <w:sz w:val="22"/>
                <w:szCs w:val="22"/>
                <w:u w:val="none"/>
              </w:rPr>
            </w:pPr>
          </w:p>
        </w:tc>
      </w:tr>
    </w:tbl>
    <w:p w14:paraId="6FC58577">
      <w:pPr>
        <w:pStyle w:val="2"/>
        <w:rPr>
          <w:rFonts w:hint="eastAsia"/>
          <w:lang w:eastAsia="zh-CN"/>
        </w:rPr>
      </w:pPr>
    </w:p>
    <w:p w14:paraId="21BC9AE9">
      <w:pPr>
        <w:pStyle w:val="2"/>
        <w:rPr>
          <w:rFonts w:hint="eastAsia"/>
          <w:lang w:eastAsia="zh-CN"/>
        </w:rPr>
      </w:pPr>
    </w:p>
    <w:tbl>
      <w:tblPr>
        <w:tblStyle w:val="5"/>
        <w:tblW w:w="138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751"/>
        <w:gridCol w:w="1851"/>
        <w:gridCol w:w="2722"/>
        <w:gridCol w:w="1015"/>
        <w:gridCol w:w="1678"/>
        <w:gridCol w:w="1763"/>
        <w:gridCol w:w="2064"/>
      </w:tblGrid>
      <w:tr w14:paraId="2CCA9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275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505C49">
            <w:pPr>
              <w:rPr>
                <w:rFonts w:hint="eastAsia" w:ascii="宋体" w:hAnsi="宋体" w:eastAsia="宋体" w:cs="宋体"/>
                <w:i w:val="0"/>
                <w:iCs w:val="0"/>
                <w:color w:val="000000"/>
                <w:sz w:val="22"/>
                <w:szCs w:val="22"/>
                <w:u w:val="none"/>
              </w:rPr>
            </w:pPr>
          </w:p>
        </w:tc>
        <w:tc>
          <w:tcPr>
            <w:tcW w:w="1851"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25ADC9B">
            <w:pPr>
              <w:rPr>
                <w:rFonts w:hint="eastAsia" w:ascii="宋体" w:hAnsi="宋体" w:eastAsia="宋体" w:cs="宋体"/>
                <w:i w:val="0"/>
                <w:iCs w:val="0"/>
                <w:color w:val="000000"/>
                <w:sz w:val="18"/>
                <w:szCs w:val="18"/>
                <w:u w:val="none"/>
              </w:rPr>
            </w:pPr>
          </w:p>
        </w:tc>
        <w:tc>
          <w:tcPr>
            <w:tcW w:w="2722"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956593B">
            <w:pPr>
              <w:rPr>
                <w:rFonts w:hint="eastAsia" w:ascii="宋体" w:hAnsi="宋体" w:eastAsia="宋体" w:cs="宋体"/>
                <w:i w:val="0"/>
                <w:iCs w:val="0"/>
                <w:color w:val="000000"/>
                <w:sz w:val="18"/>
                <w:szCs w:val="18"/>
                <w:u w:val="none"/>
              </w:rPr>
            </w:pPr>
          </w:p>
        </w:tc>
        <w:tc>
          <w:tcPr>
            <w:tcW w:w="1015" w:type="dxa"/>
            <w:tcBorders>
              <w:top w:val="nil"/>
              <w:left w:val="nil"/>
              <w:bottom w:val="nil"/>
              <w:right w:val="nil"/>
            </w:tcBorders>
            <w:shd w:val="clear" w:color="auto" w:fill="auto"/>
            <w:noWrap/>
            <w:vAlign w:val="center"/>
          </w:tcPr>
          <w:p w14:paraId="53486819">
            <w:pPr>
              <w:rPr>
                <w:rFonts w:hint="eastAsia" w:ascii="宋体" w:hAnsi="宋体" w:eastAsia="宋体" w:cs="宋体"/>
                <w:i w:val="0"/>
                <w:iCs w:val="0"/>
                <w:color w:val="000000"/>
                <w:sz w:val="22"/>
                <w:szCs w:val="22"/>
                <w:u w:val="none"/>
              </w:rPr>
            </w:pPr>
          </w:p>
        </w:tc>
        <w:tc>
          <w:tcPr>
            <w:tcW w:w="1678" w:type="dxa"/>
            <w:tcBorders>
              <w:top w:val="nil"/>
              <w:left w:val="nil"/>
              <w:bottom w:val="nil"/>
              <w:right w:val="nil"/>
            </w:tcBorders>
            <w:shd w:val="clear" w:color="auto" w:fill="auto"/>
            <w:noWrap/>
            <w:vAlign w:val="center"/>
          </w:tcPr>
          <w:p w14:paraId="099C184C">
            <w:pPr>
              <w:rPr>
                <w:rFonts w:hint="eastAsia" w:ascii="宋体" w:hAnsi="宋体" w:eastAsia="宋体" w:cs="宋体"/>
                <w:i w:val="0"/>
                <w:iCs w:val="0"/>
                <w:color w:val="000000"/>
                <w:sz w:val="22"/>
                <w:szCs w:val="22"/>
                <w:u w:val="none"/>
              </w:rPr>
            </w:pPr>
          </w:p>
        </w:tc>
        <w:tc>
          <w:tcPr>
            <w:tcW w:w="1735" w:type="dxa"/>
            <w:tcBorders>
              <w:top w:val="nil"/>
              <w:left w:val="nil"/>
              <w:bottom w:val="nil"/>
              <w:right w:val="nil"/>
            </w:tcBorders>
            <w:shd w:val="clear" w:color="auto" w:fill="auto"/>
            <w:noWrap/>
            <w:vAlign w:val="center"/>
          </w:tcPr>
          <w:p w14:paraId="7F533B36">
            <w:pPr>
              <w:rPr>
                <w:rFonts w:hint="eastAsia" w:ascii="宋体" w:hAnsi="宋体" w:eastAsia="宋体" w:cs="宋体"/>
                <w:i w:val="0"/>
                <w:iCs w:val="0"/>
                <w:color w:val="000000"/>
                <w:sz w:val="22"/>
                <w:szCs w:val="22"/>
                <w:u w:val="none"/>
              </w:rPr>
            </w:pPr>
          </w:p>
        </w:tc>
        <w:tc>
          <w:tcPr>
            <w:tcW w:w="206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668A22B">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br w:type="textWrapping"/>
            </w:r>
            <w:r>
              <w:rPr>
                <w:rFonts w:ascii="宋体" w:hAnsi="宋体" w:eastAsia="宋体" w:cs="宋体"/>
                <w:i w:val="0"/>
                <w:iCs w:val="0"/>
                <w:color w:val="000000"/>
                <w:kern w:val="0"/>
                <w:sz w:val="22"/>
                <w:szCs w:val="22"/>
                <w:u w:val="none"/>
                <w:lang w:val="en-US" w:eastAsia="zh-CN" w:bidi="ar"/>
              </w:rPr>
              <w:t>表2</w:t>
            </w:r>
          </w:p>
        </w:tc>
      </w:tr>
      <w:tr w14:paraId="2BBB5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688B6778">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14:paraId="015C1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9297C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2722" w:type="dxa"/>
            <w:tcBorders>
              <w:top w:val="nil"/>
              <w:left w:val="nil"/>
              <w:bottom w:val="nil"/>
              <w:right w:val="nil"/>
            </w:tcBorders>
            <w:shd w:val="clear" w:color="auto" w:fill="auto"/>
            <w:vAlign w:val="center"/>
          </w:tcPr>
          <w:p w14:paraId="70C676D7">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2FDD4FDF">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3A87E2B7">
            <w:pP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noWrap/>
            <w:vAlign w:val="center"/>
          </w:tcPr>
          <w:p w14:paraId="5C256783">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65B4039">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14:paraId="70135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DFE006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5FDED6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14:paraId="761EC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26028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E59409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B9ACA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4928A3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CDFD97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02A3AE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698DCF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14:paraId="49CB7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A88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C1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3A1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DE4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057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3C2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6B190">
            <w:pPr>
              <w:jc w:val="right"/>
              <w:rPr>
                <w:rFonts w:hint="eastAsia" w:ascii="宋体" w:hAnsi="宋体" w:eastAsia="宋体" w:cs="宋体"/>
                <w:i w:val="0"/>
                <w:iCs w:val="0"/>
                <w:color w:val="000000"/>
                <w:sz w:val="22"/>
                <w:szCs w:val="22"/>
                <w:u w:val="none"/>
              </w:rPr>
            </w:pPr>
          </w:p>
        </w:tc>
      </w:tr>
      <w:tr w14:paraId="1BE4F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398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445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E343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343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9EA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919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02CEA7">
            <w:pPr>
              <w:jc w:val="right"/>
              <w:rPr>
                <w:rFonts w:hint="eastAsia" w:ascii="宋体" w:hAnsi="宋体" w:eastAsia="宋体" w:cs="宋体"/>
                <w:i w:val="0"/>
                <w:iCs w:val="0"/>
                <w:color w:val="000000"/>
                <w:sz w:val="22"/>
                <w:szCs w:val="22"/>
                <w:u w:val="none"/>
              </w:rPr>
            </w:pPr>
          </w:p>
        </w:tc>
      </w:tr>
      <w:tr w14:paraId="76B1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CD79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78237">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C687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0ED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7C5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122DB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0DE83">
            <w:pPr>
              <w:jc w:val="right"/>
              <w:rPr>
                <w:rFonts w:hint="eastAsia" w:ascii="宋体" w:hAnsi="宋体" w:eastAsia="宋体" w:cs="宋体"/>
                <w:i w:val="0"/>
                <w:iCs w:val="0"/>
                <w:color w:val="000000"/>
                <w:sz w:val="22"/>
                <w:szCs w:val="22"/>
                <w:u w:val="none"/>
              </w:rPr>
            </w:pPr>
          </w:p>
        </w:tc>
      </w:tr>
      <w:tr w14:paraId="009F15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8997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FB0F92">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F85C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59E0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9C7AB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C2FD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813BD">
            <w:pPr>
              <w:jc w:val="right"/>
              <w:rPr>
                <w:rFonts w:hint="eastAsia" w:ascii="宋体" w:hAnsi="宋体" w:eastAsia="宋体" w:cs="宋体"/>
                <w:i w:val="0"/>
                <w:iCs w:val="0"/>
                <w:color w:val="000000"/>
                <w:sz w:val="22"/>
                <w:szCs w:val="22"/>
                <w:u w:val="none"/>
              </w:rPr>
            </w:pPr>
          </w:p>
        </w:tc>
      </w:tr>
      <w:tr w14:paraId="5100B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8A63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5A37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4486B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5E3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578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37EF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A368F8">
            <w:pPr>
              <w:jc w:val="right"/>
              <w:rPr>
                <w:rFonts w:hint="eastAsia" w:ascii="宋体" w:hAnsi="宋体" w:eastAsia="宋体" w:cs="宋体"/>
                <w:i w:val="0"/>
                <w:iCs w:val="0"/>
                <w:color w:val="000000"/>
                <w:sz w:val="22"/>
                <w:szCs w:val="22"/>
                <w:u w:val="none"/>
              </w:rPr>
            </w:pPr>
          </w:p>
        </w:tc>
      </w:tr>
      <w:tr w14:paraId="10195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D339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B8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2D61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8BF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15B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3B8E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732AD">
            <w:pPr>
              <w:jc w:val="right"/>
              <w:rPr>
                <w:rFonts w:hint="eastAsia" w:ascii="宋体" w:hAnsi="宋体" w:eastAsia="宋体" w:cs="宋体"/>
                <w:i w:val="0"/>
                <w:iCs w:val="0"/>
                <w:color w:val="000000"/>
                <w:sz w:val="22"/>
                <w:szCs w:val="22"/>
                <w:u w:val="none"/>
              </w:rPr>
            </w:pPr>
          </w:p>
        </w:tc>
      </w:tr>
      <w:tr w14:paraId="2A2B9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85E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E651E0">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01F5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13E24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D585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B79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A351D">
            <w:pPr>
              <w:jc w:val="right"/>
              <w:rPr>
                <w:rFonts w:hint="eastAsia" w:ascii="宋体" w:hAnsi="宋体" w:eastAsia="宋体" w:cs="宋体"/>
                <w:i w:val="0"/>
                <w:iCs w:val="0"/>
                <w:color w:val="000000"/>
                <w:sz w:val="22"/>
                <w:szCs w:val="22"/>
                <w:u w:val="none"/>
              </w:rPr>
            </w:pPr>
          </w:p>
        </w:tc>
      </w:tr>
      <w:tr w14:paraId="177A3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ACB4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D1D5DB">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3B2E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460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B8A8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3AF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00FB4">
            <w:pPr>
              <w:jc w:val="right"/>
              <w:rPr>
                <w:rFonts w:hint="eastAsia" w:ascii="宋体" w:hAnsi="宋体" w:eastAsia="宋体" w:cs="宋体"/>
                <w:i w:val="0"/>
                <w:iCs w:val="0"/>
                <w:color w:val="000000"/>
                <w:sz w:val="22"/>
                <w:szCs w:val="22"/>
                <w:u w:val="none"/>
              </w:rPr>
            </w:pPr>
          </w:p>
        </w:tc>
      </w:tr>
      <w:tr w14:paraId="4203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5CF0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A14BD">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78B5B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E94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DC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106.94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634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2CAFA">
            <w:pPr>
              <w:jc w:val="right"/>
              <w:rPr>
                <w:rFonts w:hint="eastAsia" w:ascii="宋体" w:hAnsi="宋体" w:eastAsia="宋体" w:cs="宋体"/>
                <w:i w:val="0"/>
                <w:iCs w:val="0"/>
                <w:color w:val="000000"/>
                <w:sz w:val="22"/>
                <w:szCs w:val="22"/>
                <w:u w:val="none"/>
              </w:rPr>
            </w:pPr>
          </w:p>
        </w:tc>
      </w:tr>
      <w:tr w14:paraId="31BAA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D5CE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8F3A1">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867B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271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4229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B229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5C59A">
            <w:pPr>
              <w:jc w:val="right"/>
              <w:rPr>
                <w:rFonts w:hint="eastAsia" w:ascii="宋体" w:hAnsi="宋体" w:eastAsia="宋体" w:cs="宋体"/>
                <w:i w:val="0"/>
                <w:iCs w:val="0"/>
                <w:color w:val="000000"/>
                <w:sz w:val="22"/>
                <w:szCs w:val="22"/>
                <w:u w:val="none"/>
              </w:rPr>
            </w:pPr>
          </w:p>
        </w:tc>
      </w:tr>
      <w:tr w14:paraId="02DFA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1A80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328C1">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71558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8FC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0BB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47.84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DBA0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A8E3F">
            <w:pPr>
              <w:jc w:val="right"/>
              <w:rPr>
                <w:rFonts w:hint="eastAsia" w:ascii="宋体" w:hAnsi="宋体" w:eastAsia="宋体" w:cs="宋体"/>
                <w:i w:val="0"/>
                <w:iCs w:val="0"/>
                <w:color w:val="000000"/>
                <w:sz w:val="22"/>
                <w:szCs w:val="22"/>
                <w:u w:val="none"/>
              </w:rPr>
            </w:pPr>
          </w:p>
        </w:tc>
      </w:tr>
      <w:tr w14:paraId="1DBE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F858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2D976">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1CC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6E1F2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CD5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38719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4D2DCA">
            <w:pPr>
              <w:jc w:val="right"/>
              <w:rPr>
                <w:rFonts w:hint="eastAsia" w:ascii="宋体" w:hAnsi="宋体" w:eastAsia="宋体" w:cs="宋体"/>
                <w:i w:val="0"/>
                <w:iCs w:val="0"/>
                <w:color w:val="000000"/>
                <w:sz w:val="22"/>
                <w:szCs w:val="22"/>
                <w:u w:val="none"/>
              </w:rPr>
            </w:pPr>
          </w:p>
        </w:tc>
      </w:tr>
      <w:tr w14:paraId="4D959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D0B2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00EEA">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E230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348A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8DE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9CE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24B30">
            <w:pPr>
              <w:jc w:val="right"/>
              <w:rPr>
                <w:rFonts w:hint="eastAsia" w:ascii="宋体" w:hAnsi="宋体" w:eastAsia="宋体" w:cs="宋体"/>
                <w:i w:val="0"/>
                <w:iCs w:val="0"/>
                <w:color w:val="000000"/>
                <w:sz w:val="22"/>
                <w:szCs w:val="22"/>
                <w:u w:val="none"/>
              </w:rPr>
            </w:pPr>
          </w:p>
        </w:tc>
      </w:tr>
      <w:tr w14:paraId="162F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8A95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77F3B9">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5188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DB68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199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E980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2CB26">
            <w:pPr>
              <w:jc w:val="right"/>
              <w:rPr>
                <w:rFonts w:hint="eastAsia" w:ascii="宋体" w:hAnsi="宋体" w:eastAsia="宋体" w:cs="宋体"/>
                <w:i w:val="0"/>
                <w:iCs w:val="0"/>
                <w:color w:val="000000"/>
                <w:sz w:val="22"/>
                <w:szCs w:val="22"/>
                <w:u w:val="none"/>
              </w:rPr>
            </w:pPr>
          </w:p>
        </w:tc>
      </w:tr>
      <w:tr w14:paraId="2B1B3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4136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89D92">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F408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F069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0E68F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39DA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E817D">
            <w:pPr>
              <w:jc w:val="right"/>
              <w:rPr>
                <w:rFonts w:hint="eastAsia" w:ascii="宋体" w:hAnsi="宋体" w:eastAsia="宋体" w:cs="宋体"/>
                <w:i w:val="0"/>
                <w:iCs w:val="0"/>
                <w:color w:val="000000"/>
                <w:sz w:val="22"/>
                <w:szCs w:val="22"/>
                <w:u w:val="none"/>
              </w:rPr>
            </w:pPr>
          </w:p>
        </w:tc>
      </w:tr>
      <w:tr w14:paraId="53C19B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D4C9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5AE5D6">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F8E1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254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20534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925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DFD6C">
            <w:pPr>
              <w:jc w:val="right"/>
              <w:rPr>
                <w:rFonts w:hint="eastAsia" w:ascii="宋体" w:hAnsi="宋体" w:eastAsia="宋体" w:cs="宋体"/>
                <w:i w:val="0"/>
                <w:iCs w:val="0"/>
                <w:color w:val="000000"/>
                <w:sz w:val="22"/>
                <w:szCs w:val="22"/>
                <w:u w:val="none"/>
              </w:rPr>
            </w:pPr>
          </w:p>
        </w:tc>
      </w:tr>
      <w:tr w14:paraId="51A6B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544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A08F9">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AF9C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E37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E555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DCC6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A3E1F">
            <w:pPr>
              <w:jc w:val="right"/>
              <w:rPr>
                <w:rFonts w:hint="eastAsia" w:ascii="宋体" w:hAnsi="宋体" w:eastAsia="宋体" w:cs="宋体"/>
                <w:i w:val="0"/>
                <w:iCs w:val="0"/>
                <w:color w:val="000000"/>
                <w:sz w:val="22"/>
                <w:szCs w:val="22"/>
                <w:u w:val="none"/>
              </w:rPr>
            </w:pPr>
          </w:p>
        </w:tc>
      </w:tr>
      <w:tr w14:paraId="7CCAED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07E1E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0C5C8">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7444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728A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1478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BC47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1765F1">
            <w:pPr>
              <w:jc w:val="right"/>
              <w:rPr>
                <w:rFonts w:hint="eastAsia" w:ascii="宋体" w:hAnsi="宋体" w:eastAsia="宋体" w:cs="宋体"/>
                <w:i w:val="0"/>
                <w:iCs w:val="0"/>
                <w:color w:val="000000"/>
                <w:sz w:val="22"/>
                <w:szCs w:val="22"/>
                <w:u w:val="none"/>
              </w:rPr>
            </w:pPr>
          </w:p>
        </w:tc>
      </w:tr>
      <w:tr w14:paraId="00074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90B5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B3D40">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AE3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1EE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713A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71CCE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424E2">
            <w:pPr>
              <w:jc w:val="right"/>
              <w:rPr>
                <w:rFonts w:hint="eastAsia" w:ascii="宋体" w:hAnsi="宋体" w:eastAsia="宋体" w:cs="宋体"/>
                <w:i w:val="0"/>
                <w:iCs w:val="0"/>
                <w:color w:val="000000"/>
                <w:sz w:val="22"/>
                <w:szCs w:val="22"/>
                <w:u w:val="none"/>
              </w:rPr>
            </w:pPr>
          </w:p>
        </w:tc>
      </w:tr>
      <w:tr w14:paraId="680C3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A18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72582">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ABE3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1BCE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31E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5E7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4607B">
            <w:pPr>
              <w:jc w:val="right"/>
              <w:rPr>
                <w:rFonts w:hint="eastAsia" w:ascii="宋体" w:hAnsi="宋体" w:eastAsia="宋体" w:cs="宋体"/>
                <w:i w:val="0"/>
                <w:iCs w:val="0"/>
                <w:color w:val="000000"/>
                <w:sz w:val="22"/>
                <w:szCs w:val="22"/>
                <w:u w:val="none"/>
              </w:rPr>
            </w:pPr>
          </w:p>
        </w:tc>
      </w:tr>
      <w:tr w14:paraId="5ADAA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A0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FF10A5">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96AD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1D1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91C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B1A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4AAE7">
            <w:pPr>
              <w:jc w:val="right"/>
              <w:rPr>
                <w:rFonts w:hint="eastAsia" w:ascii="宋体" w:hAnsi="宋体" w:eastAsia="宋体" w:cs="宋体"/>
                <w:i w:val="0"/>
                <w:iCs w:val="0"/>
                <w:color w:val="000000"/>
                <w:sz w:val="22"/>
                <w:szCs w:val="22"/>
                <w:u w:val="none"/>
              </w:rPr>
            </w:pPr>
          </w:p>
        </w:tc>
      </w:tr>
      <w:tr w14:paraId="40644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29E5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CDE62">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C112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C13EE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D8C78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CA5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75D81A">
            <w:pPr>
              <w:jc w:val="right"/>
              <w:rPr>
                <w:rFonts w:hint="eastAsia" w:ascii="宋体" w:hAnsi="宋体" w:eastAsia="宋体" w:cs="宋体"/>
                <w:i w:val="0"/>
                <w:iCs w:val="0"/>
                <w:color w:val="000000"/>
                <w:sz w:val="22"/>
                <w:szCs w:val="22"/>
                <w:u w:val="none"/>
              </w:rPr>
            </w:pPr>
          </w:p>
        </w:tc>
      </w:tr>
      <w:tr w14:paraId="3731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D761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07DC4F">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F1B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931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10A2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FDB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B56889">
            <w:pPr>
              <w:jc w:val="right"/>
              <w:rPr>
                <w:rFonts w:hint="eastAsia" w:ascii="宋体" w:hAnsi="宋体" w:eastAsia="宋体" w:cs="宋体"/>
                <w:i w:val="0"/>
                <w:iCs w:val="0"/>
                <w:color w:val="000000"/>
                <w:sz w:val="22"/>
                <w:szCs w:val="22"/>
                <w:u w:val="none"/>
              </w:rPr>
            </w:pPr>
          </w:p>
        </w:tc>
      </w:tr>
      <w:tr w14:paraId="46A4B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1933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AB924">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26F9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3193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1961E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8F70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78996">
            <w:pPr>
              <w:jc w:val="right"/>
              <w:rPr>
                <w:rFonts w:hint="eastAsia" w:ascii="宋体" w:hAnsi="宋体" w:eastAsia="宋体" w:cs="宋体"/>
                <w:i w:val="0"/>
                <w:iCs w:val="0"/>
                <w:color w:val="000000"/>
                <w:sz w:val="22"/>
                <w:szCs w:val="22"/>
                <w:u w:val="none"/>
              </w:rPr>
            </w:pPr>
          </w:p>
        </w:tc>
      </w:tr>
      <w:tr w14:paraId="362EF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6085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195AB">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F960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61C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3EE1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E2EA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E23117">
            <w:pPr>
              <w:jc w:val="right"/>
              <w:rPr>
                <w:rFonts w:hint="eastAsia" w:ascii="宋体" w:hAnsi="宋体" w:eastAsia="宋体" w:cs="宋体"/>
                <w:i w:val="0"/>
                <w:iCs w:val="0"/>
                <w:color w:val="000000"/>
                <w:sz w:val="22"/>
                <w:szCs w:val="22"/>
                <w:u w:val="none"/>
              </w:rPr>
            </w:pPr>
          </w:p>
        </w:tc>
      </w:tr>
      <w:tr w14:paraId="29199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C9FDE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EB8DA">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3424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ABC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7721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5BE1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6C736">
            <w:pPr>
              <w:jc w:val="right"/>
              <w:rPr>
                <w:rFonts w:hint="eastAsia" w:ascii="宋体" w:hAnsi="宋体" w:eastAsia="宋体" w:cs="宋体"/>
                <w:i w:val="0"/>
                <w:iCs w:val="0"/>
                <w:color w:val="000000"/>
                <w:sz w:val="22"/>
                <w:szCs w:val="22"/>
                <w:u w:val="none"/>
              </w:rPr>
            </w:pPr>
          </w:p>
        </w:tc>
      </w:tr>
      <w:tr w14:paraId="6087D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EA71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39A3E">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3F5C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E0B2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79F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D7A3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CA95D4">
            <w:pPr>
              <w:jc w:val="right"/>
              <w:rPr>
                <w:rFonts w:hint="eastAsia" w:ascii="宋体" w:hAnsi="宋体" w:eastAsia="宋体" w:cs="宋体"/>
                <w:i w:val="0"/>
                <w:iCs w:val="0"/>
                <w:color w:val="000000"/>
                <w:sz w:val="22"/>
                <w:szCs w:val="22"/>
                <w:u w:val="none"/>
              </w:rPr>
            </w:pPr>
          </w:p>
        </w:tc>
      </w:tr>
      <w:tr w14:paraId="4AD76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7"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F0F1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68939">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A13C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10D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FBD2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A715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D5725">
            <w:pPr>
              <w:jc w:val="right"/>
              <w:rPr>
                <w:rFonts w:hint="eastAsia" w:ascii="宋体" w:hAnsi="宋体" w:eastAsia="宋体" w:cs="宋体"/>
                <w:i w:val="0"/>
                <w:iCs w:val="0"/>
                <w:color w:val="000000"/>
                <w:sz w:val="22"/>
                <w:szCs w:val="22"/>
                <w:u w:val="none"/>
              </w:rPr>
            </w:pPr>
          </w:p>
        </w:tc>
      </w:tr>
      <w:tr w14:paraId="14506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 w:hRule="atLeast"/>
        </w:trPr>
        <w:tc>
          <w:tcPr>
            <w:tcW w:w="275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044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D7107">
            <w:pPr>
              <w:jc w:val="right"/>
              <w:rPr>
                <w:rFonts w:hint="eastAsia" w:ascii="宋体" w:hAnsi="宋体" w:eastAsia="宋体" w:cs="宋体"/>
                <w:i w:val="0"/>
                <w:iCs w:val="0"/>
                <w:color w:val="000000"/>
                <w:sz w:val="22"/>
                <w:szCs w:val="22"/>
                <w:u w:val="none"/>
              </w:rPr>
            </w:pPr>
          </w:p>
        </w:tc>
        <w:tc>
          <w:tcPr>
            <w:tcW w:w="272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B729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CCE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0873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C36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11828">
            <w:pPr>
              <w:jc w:val="right"/>
              <w:rPr>
                <w:rFonts w:hint="eastAsia" w:ascii="宋体" w:hAnsi="宋体" w:eastAsia="宋体" w:cs="宋体"/>
                <w:i w:val="0"/>
                <w:iCs w:val="0"/>
                <w:color w:val="000000"/>
                <w:sz w:val="22"/>
                <w:szCs w:val="22"/>
                <w:u w:val="none"/>
              </w:rPr>
            </w:pPr>
          </w:p>
        </w:tc>
      </w:tr>
    </w:tbl>
    <w:p w14:paraId="3046188D">
      <w:pPr>
        <w:pStyle w:val="2"/>
        <w:rPr>
          <w:rFonts w:hint="eastAsia"/>
          <w:lang w:eastAsia="zh-CN"/>
        </w:rPr>
      </w:pPr>
    </w:p>
    <w:tbl>
      <w:tblPr>
        <w:tblStyle w:val="5"/>
        <w:tblW w:w="1379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9"/>
        <w:gridCol w:w="659"/>
        <w:gridCol w:w="1100"/>
        <w:gridCol w:w="1983"/>
        <w:gridCol w:w="1099"/>
        <w:gridCol w:w="1099"/>
        <w:gridCol w:w="1099"/>
        <w:gridCol w:w="1100"/>
        <w:gridCol w:w="1100"/>
        <w:gridCol w:w="848"/>
        <w:gridCol w:w="848"/>
        <w:gridCol w:w="1100"/>
        <w:gridCol w:w="1100"/>
      </w:tblGrid>
      <w:tr w14:paraId="20057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1318"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3DAD8E3D">
            <w:pPr>
              <w:rPr>
                <w:rFonts w:hint="eastAsia" w:ascii="宋体" w:hAnsi="宋体" w:eastAsia="宋体" w:cs="宋体"/>
                <w:i w:val="0"/>
                <w:iCs w:val="0"/>
                <w:color w:val="000000"/>
                <w:sz w:val="22"/>
                <w:szCs w:val="22"/>
                <w:u w:val="none"/>
              </w:rPr>
            </w:pPr>
          </w:p>
        </w:tc>
        <w:tc>
          <w:tcPr>
            <w:tcW w:w="98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C79098">
            <w:pPr>
              <w:rPr>
                <w:rFonts w:hint="eastAsia" w:ascii="宋体" w:hAnsi="宋体" w:eastAsia="宋体" w:cs="宋体"/>
                <w:i w:val="0"/>
                <w:iCs w:val="0"/>
                <w:color w:val="000000"/>
                <w:sz w:val="18"/>
                <w:szCs w:val="18"/>
                <w:u w:val="none"/>
              </w:rPr>
            </w:pPr>
          </w:p>
        </w:tc>
        <w:tc>
          <w:tcPr>
            <w:tcW w:w="177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B198D74">
            <w:pPr>
              <w:rPr>
                <w:rFonts w:hint="eastAsia" w:ascii="宋体" w:hAnsi="宋体" w:eastAsia="宋体" w:cs="宋体"/>
                <w:i w:val="0"/>
                <w:iCs w:val="0"/>
                <w:color w:val="000000"/>
                <w:sz w:val="18"/>
                <w:szCs w:val="18"/>
                <w:u w:val="none"/>
              </w:rPr>
            </w:pPr>
          </w:p>
        </w:tc>
        <w:tc>
          <w:tcPr>
            <w:tcW w:w="109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E3A8AC">
            <w:pPr>
              <w:rPr>
                <w:rFonts w:hint="eastAsia" w:ascii="宋体" w:hAnsi="宋体" w:eastAsia="宋体" w:cs="宋体"/>
                <w:i w:val="0"/>
                <w:iCs w:val="0"/>
                <w:color w:val="000000"/>
                <w:sz w:val="18"/>
                <w:szCs w:val="18"/>
                <w:u w:val="none"/>
              </w:rPr>
            </w:pPr>
          </w:p>
        </w:tc>
        <w:tc>
          <w:tcPr>
            <w:tcW w:w="109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33FD73">
            <w:pPr>
              <w:rPr>
                <w:rFonts w:hint="eastAsia" w:ascii="宋体" w:hAnsi="宋体" w:eastAsia="宋体" w:cs="宋体"/>
                <w:i w:val="0"/>
                <w:iCs w:val="0"/>
                <w:color w:val="000000"/>
                <w:sz w:val="18"/>
                <w:szCs w:val="18"/>
                <w:u w:val="none"/>
              </w:rPr>
            </w:pPr>
          </w:p>
        </w:tc>
        <w:tc>
          <w:tcPr>
            <w:tcW w:w="1099"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8DC094">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BE7F568">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875A83E">
            <w:pPr>
              <w:rPr>
                <w:rFonts w:hint="eastAsia" w:ascii="宋体" w:hAnsi="宋体" w:eastAsia="宋体" w:cs="宋体"/>
                <w:i w:val="0"/>
                <w:iCs w:val="0"/>
                <w:color w:val="000000"/>
                <w:sz w:val="18"/>
                <w:szCs w:val="18"/>
                <w:u w:val="none"/>
              </w:rPr>
            </w:pPr>
          </w:p>
        </w:tc>
        <w:tc>
          <w:tcPr>
            <w:tcW w:w="104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FA57DFC">
            <w:pPr>
              <w:rPr>
                <w:rFonts w:hint="eastAsia" w:ascii="宋体" w:hAnsi="宋体" w:eastAsia="宋体" w:cs="宋体"/>
                <w:i w:val="0"/>
                <w:iCs w:val="0"/>
                <w:color w:val="000000"/>
                <w:sz w:val="18"/>
                <w:szCs w:val="18"/>
                <w:u w:val="none"/>
              </w:rPr>
            </w:pPr>
          </w:p>
        </w:tc>
        <w:tc>
          <w:tcPr>
            <w:tcW w:w="104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4BD602">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AD96A43">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A864A4">
            <w:pPr>
              <w:rPr>
                <w:rFonts w:hint="eastAsia" w:ascii="宋体" w:hAnsi="宋体" w:eastAsia="宋体" w:cs="宋体"/>
                <w:i w:val="0"/>
                <w:iCs w:val="0"/>
                <w:color w:val="000000"/>
                <w:sz w:val="18"/>
                <w:szCs w:val="18"/>
                <w:u w:val="none"/>
              </w:rPr>
            </w:pPr>
          </w:p>
        </w:tc>
      </w:tr>
      <w:tr w14:paraId="60652A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14:paraId="57B40D3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14:paraId="01EE1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66CFDD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099" w:type="dxa"/>
            <w:tcBorders>
              <w:top w:val="single" w:color="FFFFFF" w:sz="4" w:space="0"/>
              <w:left w:val="single" w:color="FFFFFF" w:sz="4" w:space="0"/>
              <w:bottom w:val="nil"/>
              <w:right w:val="single" w:color="FFFFFF" w:sz="4" w:space="0"/>
            </w:tcBorders>
            <w:shd w:val="clear" w:color="auto" w:fill="auto"/>
            <w:vAlign w:val="center"/>
          </w:tcPr>
          <w:p w14:paraId="2C4CD6E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F7DF7B0">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D8CA8E0">
            <w:pPr>
              <w:jc w:val="right"/>
              <w:rPr>
                <w:rFonts w:hint="eastAsia" w:ascii="宋体" w:hAnsi="宋体" w:eastAsia="宋体" w:cs="宋体"/>
                <w:i w:val="0"/>
                <w:iCs w:val="0"/>
                <w:color w:val="000000"/>
                <w:sz w:val="22"/>
                <w:szCs w:val="22"/>
                <w:u w:val="none"/>
              </w:rPr>
            </w:pPr>
          </w:p>
        </w:tc>
        <w:tc>
          <w:tcPr>
            <w:tcW w:w="1084" w:type="dxa"/>
            <w:tcBorders>
              <w:top w:val="single" w:color="FFFFFF" w:sz="4" w:space="0"/>
              <w:left w:val="single" w:color="FFFFFF" w:sz="4" w:space="0"/>
              <w:bottom w:val="nil"/>
              <w:right w:val="single" w:color="FFFFFF" w:sz="4" w:space="0"/>
            </w:tcBorders>
            <w:shd w:val="clear" w:color="auto" w:fill="auto"/>
            <w:vAlign w:val="center"/>
          </w:tcPr>
          <w:p w14:paraId="07C401DA">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nil"/>
              <w:right w:val="single" w:color="FFFFFF" w:sz="4" w:space="0"/>
            </w:tcBorders>
            <w:shd w:val="clear" w:color="auto" w:fill="auto"/>
            <w:vAlign w:val="center"/>
          </w:tcPr>
          <w:p w14:paraId="2577690A">
            <w:pPr>
              <w:rPr>
                <w:rFonts w:hint="eastAsia" w:ascii="宋体" w:hAnsi="宋体" w:eastAsia="宋体" w:cs="宋体"/>
                <w:i w:val="0"/>
                <w:iCs w:val="0"/>
                <w:color w:val="000000"/>
                <w:sz w:val="18"/>
                <w:szCs w:val="18"/>
                <w:u w:val="none"/>
              </w:rPr>
            </w:pPr>
          </w:p>
        </w:tc>
        <w:tc>
          <w:tcPr>
            <w:tcW w:w="1045" w:type="dxa"/>
            <w:tcBorders>
              <w:top w:val="single" w:color="FFFFFF" w:sz="4" w:space="0"/>
              <w:left w:val="single" w:color="FFFFFF" w:sz="4" w:space="0"/>
              <w:bottom w:val="nil"/>
              <w:right w:val="single" w:color="FFFFFF" w:sz="4" w:space="0"/>
            </w:tcBorders>
            <w:shd w:val="clear" w:color="auto" w:fill="auto"/>
            <w:vAlign w:val="center"/>
          </w:tcPr>
          <w:p w14:paraId="3E654AD5">
            <w:pPr>
              <w:rPr>
                <w:rFonts w:hint="eastAsia" w:ascii="宋体" w:hAnsi="宋体" w:eastAsia="宋体" w:cs="宋体"/>
                <w:i w:val="0"/>
                <w:iCs w:val="0"/>
                <w:color w:val="000000"/>
                <w:sz w:val="18"/>
                <w:szCs w:val="18"/>
                <w:u w:val="none"/>
              </w:rPr>
            </w:pPr>
          </w:p>
        </w:tc>
        <w:tc>
          <w:tcPr>
            <w:tcW w:w="1045" w:type="dxa"/>
            <w:tcBorders>
              <w:top w:val="single" w:color="FFFFFF" w:sz="4" w:space="0"/>
              <w:left w:val="single" w:color="FFFFFF" w:sz="4" w:space="0"/>
              <w:bottom w:val="nil"/>
              <w:right w:val="single" w:color="FFFFFF" w:sz="4" w:space="0"/>
            </w:tcBorders>
            <w:shd w:val="clear" w:color="auto" w:fill="auto"/>
            <w:vAlign w:val="center"/>
          </w:tcPr>
          <w:p w14:paraId="717BB6B0">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nil"/>
              <w:right w:val="single" w:color="FFFFFF" w:sz="4" w:space="0"/>
            </w:tcBorders>
            <w:shd w:val="clear" w:color="auto" w:fill="auto"/>
            <w:vAlign w:val="center"/>
          </w:tcPr>
          <w:p w14:paraId="30549113">
            <w:pPr>
              <w:rPr>
                <w:rFonts w:hint="eastAsia" w:ascii="宋体" w:hAnsi="宋体" w:eastAsia="宋体" w:cs="宋体"/>
                <w:i w:val="0"/>
                <w:iCs w:val="0"/>
                <w:color w:val="000000"/>
                <w:sz w:val="18"/>
                <w:szCs w:val="18"/>
                <w:u w:val="none"/>
              </w:rPr>
            </w:pPr>
          </w:p>
        </w:tc>
        <w:tc>
          <w:tcPr>
            <w:tcW w:w="1084" w:type="dxa"/>
            <w:tcBorders>
              <w:top w:val="single" w:color="FFFFFF" w:sz="4" w:space="0"/>
              <w:left w:val="single" w:color="FFFFFF" w:sz="4" w:space="0"/>
              <w:bottom w:val="nil"/>
              <w:right w:val="single" w:color="FFFFFF" w:sz="4" w:space="0"/>
            </w:tcBorders>
            <w:shd w:val="clear" w:color="auto" w:fill="auto"/>
            <w:vAlign w:val="center"/>
          </w:tcPr>
          <w:p w14:paraId="3CD7999B">
            <w:pPr>
              <w:rPr>
                <w:rFonts w:hint="eastAsia" w:ascii="宋体" w:hAnsi="宋体" w:eastAsia="宋体" w:cs="宋体"/>
                <w:i w:val="0"/>
                <w:iCs w:val="0"/>
                <w:color w:val="000000"/>
                <w:sz w:val="18"/>
                <w:szCs w:val="18"/>
                <w:u w:val="none"/>
              </w:rPr>
            </w:pPr>
          </w:p>
        </w:tc>
      </w:tr>
      <w:tr w14:paraId="7FAEB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D25FE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4A99E7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BCC95F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省级当年财政拨款安排</w:t>
            </w:r>
          </w:p>
        </w:tc>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6F082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20FD2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C81AD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FD0EC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BE186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4B71A90">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F2E987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EE42B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D2099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7B5EAF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w:t>
            </w:r>
          </w:p>
        </w:tc>
      </w:tr>
      <w:tr w14:paraId="07E35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2"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2F080E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DEA31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FE8C0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C7D9B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7FA7DD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CE058FB">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5F4E89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17F5B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BA38F0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83D0EA1">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104C88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884081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1A94F7C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2BD94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D73A21">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C42AA">
            <w:pPr>
              <w:jc w:val="center"/>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37F94">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72BE7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257B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B2B0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F401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7906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AB66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7429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6D3CA">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C0B1F">
            <w:pPr>
              <w:jc w:val="right"/>
              <w:rPr>
                <w:rFonts w:hint="eastAsia" w:ascii="宋体" w:hAnsi="宋体" w:eastAsia="宋体" w:cs="宋体"/>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00FE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r>
      <w:tr w14:paraId="67237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FEBC5D">
            <w:pPr>
              <w:jc w:val="cente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CBE3FC">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8CC6F">
            <w:pPr>
              <w:jc w:val="left"/>
              <w:rPr>
                <w:rFonts w:hint="eastAsia" w:ascii="宋体" w:hAnsi="宋体" w:eastAsia="宋体" w:cs="宋体"/>
                <w:i w:val="0"/>
                <w:iCs w:val="0"/>
                <w:color w:val="000000"/>
                <w:sz w:val="22"/>
                <w:szCs w:val="22"/>
                <w:u w:val="none"/>
              </w:rPr>
            </w:pP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1BAFC4">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BB02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5C37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7EB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97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B5F3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B1B8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77E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BD2A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971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19C6D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BD05DD">
            <w:pPr>
              <w:jc w:val="cente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D13A77">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8AADEA">
            <w:pPr>
              <w:jc w:val="left"/>
              <w:rPr>
                <w:rFonts w:hint="eastAsia" w:ascii="宋体" w:hAnsi="宋体" w:eastAsia="宋体" w:cs="宋体"/>
                <w:i w:val="0"/>
                <w:iCs w:val="0"/>
                <w:color w:val="000000"/>
                <w:sz w:val="22"/>
                <w:szCs w:val="22"/>
                <w:u w:val="none"/>
              </w:rPr>
            </w:pP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060B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人民政府办公室</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D6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1FF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C8F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ADAB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001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897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E203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56B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647D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07B00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C81779">
            <w:pPr>
              <w:jc w:val="center"/>
              <w:rPr>
                <w:rFonts w:hint="eastAsia" w:ascii="宋体" w:hAnsi="宋体" w:eastAsia="宋体" w:cs="宋体"/>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F6C3CB">
            <w:pPr>
              <w:jc w:val="center"/>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C2C85">
            <w:pPr>
              <w:jc w:val="left"/>
              <w:rPr>
                <w:rFonts w:hint="eastAsia" w:ascii="宋体" w:hAnsi="宋体" w:eastAsia="宋体" w:cs="宋体"/>
                <w:i w:val="0"/>
                <w:iCs w:val="0"/>
                <w:color w:val="000000"/>
                <w:sz w:val="22"/>
                <w:szCs w:val="22"/>
                <w:u w:val="none"/>
              </w:rPr>
            </w:pP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171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7F8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B1F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88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0C7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A6387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BAC4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D63F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21C61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CBA51F">
            <w:pPr>
              <w:jc w:val="right"/>
              <w:rPr>
                <w:rFonts w:hint="eastAsia" w:ascii="宋体" w:hAnsi="宋体" w:eastAsia="宋体" w:cs="宋体"/>
                <w:i w:val="0"/>
                <w:iCs w:val="0"/>
                <w:color w:val="000000"/>
                <w:sz w:val="22"/>
                <w:szCs w:val="22"/>
                <w:u w:val="none"/>
              </w:rPr>
            </w:pPr>
          </w:p>
        </w:tc>
      </w:tr>
      <w:tr w14:paraId="0060B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7C9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982B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434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2670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F48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48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952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88A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E1E9E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2102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9D7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DAEB9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A4BEB">
            <w:pPr>
              <w:jc w:val="right"/>
              <w:rPr>
                <w:rFonts w:hint="eastAsia" w:ascii="宋体" w:hAnsi="宋体" w:eastAsia="宋体" w:cs="宋体"/>
                <w:i w:val="0"/>
                <w:iCs w:val="0"/>
                <w:color w:val="000000"/>
                <w:sz w:val="22"/>
                <w:szCs w:val="22"/>
                <w:u w:val="none"/>
              </w:rPr>
            </w:pPr>
          </w:p>
        </w:tc>
      </w:tr>
      <w:tr w14:paraId="31E4A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085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4404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CC81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20FAB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DA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18D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68F7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D228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74B3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9C0D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A92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16D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445C79">
            <w:pPr>
              <w:jc w:val="right"/>
              <w:rPr>
                <w:rFonts w:hint="eastAsia" w:ascii="宋体" w:hAnsi="宋体" w:eastAsia="宋体" w:cs="宋体"/>
                <w:i w:val="0"/>
                <w:iCs w:val="0"/>
                <w:color w:val="000000"/>
                <w:sz w:val="22"/>
                <w:szCs w:val="22"/>
                <w:u w:val="none"/>
              </w:rPr>
            </w:pPr>
          </w:p>
        </w:tc>
      </w:tr>
      <w:tr w14:paraId="125C2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DFAF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03C0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A7C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D460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9E8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4F9E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60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9B2E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F825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81E9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634E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E8A1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B464A">
            <w:pPr>
              <w:jc w:val="right"/>
              <w:rPr>
                <w:rFonts w:hint="eastAsia" w:ascii="宋体" w:hAnsi="宋体" w:eastAsia="宋体" w:cs="宋体"/>
                <w:i w:val="0"/>
                <w:iCs w:val="0"/>
                <w:color w:val="000000"/>
                <w:sz w:val="22"/>
                <w:szCs w:val="22"/>
                <w:u w:val="none"/>
              </w:rPr>
            </w:pPr>
          </w:p>
        </w:tc>
      </w:tr>
      <w:tr w14:paraId="4184D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511E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9B3F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DA7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50C8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F5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BAF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BEBE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52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E14AE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AB89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510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6EC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E40D1">
            <w:pPr>
              <w:jc w:val="right"/>
              <w:rPr>
                <w:rFonts w:hint="eastAsia" w:ascii="宋体" w:hAnsi="宋体" w:eastAsia="宋体" w:cs="宋体"/>
                <w:i w:val="0"/>
                <w:iCs w:val="0"/>
                <w:color w:val="000000"/>
                <w:sz w:val="22"/>
                <w:szCs w:val="22"/>
                <w:u w:val="none"/>
              </w:rPr>
            </w:pPr>
          </w:p>
        </w:tc>
      </w:tr>
      <w:tr w14:paraId="43279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E6CA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84A6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853FD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B2F8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ECF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ADB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F78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5CC7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FF73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253B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61A8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0628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C27745">
            <w:pPr>
              <w:jc w:val="right"/>
              <w:rPr>
                <w:rFonts w:hint="eastAsia" w:ascii="宋体" w:hAnsi="宋体" w:eastAsia="宋体" w:cs="宋体"/>
                <w:i w:val="0"/>
                <w:iCs w:val="0"/>
                <w:color w:val="000000"/>
                <w:sz w:val="22"/>
                <w:szCs w:val="22"/>
                <w:u w:val="none"/>
              </w:rPr>
            </w:pPr>
          </w:p>
        </w:tc>
      </w:tr>
      <w:tr w14:paraId="7C5DC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AF47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7BD4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2AC3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46B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4B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9FE7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E991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A987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647F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006C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1B8F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E88B4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DE3F7">
            <w:pPr>
              <w:jc w:val="right"/>
              <w:rPr>
                <w:rFonts w:hint="eastAsia" w:ascii="宋体" w:hAnsi="宋体" w:eastAsia="宋体" w:cs="宋体"/>
                <w:i w:val="0"/>
                <w:iCs w:val="0"/>
                <w:color w:val="000000"/>
                <w:sz w:val="22"/>
                <w:szCs w:val="22"/>
                <w:u w:val="none"/>
              </w:rPr>
            </w:pPr>
          </w:p>
        </w:tc>
      </w:tr>
      <w:tr w14:paraId="07E3F1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246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1961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3DC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E5A4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200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5DE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399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355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815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A0263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48C5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6160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D4016E">
            <w:pPr>
              <w:jc w:val="right"/>
              <w:rPr>
                <w:rFonts w:hint="eastAsia" w:ascii="宋体" w:hAnsi="宋体" w:eastAsia="宋体" w:cs="宋体"/>
                <w:i w:val="0"/>
                <w:iCs w:val="0"/>
                <w:color w:val="000000"/>
                <w:sz w:val="22"/>
                <w:szCs w:val="22"/>
                <w:u w:val="none"/>
              </w:rPr>
            </w:pPr>
          </w:p>
        </w:tc>
      </w:tr>
      <w:tr w14:paraId="32518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1621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11D6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1C17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BEA84B">
            <w:pPr>
              <w:keepNext w:val="0"/>
              <w:keepLines w:val="0"/>
              <w:widowControl/>
              <w:suppressLineNumbers w:val="0"/>
              <w:jc w:val="left"/>
              <w:textAlignment w:val="center"/>
              <w:rPr>
                <w:rFonts w:hint="default" w:ascii="Dialog . plain" w:hAnsi="Dialog . plain" w:eastAsia="Dialog . plain" w:cs="Dialog . plain"/>
                <w:i w:val="0"/>
                <w:iCs w:val="0"/>
                <w:color w:val="000000"/>
                <w:sz w:val="22"/>
                <w:szCs w:val="22"/>
                <w:u w:val="none"/>
              </w:rPr>
            </w:pPr>
            <w:r>
              <w:rPr>
                <w:rFonts w:hint="default" w:ascii="Dialog . plain" w:hAnsi="Dialog . plain" w:eastAsia="Dialog . plain" w:cs="Dialog . plain"/>
                <w:i w:val="0"/>
                <w:iCs w:val="0"/>
                <w:color w:val="000000"/>
                <w:kern w:val="0"/>
                <w:sz w:val="22"/>
                <w:szCs w:val="22"/>
                <w:u w:val="none"/>
                <w:lang w:val="en-US" w:eastAsia="zh-CN" w:bidi="ar"/>
              </w:rPr>
              <w:t xml:space="preserve">   </w:t>
            </w:r>
            <w:r>
              <w:rPr>
                <w:rStyle w:val="14"/>
                <w:lang w:val="en-US" w:eastAsia="zh-CN" w:bidi="ar"/>
              </w:rPr>
              <w:t>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E9C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6A5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F43F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376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2DB6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4F9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E8AC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A8A07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8D48EF">
            <w:pPr>
              <w:jc w:val="right"/>
              <w:rPr>
                <w:rFonts w:hint="eastAsia" w:ascii="宋体" w:hAnsi="宋体" w:eastAsia="宋体" w:cs="宋体"/>
                <w:i w:val="0"/>
                <w:iCs w:val="0"/>
                <w:color w:val="000000"/>
                <w:sz w:val="22"/>
                <w:szCs w:val="22"/>
                <w:u w:val="none"/>
              </w:rPr>
            </w:pPr>
          </w:p>
        </w:tc>
      </w:tr>
      <w:tr w14:paraId="7E45B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475D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A88C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DD47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2CE2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383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C5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891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7DEC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0D8E2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FAFF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5B6EB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197BF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A59A3">
            <w:pPr>
              <w:jc w:val="right"/>
              <w:rPr>
                <w:rFonts w:hint="eastAsia" w:ascii="宋体" w:hAnsi="宋体" w:eastAsia="宋体" w:cs="宋体"/>
                <w:i w:val="0"/>
                <w:iCs w:val="0"/>
                <w:color w:val="000000"/>
                <w:sz w:val="22"/>
                <w:szCs w:val="22"/>
                <w:u w:val="none"/>
              </w:rPr>
            </w:pPr>
          </w:p>
        </w:tc>
      </w:tr>
      <w:tr w14:paraId="440D3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237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F4BC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C9B6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8C4E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405D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4582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0EF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810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2F4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4E9F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4A4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48FE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51094">
            <w:pPr>
              <w:jc w:val="right"/>
              <w:rPr>
                <w:rFonts w:hint="eastAsia" w:ascii="宋体" w:hAnsi="宋体" w:eastAsia="宋体" w:cs="宋体"/>
                <w:i w:val="0"/>
                <w:iCs w:val="0"/>
                <w:color w:val="000000"/>
                <w:sz w:val="22"/>
                <w:szCs w:val="22"/>
                <w:u w:val="none"/>
              </w:rPr>
            </w:pPr>
          </w:p>
        </w:tc>
      </w:tr>
      <w:tr w14:paraId="645A6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3E8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4B28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A9A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7BA8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7DA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78A8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75B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D3C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2A040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6517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82ABD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030CA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872BBD">
            <w:pPr>
              <w:jc w:val="right"/>
              <w:rPr>
                <w:rFonts w:hint="eastAsia" w:ascii="宋体" w:hAnsi="宋体" w:eastAsia="宋体" w:cs="宋体"/>
                <w:i w:val="0"/>
                <w:iCs w:val="0"/>
                <w:color w:val="000000"/>
                <w:sz w:val="22"/>
                <w:szCs w:val="22"/>
                <w:u w:val="none"/>
              </w:rPr>
            </w:pPr>
          </w:p>
        </w:tc>
      </w:tr>
      <w:tr w14:paraId="57914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9C2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CC16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CB8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063F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88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7D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85E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1930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E66C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344D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EAF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0D5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D2D24">
            <w:pPr>
              <w:jc w:val="right"/>
              <w:rPr>
                <w:rFonts w:hint="eastAsia" w:ascii="宋体" w:hAnsi="宋体" w:eastAsia="宋体" w:cs="宋体"/>
                <w:i w:val="0"/>
                <w:iCs w:val="0"/>
                <w:color w:val="000000"/>
                <w:sz w:val="22"/>
                <w:szCs w:val="22"/>
                <w:u w:val="none"/>
              </w:rPr>
            </w:pPr>
          </w:p>
        </w:tc>
      </w:tr>
      <w:tr w14:paraId="61471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73A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D998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D1C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EB3B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CB5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1DB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E30C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350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3D7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BD6D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1BFDF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B8BB8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69433">
            <w:pPr>
              <w:jc w:val="right"/>
              <w:rPr>
                <w:rFonts w:hint="eastAsia" w:ascii="宋体" w:hAnsi="宋体" w:eastAsia="宋体" w:cs="宋体"/>
                <w:i w:val="0"/>
                <w:iCs w:val="0"/>
                <w:color w:val="000000"/>
                <w:sz w:val="22"/>
                <w:szCs w:val="22"/>
                <w:u w:val="none"/>
              </w:rPr>
            </w:pPr>
          </w:p>
        </w:tc>
      </w:tr>
      <w:tr w14:paraId="30DF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880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9C7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3817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6A83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C17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EE28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E24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198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E893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1E12E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8667D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2314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1C2543">
            <w:pPr>
              <w:jc w:val="right"/>
              <w:rPr>
                <w:rFonts w:hint="eastAsia" w:ascii="宋体" w:hAnsi="宋体" w:eastAsia="宋体" w:cs="宋体"/>
                <w:i w:val="0"/>
                <w:iCs w:val="0"/>
                <w:color w:val="000000"/>
                <w:sz w:val="22"/>
                <w:szCs w:val="22"/>
                <w:u w:val="none"/>
              </w:rPr>
            </w:pPr>
          </w:p>
        </w:tc>
      </w:tr>
      <w:tr w14:paraId="316DA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1866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FDCB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89FF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99C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8883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EFF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E25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5D0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A600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7D28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C00A9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F89C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DE15F">
            <w:pPr>
              <w:jc w:val="right"/>
              <w:rPr>
                <w:rFonts w:hint="eastAsia" w:ascii="宋体" w:hAnsi="宋体" w:eastAsia="宋体" w:cs="宋体"/>
                <w:i w:val="0"/>
                <w:iCs w:val="0"/>
                <w:color w:val="000000"/>
                <w:sz w:val="22"/>
                <w:szCs w:val="22"/>
                <w:u w:val="none"/>
              </w:rPr>
            </w:pPr>
          </w:p>
        </w:tc>
      </w:tr>
      <w:tr w14:paraId="2E577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DAC8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5317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500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8C5D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7C1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16A0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EF2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1B1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4939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4702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F3DB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B714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D78BE">
            <w:pPr>
              <w:jc w:val="right"/>
              <w:rPr>
                <w:rFonts w:hint="eastAsia" w:ascii="宋体" w:hAnsi="宋体" w:eastAsia="宋体" w:cs="宋体"/>
                <w:i w:val="0"/>
                <w:iCs w:val="0"/>
                <w:color w:val="000000"/>
                <w:sz w:val="22"/>
                <w:szCs w:val="22"/>
                <w:u w:val="none"/>
              </w:rPr>
            </w:pPr>
          </w:p>
        </w:tc>
      </w:tr>
      <w:tr w14:paraId="36619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AC6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6B2D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CF4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FC23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F527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8E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91D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1D71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7D213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41196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D6B9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93C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396B3">
            <w:pPr>
              <w:jc w:val="right"/>
              <w:rPr>
                <w:rFonts w:hint="eastAsia" w:ascii="宋体" w:hAnsi="宋体" w:eastAsia="宋体" w:cs="宋体"/>
                <w:i w:val="0"/>
                <w:iCs w:val="0"/>
                <w:color w:val="000000"/>
                <w:sz w:val="22"/>
                <w:szCs w:val="22"/>
                <w:u w:val="none"/>
              </w:rPr>
            </w:pPr>
          </w:p>
        </w:tc>
      </w:tr>
      <w:tr w14:paraId="3B352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911E99">
            <w:pPr>
              <w:jc w:val="center"/>
              <w:rPr>
                <w:rFonts w:hint="default" w:ascii="Times New Roman" w:hAnsi="Times New Roman" w:eastAsia="宋体" w:cs="Times New Roman"/>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CE96C5">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32EDCB">
            <w:pPr>
              <w:jc w:val="left"/>
              <w:rPr>
                <w:rFonts w:hint="eastAsia" w:ascii="宋体" w:hAnsi="宋体" w:eastAsia="宋体" w:cs="宋体"/>
                <w:i w:val="0"/>
                <w:iCs w:val="0"/>
                <w:color w:val="000000"/>
                <w:sz w:val="22"/>
                <w:szCs w:val="22"/>
                <w:u w:val="none"/>
              </w:rPr>
            </w:pP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FB09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140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329.78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7B7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79F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266.36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2D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620C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C68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26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C411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FB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38988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2255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C989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13D3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821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666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70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E70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08E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DBAA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3F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D649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E3748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FA3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56.70</w:t>
            </w:r>
          </w:p>
        </w:tc>
      </w:tr>
      <w:tr w14:paraId="4A291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6B6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1BAD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1EE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9CF7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B59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17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A415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7C79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376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1BBB6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47D2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378B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0D9EDF">
            <w:pPr>
              <w:jc w:val="right"/>
              <w:rPr>
                <w:rFonts w:hint="eastAsia" w:ascii="宋体" w:hAnsi="宋体" w:eastAsia="宋体" w:cs="宋体"/>
                <w:i w:val="0"/>
                <w:iCs w:val="0"/>
                <w:color w:val="000000"/>
                <w:sz w:val="22"/>
                <w:szCs w:val="22"/>
                <w:u w:val="none"/>
              </w:rPr>
            </w:pPr>
          </w:p>
        </w:tc>
      </w:tr>
      <w:tr w14:paraId="4A0FC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9717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69FC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5AA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CAF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959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798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9684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CD0E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33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7848A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FCB3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EC6A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0A26D6">
            <w:pPr>
              <w:jc w:val="right"/>
              <w:rPr>
                <w:rFonts w:hint="eastAsia" w:ascii="宋体" w:hAnsi="宋体" w:eastAsia="宋体" w:cs="宋体"/>
                <w:i w:val="0"/>
                <w:iCs w:val="0"/>
                <w:color w:val="000000"/>
                <w:sz w:val="22"/>
                <w:szCs w:val="22"/>
                <w:u w:val="none"/>
              </w:rPr>
            </w:pPr>
          </w:p>
        </w:tc>
      </w:tr>
      <w:tr w14:paraId="36370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C8F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585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1D4B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9DA1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9202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07F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C682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B61C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1A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D129B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1A554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590C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5A651F">
            <w:pPr>
              <w:jc w:val="right"/>
              <w:rPr>
                <w:rFonts w:hint="eastAsia" w:ascii="宋体" w:hAnsi="宋体" w:eastAsia="宋体" w:cs="宋体"/>
                <w:i w:val="0"/>
                <w:iCs w:val="0"/>
                <w:color w:val="000000"/>
                <w:sz w:val="22"/>
                <w:szCs w:val="22"/>
                <w:u w:val="none"/>
              </w:rPr>
            </w:pPr>
          </w:p>
        </w:tc>
      </w:tr>
      <w:tr w14:paraId="69800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430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6A17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624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41D9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1E9D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4D0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8A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5D39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CE9D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C798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8D0A4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385C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0C4CB">
            <w:pPr>
              <w:jc w:val="right"/>
              <w:rPr>
                <w:rFonts w:hint="eastAsia" w:ascii="宋体" w:hAnsi="宋体" w:eastAsia="宋体" w:cs="宋体"/>
                <w:i w:val="0"/>
                <w:iCs w:val="0"/>
                <w:color w:val="000000"/>
                <w:sz w:val="22"/>
                <w:szCs w:val="22"/>
                <w:u w:val="none"/>
              </w:rPr>
            </w:pPr>
          </w:p>
        </w:tc>
      </w:tr>
      <w:tr w14:paraId="33A8A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57C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7C02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B4D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EC90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维修（护）费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F46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219A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04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70309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FD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A103D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950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5E775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E9CEE8">
            <w:pPr>
              <w:jc w:val="right"/>
              <w:rPr>
                <w:rFonts w:hint="eastAsia" w:ascii="宋体" w:hAnsi="宋体" w:eastAsia="宋体" w:cs="宋体"/>
                <w:i w:val="0"/>
                <w:iCs w:val="0"/>
                <w:color w:val="000000"/>
                <w:sz w:val="22"/>
                <w:szCs w:val="22"/>
                <w:u w:val="none"/>
              </w:rPr>
            </w:pPr>
          </w:p>
        </w:tc>
      </w:tr>
      <w:tr w14:paraId="46C6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64E2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2A38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B4B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ADA0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租赁费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40DD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472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593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49CF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6C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15E7D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91B1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6027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9EE10">
            <w:pPr>
              <w:jc w:val="right"/>
              <w:rPr>
                <w:rFonts w:hint="eastAsia" w:ascii="宋体" w:hAnsi="宋体" w:eastAsia="宋体" w:cs="宋体"/>
                <w:i w:val="0"/>
                <w:iCs w:val="0"/>
                <w:color w:val="000000"/>
                <w:sz w:val="22"/>
                <w:szCs w:val="22"/>
                <w:u w:val="none"/>
              </w:rPr>
            </w:pPr>
          </w:p>
        </w:tc>
      </w:tr>
      <w:tr w14:paraId="0C9F5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EEF3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1ACA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E8B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A4BAF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会议费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25F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6F2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A4F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5503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237B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BC17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2625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834C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1A0EE9">
            <w:pPr>
              <w:jc w:val="right"/>
              <w:rPr>
                <w:rFonts w:hint="eastAsia" w:ascii="宋体" w:hAnsi="宋体" w:eastAsia="宋体" w:cs="宋体"/>
                <w:i w:val="0"/>
                <w:iCs w:val="0"/>
                <w:color w:val="000000"/>
                <w:sz w:val="22"/>
                <w:szCs w:val="22"/>
                <w:u w:val="none"/>
              </w:rPr>
            </w:pPr>
          </w:p>
        </w:tc>
      </w:tr>
      <w:tr w14:paraId="15BB5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AC63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579A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3BB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54EC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C09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3D1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EC3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E962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415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8A6D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35E1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3A2C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9FF2D8">
            <w:pPr>
              <w:jc w:val="right"/>
              <w:rPr>
                <w:rFonts w:hint="eastAsia" w:ascii="宋体" w:hAnsi="宋体" w:eastAsia="宋体" w:cs="宋体"/>
                <w:i w:val="0"/>
                <w:iCs w:val="0"/>
                <w:color w:val="000000"/>
                <w:sz w:val="22"/>
                <w:szCs w:val="22"/>
                <w:u w:val="none"/>
              </w:rPr>
            </w:pPr>
          </w:p>
        </w:tc>
      </w:tr>
      <w:tr w14:paraId="4C015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BC6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707A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F9F0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510A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5EE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E2D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DD21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8C8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1AE3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BA6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5714F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032B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72825B">
            <w:pPr>
              <w:jc w:val="right"/>
              <w:rPr>
                <w:rFonts w:hint="eastAsia" w:ascii="宋体" w:hAnsi="宋体" w:eastAsia="宋体" w:cs="宋体"/>
                <w:i w:val="0"/>
                <w:iCs w:val="0"/>
                <w:color w:val="000000"/>
                <w:sz w:val="22"/>
                <w:szCs w:val="22"/>
                <w:u w:val="none"/>
              </w:rPr>
            </w:pPr>
          </w:p>
        </w:tc>
      </w:tr>
      <w:tr w14:paraId="6FBEB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1D8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479D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29B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AD36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劳务费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38C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AA53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9B5B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B7B97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F8F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4D7A6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D237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3286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6D2E7">
            <w:pPr>
              <w:jc w:val="right"/>
              <w:rPr>
                <w:rFonts w:hint="eastAsia" w:ascii="宋体" w:hAnsi="宋体" w:eastAsia="宋体" w:cs="宋体"/>
                <w:i w:val="0"/>
                <w:iCs w:val="0"/>
                <w:color w:val="000000"/>
                <w:sz w:val="22"/>
                <w:szCs w:val="22"/>
                <w:u w:val="none"/>
              </w:rPr>
            </w:pPr>
          </w:p>
        </w:tc>
      </w:tr>
      <w:tr w14:paraId="70592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E11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6CCD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23AD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593B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C6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BD7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A535D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AB57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C81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1BC6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9D4061">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ED0C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860C7">
            <w:pPr>
              <w:jc w:val="right"/>
              <w:rPr>
                <w:rFonts w:hint="eastAsia" w:ascii="宋体" w:hAnsi="宋体" w:eastAsia="宋体" w:cs="宋体"/>
                <w:i w:val="0"/>
                <w:iCs w:val="0"/>
                <w:color w:val="000000"/>
                <w:sz w:val="22"/>
                <w:szCs w:val="22"/>
                <w:u w:val="none"/>
              </w:rPr>
            </w:pPr>
          </w:p>
        </w:tc>
      </w:tr>
      <w:tr w14:paraId="7352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BD3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CE9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6CD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E984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8B1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2143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7A35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E04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FE1F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E779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0734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6A386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2554D">
            <w:pPr>
              <w:jc w:val="right"/>
              <w:rPr>
                <w:rFonts w:hint="eastAsia" w:ascii="宋体" w:hAnsi="宋体" w:eastAsia="宋体" w:cs="宋体"/>
                <w:i w:val="0"/>
                <w:iCs w:val="0"/>
                <w:color w:val="000000"/>
                <w:sz w:val="22"/>
                <w:szCs w:val="22"/>
                <w:u w:val="none"/>
              </w:rPr>
            </w:pPr>
          </w:p>
        </w:tc>
      </w:tr>
      <w:tr w14:paraId="4277F7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2EC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3CC7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1794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6BC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876B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F6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29F5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5947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B3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D908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EA90F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F32B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C7C23">
            <w:pPr>
              <w:jc w:val="right"/>
              <w:rPr>
                <w:rFonts w:hint="eastAsia" w:ascii="宋体" w:hAnsi="宋体" w:eastAsia="宋体" w:cs="宋体"/>
                <w:i w:val="0"/>
                <w:iCs w:val="0"/>
                <w:color w:val="000000"/>
                <w:sz w:val="22"/>
                <w:szCs w:val="22"/>
                <w:u w:val="none"/>
              </w:rPr>
            </w:pPr>
          </w:p>
        </w:tc>
      </w:tr>
      <w:tr w14:paraId="6A0A6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9AE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B2AD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375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8E3A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其他交通费用</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7F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DFC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26B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C612B">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74EA3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BE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F626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62473">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20E0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r>
      <w:tr w14:paraId="3DCE5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5394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E22D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80B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769F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2C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9AAE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2CC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3F05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B1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AED4A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345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0E42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2896D">
            <w:pPr>
              <w:jc w:val="right"/>
              <w:rPr>
                <w:rFonts w:hint="eastAsia" w:ascii="宋体" w:hAnsi="宋体" w:eastAsia="宋体" w:cs="宋体"/>
                <w:i w:val="0"/>
                <w:iCs w:val="0"/>
                <w:color w:val="000000"/>
                <w:sz w:val="22"/>
                <w:szCs w:val="22"/>
                <w:u w:val="none"/>
              </w:rPr>
            </w:pPr>
          </w:p>
        </w:tc>
      </w:tr>
      <w:tr w14:paraId="2C5E7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2484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DCE1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9BE6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E4ABA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F26F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9FE4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1E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F9DB34">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743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73EC8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9FD12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8F2736">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5D2BE">
            <w:pPr>
              <w:jc w:val="right"/>
              <w:rPr>
                <w:rFonts w:hint="eastAsia" w:ascii="宋体" w:hAnsi="宋体" w:eastAsia="宋体" w:cs="宋体"/>
                <w:i w:val="0"/>
                <w:iCs w:val="0"/>
                <w:color w:val="000000"/>
                <w:sz w:val="22"/>
                <w:szCs w:val="22"/>
                <w:u w:val="none"/>
              </w:rPr>
            </w:pPr>
          </w:p>
        </w:tc>
      </w:tr>
      <w:tr w14:paraId="25547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C4044A">
            <w:pPr>
              <w:jc w:val="center"/>
              <w:rPr>
                <w:rFonts w:hint="default" w:ascii="Times New Roman" w:hAnsi="Times New Roman" w:eastAsia="宋体" w:cs="Times New Roman"/>
                <w:i w:val="0"/>
                <w:iCs w:val="0"/>
                <w:color w:val="000000"/>
                <w:sz w:val="22"/>
                <w:szCs w:val="22"/>
                <w:u w:val="none"/>
              </w:rPr>
            </w:pP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CA82B8">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6E90BB">
            <w:pPr>
              <w:jc w:val="left"/>
              <w:rPr>
                <w:rFonts w:hint="eastAsia" w:ascii="宋体" w:hAnsi="宋体" w:eastAsia="宋体" w:cs="宋体"/>
                <w:i w:val="0"/>
                <w:iCs w:val="0"/>
                <w:color w:val="000000"/>
                <w:sz w:val="22"/>
                <w:szCs w:val="22"/>
                <w:u w:val="none"/>
              </w:rPr>
            </w:pP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59E1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9F7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A52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997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35B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40077">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C47F0">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4A19D5">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36F6D">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E9148">
            <w:pPr>
              <w:jc w:val="right"/>
              <w:rPr>
                <w:rFonts w:hint="eastAsia" w:ascii="宋体" w:hAnsi="宋体" w:eastAsia="宋体" w:cs="宋体"/>
                <w:i w:val="0"/>
                <w:iCs w:val="0"/>
                <w:color w:val="000000"/>
                <w:sz w:val="22"/>
                <w:szCs w:val="22"/>
                <w:u w:val="none"/>
              </w:rPr>
            </w:pPr>
          </w:p>
        </w:tc>
      </w:tr>
      <w:tr w14:paraId="6A1779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5"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9C9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F227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CCAA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D01C9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32E3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E08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8CE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C8D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41588">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01E9A">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76E09E">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34AC4C">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CECEED">
            <w:pPr>
              <w:jc w:val="right"/>
              <w:rPr>
                <w:rFonts w:hint="eastAsia" w:ascii="宋体" w:hAnsi="宋体" w:eastAsia="宋体" w:cs="宋体"/>
                <w:i w:val="0"/>
                <w:iCs w:val="0"/>
                <w:color w:val="000000"/>
                <w:sz w:val="22"/>
                <w:szCs w:val="22"/>
                <w:u w:val="none"/>
              </w:rPr>
            </w:pPr>
          </w:p>
        </w:tc>
      </w:tr>
      <w:tr w14:paraId="16399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365D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65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667D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DE6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177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A880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FD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037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EA6A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33A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5BF79">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2D7DF">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6508C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59172">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80BFD">
            <w:pPr>
              <w:jc w:val="right"/>
              <w:rPr>
                <w:rFonts w:hint="eastAsia" w:ascii="宋体" w:hAnsi="宋体" w:eastAsia="宋体" w:cs="宋体"/>
                <w:i w:val="0"/>
                <w:iCs w:val="0"/>
                <w:color w:val="000000"/>
                <w:sz w:val="22"/>
                <w:szCs w:val="22"/>
                <w:u w:val="none"/>
              </w:rPr>
            </w:pPr>
          </w:p>
        </w:tc>
      </w:tr>
    </w:tbl>
    <w:p w14:paraId="1C64F707">
      <w:pPr>
        <w:pStyle w:val="2"/>
        <w:rPr>
          <w:rFonts w:hint="eastAsia"/>
          <w:lang w:eastAsia="zh-CN"/>
        </w:rPr>
      </w:pPr>
    </w:p>
    <w:p w14:paraId="6DEB12BF">
      <w:pPr>
        <w:pStyle w:val="2"/>
        <w:rPr>
          <w:rFonts w:hint="eastAsia"/>
          <w:lang w:eastAsia="zh-CN"/>
        </w:rPr>
      </w:pPr>
    </w:p>
    <w:tbl>
      <w:tblPr>
        <w:tblStyle w:val="5"/>
        <w:tblW w:w="132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681"/>
        <w:gridCol w:w="682"/>
        <w:gridCol w:w="1100"/>
        <w:gridCol w:w="4125"/>
        <w:gridCol w:w="980"/>
        <w:gridCol w:w="2413"/>
        <w:gridCol w:w="2413"/>
      </w:tblGrid>
      <w:tr w14:paraId="5C20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4C3B4889">
            <w:pPr>
              <w:rPr>
                <w:rFonts w:hint="eastAsia" w:ascii="宋体" w:hAnsi="宋体" w:eastAsia="宋体" w:cs="宋体"/>
                <w:i w:val="0"/>
                <w:iCs w:val="0"/>
                <w:color w:val="000000"/>
                <w:sz w:val="22"/>
                <w:szCs w:val="22"/>
                <w:u w:val="none"/>
              </w:rPr>
            </w:pPr>
          </w:p>
        </w:tc>
        <w:tc>
          <w:tcPr>
            <w:tcW w:w="1005" w:type="dxa"/>
            <w:tcBorders>
              <w:top w:val="nil"/>
              <w:left w:val="nil"/>
              <w:bottom w:val="nil"/>
              <w:right w:val="nil"/>
            </w:tcBorders>
            <w:shd w:val="clear" w:color="auto" w:fill="auto"/>
            <w:vAlign w:val="center"/>
          </w:tcPr>
          <w:p w14:paraId="4DFC065D">
            <w:pPr>
              <w:rPr>
                <w:rFonts w:hint="eastAsia" w:ascii="宋体" w:hAnsi="宋体" w:eastAsia="宋体" w:cs="宋体"/>
                <w:i w:val="0"/>
                <w:iCs w:val="0"/>
                <w:color w:val="000000"/>
                <w:sz w:val="18"/>
                <w:szCs w:val="18"/>
                <w:u w:val="none"/>
              </w:rPr>
            </w:pPr>
          </w:p>
        </w:tc>
        <w:tc>
          <w:tcPr>
            <w:tcW w:w="4125" w:type="dxa"/>
            <w:tcBorders>
              <w:top w:val="nil"/>
              <w:left w:val="nil"/>
              <w:bottom w:val="nil"/>
              <w:right w:val="nil"/>
            </w:tcBorders>
            <w:shd w:val="clear" w:color="auto" w:fill="auto"/>
            <w:vAlign w:val="center"/>
          </w:tcPr>
          <w:p w14:paraId="6C8CDBE4">
            <w:pPr>
              <w:rPr>
                <w:rFonts w:hint="eastAsia" w:ascii="宋体" w:hAnsi="宋体" w:eastAsia="宋体" w:cs="宋体"/>
                <w:i w:val="0"/>
                <w:iCs w:val="0"/>
                <w:color w:val="000000"/>
                <w:sz w:val="18"/>
                <w:szCs w:val="18"/>
                <w:u w:val="none"/>
              </w:rPr>
            </w:pPr>
          </w:p>
        </w:tc>
        <w:tc>
          <w:tcPr>
            <w:tcW w:w="590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6DB856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14:paraId="10342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07AEBC5">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14:paraId="7345A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03271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F535A7F">
            <w:pPr>
              <w:rPr>
                <w:rFonts w:hint="eastAsia" w:ascii="宋体" w:hAnsi="宋体" w:eastAsia="宋体" w:cs="宋体"/>
                <w:i w:val="0"/>
                <w:iCs w:val="0"/>
                <w:color w:val="000000"/>
                <w:sz w:val="18"/>
                <w:szCs w:val="18"/>
                <w:u w:val="none"/>
              </w:rPr>
            </w:pPr>
          </w:p>
        </w:tc>
        <w:tc>
          <w:tcPr>
            <w:tcW w:w="0" w:type="auto"/>
            <w:tcBorders>
              <w:top w:val="nil"/>
              <w:left w:val="nil"/>
              <w:bottom w:val="nil"/>
              <w:right w:val="nil"/>
            </w:tcBorders>
            <w:shd w:val="clear" w:color="auto" w:fill="auto"/>
            <w:noWrap/>
            <w:vAlign w:val="center"/>
          </w:tcPr>
          <w:p w14:paraId="5AD78AD6">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CDB3F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6D4D8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34841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011D6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94544A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482DA83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14:paraId="526AE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690BA9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9C845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23C7D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8042E9">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205AA71C">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04A560C">
            <w:pPr>
              <w:jc w:val="center"/>
              <w:rPr>
                <w:rFonts w:hint="eastAsia" w:ascii="宋体" w:hAnsi="宋体" w:eastAsia="宋体" w:cs="宋体"/>
                <w:b/>
                <w:bCs/>
                <w:i w:val="0"/>
                <w:iCs w:val="0"/>
                <w:color w:val="000000"/>
                <w:sz w:val="22"/>
                <w:szCs w:val="22"/>
                <w:u w:val="none"/>
              </w:rPr>
            </w:pPr>
          </w:p>
        </w:tc>
      </w:tr>
      <w:tr w14:paraId="22C6A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9A07B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AC9BB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F076A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42425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3EDE5F5">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2E962F">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588F1F36">
            <w:pPr>
              <w:jc w:val="center"/>
              <w:rPr>
                <w:rFonts w:hint="eastAsia" w:ascii="宋体" w:hAnsi="宋体" w:eastAsia="宋体" w:cs="宋体"/>
                <w:b/>
                <w:bCs/>
                <w:i w:val="0"/>
                <w:iCs w:val="0"/>
                <w:color w:val="000000"/>
                <w:sz w:val="22"/>
                <w:szCs w:val="22"/>
                <w:u w:val="none"/>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0BF7D354">
            <w:pPr>
              <w:jc w:val="center"/>
              <w:rPr>
                <w:rFonts w:hint="eastAsia" w:ascii="宋体" w:hAnsi="宋体" w:eastAsia="宋体" w:cs="宋体"/>
                <w:b/>
                <w:bCs/>
                <w:i w:val="0"/>
                <w:iCs w:val="0"/>
                <w:color w:val="000000"/>
                <w:sz w:val="22"/>
                <w:szCs w:val="22"/>
                <w:u w:val="none"/>
              </w:rPr>
            </w:pPr>
          </w:p>
        </w:tc>
      </w:tr>
      <w:tr w14:paraId="10C00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E798A1">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FA6D4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7DFAE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AD5C5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56362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2ED75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BDD5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E0057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63.42</w:t>
            </w:r>
          </w:p>
        </w:tc>
      </w:tr>
      <w:tr w14:paraId="7320A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7E29B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F5B1C87">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77F04B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ACB2978">
            <w:pPr>
              <w:jc w:val="left"/>
              <w:rPr>
                <w:rFonts w:hint="eastAsia" w:ascii="宋体" w:hAnsi="宋体" w:eastAsia="宋体" w:cs="宋体"/>
                <w:i w:val="0"/>
                <w:iCs w:val="0"/>
                <w:color w:val="000000"/>
                <w:sz w:val="22"/>
                <w:szCs w:val="22"/>
                <w:u w:val="none"/>
              </w:rPr>
            </w:pP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7FE25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F378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F84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EFB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0E015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5E597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26EB3F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B0CD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F617B8">
            <w:pPr>
              <w:jc w:val="left"/>
              <w:rPr>
                <w:rFonts w:hint="eastAsia" w:ascii="宋体" w:hAnsi="宋体" w:eastAsia="宋体" w:cs="宋体"/>
                <w:i w:val="0"/>
                <w:iCs w:val="0"/>
                <w:color w:val="000000"/>
                <w:sz w:val="22"/>
                <w:szCs w:val="22"/>
                <w:u w:val="none"/>
              </w:rPr>
            </w:pP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F2100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人民政府办公室部门</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B9F0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976.63</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31C5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913.21</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43D6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7E4E9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A86D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46DEB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056B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52B4E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CC707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1845E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9D52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481.92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12D8ADA">
            <w:pPr>
              <w:jc w:val="right"/>
              <w:rPr>
                <w:rFonts w:hint="eastAsia" w:ascii="宋体" w:hAnsi="宋体" w:eastAsia="宋体" w:cs="宋体"/>
                <w:i w:val="0"/>
                <w:iCs w:val="0"/>
                <w:color w:val="000000"/>
                <w:sz w:val="22"/>
                <w:szCs w:val="22"/>
                <w:u w:val="none"/>
              </w:rPr>
            </w:pPr>
          </w:p>
        </w:tc>
      </w:tr>
      <w:tr w14:paraId="7B70F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081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79C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0DF2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08EA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546CE9E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F6D7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485B0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219.50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F15A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63.42</w:t>
            </w:r>
          </w:p>
        </w:tc>
      </w:tr>
      <w:tr w14:paraId="54371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8F34A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56EB3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40142F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8D60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917A0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5B6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3EB9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56E4130">
            <w:pPr>
              <w:jc w:val="right"/>
              <w:rPr>
                <w:rFonts w:hint="eastAsia" w:ascii="宋体" w:hAnsi="宋体" w:eastAsia="宋体" w:cs="宋体"/>
                <w:i w:val="0"/>
                <w:iCs w:val="0"/>
                <w:color w:val="000000"/>
                <w:sz w:val="22"/>
                <w:szCs w:val="22"/>
                <w:u w:val="none"/>
              </w:rPr>
            </w:pPr>
          </w:p>
        </w:tc>
      </w:tr>
      <w:tr w14:paraId="46A4C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86952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263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B493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A394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CA0E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E2868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444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37.99</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00C64E">
            <w:pPr>
              <w:jc w:val="right"/>
              <w:rPr>
                <w:rFonts w:hint="eastAsia" w:ascii="宋体" w:hAnsi="宋体" w:eastAsia="宋体" w:cs="宋体"/>
                <w:i w:val="0"/>
                <w:iCs w:val="0"/>
                <w:color w:val="000000"/>
                <w:sz w:val="22"/>
                <w:szCs w:val="22"/>
                <w:u w:val="none"/>
              </w:rPr>
            </w:pPr>
          </w:p>
        </w:tc>
      </w:tr>
      <w:tr w14:paraId="395AAA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C0B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841D1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2F1E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1065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89A7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24BF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36BF1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33.24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B0FFEF">
            <w:pPr>
              <w:jc w:val="right"/>
              <w:rPr>
                <w:rFonts w:hint="eastAsia" w:ascii="宋体" w:hAnsi="宋体" w:eastAsia="宋体" w:cs="宋体"/>
                <w:i w:val="0"/>
                <w:iCs w:val="0"/>
                <w:color w:val="000000"/>
                <w:sz w:val="22"/>
                <w:szCs w:val="22"/>
                <w:u w:val="none"/>
              </w:rPr>
            </w:pPr>
          </w:p>
        </w:tc>
      </w:tr>
      <w:tr w14:paraId="7D938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38D6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ABBF0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86EA8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C47C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49FA8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11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4ABE3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14.60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E40449">
            <w:pPr>
              <w:jc w:val="right"/>
              <w:rPr>
                <w:rFonts w:hint="eastAsia" w:ascii="宋体" w:hAnsi="宋体" w:eastAsia="宋体" w:cs="宋体"/>
                <w:i w:val="0"/>
                <w:iCs w:val="0"/>
                <w:color w:val="000000"/>
                <w:sz w:val="22"/>
                <w:szCs w:val="22"/>
                <w:u w:val="none"/>
              </w:rPr>
            </w:pPr>
          </w:p>
        </w:tc>
      </w:tr>
      <w:tr w14:paraId="1C223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DDF9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C0028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C8647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740A28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w:t>
            </w:r>
          </w:p>
        </w:tc>
        <w:tc>
          <w:tcPr>
            <w:tcW w:w="41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A18C89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93E2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E113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BDDFDC">
            <w:pPr>
              <w:jc w:val="right"/>
              <w:rPr>
                <w:rFonts w:hint="eastAsia" w:ascii="宋体" w:hAnsi="宋体" w:eastAsia="宋体" w:cs="宋体"/>
                <w:i w:val="0"/>
                <w:iCs w:val="0"/>
                <w:color w:val="000000"/>
                <w:sz w:val="22"/>
                <w:szCs w:val="22"/>
                <w:u w:val="none"/>
              </w:rPr>
            </w:pPr>
          </w:p>
        </w:tc>
      </w:tr>
    </w:tbl>
    <w:p w14:paraId="6AC311B0">
      <w:pPr>
        <w:pStyle w:val="2"/>
        <w:rPr>
          <w:rFonts w:hint="eastAsia"/>
          <w:lang w:eastAsia="zh-CN"/>
        </w:rPr>
      </w:pPr>
    </w:p>
    <w:p w14:paraId="58A83476">
      <w:pPr>
        <w:pStyle w:val="2"/>
        <w:rPr>
          <w:rFonts w:hint="eastAsia"/>
          <w:lang w:eastAsia="zh-CN"/>
        </w:rPr>
      </w:pPr>
    </w:p>
    <w:tbl>
      <w:tblPr>
        <w:tblStyle w:val="5"/>
        <w:tblW w:w="133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9"/>
        <w:gridCol w:w="689"/>
        <w:gridCol w:w="1836"/>
        <w:gridCol w:w="4590"/>
        <w:gridCol w:w="1838"/>
        <w:gridCol w:w="1838"/>
        <w:gridCol w:w="1837"/>
      </w:tblGrid>
      <w:tr w14:paraId="51292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1378"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499D3C2B">
            <w:pPr>
              <w:rPr>
                <w:rFonts w:hint="default" w:ascii="Times New Roman" w:hAnsi="Times New Roman" w:eastAsia="宋体" w:cs="Times New Roman"/>
                <w:i w:val="0"/>
                <w:iCs w:val="0"/>
                <w:color w:val="000000"/>
                <w:sz w:val="22"/>
                <w:szCs w:val="22"/>
                <w:u w:val="none"/>
              </w:rPr>
            </w:pPr>
          </w:p>
        </w:tc>
        <w:tc>
          <w:tcPr>
            <w:tcW w:w="183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DE99B6E">
            <w:pPr>
              <w:rPr>
                <w:rFonts w:hint="default" w:ascii="Times New Roman" w:hAnsi="Times New Roman" w:eastAsia="宋体" w:cs="Times New Roman"/>
                <w:i w:val="0"/>
                <w:iCs w:val="0"/>
                <w:color w:val="000000"/>
                <w:sz w:val="18"/>
                <w:szCs w:val="18"/>
                <w:u w:val="none"/>
              </w:rPr>
            </w:pPr>
          </w:p>
        </w:tc>
        <w:tc>
          <w:tcPr>
            <w:tcW w:w="45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B6EE233">
            <w:pPr>
              <w:rPr>
                <w:rFonts w:hint="default" w:ascii="Times New Roman" w:hAnsi="Times New Roman" w:eastAsia="宋体" w:cs="Times New Roman"/>
                <w:i w:val="0"/>
                <w:iCs w:val="0"/>
                <w:color w:val="000000"/>
                <w:sz w:val="18"/>
                <w:szCs w:val="18"/>
                <w:u w:val="none"/>
              </w:rPr>
            </w:pPr>
          </w:p>
        </w:tc>
        <w:tc>
          <w:tcPr>
            <w:tcW w:w="18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5D041A9">
            <w:pPr>
              <w:rPr>
                <w:rFonts w:hint="default" w:ascii="Times New Roman" w:hAnsi="Times New Roman" w:eastAsia="宋体" w:cs="Times New Roman"/>
                <w:i w:val="0"/>
                <w:iCs w:val="0"/>
                <w:color w:val="000000"/>
                <w:sz w:val="18"/>
                <w:szCs w:val="18"/>
                <w:u w:val="none"/>
              </w:rPr>
            </w:pPr>
          </w:p>
        </w:tc>
        <w:tc>
          <w:tcPr>
            <w:tcW w:w="183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1B1311C">
            <w:pPr>
              <w:rPr>
                <w:rFonts w:hint="default" w:ascii="Times New Roman" w:hAnsi="Times New Roman" w:eastAsia="宋体" w:cs="Times New Roman"/>
                <w:i w:val="0"/>
                <w:iCs w:val="0"/>
                <w:color w:val="000000"/>
                <w:sz w:val="18"/>
                <w:szCs w:val="18"/>
                <w:u w:val="none"/>
              </w:rPr>
            </w:pPr>
          </w:p>
        </w:tc>
        <w:tc>
          <w:tcPr>
            <w:tcW w:w="183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9BCE0D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表3-1</w:t>
            </w:r>
          </w:p>
        </w:tc>
      </w:tr>
      <w:tr w14:paraId="20003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0AAD1E67">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32"/>
                <w:szCs w:val="32"/>
                <w:u w:val="none"/>
              </w:rPr>
            </w:pPr>
            <w:r>
              <w:rPr>
                <w:rFonts w:hint="default" w:ascii="Times New Roman" w:hAnsi="Times New Roman" w:eastAsia="宋体" w:cs="Times New Roman"/>
                <w:b/>
                <w:bCs/>
                <w:i w:val="0"/>
                <w:iCs w:val="0"/>
                <w:color w:val="000000"/>
                <w:kern w:val="0"/>
                <w:sz w:val="32"/>
                <w:szCs w:val="32"/>
                <w:u w:val="none"/>
                <w:lang w:val="en-US" w:eastAsia="zh-CN" w:bidi="ar"/>
              </w:rPr>
              <w:t>一般公共预算基本支出预算表</w:t>
            </w:r>
          </w:p>
        </w:tc>
      </w:tr>
      <w:tr w14:paraId="3BB5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14:paraId="718B507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14:paraId="1F82F20E">
            <w:pPr>
              <w:rPr>
                <w:rFonts w:hint="default" w:ascii="Times New Roman" w:hAnsi="Times New Roman" w:eastAsia="宋体" w:cs="Times New Roman"/>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9685048">
            <w:pPr>
              <w:rPr>
                <w:rFonts w:hint="default" w:ascii="Times New Roman" w:hAnsi="Times New Roman" w:eastAsia="宋体" w:cs="Times New Roman"/>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38F2B53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金额单位：万元</w:t>
            </w:r>
          </w:p>
        </w:tc>
      </w:tr>
      <w:tr w14:paraId="1C92B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AC4881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54A9A9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基本支出</w:t>
            </w:r>
          </w:p>
        </w:tc>
      </w:tr>
      <w:tr w14:paraId="7EAD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4090A1E5">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7D4710">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9EB98E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109826C">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66DDAA4D">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08025E1">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公用经费</w:t>
            </w:r>
          </w:p>
        </w:tc>
      </w:tr>
      <w:tr w14:paraId="6F5BE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7564B94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2407E4F">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09365C23">
            <w:pPr>
              <w:jc w:val="center"/>
              <w:rPr>
                <w:rFonts w:hint="default" w:ascii="Times New Roman" w:hAnsi="Times New Roman" w:eastAsia="宋体"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EC275B7">
            <w:pPr>
              <w:jc w:val="center"/>
              <w:rPr>
                <w:rFonts w:hint="default" w:ascii="Times New Roman" w:hAnsi="Times New Roman" w:eastAsia="宋体"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32AD412C">
            <w:pPr>
              <w:jc w:val="center"/>
              <w:rPr>
                <w:rFonts w:hint="default" w:ascii="Times New Roman" w:hAnsi="Times New Roman" w:eastAsia="宋体"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2DA68393">
            <w:pPr>
              <w:jc w:val="center"/>
              <w:rPr>
                <w:rFonts w:hint="default" w:ascii="Times New Roman" w:hAnsi="Times New Roman" w:eastAsia="宋体" w:cs="Times New Roman"/>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14:paraId="58E34429">
            <w:pPr>
              <w:jc w:val="center"/>
              <w:rPr>
                <w:rFonts w:hint="default" w:ascii="Times New Roman" w:hAnsi="Times New Roman" w:eastAsia="宋体" w:cs="Times New Roman"/>
                <w:b/>
                <w:bCs/>
                <w:i w:val="0"/>
                <w:iCs w:val="0"/>
                <w:color w:val="000000"/>
                <w:sz w:val="22"/>
                <w:szCs w:val="22"/>
                <w:u w:val="none"/>
              </w:rPr>
            </w:pPr>
          </w:p>
        </w:tc>
      </w:tr>
      <w:tr w14:paraId="5BC96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0804C">
            <w:pPr>
              <w:jc w:val="center"/>
              <w:rPr>
                <w:rFonts w:hint="default" w:ascii="Times New Roman" w:hAnsi="Times New Roman" w:eastAsia="宋体" w:cs="Times New Roman"/>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72492D">
            <w:pPr>
              <w:jc w:val="center"/>
              <w:rPr>
                <w:rFonts w:hint="default" w:ascii="Times New Roman" w:hAnsi="Times New Roman" w:eastAsia="宋体" w:cs="Times New Roman"/>
                <w:b/>
                <w:bCs/>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29F4F">
            <w:pPr>
              <w:jc w:val="center"/>
              <w:rPr>
                <w:rFonts w:hint="default" w:ascii="Times New Roman" w:hAnsi="Times New Roman" w:eastAsia="宋体" w:cs="Times New Roman"/>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C47DB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0AF5B">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DC9613">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646.85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5C2392">
            <w:pPr>
              <w:keepNext w:val="0"/>
              <w:keepLines w:val="0"/>
              <w:widowControl/>
              <w:suppressLineNumbers w:val="0"/>
              <w:jc w:val="right"/>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46.86</w:t>
            </w:r>
          </w:p>
        </w:tc>
      </w:tr>
      <w:tr w14:paraId="29D1C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E0F84F">
            <w:pPr>
              <w:jc w:val="center"/>
              <w:rPr>
                <w:rFonts w:hint="default" w:ascii="Times New Roman" w:hAnsi="Times New Roman" w:eastAsia="宋体" w:cs="Times New Roman"/>
                <w:i w:val="0"/>
                <w:iCs w:val="0"/>
                <w:color w:val="000000"/>
                <w:sz w:val="22"/>
                <w:szCs w:val="22"/>
                <w:u w:val="none"/>
              </w:rPr>
            </w:pP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60D1D6">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EB058">
            <w:pPr>
              <w:jc w:val="left"/>
              <w:rPr>
                <w:rFonts w:hint="default" w:ascii="Times New Roman" w:hAnsi="Times New Roman" w:eastAsia="宋体" w:cs="Times New Roman"/>
                <w:i w:val="0"/>
                <w:iCs w:val="0"/>
                <w:color w:val="000000"/>
                <w:sz w:val="22"/>
                <w:szCs w:val="22"/>
                <w:u w:val="none"/>
              </w:rPr>
            </w:pP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4E18E1">
            <w:pPr>
              <w:jc w:val="lef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312D9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72D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646.85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DA982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r>
      <w:tr w14:paraId="336F3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FC47A6">
            <w:pPr>
              <w:jc w:val="center"/>
              <w:rPr>
                <w:rFonts w:hint="default" w:ascii="Times New Roman" w:hAnsi="Times New Roman" w:eastAsia="宋体" w:cs="Times New Roman"/>
                <w:i w:val="0"/>
                <w:iCs w:val="0"/>
                <w:color w:val="000000"/>
                <w:sz w:val="22"/>
                <w:szCs w:val="22"/>
                <w:u w:val="none"/>
              </w:rPr>
            </w:pP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18D9B7">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837F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103001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3A49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人民政府办公室</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6947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693.71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2499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646.85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447A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r>
      <w:tr w14:paraId="51399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56DFB9">
            <w:pPr>
              <w:jc w:val="center"/>
              <w:rPr>
                <w:rFonts w:hint="default" w:ascii="Times New Roman" w:hAnsi="Times New Roman" w:eastAsia="宋体" w:cs="Times New Roman"/>
                <w:i w:val="0"/>
                <w:iCs w:val="0"/>
                <w:color w:val="000000"/>
                <w:sz w:val="22"/>
                <w:szCs w:val="22"/>
                <w:u w:val="none"/>
              </w:rPr>
            </w:pP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2DC058">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61D3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2393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533E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89BDE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644.25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F7F93C">
            <w:pPr>
              <w:jc w:val="right"/>
              <w:rPr>
                <w:rFonts w:hint="default" w:ascii="Times New Roman" w:hAnsi="Times New Roman" w:eastAsia="宋体" w:cs="Times New Roman"/>
                <w:i w:val="0"/>
                <w:iCs w:val="0"/>
                <w:color w:val="000000"/>
                <w:sz w:val="22"/>
                <w:szCs w:val="22"/>
                <w:u w:val="none"/>
              </w:rPr>
            </w:pPr>
          </w:p>
        </w:tc>
      </w:tr>
      <w:tr w14:paraId="0C46F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7CF1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2985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1E9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83B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07C69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AC87D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151.72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B5EF1">
            <w:pPr>
              <w:jc w:val="right"/>
              <w:rPr>
                <w:rFonts w:hint="default" w:ascii="Times New Roman" w:hAnsi="Times New Roman" w:eastAsia="宋体" w:cs="Times New Roman"/>
                <w:i w:val="0"/>
                <w:iCs w:val="0"/>
                <w:color w:val="000000"/>
                <w:sz w:val="22"/>
                <w:szCs w:val="22"/>
                <w:u w:val="none"/>
              </w:rPr>
            </w:pPr>
          </w:p>
        </w:tc>
      </w:tr>
      <w:tr w14:paraId="47DD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910C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6229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D275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1C85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CD74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6181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141.79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9872B">
            <w:pPr>
              <w:jc w:val="right"/>
              <w:rPr>
                <w:rFonts w:hint="default" w:ascii="Times New Roman" w:hAnsi="Times New Roman" w:eastAsia="宋体" w:cs="Times New Roman"/>
                <w:i w:val="0"/>
                <w:iCs w:val="0"/>
                <w:color w:val="000000"/>
                <w:sz w:val="22"/>
                <w:szCs w:val="22"/>
                <w:u w:val="none"/>
              </w:rPr>
            </w:pPr>
          </w:p>
        </w:tc>
      </w:tr>
      <w:tr w14:paraId="55B9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A6A1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6E90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758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63F5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D745F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DF25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54E48F">
            <w:pPr>
              <w:jc w:val="right"/>
              <w:rPr>
                <w:rFonts w:hint="default" w:ascii="Times New Roman" w:hAnsi="Times New Roman" w:eastAsia="宋体" w:cs="Times New Roman"/>
                <w:i w:val="0"/>
                <w:iCs w:val="0"/>
                <w:color w:val="000000"/>
                <w:sz w:val="22"/>
                <w:szCs w:val="22"/>
                <w:u w:val="none"/>
              </w:rPr>
            </w:pPr>
          </w:p>
        </w:tc>
      </w:tr>
      <w:tr w14:paraId="70AF7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D951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51C5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48EE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68611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艰苦边远地区津贴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EF9A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4CD1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D4CD4B">
            <w:pPr>
              <w:jc w:val="right"/>
              <w:rPr>
                <w:rFonts w:hint="default" w:ascii="Times New Roman" w:hAnsi="Times New Roman" w:eastAsia="宋体" w:cs="Times New Roman"/>
                <w:i w:val="0"/>
                <w:iCs w:val="0"/>
                <w:color w:val="000000"/>
                <w:sz w:val="22"/>
                <w:szCs w:val="22"/>
                <w:u w:val="none"/>
              </w:rPr>
            </w:pPr>
          </w:p>
        </w:tc>
      </w:tr>
      <w:tr w14:paraId="5C12D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566F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D0DD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30B7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3010203</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F9B4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高海拔地区折算工龄补贴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A0667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E046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6753C">
            <w:pPr>
              <w:jc w:val="right"/>
              <w:rPr>
                <w:rFonts w:hint="default" w:ascii="Times New Roman" w:hAnsi="Times New Roman" w:eastAsia="宋体" w:cs="Times New Roman"/>
                <w:i w:val="0"/>
                <w:iCs w:val="0"/>
                <w:color w:val="000000"/>
                <w:sz w:val="22"/>
                <w:szCs w:val="22"/>
                <w:u w:val="none"/>
              </w:rPr>
            </w:pPr>
          </w:p>
        </w:tc>
      </w:tr>
      <w:tr w14:paraId="6A326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750A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82A0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388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3010207</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95FCD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其他国家津补贴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32394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DBAC1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50FCB">
            <w:pPr>
              <w:jc w:val="right"/>
              <w:rPr>
                <w:rFonts w:hint="default" w:ascii="Times New Roman" w:hAnsi="Times New Roman" w:eastAsia="宋体" w:cs="Times New Roman"/>
                <w:i w:val="0"/>
                <w:iCs w:val="0"/>
                <w:color w:val="000000"/>
                <w:sz w:val="22"/>
                <w:szCs w:val="22"/>
                <w:u w:val="none"/>
              </w:rPr>
            </w:pPr>
          </w:p>
        </w:tc>
      </w:tr>
      <w:tr w14:paraId="58374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2BEE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F1D0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AB5C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D94C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736C5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EA951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137.40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28B647">
            <w:pPr>
              <w:jc w:val="right"/>
              <w:rPr>
                <w:rFonts w:hint="default" w:ascii="Times New Roman" w:hAnsi="Times New Roman" w:eastAsia="宋体" w:cs="Times New Roman"/>
                <w:i w:val="0"/>
                <w:iCs w:val="0"/>
                <w:color w:val="000000"/>
                <w:sz w:val="22"/>
                <w:szCs w:val="22"/>
                <w:u w:val="none"/>
              </w:rPr>
            </w:pPr>
          </w:p>
        </w:tc>
      </w:tr>
      <w:tr w14:paraId="094C2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D347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29AA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570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3998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年终一次性奖金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8EDD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14DEA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0FEA6">
            <w:pPr>
              <w:jc w:val="right"/>
              <w:rPr>
                <w:rFonts w:hint="default" w:ascii="Times New Roman" w:hAnsi="Times New Roman" w:eastAsia="宋体" w:cs="Times New Roman"/>
                <w:i w:val="0"/>
                <w:iCs w:val="0"/>
                <w:color w:val="000000"/>
                <w:sz w:val="22"/>
                <w:szCs w:val="22"/>
                <w:u w:val="none"/>
              </w:rPr>
            </w:pPr>
          </w:p>
        </w:tc>
      </w:tr>
      <w:tr w14:paraId="30844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EC19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0661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919EE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3010302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6446B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45002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56BE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0323D">
            <w:pPr>
              <w:jc w:val="right"/>
              <w:rPr>
                <w:rFonts w:hint="default" w:ascii="Times New Roman" w:hAnsi="Times New Roman" w:eastAsia="宋体" w:cs="Times New Roman"/>
                <w:i w:val="0"/>
                <w:iCs w:val="0"/>
                <w:color w:val="000000"/>
                <w:sz w:val="22"/>
                <w:szCs w:val="22"/>
                <w:u w:val="none"/>
              </w:rPr>
            </w:pPr>
          </w:p>
        </w:tc>
      </w:tr>
      <w:tr w14:paraId="3B202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0717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69EF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6060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30108</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D729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5547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6F2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68.95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0A5ECD">
            <w:pPr>
              <w:jc w:val="right"/>
              <w:rPr>
                <w:rFonts w:hint="default" w:ascii="Times New Roman" w:hAnsi="Times New Roman" w:eastAsia="宋体" w:cs="Times New Roman"/>
                <w:i w:val="0"/>
                <w:iCs w:val="0"/>
                <w:color w:val="000000"/>
                <w:sz w:val="22"/>
                <w:szCs w:val="22"/>
                <w:u w:val="none"/>
              </w:rPr>
            </w:pPr>
          </w:p>
        </w:tc>
      </w:tr>
      <w:tr w14:paraId="47FC4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8AA9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8389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2ED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30109</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F2392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职业年金缴费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C372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3F808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37.99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ABA53E">
            <w:pPr>
              <w:jc w:val="right"/>
              <w:rPr>
                <w:rFonts w:hint="default" w:ascii="Times New Roman" w:hAnsi="Times New Roman" w:eastAsia="宋体" w:cs="Times New Roman"/>
                <w:i w:val="0"/>
                <w:iCs w:val="0"/>
                <w:color w:val="000000"/>
                <w:sz w:val="22"/>
                <w:szCs w:val="22"/>
                <w:u w:val="none"/>
              </w:rPr>
            </w:pPr>
          </w:p>
        </w:tc>
      </w:tr>
      <w:tr w14:paraId="739E4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13FD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CF4B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FA019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30110</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E9177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5205F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3FC0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33.24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47231">
            <w:pPr>
              <w:jc w:val="right"/>
              <w:rPr>
                <w:rFonts w:hint="default" w:ascii="Times New Roman" w:hAnsi="Times New Roman" w:eastAsia="宋体" w:cs="Times New Roman"/>
                <w:i w:val="0"/>
                <w:iCs w:val="0"/>
                <w:color w:val="000000"/>
                <w:sz w:val="22"/>
                <w:szCs w:val="22"/>
                <w:u w:val="none"/>
              </w:rPr>
            </w:pPr>
          </w:p>
        </w:tc>
      </w:tr>
      <w:tr w14:paraId="3AD629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BB94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E255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3049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4B24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公务员医疗补助缴费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75BB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A26A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B87AF">
            <w:pPr>
              <w:jc w:val="right"/>
              <w:rPr>
                <w:rFonts w:hint="default" w:ascii="Times New Roman" w:hAnsi="Times New Roman" w:eastAsia="宋体" w:cs="Times New Roman"/>
                <w:i w:val="0"/>
                <w:iCs w:val="0"/>
                <w:color w:val="000000"/>
                <w:sz w:val="22"/>
                <w:szCs w:val="22"/>
                <w:u w:val="none"/>
              </w:rPr>
            </w:pPr>
          </w:p>
        </w:tc>
      </w:tr>
      <w:tr w14:paraId="74529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10AD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4D85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A8E3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8F0FC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09A46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24EF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7F4621">
            <w:pPr>
              <w:jc w:val="right"/>
              <w:rPr>
                <w:rFonts w:hint="default" w:ascii="Times New Roman" w:hAnsi="Times New Roman" w:eastAsia="宋体" w:cs="Times New Roman"/>
                <w:i w:val="0"/>
                <w:iCs w:val="0"/>
                <w:color w:val="000000"/>
                <w:sz w:val="22"/>
                <w:szCs w:val="22"/>
                <w:u w:val="none"/>
              </w:rPr>
            </w:pPr>
          </w:p>
        </w:tc>
      </w:tr>
      <w:tr w14:paraId="7913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E180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5289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8E15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DD7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340A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B0715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6ABA1">
            <w:pPr>
              <w:jc w:val="right"/>
              <w:rPr>
                <w:rFonts w:hint="default" w:ascii="Times New Roman" w:hAnsi="Times New Roman" w:eastAsia="宋体" w:cs="Times New Roman"/>
                <w:i w:val="0"/>
                <w:iCs w:val="0"/>
                <w:color w:val="000000"/>
                <w:sz w:val="22"/>
                <w:szCs w:val="22"/>
                <w:u w:val="none"/>
              </w:rPr>
            </w:pPr>
          </w:p>
        </w:tc>
      </w:tr>
      <w:tr w14:paraId="04A89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31E9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EB2B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709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3011202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75CE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CF310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EB34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81A6A">
            <w:pPr>
              <w:jc w:val="right"/>
              <w:rPr>
                <w:rFonts w:hint="default" w:ascii="Times New Roman" w:hAnsi="Times New Roman" w:eastAsia="宋体" w:cs="Times New Roman"/>
                <w:i w:val="0"/>
                <w:iCs w:val="0"/>
                <w:color w:val="000000"/>
                <w:sz w:val="22"/>
                <w:szCs w:val="22"/>
                <w:u w:val="none"/>
              </w:rPr>
            </w:pPr>
          </w:p>
        </w:tc>
      </w:tr>
      <w:tr w14:paraId="430E5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1F90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301</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4924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90B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30113</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88FC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A0E8E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718C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57.01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B0551C">
            <w:pPr>
              <w:jc w:val="right"/>
              <w:rPr>
                <w:rFonts w:hint="default" w:ascii="Times New Roman" w:hAnsi="Times New Roman" w:eastAsia="宋体" w:cs="Times New Roman"/>
                <w:i w:val="0"/>
                <w:iCs w:val="0"/>
                <w:color w:val="000000"/>
                <w:sz w:val="22"/>
                <w:szCs w:val="22"/>
                <w:u w:val="none"/>
              </w:rPr>
            </w:pPr>
          </w:p>
        </w:tc>
      </w:tr>
      <w:tr w14:paraId="03B45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251E7B">
            <w:pPr>
              <w:jc w:val="center"/>
              <w:rPr>
                <w:rFonts w:hint="default" w:ascii="Times New Roman" w:hAnsi="Times New Roman" w:eastAsia="宋体" w:cs="Times New Roman"/>
                <w:i w:val="0"/>
                <w:iCs w:val="0"/>
                <w:color w:val="000000"/>
                <w:sz w:val="22"/>
                <w:szCs w:val="22"/>
                <w:u w:val="none"/>
              </w:rPr>
            </w:pP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8B6C4">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CA3C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5E71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3050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0A89D9">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3B086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46.86</w:t>
            </w:r>
          </w:p>
        </w:tc>
      </w:tr>
      <w:tr w14:paraId="79F7B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C2C3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BDD9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EF9E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DE80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F9B1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D0C843">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631E9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5.00</w:t>
            </w:r>
          </w:p>
        </w:tc>
      </w:tr>
      <w:tr w14:paraId="05883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44BB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47C3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805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30202</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8C3D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47AB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FB796">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B788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w:t>
            </w:r>
          </w:p>
        </w:tc>
      </w:tr>
      <w:tr w14:paraId="29EF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3C31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7030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AA879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30207</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EF69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F693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DFF40E">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64B13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2.00</w:t>
            </w:r>
          </w:p>
        </w:tc>
      </w:tr>
      <w:tr w14:paraId="7069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E821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47C7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867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E2149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1654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F7007">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B3D5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8.00</w:t>
            </w:r>
          </w:p>
        </w:tc>
      </w:tr>
      <w:tr w14:paraId="24632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E674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B60C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F4CA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30215</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EBB8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会议费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BEC7F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92706">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C595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0.50</w:t>
            </w:r>
          </w:p>
        </w:tc>
      </w:tr>
      <w:tr w14:paraId="79000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69B8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FB56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1BA9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30216</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4BA88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6BA4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0F1D6">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C21B3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0.40</w:t>
            </w:r>
          </w:p>
        </w:tc>
      </w:tr>
      <w:tr w14:paraId="7ED6E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5F43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B8B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0CA7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30217</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B2B0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0B56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E28D17">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9FEED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0.05</w:t>
            </w:r>
          </w:p>
        </w:tc>
      </w:tr>
      <w:tr w14:paraId="2915F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895D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61E7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5659E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30228</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8D7B2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098D7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D0A6C8">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FC877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5.57</w:t>
            </w:r>
          </w:p>
        </w:tc>
      </w:tr>
      <w:tr w14:paraId="1065F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4E65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771C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CBB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30229</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4EC8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D230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F4371">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73EB3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8.35</w:t>
            </w:r>
          </w:p>
        </w:tc>
      </w:tr>
      <w:tr w14:paraId="1316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7830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302</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1594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7DC2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30231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5CFB4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91B42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B80D0">
            <w:pPr>
              <w:jc w:val="right"/>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916CE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16.00</w:t>
            </w:r>
          </w:p>
        </w:tc>
      </w:tr>
      <w:tr w14:paraId="07871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6502DB">
            <w:pPr>
              <w:jc w:val="center"/>
              <w:rPr>
                <w:rFonts w:hint="default" w:ascii="Times New Roman" w:hAnsi="Times New Roman" w:eastAsia="宋体" w:cs="Times New Roman"/>
                <w:i w:val="0"/>
                <w:iCs w:val="0"/>
                <w:color w:val="000000"/>
                <w:sz w:val="22"/>
                <w:szCs w:val="22"/>
                <w:u w:val="none"/>
              </w:rPr>
            </w:pP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F1178A">
            <w:pPr>
              <w:jc w:val="center"/>
              <w:rPr>
                <w:rFonts w:hint="default" w:ascii="Times New Roman" w:hAnsi="Times New Roman" w:eastAsia="宋体" w:cs="Times New Roman"/>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8E3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5E72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680D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F547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021D61">
            <w:pPr>
              <w:jc w:val="right"/>
              <w:rPr>
                <w:rFonts w:hint="default" w:ascii="Times New Roman" w:hAnsi="Times New Roman" w:eastAsia="宋体" w:cs="Times New Roman"/>
                <w:i w:val="0"/>
                <w:iCs w:val="0"/>
                <w:color w:val="000000"/>
                <w:sz w:val="22"/>
                <w:szCs w:val="22"/>
                <w:u w:val="none"/>
              </w:rPr>
            </w:pPr>
          </w:p>
        </w:tc>
      </w:tr>
      <w:tr w14:paraId="3DA8C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C29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744C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0CB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30305</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79277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FE39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A8F5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F3447">
            <w:pPr>
              <w:jc w:val="right"/>
              <w:rPr>
                <w:rFonts w:hint="default" w:ascii="Times New Roman" w:hAnsi="Times New Roman" w:eastAsia="宋体" w:cs="Times New Roman"/>
                <w:i w:val="0"/>
                <w:iCs w:val="0"/>
                <w:color w:val="000000"/>
                <w:sz w:val="22"/>
                <w:szCs w:val="22"/>
                <w:u w:val="none"/>
              </w:rPr>
            </w:pPr>
          </w:p>
        </w:tc>
      </w:tr>
      <w:tr w14:paraId="17CF5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5280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303</w:t>
            </w:r>
          </w:p>
        </w:tc>
        <w:tc>
          <w:tcPr>
            <w:tcW w:w="68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3338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947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3030501</w:t>
            </w:r>
          </w:p>
        </w:tc>
        <w:tc>
          <w:tcPr>
            <w:tcW w:w="45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A4A73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Dialog . plain" w:cs="Times New Roman"/>
                <w:i w:val="0"/>
                <w:iCs w:val="0"/>
                <w:color w:val="000000"/>
                <w:kern w:val="0"/>
                <w:sz w:val="22"/>
                <w:szCs w:val="22"/>
                <w:u w:val="none"/>
                <w:lang w:val="en-US" w:eastAsia="zh-CN" w:bidi="ar"/>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03F4D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4DCB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2248E">
            <w:pPr>
              <w:jc w:val="right"/>
              <w:rPr>
                <w:rFonts w:hint="default" w:ascii="Times New Roman" w:hAnsi="Times New Roman" w:eastAsia="宋体" w:cs="Times New Roman"/>
                <w:i w:val="0"/>
                <w:iCs w:val="0"/>
                <w:color w:val="000000"/>
                <w:sz w:val="22"/>
                <w:szCs w:val="22"/>
                <w:u w:val="none"/>
              </w:rPr>
            </w:pPr>
          </w:p>
        </w:tc>
      </w:tr>
    </w:tbl>
    <w:p w14:paraId="53A2A4FD">
      <w:pPr>
        <w:pStyle w:val="2"/>
        <w:rPr>
          <w:rFonts w:hint="eastAsia"/>
          <w:lang w:eastAsia="zh-CN"/>
        </w:rPr>
      </w:pPr>
    </w:p>
    <w:tbl>
      <w:tblPr>
        <w:tblStyle w:val="5"/>
        <w:tblW w:w="106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681"/>
        <w:gridCol w:w="682"/>
        <w:gridCol w:w="1598"/>
        <w:gridCol w:w="4914"/>
        <w:gridCol w:w="1969"/>
      </w:tblGrid>
      <w:tr w14:paraId="6A645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6F78DDB7">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373870E6">
            <w:pPr>
              <w:rPr>
                <w:rFonts w:hint="eastAsia" w:ascii="宋体" w:hAnsi="宋体" w:eastAsia="宋体" w:cs="宋体"/>
                <w:i w:val="0"/>
                <w:iCs w:val="0"/>
                <w:color w:val="000000"/>
                <w:sz w:val="18"/>
                <w:szCs w:val="18"/>
                <w:u w:val="none"/>
              </w:rPr>
            </w:pPr>
          </w:p>
        </w:tc>
        <w:tc>
          <w:tcPr>
            <w:tcW w:w="4924" w:type="dxa"/>
            <w:tcBorders>
              <w:top w:val="nil"/>
              <w:left w:val="nil"/>
              <w:bottom w:val="nil"/>
              <w:right w:val="nil"/>
            </w:tcBorders>
            <w:shd w:val="clear" w:color="auto" w:fill="auto"/>
            <w:vAlign w:val="center"/>
          </w:tcPr>
          <w:p w14:paraId="1A23CAA1">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52A90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表3-2</w:t>
            </w:r>
          </w:p>
        </w:tc>
      </w:tr>
      <w:tr w14:paraId="70474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0803E6F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14:paraId="0A74B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5556CDF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64EE1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31DE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E8333D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F72624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C54CA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FE2A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14:paraId="4CFEF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1D78D6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857A7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476E4C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5ADC4B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4B2969">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25317F4">
            <w:pPr>
              <w:jc w:val="center"/>
              <w:rPr>
                <w:rFonts w:hint="eastAsia" w:ascii="宋体" w:hAnsi="宋体" w:eastAsia="宋体" w:cs="宋体"/>
                <w:b/>
                <w:bCs/>
                <w:i w:val="0"/>
                <w:iCs w:val="0"/>
                <w:color w:val="000000"/>
                <w:sz w:val="22"/>
                <w:szCs w:val="22"/>
                <w:u w:val="none"/>
              </w:rPr>
            </w:pPr>
          </w:p>
        </w:tc>
      </w:tr>
      <w:tr w14:paraId="33486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49537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94627D">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CD87D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FC69AA">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F4A05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C2468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282.92</w:t>
            </w:r>
          </w:p>
        </w:tc>
      </w:tr>
      <w:tr w14:paraId="7D9AE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7430C1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210E2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09FE7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AC79DA">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B5F30D9">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02A8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484A6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F8AEF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A4D136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6D44ED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66356E9">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A78F7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EFBF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77268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6991D6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008F7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A9ACF1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DD81752">
            <w:pPr>
              <w:jc w:val="left"/>
              <w:rPr>
                <w:rFonts w:hint="eastAsia" w:ascii="宋体" w:hAnsi="宋体" w:eastAsia="宋体" w:cs="宋体"/>
                <w:i w:val="0"/>
                <w:iCs w:val="0"/>
                <w:color w:val="000000"/>
                <w:sz w:val="22"/>
                <w:szCs w:val="22"/>
                <w:u w:val="none"/>
              </w:rPr>
            </w:pP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1562E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一般行政管理事务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8385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282.92</w:t>
            </w:r>
          </w:p>
        </w:tc>
      </w:tr>
      <w:tr w14:paraId="633891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DF14C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005C0A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E44EC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313586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23EB1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驻蓉办招商引资项目经费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A773E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9.50</w:t>
            </w:r>
          </w:p>
        </w:tc>
      </w:tr>
      <w:tr w14:paraId="0193E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9370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CF3CE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7104E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F354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A33777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驻蓉办成都地区维护稳定项目经费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722D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w:t>
            </w:r>
          </w:p>
        </w:tc>
      </w:tr>
      <w:tr w14:paraId="0C166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66993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335F7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5023DC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2D4D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B89D7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县政府重点工作经费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68129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256.70</w:t>
            </w:r>
          </w:p>
        </w:tc>
      </w:tr>
      <w:tr w14:paraId="2B89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7F3B1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B7235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2060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0DF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4924"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002FDD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车辆保险费</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34441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6.71</w:t>
            </w:r>
          </w:p>
        </w:tc>
      </w:tr>
    </w:tbl>
    <w:p w14:paraId="733C0B3B">
      <w:pPr>
        <w:pStyle w:val="2"/>
        <w:rPr>
          <w:rFonts w:hint="eastAsia"/>
          <w:lang w:eastAsia="zh-CN"/>
        </w:rPr>
      </w:pPr>
    </w:p>
    <w:p w14:paraId="3DC5BB03">
      <w:pPr>
        <w:pStyle w:val="2"/>
        <w:rPr>
          <w:rFonts w:hint="eastAsia"/>
          <w:lang w:eastAsia="zh-CN"/>
        </w:rPr>
      </w:pPr>
    </w:p>
    <w:p w14:paraId="672BF6C9">
      <w:pPr>
        <w:pStyle w:val="2"/>
        <w:rPr>
          <w:rFonts w:hint="eastAsia"/>
          <w:lang w:eastAsia="zh-CN"/>
        </w:rPr>
      </w:pPr>
    </w:p>
    <w:p w14:paraId="7592885D">
      <w:pPr>
        <w:pStyle w:val="2"/>
        <w:rPr>
          <w:rFonts w:hint="eastAsia"/>
          <w:lang w:eastAsia="zh-CN"/>
        </w:rPr>
      </w:pPr>
    </w:p>
    <w:tbl>
      <w:tblPr>
        <w:tblStyle w:val="5"/>
        <w:tblW w:w="12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015"/>
        <w:gridCol w:w="1100"/>
        <w:gridCol w:w="1125"/>
        <w:gridCol w:w="1181"/>
        <w:gridCol w:w="1921"/>
        <w:gridCol w:w="1921"/>
        <w:gridCol w:w="1757"/>
      </w:tblGrid>
      <w:tr w14:paraId="38465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7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61EA438">
            <w:pPr>
              <w:rPr>
                <w:rFonts w:hint="eastAsia" w:ascii="宋体" w:hAnsi="宋体" w:eastAsia="宋体" w:cs="宋体"/>
                <w:i w:val="0"/>
                <w:iCs w:val="0"/>
                <w:color w:val="000000"/>
                <w:sz w:val="22"/>
                <w:szCs w:val="22"/>
                <w:u w:val="none"/>
              </w:rPr>
            </w:pPr>
          </w:p>
        </w:tc>
        <w:tc>
          <w:tcPr>
            <w:tcW w:w="2025" w:type="dxa"/>
            <w:tcBorders>
              <w:top w:val="nil"/>
              <w:left w:val="nil"/>
              <w:bottom w:val="nil"/>
              <w:right w:val="nil"/>
            </w:tcBorders>
            <w:shd w:val="clear" w:color="auto" w:fill="auto"/>
            <w:vAlign w:val="center"/>
          </w:tcPr>
          <w:p w14:paraId="6468178A">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26ECF1A">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C7B4892">
            <w:pPr>
              <w:rPr>
                <w:rFonts w:hint="eastAsia" w:ascii="宋体" w:hAnsi="宋体" w:eastAsia="宋体" w:cs="宋体"/>
                <w:i w:val="0"/>
                <w:iCs w:val="0"/>
                <w:color w:val="000000"/>
                <w:sz w:val="18"/>
                <w:szCs w:val="18"/>
                <w:u w:val="none"/>
              </w:rPr>
            </w:pPr>
          </w:p>
        </w:tc>
        <w:tc>
          <w:tcPr>
            <w:tcW w:w="130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42E51CA">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22E9AD6">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11D2C81">
            <w:pPr>
              <w:rPr>
                <w:rFonts w:hint="eastAsia" w:ascii="宋体" w:hAnsi="宋体" w:eastAsia="宋体" w:cs="宋体"/>
                <w:i w:val="0"/>
                <w:iCs w:val="0"/>
                <w:color w:val="000000"/>
                <w:sz w:val="18"/>
                <w:szCs w:val="18"/>
                <w:u w:val="none"/>
              </w:rPr>
            </w:pPr>
          </w:p>
        </w:tc>
        <w:tc>
          <w:tcPr>
            <w:tcW w:w="15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D4199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表3-3</w:t>
            </w:r>
          </w:p>
        </w:tc>
      </w:tr>
      <w:tr w14:paraId="3D233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4F05323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14:paraId="63C65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23AEA4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118F8CD">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F02D1A0">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E5B838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26D6D61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424F558">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BC9F3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0B886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3C0813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68156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4C690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492F2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6D33D3B">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AA9815">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5900C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59C506D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D21E65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8AA28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4BBD1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0AEA6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D38A9C">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D298314">
            <w:pPr>
              <w:jc w:val="center"/>
              <w:rPr>
                <w:rFonts w:hint="eastAsia" w:ascii="宋体" w:hAnsi="宋体" w:eastAsia="宋体" w:cs="宋体"/>
                <w:b/>
                <w:bCs/>
                <w:i w:val="0"/>
                <w:iCs w:val="0"/>
                <w:color w:val="000000"/>
                <w:sz w:val="22"/>
                <w:szCs w:val="22"/>
                <w:u w:val="none"/>
              </w:rPr>
            </w:pPr>
          </w:p>
        </w:tc>
        <w:tc>
          <w:tcPr>
            <w:tcW w:w="12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684815D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CEB7B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46AF4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C86557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EDD2C3">
            <w:pPr>
              <w:jc w:val="center"/>
              <w:rPr>
                <w:rFonts w:hint="eastAsia" w:ascii="宋体" w:hAnsi="宋体" w:eastAsia="宋体" w:cs="宋体"/>
                <w:b/>
                <w:bCs/>
                <w:i w:val="0"/>
                <w:iCs w:val="0"/>
                <w:color w:val="000000"/>
                <w:sz w:val="22"/>
                <w:szCs w:val="22"/>
                <w:u w:val="none"/>
              </w:rPr>
            </w:pPr>
          </w:p>
        </w:tc>
      </w:tr>
      <w:tr w14:paraId="79534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F83347">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D1CC1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9EB25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A78D7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F2884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6DC76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45FCB4">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378812">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0.05</w:t>
            </w:r>
          </w:p>
        </w:tc>
      </w:tr>
      <w:tr w14:paraId="0907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0FCE948">
            <w:pPr>
              <w:jc w:val="left"/>
              <w:rPr>
                <w:rFonts w:hint="eastAsia" w:ascii="宋体" w:hAnsi="宋体" w:eastAsia="宋体" w:cs="宋体"/>
                <w:i w:val="0"/>
                <w:iCs w:val="0"/>
                <w:color w:val="000000"/>
                <w:sz w:val="22"/>
                <w:szCs w:val="22"/>
                <w:u w:val="none"/>
              </w:rPr>
            </w:pPr>
          </w:p>
        </w:tc>
        <w:tc>
          <w:tcPr>
            <w:tcW w:w="20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07986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722B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CD433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E395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1586D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2B42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64F8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r>
      <w:tr w14:paraId="1239A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490DA5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103001</w:t>
            </w:r>
          </w:p>
        </w:tc>
        <w:tc>
          <w:tcPr>
            <w:tcW w:w="202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61CBA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人民政府办公室</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BBEEA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D3640C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89AE4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AD672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27CA67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97.00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A00F1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0.05</w:t>
            </w:r>
          </w:p>
        </w:tc>
      </w:tr>
    </w:tbl>
    <w:p w14:paraId="1579D361">
      <w:pPr>
        <w:pStyle w:val="2"/>
        <w:rPr>
          <w:rFonts w:hint="eastAsia"/>
          <w:lang w:eastAsia="zh-CN"/>
        </w:rPr>
      </w:pPr>
    </w:p>
    <w:p w14:paraId="6E567E37">
      <w:pPr>
        <w:pStyle w:val="2"/>
        <w:rPr>
          <w:rFonts w:hint="eastAsia"/>
          <w:lang w:eastAsia="zh-CN"/>
        </w:rPr>
      </w:pPr>
    </w:p>
    <w:p w14:paraId="691CB4DF">
      <w:pPr>
        <w:pStyle w:val="2"/>
        <w:rPr>
          <w:rFonts w:hint="eastAsia"/>
          <w:lang w:eastAsia="zh-CN"/>
        </w:rPr>
      </w:pPr>
    </w:p>
    <w:p w14:paraId="646765FB">
      <w:pPr>
        <w:pStyle w:val="2"/>
        <w:rPr>
          <w:rFonts w:hint="eastAsia"/>
          <w:lang w:eastAsia="zh-CN"/>
        </w:rPr>
      </w:pPr>
    </w:p>
    <w:p w14:paraId="63967E6A">
      <w:pPr>
        <w:pStyle w:val="2"/>
        <w:rPr>
          <w:rFonts w:hint="eastAsia"/>
          <w:lang w:eastAsia="zh-CN"/>
        </w:rPr>
      </w:pPr>
    </w:p>
    <w:p w14:paraId="6D55F723">
      <w:pPr>
        <w:pStyle w:val="2"/>
        <w:rPr>
          <w:rFonts w:hint="eastAsia"/>
          <w:lang w:eastAsia="zh-CN"/>
        </w:rPr>
      </w:pPr>
    </w:p>
    <w:tbl>
      <w:tblPr>
        <w:tblStyle w:val="5"/>
        <w:tblW w:w="113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8"/>
        <w:gridCol w:w="2773"/>
        <w:gridCol w:w="1348"/>
        <w:gridCol w:w="1469"/>
        <w:gridCol w:w="1968"/>
      </w:tblGrid>
      <w:tr w14:paraId="79F644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E69568B">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01E204AE">
            <w:pPr>
              <w:rPr>
                <w:rFonts w:hint="eastAsia" w:ascii="宋体" w:hAnsi="宋体" w:eastAsia="宋体" w:cs="宋体"/>
                <w:i w:val="0"/>
                <w:iCs w:val="0"/>
                <w:color w:val="000000"/>
                <w:sz w:val="18"/>
                <w:szCs w:val="18"/>
                <w:u w:val="none"/>
              </w:rPr>
            </w:pPr>
          </w:p>
        </w:tc>
        <w:tc>
          <w:tcPr>
            <w:tcW w:w="2775" w:type="dxa"/>
            <w:tcBorders>
              <w:top w:val="nil"/>
              <w:left w:val="nil"/>
              <w:bottom w:val="nil"/>
              <w:right w:val="nil"/>
            </w:tcBorders>
            <w:shd w:val="clear" w:color="auto" w:fill="auto"/>
            <w:vAlign w:val="center"/>
          </w:tcPr>
          <w:p w14:paraId="1024CB57">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BC37FBD">
            <w:pPr>
              <w:rPr>
                <w:rFonts w:hint="eastAsia" w:ascii="宋体" w:hAnsi="宋体" w:eastAsia="宋体" w:cs="宋体"/>
                <w:i w:val="0"/>
                <w:iCs w:val="0"/>
                <w:color w:val="000000"/>
                <w:sz w:val="18"/>
                <w:szCs w:val="18"/>
                <w:u w:val="none"/>
              </w:rPr>
            </w:pPr>
          </w:p>
        </w:tc>
        <w:tc>
          <w:tcPr>
            <w:tcW w:w="147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92A90F">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28556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w:t>
            </w:r>
          </w:p>
        </w:tc>
      </w:tr>
      <w:tr w14:paraId="53DDD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BD0D04">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政府性基金预算支出预算表 </w:t>
            </w:r>
          </w:p>
        </w:tc>
      </w:tr>
      <w:tr w14:paraId="5E1EE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62AB69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DA9B53A">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23936C1">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B68EA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36A32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5EB261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05D90B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14:paraId="7C3B8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F14216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5CA15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73CADD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6B3B7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6D1B1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FFB927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5803D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3AA172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0C6172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E9A5C6">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FC74467">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06EDBF1">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9E27213">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65F363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B50A2C">
            <w:pPr>
              <w:jc w:val="center"/>
              <w:rPr>
                <w:rFonts w:hint="eastAsia" w:ascii="宋体" w:hAnsi="宋体" w:eastAsia="宋体" w:cs="宋体"/>
                <w:b/>
                <w:bCs/>
                <w:i w:val="0"/>
                <w:iCs w:val="0"/>
                <w:color w:val="000000"/>
                <w:sz w:val="22"/>
                <w:szCs w:val="22"/>
                <w:u w:val="none"/>
              </w:rPr>
            </w:pPr>
          </w:p>
        </w:tc>
      </w:tr>
      <w:tr w14:paraId="06441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0887B0">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1E9FDB">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3DC0F3">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3BF86">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FAB9B5">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EDB46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AA6116">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E1C88F">
            <w:pPr>
              <w:jc w:val="right"/>
              <w:rPr>
                <w:rFonts w:hint="eastAsia" w:ascii="宋体" w:hAnsi="宋体" w:eastAsia="宋体" w:cs="宋体"/>
                <w:b/>
                <w:bCs/>
                <w:i w:val="0"/>
                <w:iCs w:val="0"/>
                <w:color w:val="000000"/>
                <w:sz w:val="22"/>
                <w:szCs w:val="22"/>
                <w:u w:val="none"/>
              </w:rPr>
            </w:pPr>
          </w:p>
        </w:tc>
      </w:tr>
      <w:tr w14:paraId="056EF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D8FF86D">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C6BCCF">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ADD41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D58149E">
            <w:pPr>
              <w:jc w:val="left"/>
              <w:rPr>
                <w:rFonts w:hint="eastAsia" w:ascii="宋体" w:hAnsi="宋体" w:eastAsia="宋体" w:cs="宋体"/>
                <w:i w:val="0"/>
                <w:iCs w:val="0"/>
                <w:color w:val="000000"/>
                <w:sz w:val="22"/>
                <w:szCs w:val="22"/>
                <w:u w:val="none"/>
              </w:rPr>
            </w:pPr>
          </w:p>
        </w:tc>
        <w:tc>
          <w:tcPr>
            <w:tcW w:w="27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2DDC52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56F0C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5C607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372469">
            <w:pPr>
              <w:jc w:val="right"/>
              <w:rPr>
                <w:rFonts w:hint="eastAsia" w:ascii="宋体" w:hAnsi="宋体" w:eastAsia="宋体" w:cs="宋体"/>
                <w:i w:val="0"/>
                <w:iCs w:val="0"/>
                <w:color w:val="000000"/>
                <w:sz w:val="22"/>
                <w:szCs w:val="22"/>
                <w:u w:val="none"/>
              </w:rPr>
            </w:pPr>
          </w:p>
        </w:tc>
      </w:tr>
      <w:tr w14:paraId="1DEF7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F9C062">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E65D4B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18BDCB6">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1EC7144">
            <w:pPr>
              <w:jc w:val="left"/>
              <w:rPr>
                <w:rFonts w:hint="eastAsia" w:ascii="宋体" w:hAnsi="宋体" w:eastAsia="宋体" w:cs="宋体"/>
                <w:i w:val="0"/>
                <w:iCs w:val="0"/>
                <w:color w:val="000000"/>
                <w:sz w:val="22"/>
                <w:szCs w:val="22"/>
                <w:u w:val="none"/>
              </w:rPr>
            </w:pPr>
          </w:p>
        </w:tc>
        <w:tc>
          <w:tcPr>
            <w:tcW w:w="27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C4ED9B">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8E3B3B">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57D2C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992F72">
            <w:pPr>
              <w:jc w:val="right"/>
              <w:rPr>
                <w:rFonts w:hint="eastAsia" w:ascii="宋体" w:hAnsi="宋体" w:eastAsia="宋体" w:cs="宋体"/>
                <w:i w:val="0"/>
                <w:iCs w:val="0"/>
                <w:color w:val="000000"/>
                <w:sz w:val="22"/>
                <w:szCs w:val="22"/>
                <w:u w:val="none"/>
              </w:rPr>
            </w:pPr>
          </w:p>
        </w:tc>
      </w:tr>
      <w:tr w14:paraId="1DAE4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6493AA8">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1A03F9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7D8155C">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C070226">
            <w:pPr>
              <w:jc w:val="left"/>
              <w:rPr>
                <w:rFonts w:hint="eastAsia" w:ascii="宋体" w:hAnsi="宋体" w:eastAsia="宋体" w:cs="宋体"/>
                <w:i w:val="0"/>
                <w:iCs w:val="0"/>
                <w:color w:val="000000"/>
                <w:sz w:val="22"/>
                <w:szCs w:val="22"/>
                <w:u w:val="none"/>
              </w:rPr>
            </w:pPr>
          </w:p>
        </w:tc>
        <w:tc>
          <w:tcPr>
            <w:tcW w:w="277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BAF2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3926E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E120FA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17825CA">
            <w:pPr>
              <w:jc w:val="right"/>
              <w:rPr>
                <w:rFonts w:hint="eastAsia" w:ascii="宋体" w:hAnsi="宋体" w:eastAsia="宋体" w:cs="宋体"/>
                <w:i w:val="0"/>
                <w:iCs w:val="0"/>
                <w:color w:val="000000"/>
                <w:sz w:val="22"/>
                <w:szCs w:val="22"/>
                <w:u w:val="none"/>
              </w:rPr>
            </w:pPr>
          </w:p>
        </w:tc>
      </w:tr>
    </w:tbl>
    <w:p w14:paraId="08A2A676">
      <w:pPr>
        <w:pStyle w:val="2"/>
        <w:rPr>
          <w:rFonts w:hint="eastAsia"/>
          <w:lang w:eastAsia="zh-CN"/>
        </w:rPr>
      </w:pPr>
    </w:p>
    <w:p w14:paraId="46659FB3">
      <w:pPr>
        <w:pStyle w:val="2"/>
        <w:rPr>
          <w:rFonts w:hint="eastAsia"/>
          <w:lang w:eastAsia="zh-CN"/>
        </w:rPr>
      </w:pPr>
    </w:p>
    <w:p w14:paraId="5EABB970">
      <w:pPr>
        <w:pStyle w:val="2"/>
        <w:rPr>
          <w:rFonts w:hint="eastAsia"/>
          <w:lang w:eastAsia="zh-CN"/>
        </w:rPr>
      </w:pPr>
    </w:p>
    <w:p w14:paraId="471A6B9F">
      <w:pPr>
        <w:pStyle w:val="2"/>
        <w:rPr>
          <w:rFonts w:hint="eastAsia"/>
          <w:lang w:eastAsia="zh-CN"/>
        </w:rPr>
      </w:pPr>
    </w:p>
    <w:p w14:paraId="5C292E9D">
      <w:pPr>
        <w:pStyle w:val="2"/>
        <w:rPr>
          <w:rFonts w:hint="eastAsia"/>
          <w:lang w:eastAsia="zh-CN"/>
        </w:rPr>
      </w:pPr>
    </w:p>
    <w:p w14:paraId="36A98CC7">
      <w:pPr>
        <w:pStyle w:val="2"/>
        <w:rPr>
          <w:rFonts w:hint="eastAsia"/>
          <w:lang w:eastAsia="zh-CN"/>
        </w:rPr>
      </w:pPr>
    </w:p>
    <w:tbl>
      <w:tblPr>
        <w:tblStyle w:val="5"/>
        <w:tblW w:w="124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1983"/>
        <w:gridCol w:w="1297"/>
        <w:gridCol w:w="1350"/>
        <w:gridCol w:w="1101"/>
        <w:gridCol w:w="1931"/>
        <w:gridCol w:w="1931"/>
        <w:gridCol w:w="1757"/>
      </w:tblGrid>
      <w:tr w14:paraId="43E4E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97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A0250A">
            <w:pPr>
              <w:rPr>
                <w:rFonts w:hint="eastAsia" w:ascii="宋体" w:hAnsi="宋体" w:eastAsia="宋体" w:cs="宋体"/>
                <w:i w:val="0"/>
                <w:iCs w:val="0"/>
                <w:color w:val="000000"/>
                <w:sz w:val="22"/>
                <w:szCs w:val="22"/>
                <w:u w:val="none"/>
              </w:rPr>
            </w:pPr>
          </w:p>
        </w:tc>
        <w:tc>
          <w:tcPr>
            <w:tcW w:w="1815" w:type="dxa"/>
            <w:tcBorders>
              <w:top w:val="nil"/>
              <w:left w:val="nil"/>
              <w:bottom w:val="nil"/>
              <w:right w:val="nil"/>
            </w:tcBorders>
            <w:shd w:val="clear" w:color="auto" w:fill="auto"/>
            <w:vAlign w:val="center"/>
          </w:tcPr>
          <w:p w14:paraId="720A3FBF">
            <w:pPr>
              <w:rPr>
                <w:rFonts w:hint="eastAsia" w:ascii="宋体" w:hAnsi="宋体" w:eastAsia="宋体" w:cs="宋体"/>
                <w:i w:val="0"/>
                <w:iCs w:val="0"/>
                <w:color w:val="000000"/>
                <w:sz w:val="18"/>
                <w:szCs w:val="18"/>
                <w:u w:val="none"/>
              </w:rPr>
            </w:pPr>
          </w:p>
        </w:tc>
        <w:tc>
          <w:tcPr>
            <w:tcW w:w="144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4B1CBB9">
            <w:pPr>
              <w:rPr>
                <w:rFonts w:hint="eastAsia" w:ascii="宋体" w:hAnsi="宋体" w:eastAsia="宋体" w:cs="宋体"/>
                <w:i w:val="0"/>
                <w:iCs w:val="0"/>
                <w:color w:val="000000"/>
                <w:sz w:val="18"/>
                <w:szCs w:val="18"/>
                <w:u w:val="none"/>
              </w:rPr>
            </w:pPr>
          </w:p>
        </w:tc>
        <w:tc>
          <w:tcPr>
            <w:tcW w:w="14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4E9E961">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DD49677">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8314D33">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9B5E392">
            <w:pPr>
              <w:rPr>
                <w:rFonts w:hint="eastAsia" w:ascii="宋体" w:hAnsi="宋体" w:eastAsia="宋体" w:cs="宋体"/>
                <w:i w:val="0"/>
                <w:iCs w:val="0"/>
                <w:color w:val="000000"/>
                <w:sz w:val="18"/>
                <w:szCs w:val="18"/>
                <w:u w:val="none"/>
              </w:rPr>
            </w:pPr>
          </w:p>
        </w:tc>
        <w:tc>
          <w:tcPr>
            <w:tcW w:w="163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D114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表4-1</w:t>
            </w:r>
          </w:p>
        </w:tc>
      </w:tr>
      <w:tr w14:paraId="0E193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36FFEBA">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14:paraId="747ED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58CEA2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51B9546">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49942FA">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B847CAE">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C476F47">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5EEFD93">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DBB65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17DAA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C63102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EA6DD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538DDFB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14:paraId="37204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471412">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8E350E">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3EF5B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4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14:paraId="79BBA49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E61A6B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58F679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14:paraId="2B09E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EEC53F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D8AD98A">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A9A6565">
            <w:pPr>
              <w:jc w:val="center"/>
              <w:rPr>
                <w:rFonts w:hint="eastAsia" w:ascii="宋体" w:hAnsi="宋体" w:eastAsia="宋体" w:cs="宋体"/>
                <w:b/>
                <w:bCs/>
                <w:i w:val="0"/>
                <w:iCs w:val="0"/>
                <w:color w:val="000000"/>
                <w:sz w:val="22"/>
                <w:szCs w:val="22"/>
                <w:u w:val="none"/>
              </w:rPr>
            </w:pPr>
          </w:p>
        </w:tc>
        <w:tc>
          <w:tcPr>
            <w:tcW w:w="14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14:paraId="778CA6F8">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B6D4F0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8DEC0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023A9C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14DC258">
            <w:pPr>
              <w:jc w:val="center"/>
              <w:rPr>
                <w:rFonts w:hint="eastAsia" w:ascii="宋体" w:hAnsi="宋体" w:eastAsia="宋体" w:cs="宋体"/>
                <w:b/>
                <w:bCs/>
                <w:i w:val="0"/>
                <w:iCs w:val="0"/>
                <w:color w:val="000000"/>
                <w:sz w:val="22"/>
                <w:szCs w:val="22"/>
                <w:u w:val="none"/>
              </w:rPr>
            </w:pPr>
          </w:p>
        </w:tc>
      </w:tr>
      <w:tr w14:paraId="6E42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E821F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7C490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89A779">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5FAA85">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3D7CDF">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874320">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B07F7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0FE244">
            <w:pPr>
              <w:jc w:val="right"/>
              <w:rPr>
                <w:rFonts w:hint="eastAsia" w:ascii="宋体" w:hAnsi="宋体" w:eastAsia="宋体" w:cs="宋体"/>
                <w:b/>
                <w:bCs/>
                <w:i w:val="0"/>
                <w:iCs w:val="0"/>
                <w:color w:val="000000"/>
                <w:sz w:val="22"/>
                <w:szCs w:val="22"/>
                <w:u w:val="none"/>
              </w:rPr>
            </w:pPr>
          </w:p>
        </w:tc>
      </w:tr>
      <w:tr w14:paraId="09F32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101C2BF">
            <w:pPr>
              <w:jc w:val="left"/>
              <w:rPr>
                <w:rFonts w:hint="eastAsia" w:ascii="宋体" w:hAnsi="宋体" w:eastAsia="宋体" w:cs="宋体"/>
                <w:i w:val="0"/>
                <w:iCs w:val="0"/>
                <w:color w:val="000000"/>
                <w:sz w:val="22"/>
                <w:szCs w:val="22"/>
                <w:u w:val="none"/>
              </w:rPr>
            </w:pPr>
          </w:p>
        </w:tc>
        <w:tc>
          <w:tcPr>
            <w:tcW w:w="181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8A349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EC25DC">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F56D91">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E9E255">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E7EFA">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E25B9">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B6D1E">
            <w:pPr>
              <w:jc w:val="right"/>
              <w:rPr>
                <w:rFonts w:hint="eastAsia" w:ascii="宋体" w:hAnsi="宋体" w:eastAsia="宋体" w:cs="宋体"/>
                <w:i w:val="0"/>
                <w:iCs w:val="0"/>
                <w:color w:val="000000"/>
                <w:sz w:val="22"/>
                <w:szCs w:val="22"/>
                <w:u w:val="none"/>
              </w:rPr>
            </w:pPr>
          </w:p>
        </w:tc>
      </w:tr>
      <w:tr w14:paraId="7D29F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EE9F201">
            <w:pPr>
              <w:jc w:val="left"/>
              <w:rPr>
                <w:rFonts w:hint="eastAsia" w:ascii="宋体" w:hAnsi="宋体" w:eastAsia="宋体" w:cs="宋体"/>
                <w:i w:val="0"/>
                <w:iCs w:val="0"/>
                <w:color w:val="000000"/>
                <w:sz w:val="22"/>
                <w:szCs w:val="22"/>
                <w:u w:val="none"/>
              </w:rPr>
            </w:pPr>
          </w:p>
        </w:tc>
        <w:tc>
          <w:tcPr>
            <w:tcW w:w="181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101B86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392A973">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63FBE2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9685662">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1CA2B5F">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3F20DE94">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4E20AB7">
            <w:pPr>
              <w:jc w:val="right"/>
              <w:rPr>
                <w:rFonts w:hint="eastAsia" w:ascii="宋体" w:hAnsi="宋体" w:eastAsia="宋体" w:cs="宋体"/>
                <w:i w:val="0"/>
                <w:iCs w:val="0"/>
                <w:color w:val="000000"/>
                <w:sz w:val="22"/>
                <w:szCs w:val="22"/>
                <w:u w:val="none"/>
              </w:rPr>
            </w:pPr>
          </w:p>
        </w:tc>
      </w:tr>
    </w:tbl>
    <w:p w14:paraId="738C0499">
      <w:pPr>
        <w:pStyle w:val="2"/>
        <w:rPr>
          <w:rFonts w:hint="eastAsia"/>
          <w:lang w:eastAsia="zh-CN"/>
        </w:rPr>
      </w:pPr>
    </w:p>
    <w:p w14:paraId="1CD6A630">
      <w:pPr>
        <w:pStyle w:val="2"/>
        <w:rPr>
          <w:rFonts w:hint="eastAsia"/>
          <w:lang w:eastAsia="zh-CN"/>
        </w:rPr>
      </w:pPr>
    </w:p>
    <w:p w14:paraId="49DFB522">
      <w:pPr>
        <w:pStyle w:val="2"/>
        <w:rPr>
          <w:rFonts w:hint="eastAsia"/>
          <w:lang w:eastAsia="zh-CN"/>
        </w:rPr>
      </w:pPr>
    </w:p>
    <w:p w14:paraId="6293F4F7">
      <w:pPr>
        <w:pStyle w:val="2"/>
        <w:rPr>
          <w:rFonts w:hint="eastAsia"/>
          <w:lang w:eastAsia="zh-CN"/>
        </w:rPr>
      </w:pPr>
    </w:p>
    <w:p w14:paraId="0C290A43">
      <w:pPr>
        <w:pStyle w:val="2"/>
        <w:rPr>
          <w:rFonts w:hint="eastAsia"/>
          <w:lang w:eastAsia="zh-CN"/>
        </w:rPr>
      </w:pPr>
    </w:p>
    <w:tbl>
      <w:tblPr>
        <w:tblStyle w:val="5"/>
        <w:tblW w:w="114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597"/>
        <w:gridCol w:w="2055"/>
        <w:gridCol w:w="1616"/>
        <w:gridCol w:w="1965"/>
        <w:gridCol w:w="1968"/>
      </w:tblGrid>
      <w:tr w14:paraId="5F703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8D1042">
            <w:pPr>
              <w:rPr>
                <w:rFonts w:hint="eastAsia" w:ascii="宋体" w:hAnsi="宋体" w:eastAsia="宋体" w:cs="宋体"/>
                <w:i w:val="0"/>
                <w:iCs w:val="0"/>
                <w:color w:val="000000"/>
                <w:sz w:val="22"/>
                <w:szCs w:val="22"/>
                <w:u w:val="none"/>
              </w:rPr>
            </w:pPr>
          </w:p>
        </w:tc>
        <w:tc>
          <w:tcPr>
            <w:tcW w:w="1600" w:type="dxa"/>
            <w:tcBorders>
              <w:top w:val="nil"/>
              <w:left w:val="nil"/>
              <w:bottom w:val="nil"/>
              <w:right w:val="nil"/>
            </w:tcBorders>
            <w:shd w:val="clear" w:color="auto" w:fill="auto"/>
            <w:vAlign w:val="center"/>
          </w:tcPr>
          <w:p w14:paraId="2A566CCA">
            <w:pPr>
              <w:rPr>
                <w:rFonts w:hint="eastAsia" w:ascii="宋体" w:hAnsi="宋体" w:eastAsia="宋体" w:cs="宋体"/>
                <w:i w:val="0"/>
                <w:iCs w:val="0"/>
                <w:color w:val="000000"/>
                <w:sz w:val="18"/>
                <w:szCs w:val="18"/>
                <w:u w:val="none"/>
              </w:rPr>
            </w:pPr>
          </w:p>
        </w:tc>
        <w:tc>
          <w:tcPr>
            <w:tcW w:w="2055" w:type="dxa"/>
            <w:tcBorders>
              <w:top w:val="nil"/>
              <w:left w:val="nil"/>
              <w:bottom w:val="nil"/>
              <w:right w:val="nil"/>
            </w:tcBorders>
            <w:shd w:val="clear" w:color="auto" w:fill="auto"/>
            <w:vAlign w:val="center"/>
          </w:tcPr>
          <w:p w14:paraId="71324E7E">
            <w:pPr>
              <w:rPr>
                <w:rFonts w:hint="eastAsia" w:ascii="宋体" w:hAnsi="宋体" w:eastAsia="宋体" w:cs="宋体"/>
                <w:i w:val="0"/>
                <w:iCs w:val="0"/>
                <w:color w:val="000000"/>
                <w:sz w:val="18"/>
                <w:szCs w:val="18"/>
                <w:u w:val="none"/>
              </w:rPr>
            </w:pPr>
          </w:p>
        </w:tc>
        <w:tc>
          <w:tcPr>
            <w:tcW w:w="16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C6D37AA">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0D4B6C8">
            <w:pPr>
              <w:rPr>
                <w:rFonts w:hint="eastAsia" w:ascii="宋体" w:hAnsi="宋体" w:eastAsia="宋体" w:cs="宋体"/>
                <w:i w:val="0"/>
                <w:iCs w:val="0"/>
                <w:color w:val="000000"/>
                <w:sz w:val="18"/>
                <w:szCs w:val="18"/>
                <w:u w:val="none"/>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2896A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表5</w:t>
            </w:r>
          </w:p>
        </w:tc>
      </w:tr>
      <w:tr w14:paraId="3384F6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59466D7">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14:paraId="0FDAF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7E275B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668F0CC5">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7EF3D13">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19C463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5F38C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7C382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34FABED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14:paraId="689CF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8253DC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47E75C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27FF4A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16D408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7290D5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F609D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14:paraId="4882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03734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058B6F1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184BA7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A76049F">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617FDA06">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3396530">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21727B1D">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14:paraId="79677EAB">
            <w:pPr>
              <w:jc w:val="center"/>
              <w:rPr>
                <w:rFonts w:hint="eastAsia" w:ascii="宋体" w:hAnsi="宋体" w:eastAsia="宋体" w:cs="宋体"/>
                <w:b/>
                <w:bCs/>
                <w:i w:val="0"/>
                <w:iCs w:val="0"/>
                <w:color w:val="000000"/>
                <w:sz w:val="22"/>
                <w:szCs w:val="22"/>
                <w:u w:val="none"/>
              </w:rPr>
            </w:pPr>
          </w:p>
        </w:tc>
      </w:tr>
      <w:tr w14:paraId="7ED9CD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C5848F">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F314C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EA8EC5">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77D452">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5F778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6E5C42">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84266C">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5EF18C">
            <w:pPr>
              <w:jc w:val="right"/>
              <w:rPr>
                <w:rFonts w:hint="eastAsia" w:ascii="宋体" w:hAnsi="宋体" w:eastAsia="宋体" w:cs="宋体"/>
                <w:b/>
                <w:bCs/>
                <w:i w:val="0"/>
                <w:iCs w:val="0"/>
                <w:color w:val="000000"/>
                <w:sz w:val="22"/>
                <w:szCs w:val="22"/>
                <w:u w:val="none"/>
              </w:rPr>
            </w:pPr>
          </w:p>
        </w:tc>
      </w:tr>
      <w:tr w14:paraId="2E3C3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14B93904">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24D775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7147A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525EBE2">
            <w:pPr>
              <w:jc w:val="left"/>
              <w:rPr>
                <w:rFonts w:hint="eastAsia" w:ascii="宋体" w:hAns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7CE04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此表无数据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75B757">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4DF11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5266B0">
            <w:pPr>
              <w:jc w:val="right"/>
              <w:rPr>
                <w:rFonts w:hint="eastAsia" w:ascii="宋体" w:hAnsi="宋体" w:eastAsia="宋体" w:cs="宋体"/>
                <w:i w:val="0"/>
                <w:iCs w:val="0"/>
                <w:color w:val="000000"/>
                <w:sz w:val="22"/>
                <w:szCs w:val="22"/>
                <w:u w:val="none"/>
              </w:rPr>
            </w:pPr>
          </w:p>
        </w:tc>
      </w:tr>
      <w:tr w14:paraId="1100A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23634A3">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779B391">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58B699E">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EC9478">
            <w:pPr>
              <w:jc w:val="left"/>
              <w:rPr>
                <w:rFonts w:hint="eastAsia" w:ascii="宋体" w:hAns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7202D90">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B4622E">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0479A6">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3875F5">
            <w:pPr>
              <w:jc w:val="right"/>
              <w:rPr>
                <w:rFonts w:hint="eastAsia" w:ascii="宋体" w:hAnsi="宋体" w:eastAsia="宋体" w:cs="宋体"/>
                <w:i w:val="0"/>
                <w:iCs w:val="0"/>
                <w:color w:val="000000"/>
                <w:sz w:val="22"/>
                <w:szCs w:val="22"/>
                <w:u w:val="none"/>
              </w:rPr>
            </w:pPr>
          </w:p>
        </w:tc>
      </w:tr>
      <w:tr w14:paraId="4C510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29CDEFD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4C5677B5">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0B9886FA">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584EAF8B">
            <w:pPr>
              <w:jc w:val="left"/>
              <w:rPr>
                <w:rFonts w:hint="eastAsia" w:ascii="宋体" w:hAnsi="宋体" w:eastAsia="宋体" w:cs="宋体"/>
                <w:i w:val="0"/>
                <w:iCs w:val="0"/>
                <w:color w:val="000000"/>
                <w:sz w:val="22"/>
                <w:szCs w:val="22"/>
                <w:u w:val="none"/>
              </w:rPr>
            </w:pPr>
          </w:p>
        </w:tc>
        <w:tc>
          <w:tcPr>
            <w:tcW w:w="2055" w:type="dxa"/>
            <w:tcBorders>
              <w:top w:val="single" w:color="C2C3C4" w:sz="4" w:space="0"/>
              <w:left w:val="single" w:color="C2C3C4" w:sz="4" w:space="0"/>
              <w:bottom w:val="single" w:color="C2C3C4" w:sz="4" w:space="0"/>
              <w:right w:val="single" w:color="C2C3C4" w:sz="4" w:space="0"/>
            </w:tcBorders>
            <w:shd w:val="clear" w:color="FFFFFF" w:fill="FFFFFF"/>
            <w:vAlign w:val="center"/>
          </w:tcPr>
          <w:p w14:paraId="3D96DC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003298">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697505B0">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14:paraId="733DCA24">
            <w:pPr>
              <w:jc w:val="right"/>
              <w:rPr>
                <w:rFonts w:hint="eastAsia" w:ascii="宋体" w:hAnsi="宋体" w:eastAsia="宋体" w:cs="宋体"/>
                <w:i w:val="0"/>
                <w:iCs w:val="0"/>
                <w:color w:val="000000"/>
                <w:sz w:val="22"/>
                <w:szCs w:val="22"/>
                <w:u w:val="none"/>
              </w:rPr>
            </w:pPr>
          </w:p>
        </w:tc>
      </w:tr>
    </w:tbl>
    <w:p w14:paraId="2361E110">
      <w:pPr>
        <w:pStyle w:val="2"/>
        <w:rPr>
          <w:rFonts w:hint="eastAsia"/>
          <w:lang w:eastAsia="zh-CN"/>
        </w:rPr>
      </w:pPr>
    </w:p>
    <w:p w14:paraId="5EB67596">
      <w:pPr>
        <w:pStyle w:val="2"/>
        <w:rPr>
          <w:rFonts w:hint="eastAsia"/>
          <w:lang w:eastAsia="zh-CN"/>
        </w:rPr>
      </w:pPr>
    </w:p>
    <w:p w14:paraId="4A96855F">
      <w:pPr>
        <w:pStyle w:val="2"/>
        <w:rPr>
          <w:rFonts w:hint="eastAsia"/>
          <w:lang w:eastAsia="zh-CN"/>
        </w:rPr>
      </w:pPr>
    </w:p>
    <w:p w14:paraId="0940D43A">
      <w:pPr>
        <w:pStyle w:val="2"/>
        <w:rPr>
          <w:rFonts w:hint="eastAsia"/>
          <w:lang w:eastAsia="zh-CN"/>
        </w:rPr>
      </w:pPr>
    </w:p>
    <w:p w14:paraId="60C8F880">
      <w:pPr>
        <w:pStyle w:val="2"/>
        <w:rPr>
          <w:rFonts w:hint="eastAsia"/>
          <w:lang w:eastAsia="zh-CN"/>
        </w:rPr>
      </w:pPr>
    </w:p>
    <w:tbl>
      <w:tblPr>
        <w:tblStyle w:val="5"/>
        <w:tblW w:w="136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33"/>
        <w:gridCol w:w="1612"/>
        <w:gridCol w:w="1085"/>
        <w:gridCol w:w="1296"/>
        <w:gridCol w:w="939"/>
        <w:gridCol w:w="939"/>
        <w:gridCol w:w="1281"/>
        <w:gridCol w:w="939"/>
        <w:gridCol w:w="759"/>
        <w:gridCol w:w="939"/>
        <w:gridCol w:w="578"/>
        <w:gridCol w:w="1120"/>
      </w:tblGrid>
      <w:tr w14:paraId="445C4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2133" w:type="dxa"/>
            <w:tcBorders>
              <w:top w:val="nil"/>
              <w:left w:val="nil"/>
              <w:bottom w:val="nil"/>
              <w:right w:val="nil"/>
            </w:tcBorders>
            <w:shd w:val="clear" w:color="auto" w:fill="auto"/>
            <w:noWrap/>
            <w:vAlign w:val="center"/>
          </w:tcPr>
          <w:p w14:paraId="4894A084">
            <w:pPr>
              <w:rPr>
                <w:rFonts w:hint="eastAsia" w:ascii="宋体" w:hAnsi="宋体" w:eastAsia="宋体" w:cs="宋体"/>
                <w:i w:val="0"/>
                <w:iCs w:val="0"/>
                <w:color w:val="000000"/>
                <w:sz w:val="22"/>
                <w:szCs w:val="22"/>
                <w:u w:val="none"/>
              </w:rPr>
            </w:pPr>
          </w:p>
        </w:tc>
        <w:tc>
          <w:tcPr>
            <w:tcW w:w="1612" w:type="dxa"/>
            <w:tcBorders>
              <w:top w:val="nil"/>
              <w:left w:val="nil"/>
              <w:bottom w:val="nil"/>
              <w:right w:val="nil"/>
            </w:tcBorders>
            <w:shd w:val="clear" w:color="auto" w:fill="auto"/>
            <w:noWrap/>
            <w:vAlign w:val="center"/>
          </w:tcPr>
          <w:p w14:paraId="5DE74028">
            <w:pPr>
              <w:rPr>
                <w:rFonts w:hint="eastAsia" w:ascii="宋体" w:hAnsi="宋体" w:eastAsia="宋体" w:cs="宋体"/>
                <w:i w:val="0"/>
                <w:iCs w:val="0"/>
                <w:color w:val="000000"/>
                <w:sz w:val="22"/>
                <w:szCs w:val="22"/>
                <w:u w:val="none"/>
              </w:rPr>
            </w:pPr>
          </w:p>
        </w:tc>
        <w:tc>
          <w:tcPr>
            <w:tcW w:w="136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2CF2D28">
            <w:pPr>
              <w:rPr>
                <w:rFonts w:hint="eastAsia" w:ascii="宋体" w:hAnsi="宋体" w:eastAsia="宋体" w:cs="宋体"/>
                <w:i w:val="0"/>
                <w:iCs w:val="0"/>
                <w:color w:val="C0C0C0"/>
                <w:sz w:val="18"/>
                <w:szCs w:val="18"/>
                <w:u w:val="none"/>
              </w:rPr>
            </w:pPr>
          </w:p>
        </w:tc>
        <w:tc>
          <w:tcPr>
            <w:tcW w:w="157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4E07D85">
            <w:pPr>
              <w:rPr>
                <w:rFonts w:hint="eastAsia" w:ascii="宋体" w:hAnsi="宋体" w:eastAsia="宋体" w:cs="宋体"/>
                <w:i w:val="0"/>
                <w:iCs w:val="0"/>
                <w:color w:val="C0C0C0"/>
                <w:sz w:val="18"/>
                <w:szCs w:val="18"/>
                <w:u w:val="none"/>
              </w:rPr>
            </w:pPr>
          </w:p>
        </w:tc>
        <w:tc>
          <w:tcPr>
            <w:tcW w:w="89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0F8F63B">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27B13F51">
            <w:pPr>
              <w:rPr>
                <w:rFonts w:hint="eastAsia" w:ascii="宋体" w:hAnsi="宋体" w:eastAsia="宋体" w:cs="宋体"/>
                <w:i w:val="0"/>
                <w:iCs w:val="0"/>
                <w:color w:val="C0C0C0"/>
                <w:sz w:val="18"/>
                <w:szCs w:val="18"/>
                <w:u w:val="none"/>
              </w:rPr>
            </w:pPr>
          </w:p>
        </w:tc>
        <w:tc>
          <w:tcPr>
            <w:tcW w:w="105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3F81C09">
            <w:pPr>
              <w:rPr>
                <w:rFonts w:hint="eastAsia" w:ascii="宋体" w:hAnsi="宋体" w:eastAsia="宋体" w:cs="宋体"/>
                <w:i w:val="0"/>
                <w:iCs w:val="0"/>
                <w:color w:val="C0C0C0"/>
                <w:sz w:val="18"/>
                <w:szCs w:val="18"/>
                <w:u w:val="none"/>
              </w:rPr>
            </w:pPr>
          </w:p>
        </w:tc>
        <w:tc>
          <w:tcPr>
            <w:tcW w:w="902" w:type="dxa"/>
            <w:tcBorders>
              <w:top w:val="nil"/>
              <w:left w:val="nil"/>
              <w:bottom w:val="nil"/>
              <w:right w:val="nil"/>
            </w:tcBorders>
            <w:shd w:val="clear" w:color="auto" w:fill="auto"/>
            <w:vAlign w:val="center"/>
          </w:tcPr>
          <w:p w14:paraId="5AA5F446">
            <w:pPr>
              <w:rPr>
                <w:rFonts w:hint="eastAsia" w:ascii="宋体" w:hAnsi="宋体" w:eastAsia="宋体" w:cs="宋体"/>
                <w:i w:val="0"/>
                <w:iCs w:val="0"/>
                <w:color w:val="C0C0C0"/>
                <w:sz w:val="18"/>
                <w:szCs w:val="18"/>
                <w:u w:val="none"/>
              </w:rPr>
            </w:pPr>
          </w:p>
        </w:tc>
        <w:tc>
          <w:tcPr>
            <w:tcW w:w="682" w:type="dxa"/>
            <w:tcBorders>
              <w:top w:val="nil"/>
              <w:left w:val="nil"/>
              <w:bottom w:val="nil"/>
              <w:right w:val="nil"/>
            </w:tcBorders>
            <w:shd w:val="clear" w:color="auto" w:fill="auto"/>
            <w:vAlign w:val="center"/>
          </w:tcPr>
          <w:p w14:paraId="1D62266B">
            <w:pPr>
              <w:rPr>
                <w:rFonts w:hint="eastAsia" w:ascii="宋体" w:hAnsi="宋体" w:eastAsia="宋体" w:cs="宋体"/>
                <w:i w:val="0"/>
                <w:iCs w:val="0"/>
                <w:color w:val="C0C0C0"/>
                <w:sz w:val="18"/>
                <w:szCs w:val="18"/>
                <w:u w:val="none"/>
              </w:rPr>
            </w:pPr>
          </w:p>
        </w:tc>
        <w:tc>
          <w:tcPr>
            <w:tcW w:w="892" w:type="dxa"/>
            <w:tcBorders>
              <w:top w:val="nil"/>
              <w:left w:val="nil"/>
              <w:bottom w:val="nil"/>
              <w:right w:val="nil"/>
            </w:tcBorders>
            <w:shd w:val="clear" w:color="auto" w:fill="auto"/>
            <w:vAlign w:val="center"/>
          </w:tcPr>
          <w:p w14:paraId="25DFF573">
            <w:pPr>
              <w:rPr>
                <w:rFonts w:hint="eastAsia" w:ascii="宋体" w:hAnsi="宋体" w:eastAsia="宋体" w:cs="宋体"/>
                <w:i w:val="0"/>
                <w:iCs w:val="0"/>
                <w:color w:val="C0C0C0"/>
                <w:sz w:val="18"/>
                <w:szCs w:val="18"/>
                <w:u w:val="none"/>
              </w:rPr>
            </w:pPr>
          </w:p>
        </w:tc>
        <w:tc>
          <w:tcPr>
            <w:tcW w:w="503" w:type="dxa"/>
            <w:tcBorders>
              <w:top w:val="nil"/>
              <w:left w:val="nil"/>
              <w:bottom w:val="nil"/>
              <w:right w:val="nil"/>
            </w:tcBorders>
            <w:shd w:val="clear" w:color="auto" w:fill="auto"/>
            <w:vAlign w:val="center"/>
          </w:tcPr>
          <w:p w14:paraId="31FCE53F">
            <w:pPr>
              <w:rPr>
                <w:rFonts w:hint="eastAsia" w:ascii="宋体" w:hAnsi="宋体" w:eastAsia="宋体" w:cs="宋体"/>
                <w:i w:val="0"/>
                <w:iCs w:val="0"/>
                <w:color w:val="C0C0C0"/>
                <w:sz w:val="18"/>
                <w:szCs w:val="18"/>
                <w:u w:val="none"/>
              </w:rPr>
            </w:pPr>
          </w:p>
        </w:tc>
        <w:tc>
          <w:tcPr>
            <w:tcW w:w="110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73FC285">
            <w:pPr>
              <w:rPr>
                <w:rFonts w:hint="eastAsia" w:ascii="宋体" w:hAnsi="宋体" w:eastAsia="宋体" w:cs="宋体"/>
                <w:i w:val="0"/>
                <w:iCs w:val="0"/>
                <w:color w:val="C0C0C0"/>
                <w:sz w:val="18"/>
                <w:szCs w:val="18"/>
                <w:u w:val="none"/>
              </w:rPr>
            </w:pPr>
          </w:p>
        </w:tc>
      </w:tr>
      <w:tr w14:paraId="0B217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6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14:paraId="2A0B0879">
            <w:pPr>
              <w:keepNext w:val="0"/>
              <w:keepLines w:val="0"/>
              <w:widowControl/>
              <w:suppressLineNumbers w:val="0"/>
              <w:jc w:val="center"/>
              <w:textAlignment w:val="center"/>
              <w:rPr>
                <w:rFonts w:hint="eastAsia" w:ascii="宋体" w:hAnsi="宋体" w:eastAsia="宋体" w:cs="宋体"/>
                <w:b/>
                <w:bCs/>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部门预算项目绩效目标表（2025年度）</w:t>
            </w:r>
          </w:p>
        </w:tc>
      </w:tr>
      <w:tr w14:paraId="586FE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683" w:type="dxa"/>
            <w:gridSpan w:val="4"/>
            <w:tcBorders>
              <w:top w:val="single" w:color="FFFFFF" w:sz="4" w:space="0"/>
              <w:left w:val="single" w:color="FFFFFF" w:sz="4" w:space="0"/>
              <w:bottom w:val="nil"/>
              <w:right w:val="single" w:color="FFFFFF" w:sz="4" w:space="0"/>
            </w:tcBorders>
            <w:shd w:val="clear" w:color="auto" w:fill="auto"/>
            <w:vAlign w:val="center"/>
          </w:tcPr>
          <w:p w14:paraId="28A15C9D">
            <w:pPr>
              <w:rPr>
                <w:rFonts w:hint="eastAsia" w:ascii="宋体" w:hAnsi="宋体" w:eastAsia="宋体" w:cs="宋体"/>
                <w:i w:val="0"/>
                <w:iCs w:val="0"/>
                <w:color w:val="000000"/>
                <w:sz w:val="22"/>
                <w:szCs w:val="22"/>
                <w:u w:val="none"/>
              </w:rPr>
            </w:pPr>
          </w:p>
        </w:tc>
        <w:tc>
          <w:tcPr>
            <w:tcW w:w="892" w:type="dxa"/>
            <w:tcBorders>
              <w:top w:val="single" w:color="FFFFFF" w:sz="4" w:space="0"/>
              <w:left w:val="single" w:color="FFFFFF" w:sz="4" w:space="0"/>
              <w:bottom w:val="nil"/>
              <w:right w:val="single" w:color="FFFFFF" w:sz="4" w:space="0"/>
            </w:tcBorders>
            <w:shd w:val="clear" w:color="auto" w:fill="auto"/>
            <w:vAlign w:val="center"/>
          </w:tcPr>
          <w:p w14:paraId="1CFB91A3">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40655681">
            <w:pPr>
              <w:rPr>
                <w:rFonts w:hint="eastAsia" w:ascii="宋体" w:hAnsi="宋体" w:eastAsia="宋体" w:cs="宋体"/>
                <w:i w:val="0"/>
                <w:iCs w:val="0"/>
                <w:color w:val="000000"/>
                <w:sz w:val="22"/>
                <w:szCs w:val="22"/>
                <w:u w:val="none"/>
              </w:rPr>
            </w:pPr>
          </w:p>
        </w:tc>
        <w:tc>
          <w:tcPr>
            <w:tcW w:w="1059" w:type="dxa"/>
            <w:tcBorders>
              <w:top w:val="single" w:color="FFFFFF" w:sz="4" w:space="0"/>
              <w:left w:val="single" w:color="FFFFFF" w:sz="4" w:space="0"/>
              <w:bottom w:val="nil"/>
              <w:right w:val="single" w:color="FFFFFF" w:sz="4" w:space="0"/>
            </w:tcBorders>
            <w:shd w:val="clear" w:color="auto" w:fill="auto"/>
            <w:vAlign w:val="center"/>
          </w:tcPr>
          <w:p w14:paraId="71C6D2D7">
            <w:pPr>
              <w:rPr>
                <w:rFonts w:hint="eastAsia" w:ascii="宋体" w:hAnsi="宋体" w:eastAsia="宋体" w:cs="宋体"/>
                <w:i w:val="0"/>
                <w:iCs w:val="0"/>
                <w:color w:val="000000"/>
                <w:sz w:val="22"/>
                <w:szCs w:val="22"/>
                <w:u w:val="none"/>
              </w:rPr>
            </w:pPr>
          </w:p>
        </w:tc>
        <w:tc>
          <w:tcPr>
            <w:tcW w:w="902" w:type="dxa"/>
            <w:tcBorders>
              <w:top w:val="single" w:color="FFFFFF" w:sz="4" w:space="0"/>
              <w:left w:val="single" w:color="FFFFFF" w:sz="4" w:space="0"/>
              <w:bottom w:val="nil"/>
              <w:right w:val="single" w:color="FFFFFF" w:sz="4" w:space="0"/>
            </w:tcBorders>
            <w:shd w:val="clear" w:color="auto" w:fill="auto"/>
            <w:vAlign w:val="center"/>
          </w:tcPr>
          <w:p w14:paraId="49EC4DAA">
            <w:pPr>
              <w:rPr>
                <w:rFonts w:hint="eastAsia" w:ascii="宋体" w:hAnsi="宋体" w:eastAsia="宋体" w:cs="宋体"/>
                <w:i w:val="0"/>
                <w:iCs w:val="0"/>
                <w:color w:val="000000"/>
                <w:sz w:val="22"/>
                <w:szCs w:val="22"/>
                <w:u w:val="none"/>
              </w:rPr>
            </w:pPr>
          </w:p>
        </w:tc>
        <w:tc>
          <w:tcPr>
            <w:tcW w:w="682" w:type="dxa"/>
            <w:tcBorders>
              <w:top w:val="single" w:color="FFFFFF" w:sz="4" w:space="0"/>
              <w:left w:val="single" w:color="FFFFFF" w:sz="4" w:space="0"/>
              <w:bottom w:val="nil"/>
              <w:right w:val="single" w:color="FFFFFF" w:sz="4" w:space="0"/>
            </w:tcBorders>
            <w:shd w:val="clear" w:color="auto" w:fill="auto"/>
            <w:vAlign w:val="center"/>
          </w:tcPr>
          <w:p w14:paraId="4F0DAC93">
            <w:pPr>
              <w:rPr>
                <w:rFonts w:hint="eastAsia" w:ascii="宋体" w:hAnsi="宋体" w:eastAsia="宋体" w:cs="宋体"/>
                <w:i w:val="0"/>
                <w:iCs w:val="0"/>
                <w:color w:val="000000"/>
                <w:sz w:val="22"/>
                <w:szCs w:val="22"/>
                <w:u w:val="none"/>
              </w:rPr>
            </w:pPr>
          </w:p>
        </w:tc>
        <w:tc>
          <w:tcPr>
            <w:tcW w:w="2503" w:type="dxa"/>
            <w:gridSpan w:val="3"/>
            <w:tcBorders>
              <w:top w:val="single" w:color="FFFFFF" w:sz="4" w:space="0"/>
              <w:left w:val="single" w:color="FFFFFF" w:sz="4" w:space="0"/>
              <w:bottom w:val="nil"/>
              <w:right w:val="single" w:color="FFFFFF" w:sz="4" w:space="0"/>
            </w:tcBorders>
            <w:shd w:val="clear" w:color="auto" w:fill="auto"/>
            <w:vAlign w:val="center"/>
          </w:tcPr>
          <w:p w14:paraId="49EA3A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14:paraId="27C53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4A708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23879162">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项目名称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3BFF635B">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预算数</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0C7575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年度目标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7BB4517A">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D9B6ED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2FEF75C">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56CE686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678DE8E">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指标值</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08D4906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度量单位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1B281C0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权重</w:t>
            </w:r>
          </w:p>
        </w:tc>
        <w:tc>
          <w:tcPr>
            <w:tcW w:w="0" w:type="auto"/>
            <w:tcBorders>
              <w:top w:val="single" w:color="000000" w:sz="4" w:space="0"/>
              <w:left w:val="single" w:color="000000" w:sz="4" w:space="0"/>
              <w:bottom w:val="single" w:color="000000" w:sz="4" w:space="0"/>
              <w:right w:val="single" w:color="000000" w:sz="4" w:space="0"/>
            </w:tcBorders>
            <w:shd w:val="clear" w:color="EFF2F7" w:fill="EFF2F7"/>
            <w:noWrap/>
            <w:vAlign w:val="center"/>
          </w:tcPr>
          <w:p w14:paraId="45DD9C51">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指标方向性</w:t>
            </w:r>
          </w:p>
        </w:tc>
      </w:tr>
      <w:tr w14:paraId="72AC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21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CEE9">
            <w:pPr>
              <w:keepNext w:val="0"/>
              <w:keepLines w:val="0"/>
              <w:widowControl/>
              <w:suppressLineNumbers w:val="0"/>
              <w:jc w:val="left"/>
              <w:textAlignment w:val="center"/>
              <w:rPr>
                <w:rFonts w:hint="default" w:ascii="Times New Roman" w:hAnsi="Times New Roman" w:eastAsia="宋体" w:cs="Times New Roman"/>
                <w:i w:val="0"/>
                <w:iCs w:val="0"/>
                <w:color w:val="000000"/>
                <w:sz w:val="18"/>
                <w:szCs w:val="18"/>
                <w:u w:val="none"/>
              </w:rPr>
            </w:pPr>
            <w:r>
              <w:rPr>
                <w:rFonts w:hint="default" w:ascii="Times New Roman" w:hAnsi="Times New Roman" w:eastAsia="Dialog . plain" w:cs="Times New Roman"/>
                <w:i w:val="0"/>
                <w:iCs w:val="0"/>
                <w:color w:val="000000"/>
                <w:kern w:val="0"/>
                <w:sz w:val="18"/>
                <w:szCs w:val="18"/>
                <w:u w:val="none"/>
                <w:lang w:val="en-US" w:eastAsia="zh-CN" w:bidi="ar"/>
              </w:rPr>
              <w:t>103-人民政府办公室部门</w:t>
            </w:r>
          </w:p>
        </w:tc>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18D87">
            <w:pPr>
              <w:rPr>
                <w:rFonts w:hint="eastAsia" w:ascii="宋体" w:hAnsi="宋体" w:eastAsia="宋体" w:cs="宋体"/>
                <w:i w:val="0"/>
                <w:iCs w:val="0"/>
                <w:color w:val="000000"/>
                <w:sz w:val="18"/>
                <w:szCs w:val="18"/>
                <w:u w:val="none"/>
              </w:rPr>
            </w:pPr>
          </w:p>
        </w:tc>
        <w:tc>
          <w:tcPr>
            <w:tcW w:w="13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9DCC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666.36</w:t>
            </w:r>
          </w:p>
        </w:tc>
        <w:tc>
          <w:tcPr>
            <w:tcW w:w="15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0FD8">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439D0">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F62E0">
            <w:pPr>
              <w:rPr>
                <w:rFonts w:hint="eastAsia" w:ascii="宋体" w:hAnsi="宋体" w:eastAsia="宋体" w:cs="宋体"/>
                <w:i w:val="0"/>
                <w:iCs w:val="0"/>
                <w:color w:val="000000"/>
                <w:sz w:val="18"/>
                <w:szCs w:val="18"/>
                <w:u w:val="none"/>
              </w:rPr>
            </w:pP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7E7C0">
            <w:pPr>
              <w:rPr>
                <w:rFonts w:hint="eastAsia" w:ascii="宋体" w:hAnsi="宋体" w:eastAsia="宋体" w:cs="宋体"/>
                <w:i w:val="0"/>
                <w:iCs w:val="0"/>
                <w:color w:val="000000"/>
                <w:sz w:val="18"/>
                <w:szCs w:val="18"/>
                <w:u w:val="none"/>
              </w:rPr>
            </w:pP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67BC">
            <w:pPr>
              <w:rPr>
                <w:rFonts w:hint="eastAsia" w:ascii="宋体" w:hAnsi="宋体" w:eastAsia="宋体" w:cs="宋体"/>
                <w:i w:val="0"/>
                <w:iCs w:val="0"/>
                <w:color w:val="000000"/>
                <w:sz w:val="18"/>
                <w:szCs w:val="18"/>
                <w:u w:val="none"/>
              </w:rPr>
            </w:pP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EE69">
            <w:pPr>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393DB">
            <w:pPr>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0BEB">
            <w:pPr>
              <w:rPr>
                <w:rFonts w:hint="eastAsia" w:ascii="宋体" w:hAnsi="宋体" w:eastAsia="宋体" w:cs="宋体"/>
                <w:i w:val="0"/>
                <w:iCs w:val="0"/>
                <w:color w:val="000000"/>
                <w:sz w:val="18"/>
                <w:szCs w:val="18"/>
                <w:u w:val="none"/>
              </w:rPr>
            </w:pP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8256">
            <w:pPr>
              <w:rPr>
                <w:rFonts w:hint="eastAsia" w:ascii="宋体" w:hAnsi="宋体" w:eastAsia="宋体" w:cs="宋体"/>
                <w:i w:val="0"/>
                <w:iCs w:val="0"/>
                <w:color w:val="000000"/>
                <w:sz w:val="18"/>
                <w:szCs w:val="18"/>
                <w:u w:val="none"/>
              </w:rPr>
            </w:pPr>
          </w:p>
        </w:tc>
      </w:tr>
      <w:tr w14:paraId="1E74D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41A2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103001-人民政府办公室</w:t>
            </w: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0CB4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驻蓉办招商引资项目经费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5F9A6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881B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长期有效开展对接省直部门、信息收集、招商引资、宣传推介、方面等系列工作，为我县经济建设和社会发展作必要贡献。通过开展招商引资工作，实现招商引资到位资金500万元，提高垫资引资政策知晓率达到98%以上。</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CBC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满意度指标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2BD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服务对象满意度指标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0B7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受招商引资企业对象满意度</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4E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94E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079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3C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7BE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B6DE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008C0">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79A6">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72D661">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8AB03">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E93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4F6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D07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开展招商引资次数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A4B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01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7A4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ECB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EF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CEF7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83F315">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2003B5">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FD287">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F17692">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261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15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BCE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对机构职能职责的发挥作用</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C9F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45E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82805">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1F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3E4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5ED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718CF">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45C9E">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03F69">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F53F2A">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4F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C1A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B1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招商引资项目成功率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C7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C0E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847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5B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695D">
            <w:pPr>
              <w:jc w:val="left"/>
              <w:rPr>
                <w:rFonts w:hint="eastAsia" w:ascii="宋体" w:hAnsi="宋体" w:eastAsia="宋体" w:cs="宋体"/>
                <w:i w:val="0"/>
                <w:iCs w:val="0"/>
                <w:color w:val="000000"/>
                <w:sz w:val="18"/>
                <w:szCs w:val="18"/>
                <w:u w:val="none"/>
              </w:rPr>
            </w:pPr>
          </w:p>
        </w:tc>
      </w:tr>
      <w:tr w14:paraId="5971F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983D8">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5EF7D">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29AA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32843">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096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成本指标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9DC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经济成本指标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FE8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驻蓉办招商引资项目经费总额</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D78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EA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C4B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84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2A0E">
            <w:pPr>
              <w:jc w:val="left"/>
              <w:rPr>
                <w:rFonts w:hint="eastAsia" w:ascii="宋体" w:hAnsi="宋体" w:eastAsia="宋体" w:cs="宋体"/>
                <w:i w:val="0"/>
                <w:iCs w:val="0"/>
                <w:color w:val="000000"/>
                <w:sz w:val="18"/>
                <w:szCs w:val="18"/>
                <w:u w:val="none"/>
              </w:rPr>
            </w:pPr>
          </w:p>
        </w:tc>
      </w:tr>
      <w:tr w14:paraId="12598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DA73B">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04C4F">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94DBE9">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6CCF7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0D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929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F1D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定制宣传资料验收合格率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9D8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5B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ED7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EC8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FF4E4">
            <w:pPr>
              <w:jc w:val="left"/>
              <w:rPr>
                <w:rFonts w:hint="eastAsia" w:ascii="宋体" w:hAnsi="宋体" w:eastAsia="宋体" w:cs="宋体"/>
                <w:i w:val="0"/>
                <w:iCs w:val="0"/>
                <w:color w:val="000000"/>
                <w:sz w:val="18"/>
                <w:szCs w:val="18"/>
                <w:u w:val="none"/>
              </w:rPr>
            </w:pPr>
          </w:p>
        </w:tc>
      </w:tr>
      <w:tr w14:paraId="76936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230DB">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833571">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9497D">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DBF278">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EF0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7B8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时效指标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291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招商项目跟进及时率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2D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4DB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80B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3D8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AB72A">
            <w:pPr>
              <w:jc w:val="left"/>
              <w:rPr>
                <w:rFonts w:hint="eastAsia" w:ascii="宋体" w:hAnsi="宋体" w:eastAsia="宋体" w:cs="宋体"/>
                <w:i w:val="0"/>
                <w:iCs w:val="0"/>
                <w:color w:val="000000"/>
                <w:sz w:val="18"/>
                <w:szCs w:val="18"/>
                <w:u w:val="none"/>
              </w:rPr>
            </w:pPr>
          </w:p>
        </w:tc>
      </w:tr>
      <w:tr w14:paraId="762AD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22C02A">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6457B">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4412A0">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ED5AF">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969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4887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F58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参与招商引资人次</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01E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7FA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686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EF0D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09283">
            <w:pPr>
              <w:jc w:val="left"/>
              <w:rPr>
                <w:rFonts w:hint="eastAsia" w:ascii="宋体" w:hAnsi="宋体" w:eastAsia="宋体" w:cs="宋体"/>
                <w:i w:val="0"/>
                <w:iCs w:val="0"/>
                <w:color w:val="000000"/>
                <w:sz w:val="18"/>
                <w:szCs w:val="18"/>
                <w:u w:val="none"/>
              </w:rPr>
            </w:pPr>
          </w:p>
        </w:tc>
      </w:tr>
      <w:tr w14:paraId="6CE4C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6448E">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14FD48">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688E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DF84B">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DC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EE6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57F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发放宣传资料数量</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E4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07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95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册</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408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6E16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8F28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DB0C1">
            <w:pPr>
              <w:jc w:val="left"/>
              <w:rPr>
                <w:rFonts w:hint="eastAsia" w:ascii="宋体" w:hAnsi="宋体" w:eastAsia="宋体" w:cs="宋体"/>
                <w:i w:val="0"/>
                <w:iCs w:val="0"/>
                <w:color w:val="000000"/>
                <w:sz w:val="18"/>
                <w:szCs w:val="18"/>
                <w:u w:val="none"/>
              </w:rPr>
            </w:pP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7FD4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驻蓉办成都地区维护稳定项目经费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FD064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5937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少数民族地区离省城路途遥远、信息滞后，藏区群众在蓉生活、就业、经商、读书、看病、信访等方面均不同程度存在矛盾，决定了驻蓉联络处工作不可替代。驻蓉联络处长期有效开展城市民族、反分维稳、信访稳控、对接省直部门、在蓉离退休人员管理服务，对藏区群众在蓉经商、务工、就学（含“9+3”）等方面的协调、管理、服务和纠纷调解方面等系列工作，为我县经济建设和社会发展作必要贡献。通过开展各项工作，提高民族团结程度，维护社会稳定</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08B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1DA8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4F84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对机构职能职责的发挥作用</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505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762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5F999">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D56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29C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58931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594AD">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DF24B">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E6D7D">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5B39D4">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1A2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7D3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550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接待组织离退休人员座谈人次</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532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D21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AE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B7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4A9E1">
            <w:pPr>
              <w:jc w:val="left"/>
              <w:rPr>
                <w:rFonts w:hint="eastAsia" w:ascii="宋体" w:hAnsi="宋体" w:eastAsia="宋体" w:cs="宋体"/>
                <w:i w:val="0"/>
                <w:iCs w:val="0"/>
                <w:color w:val="000000"/>
                <w:sz w:val="18"/>
                <w:szCs w:val="18"/>
                <w:u w:val="none"/>
              </w:rPr>
            </w:pPr>
          </w:p>
        </w:tc>
      </w:tr>
      <w:tr w14:paraId="5BFC4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174BAA">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FF9E6">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E870F">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97659D">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78A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A8D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F9F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宣传资料验收合格率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BA3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07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B6A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305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E126">
            <w:pPr>
              <w:jc w:val="left"/>
              <w:rPr>
                <w:rFonts w:hint="eastAsia" w:ascii="宋体" w:hAnsi="宋体" w:eastAsia="宋体" w:cs="宋体"/>
                <w:i w:val="0"/>
                <w:iCs w:val="0"/>
                <w:color w:val="000000"/>
                <w:sz w:val="18"/>
                <w:szCs w:val="18"/>
                <w:u w:val="none"/>
              </w:rPr>
            </w:pPr>
          </w:p>
        </w:tc>
      </w:tr>
      <w:tr w14:paraId="2247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AEB699">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2DD583">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4A10A6">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18E05D">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ED7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满意度指标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8BB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服务对象满意度指标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D7C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来蓉上访人员满意度</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893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B49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69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63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5FC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1520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2200A">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1A750">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6ED58">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20BB0">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AC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871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时效指标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2C8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信访事项处理及时率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CA1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B9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FCA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3E6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D8EC7">
            <w:pPr>
              <w:jc w:val="left"/>
              <w:rPr>
                <w:rFonts w:hint="eastAsia" w:ascii="宋体" w:hAnsi="宋体" w:eastAsia="宋体" w:cs="宋体"/>
                <w:i w:val="0"/>
                <w:iCs w:val="0"/>
                <w:color w:val="000000"/>
                <w:sz w:val="18"/>
                <w:szCs w:val="18"/>
                <w:u w:val="none"/>
              </w:rPr>
            </w:pPr>
          </w:p>
        </w:tc>
      </w:tr>
      <w:tr w14:paraId="54A1F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FA867">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23D8B4">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B888B">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17BD8">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878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成本指标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862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经济成本指标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49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维护稳定项目总成本</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2B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4F8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E4C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C4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8722">
            <w:pPr>
              <w:jc w:val="left"/>
              <w:rPr>
                <w:rFonts w:hint="eastAsia" w:ascii="宋体" w:hAnsi="宋体" w:eastAsia="宋体" w:cs="宋体"/>
                <w:i w:val="0"/>
                <w:iCs w:val="0"/>
                <w:color w:val="000000"/>
                <w:sz w:val="18"/>
                <w:szCs w:val="18"/>
                <w:u w:val="none"/>
              </w:rPr>
            </w:pPr>
          </w:p>
        </w:tc>
      </w:tr>
      <w:tr w14:paraId="58820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4C6D94">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AD83AB">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CDB41">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B8635">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34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927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EC4F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接待来蓉上访人员人次</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B41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AE8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E6A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3AD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63427">
            <w:pPr>
              <w:jc w:val="left"/>
              <w:rPr>
                <w:rFonts w:hint="eastAsia" w:ascii="宋体" w:hAnsi="宋体" w:eastAsia="宋体" w:cs="宋体"/>
                <w:i w:val="0"/>
                <w:iCs w:val="0"/>
                <w:color w:val="000000"/>
                <w:sz w:val="18"/>
                <w:szCs w:val="18"/>
                <w:u w:val="none"/>
              </w:rPr>
            </w:pPr>
          </w:p>
        </w:tc>
      </w:tr>
      <w:tr w14:paraId="05D3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2708B">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97ECE3">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DC52FA">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7B322">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3976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1415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660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维稳任务完成率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278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B0E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8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1D3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FC95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7E242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825AD">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0BDCD">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B0ACA">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72153C">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8E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41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2D5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发放宣传资料</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A3B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41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7510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份</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BA7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554B6">
            <w:pPr>
              <w:jc w:val="left"/>
              <w:rPr>
                <w:rFonts w:hint="eastAsia" w:ascii="宋体" w:hAnsi="宋体" w:eastAsia="宋体" w:cs="宋体"/>
                <w:i w:val="0"/>
                <w:iCs w:val="0"/>
                <w:color w:val="000000"/>
                <w:sz w:val="18"/>
                <w:szCs w:val="18"/>
                <w:u w:val="none"/>
              </w:rPr>
            </w:pPr>
          </w:p>
        </w:tc>
      </w:tr>
      <w:tr w14:paraId="2ED01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3"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68671">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4B548F">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FDFCDE">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E9B60">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9F7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74C4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可持续影响指标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9E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对民族团结氛围的长期影响</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C8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A80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优</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C6B14">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145D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20D0">
            <w:pPr>
              <w:jc w:val="left"/>
              <w:rPr>
                <w:rFonts w:hint="eastAsia" w:ascii="宋体" w:hAnsi="宋体" w:eastAsia="宋体" w:cs="宋体"/>
                <w:i w:val="0"/>
                <w:iCs w:val="0"/>
                <w:color w:val="000000"/>
                <w:sz w:val="18"/>
                <w:szCs w:val="18"/>
                <w:u w:val="none"/>
              </w:rPr>
            </w:pPr>
          </w:p>
        </w:tc>
      </w:tr>
      <w:tr w14:paraId="21F79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3912B">
            <w:pPr>
              <w:jc w:val="left"/>
              <w:rPr>
                <w:rFonts w:hint="eastAsia" w:ascii="宋体" w:hAnsi="宋体" w:eastAsia="宋体" w:cs="宋体"/>
                <w:i w:val="0"/>
                <w:iCs w:val="0"/>
                <w:color w:val="000000"/>
                <w:sz w:val="18"/>
                <w:szCs w:val="18"/>
                <w:u w:val="none"/>
              </w:rPr>
            </w:pP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AF635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县政府重点工作经费</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FBC3E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600.00</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E984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县政府县长、分管副县长主持、布置、指导、协调、调研全县重点工作经费。人民政府是指行政主体作为国家管理的执行机关，在依法对国家政治、经济和社会公共事务进行管理时应承担的职责和所具有的功能。体现着公共行政活动的基本内容和方向，是公共行政本质的反映。政府为维护国家统治阶级的利益，对外保护国家安全，对内维持社会秩序。政府为国家经济的发展，对社会经济生活进行管理。为满足人民日益增长的文化生活的需要，依法对文化事业所实施的管理。是加强社会主义精神文明，促进经济与社会协调发展的重要保证。主要承担政府后勤、公共机构节能减排、公务用车管理、办公用房管理、人民防空工作、外事工作等。</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A95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214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CAB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外事及人防宣传工作次数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3C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3F5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CE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338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6160C">
            <w:pPr>
              <w:jc w:val="left"/>
              <w:rPr>
                <w:rFonts w:hint="eastAsia" w:ascii="宋体" w:hAnsi="宋体" w:eastAsia="宋体" w:cs="宋体"/>
                <w:i w:val="0"/>
                <w:iCs w:val="0"/>
                <w:color w:val="000000"/>
                <w:sz w:val="18"/>
                <w:szCs w:val="18"/>
                <w:u w:val="none"/>
              </w:rPr>
            </w:pPr>
          </w:p>
        </w:tc>
      </w:tr>
      <w:tr w14:paraId="1BAE8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ADF59">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470872">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450D1">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9C1B3">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8D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96C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874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重点工作督查达标率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966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9DE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8F3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CB0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0ABBE">
            <w:pPr>
              <w:jc w:val="left"/>
              <w:rPr>
                <w:rFonts w:hint="eastAsia" w:ascii="宋体" w:hAnsi="宋体" w:eastAsia="宋体" w:cs="宋体"/>
                <w:i w:val="0"/>
                <w:iCs w:val="0"/>
                <w:color w:val="000000"/>
                <w:sz w:val="18"/>
                <w:szCs w:val="18"/>
                <w:u w:val="none"/>
              </w:rPr>
            </w:pPr>
          </w:p>
        </w:tc>
      </w:tr>
      <w:tr w14:paraId="362BE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0642D">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A15266">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BDAB5B">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F2B21">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DD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9FC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时效指标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850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完成职能培训及相关工作</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1DE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F9C2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2025年12月前</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66D29">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8D3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1B6D">
            <w:pPr>
              <w:jc w:val="left"/>
              <w:rPr>
                <w:rFonts w:hint="eastAsia" w:ascii="宋体" w:hAnsi="宋体" w:eastAsia="宋体" w:cs="宋体"/>
                <w:i w:val="0"/>
                <w:iCs w:val="0"/>
                <w:color w:val="000000"/>
                <w:sz w:val="18"/>
                <w:szCs w:val="18"/>
                <w:u w:val="none"/>
              </w:rPr>
            </w:pPr>
          </w:p>
        </w:tc>
      </w:tr>
      <w:tr w14:paraId="63879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B7FCB">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A9AF">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F7966">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E652D7">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190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E5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CD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对机构职能职责的发挥作用</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F84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定性</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11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显著</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F397">
            <w:pPr>
              <w:jc w:val="left"/>
              <w:rPr>
                <w:rFonts w:hint="eastAsia" w:ascii="宋体" w:hAnsi="宋体" w:eastAsia="宋体" w:cs="宋体"/>
                <w:i w:val="0"/>
                <w:iCs w:val="0"/>
                <w:color w:val="000000"/>
                <w:sz w:val="18"/>
                <w:szCs w:val="18"/>
                <w:u w:val="none"/>
              </w:rPr>
            </w:pP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09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E580">
            <w:pPr>
              <w:jc w:val="left"/>
              <w:rPr>
                <w:rFonts w:hint="eastAsia" w:ascii="宋体" w:hAnsi="宋体" w:eastAsia="宋体" w:cs="宋体"/>
                <w:i w:val="0"/>
                <w:iCs w:val="0"/>
                <w:color w:val="000000"/>
                <w:sz w:val="18"/>
                <w:szCs w:val="18"/>
                <w:u w:val="none"/>
              </w:rPr>
            </w:pPr>
          </w:p>
        </w:tc>
      </w:tr>
      <w:tr w14:paraId="69B46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EB0D3">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6AA63">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C1C9FA">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27850">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D85A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成本指标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DF4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经济成本指标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F00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公用经费支出</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129F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3C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88DC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761B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43803">
            <w:pPr>
              <w:jc w:val="left"/>
              <w:rPr>
                <w:rFonts w:hint="eastAsia" w:ascii="宋体" w:hAnsi="宋体" w:eastAsia="宋体" w:cs="宋体"/>
                <w:i w:val="0"/>
                <w:iCs w:val="0"/>
                <w:color w:val="000000"/>
                <w:sz w:val="18"/>
                <w:szCs w:val="18"/>
                <w:u w:val="none"/>
              </w:rPr>
            </w:pPr>
          </w:p>
        </w:tc>
      </w:tr>
      <w:tr w14:paraId="4CA24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C91090">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5B0F4">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43265">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06374">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0CC3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成本指标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59F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经济成本指标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187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重点工作经费项目金额</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D72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1F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066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万元</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91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83892">
            <w:pPr>
              <w:jc w:val="left"/>
              <w:rPr>
                <w:rFonts w:hint="eastAsia" w:ascii="宋体" w:hAnsi="宋体" w:eastAsia="宋体" w:cs="宋体"/>
                <w:i w:val="0"/>
                <w:iCs w:val="0"/>
                <w:color w:val="000000"/>
                <w:sz w:val="18"/>
                <w:szCs w:val="18"/>
                <w:u w:val="none"/>
              </w:rPr>
            </w:pPr>
          </w:p>
        </w:tc>
      </w:tr>
      <w:tr w14:paraId="6AA3D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9DB32">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0901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0FDB7D">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9835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0F8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57F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015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举办活动场次</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44E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183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7CF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场次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3F4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A3D34">
            <w:pPr>
              <w:jc w:val="left"/>
              <w:rPr>
                <w:rFonts w:hint="eastAsia" w:ascii="宋体" w:hAnsi="宋体" w:eastAsia="宋体" w:cs="宋体"/>
                <w:i w:val="0"/>
                <w:iCs w:val="0"/>
                <w:color w:val="000000"/>
                <w:sz w:val="18"/>
                <w:szCs w:val="18"/>
                <w:u w:val="none"/>
              </w:rPr>
            </w:pPr>
          </w:p>
        </w:tc>
      </w:tr>
      <w:tr w14:paraId="20B46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FCB1A">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47D41">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0FB0A">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1F7D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643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满意度指标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F7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服务对象满意度指标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C6D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职工满意度</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DC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D3B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B98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23C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7C51">
            <w:pPr>
              <w:jc w:val="left"/>
              <w:rPr>
                <w:rFonts w:hint="eastAsia" w:ascii="宋体" w:hAnsi="宋体" w:eastAsia="宋体" w:cs="宋体"/>
                <w:i w:val="0"/>
                <w:iCs w:val="0"/>
                <w:color w:val="000000"/>
                <w:sz w:val="18"/>
                <w:szCs w:val="18"/>
                <w:u w:val="none"/>
              </w:rPr>
            </w:pPr>
          </w:p>
        </w:tc>
      </w:tr>
      <w:tr w14:paraId="06B1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81DB">
            <w:pPr>
              <w:jc w:val="left"/>
              <w:rPr>
                <w:rFonts w:hint="eastAsia" w:ascii="宋体" w:hAnsi="宋体" w:eastAsia="宋体" w:cs="宋体"/>
                <w:i w:val="0"/>
                <w:iCs w:val="0"/>
                <w:color w:val="000000"/>
                <w:sz w:val="18"/>
                <w:szCs w:val="18"/>
                <w:u w:val="none"/>
              </w:rPr>
            </w:pPr>
          </w:p>
        </w:tc>
        <w:tc>
          <w:tcPr>
            <w:tcW w:w="161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DE4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日常公用经费(九寨沟)</w:t>
            </w:r>
          </w:p>
        </w:tc>
        <w:tc>
          <w:tcPr>
            <w:tcW w:w="13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4D1B2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46.86</w:t>
            </w:r>
          </w:p>
        </w:tc>
        <w:tc>
          <w:tcPr>
            <w:tcW w:w="15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724B5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提高预算编制质量，严格执行预算，保障单位日常运转。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A876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55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数量指标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68A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科目调整次数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292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B76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F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D0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C429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1E423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7"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046CA">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FC9A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2D585">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5E8CA">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E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DB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经济效益指标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CCA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“三公经费”控制率[计算方法为：（三公经费实际支出数/预算安排数]×100%）</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402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0A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8C2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CFE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51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r w14:paraId="56295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A5B712">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27E27">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CCA3C">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095B7">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7BD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效益指标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35F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社会效益指标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61E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运转保障率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B89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7C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8E6F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F4E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99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正向指标</w:t>
            </w:r>
          </w:p>
        </w:tc>
      </w:tr>
      <w:tr w14:paraId="65A00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21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DB988">
            <w:pPr>
              <w:jc w:val="left"/>
              <w:rPr>
                <w:rFonts w:hint="eastAsia" w:ascii="宋体" w:hAnsi="宋体" w:eastAsia="宋体" w:cs="宋体"/>
                <w:i w:val="0"/>
                <w:iCs w:val="0"/>
                <w:color w:val="000000"/>
                <w:sz w:val="18"/>
                <w:szCs w:val="18"/>
                <w:u w:val="none"/>
              </w:rPr>
            </w:pPr>
          </w:p>
        </w:tc>
        <w:tc>
          <w:tcPr>
            <w:tcW w:w="161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BF40C">
            <w:pPr>
              <w:jc w:val="left"/>
              <w:rPr>
                <w:rFonts w:hint="eastAsia" w:ascii="宋体" w:hAnsi="宋体" w:eastAsia="宋体" w:cs="宋体"/>
                <w:i w:val="0"/>
                <w:iCs w:val="0"/>
                <w:color w:val="000000"/>
                <w:sz w:val="18"/>
                <w:szCs w:val="18"/>
                <w:u w:val="none"/>
              </w:rPr>
            </w:pPr>
          </w:p>
        </w:tc>
        <w:tc>
          <w:tcPr>
            <w:tcW w:w="13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4177E">
            <w:pPr>
              <w:jc w:val="right"/>
              <w:rPr>
                <w:rFonts w:hint="eastAsia" w:ascii="宋体" w:hAnsi="宋体" w:eastAsia="宋体" w:cs="宋体"/>
                <w:i w:val="0"/>
                <w:iCs w:val="0"/>
                <w:color w:val="000000"/>
                <w:sz w:val="18"/>
                <w:szCs w:val="18"/>
                <w:u w:val="none"/>
              </w:rPr>
            </w:pPr>
          </w:p>
        </w:tc>
        <w:tc>
          <w:tcPr>
            <w:tcW w:w="15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CC016">
            <w:pPr>
              <w:jc w:val="left"/>
              <w:rPr>
                <w:rFonts w:hint="eastAsia" w:ascii="宋体" w:hAnsi="宋体" w:eastAsia="宋体" w:cs="宋体"/>
                <w:i w:val="0"/>
                <w:iCs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DB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产出指标</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F4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质量指标</w:t>
            </w:r>
          </w:p>
        </w:tc>
        <w:tc>
          <w:tcPr>
            <w:tcW w:w="10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5B0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预算编制准确率（计算方法为：∣（执行数-预算数）/预算数∣）</w:t>
            </w:r>
          </w:p>
        </w:tc>
        <w:tc>
          <w:tcPr>
            <w:tcW w:w="9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934E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ascii="Dialog . plain" w:hAnsi="Dialog . plain" w:eastAsia="Dialog . plain" w:cs="Dialog . plain"/>
                <w:i w:val="0"/>
                <w:iCs w:val="0"/>
                <w:color w:val="000000"/>
                <w:kern w:val="0"/>
                <w:sz w:val="18"/>
                <w:szCs w:val="18"/>
                <w:u w:val="none"/>
                <w:lang w:val="en-US" w:eastAsia="zh-CN" w:bidi="ar"/>
              </w:rPr>
              <w:t>≤</w:t>
            </w:r>
          </w:p>
        </w:tc>
        <w:tc>
          <w:tcPr>
            <w:tcW w:w="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A02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A6F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2F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1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20EA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反向指标</w:t>
            </w:r>
          </w:p>
        </w:tc>
      </w:tr>
    </w:tbl>
    <w:p w14:paraId="15429583">
      <w:pPr>
        <w:pStyle w:val="2"/>
        <w:rPr>
          <w:rFonts w:hint="eastAsia"/>
          <w:lang w:eastAsia="zh-CN"/>
        </w:rPr>
      </w:pPr>
    </w:p>
    <w:p w14:paraId="01E6590E">
      <w:pPr>
        <w:pStyle w:val="2"/>
        <w:rPr>
          <w:rFonts w:hint="eastAsia"/>
          <w:lang w:eastAsia="zh-CN"/>
        </w:rPr>
      </w:pPr>
    </w:p>
    <w:p w14:paraId="15416373">
      <w:pPr>
        <w:pStyle w:val="2"/>
        <w:rPr>
          <w:rFonts w:hint="eastAsia"/>
          <w:lang w:eastAsia="zh-CN"/>
        </w:rPr>
      </w:pPr>
    </w:p>
    <w:p w14:paraId="6A05F836">
      <w:pPr>
        <w:pStyle w:val="2"/>
        <w:rPr>
          <w:rFonts w:hint="eastAsia"/>
          <w:lang w:eastAsia="zh-CN"/>
        </w:rPr>
      </w:pPr>
    </w:p>
    <w:p w14:paraId="3FB6D40F">
      <w:pPr>
        <w:pStyle w:val="2"/>
        <w:rPr>
          <w:rFonts w:hint="eastAsia"/>
          <w:lang w:eastAsia="zh-CN"/>
        </w:rPr>
        <w:sectPr>
          <w:pgSz w:w="16838" w:h="11906" w:orient="landscape"/>
          <w:pgMar w:top="1800" w:right="1440" w:bottom="1800" w:left="1440" w:header="851" w:footer="992" w:gutter="0"/>
          <w:cols w:space="425" w:num="1"/>
          <w:docGrid w:type="lines" w:linePitch="312" w:charSpace="0"/>
        </w:sectPr>
      </w:pPr>
    </w:p>
    <w:p w14:paraId="699A2744">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九寨沟县人民政府办公室</w:t>
      </w:r>
      <w:r>
        <w:rPr>
          <w:rFonts w:hint="eastAsia" w:ascii="方正小标宋简体" w:hAnsi="黑体" w:eastAsia="方正小标宋简体"/>
          <w:sz w:val="44"/>
          <w:szCs w:val="44"/>
          <w:lang w:eastAsia="zh-CN"/>
        </w:rPr>
        <w:t>2025年</w:t>
      </w:r>
      <w:r>
        <w:rPr>
          <w:rFonts w:hint="eastAsia" w:ascii="方正小标宋简体" w:hAnsi="黑体" w:eastAsia="方正小标宋简体"/>
          <w:sz w:val="44"/>
          <w:szCs w:val="44"/>
        </w:rPr>
        <w:t>单位</w:t>
      </w:r>
      <w:r>
        <w:rPr>
          <w:rFonts w:ascii="方正小标宋简体" w:hAnsi="黑体" w:eastAsia="方正小标宋简体"/>
          <w:sz w:val="44"/>
          <w:szCs w:val="44"/>
        </w:rPr>
        <w:t>预算</w:t>
      </w:r>
      <w:r>
        <w:rPr>
          <w:rFonts w:hint="eastAsia" w:ascii="方正小标宋简体" w:hAnsi="黑体" w:eastAsia="方正小标宋简体"/>
          <w:sz w:val="44"/>
          <w:szCs w:val="44"/>
        </w:rPr>
        <w:t>情况说明</w:t>
      </w:r>
    </w:p>
    <w:p w14:paraId="1C6B9428">
      <w:pPr>
        <w:ind w:firstLine="640" w:firstLineChars="200"/>
        <w:rPr>
          <w:rFonts w:ascii="黑体" w:hAnsi="黑体" w:eastAsia="黑体"/>
          <w:sz w:val="32"/>
          <w:szCs w:val="32"/>
        </w:rPr>
      </w:pPr>
      <w:r>
        <w:rPr>
          <w:rFonts w:hint="eastAsia" w:ascii="黑体" w:hAnsi="黑体" w:eastAsia="黑体"/>
          <w:sz w:val="32"/>
          <w:szCs w:val="32"/>
        </w:rPr>
        <w:t>一、收支预算情况说明</w:t>
      </w:r>
    </w:p>
    <w:p w14:paraId="37CA7F5E">
      <w:pPr>
        <w:ind w:firstLine="640" w:firstLineChars="200"/>
        <w:rPr>
          <w:rFonts w:ascii="仿宋_GB2312" w:hAnsi="黑体" w:eastAsia="仿宋_GB2312"/>
          <w:sz w:val="32"/>
          <w:szCs w:val="32"/>
        </w:rPr>
      </w:pPr>
      <w:r>
        <w:rPr>
          <w:rFonts w:hint="eastAsia" w:ascii="仿宋_GB2312" w:hAnsi="黑体" w:eastAsia="仿宋_GB2312"/>
          <w:sz w:val="32"/>
          <w:szCs w:val="32"/>
        </w:rPr>
        <w:t>按照综合预算的原则，九寨沟县人民政府办公室所有收入和支出均纳入部门预算管理。收入包括：一般公共预算拨款收入、政府性基金预算拨款收入；支出包括：一般公共服务支出、外交支出、国防支出、公共安全支出、教育支出、科学技术支出、文化旅游体育与传媒支出、社会保障和就业支出、卫生健康支出、住房保障支出。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收支预算总数913.21万元，比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260.36</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574BE81C">
      <w:pPr>
        <w:ind w:firstLine="643" w:firstLineChars="200"/>
        <w:rPr>
          <w:rFonts w:ascii="楷体" w:hAnsi="楷体" w:eastAsia="楷体"/>
          <w:b/>
          <w:sz w:val="32"/>
          <w:szCs w:val="32"/>
        </w:rPr>
      </w:pPr>
      <w:r>
        <w:rPr>
          <w:rFonts w:hint="eastAsia" w:ascii="楷体" w:hAnsi="楷体" w:eastAsia="楷体"/>
          <w:b/>
          <w:sz w:val="32"/>
          <w:szCs w:val="32"/>
        </w:rPr>
        <w:t>（一）收入预算情况</w:t>
      </w:r>
    </w:p>
    <w:p w14:paraId="372F35CA">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收入预算913.21万元，其中：一般公共预算拨款收入</w:t>
      </w:r>
      <w:r>
        <w:rPr>
          <w:rFonts w:hint="eastAsia" w:ascii="仿宋_GB2312" w:hAnsi="黑体" w:eastAsia="仿宋_GB2312"/>
          <w:sz w:val="32"/>
          <w:szCs w:val="32"/>
          <w:lang w:val="en-US" w:eastAsia="zh-CN"/>
        </w:rPr>
        <w:t>913.21</w:t>
      </w:r>
      <w:r>
        <w:rPr>
          <w:rFonts w:hint="eastAsia" w:ascii="仿宋_GB2312" w:hAnsi="黑体" w:eastAsia="仿宋_GB2312"/>
          <w:sz w:val="32"/>
          <w:szCs w:val="32"/>
        </w:rPr>
        <w:t>万元，占100%；政府性基金预算拨款收入0万元，占0%。</w:t>
      </w:r>
    </w:p>
    <w:p w14:paraId="487F6E29">
      <w:pPr>
        <w:ind w:firstLine="643" w:firstLineChars="200"/>
        <w:rPr>
          <w:rFonts w:ascii="楷体" w:hAnsi="楷体" w:eastAsia="楷体"/>
          <w:b/>
          <w:sz w:val="32"/>
          <w:szCs w:val="32"/>
        </w:rPr>
      </w:pPr>
      <w:r>
        <w:rPr>
          <w:rFonts w:hint="eastAsia" w:ascii="楷体" w:hAnsi="楷体" w:eastAsia="楷体"/>
          <w:b/>
          <w:sz w:val="32"/>
          <w:szCs w:val="32"/>
        </w:rPr>
        <w:t>（二）支出预算情况</w:t>
      </w:r>
    </w:p>
    <w:p w14:paraId="4A2CDFA2">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支出预算976.63万元，其中：基本支出693.71万元，占</w:t>
      </w:r>
      <w:r>
        <w:rPr>
          <w:rFonts w:hint="eastAsia" w:ascii="仿宋_GB2312" w:hAnsi="黑体" w:eastAsia="仿宋_GB2312"/>
          <w:sz w:val="32"/>
          <w:szCs w:val="32"/>
          <w:lang w:val="en-US" w:eastAsia="zh-CN"/>
        </w:rPr>
        <w:t>71.03</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282.92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28.97</w:t>
      </w:r>
      <w:r>
        <w:rPr>
          <w:rFonts w:hint="eastAsia" w:ascii="仿宋_GB2312" w:hAnsi="黑体" w:eastAsia="仿宋_GB2312"/>
          <w:sz w:val="32"/>
          <w:szCs w:val="32"/>
        </w:rPr>
        <w:t>%。</w:t>
      </w:r>
    </w:p>
    <w:p w14:paraId="17DE71EC">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14:paraId="56FD2007">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财政拨款收支预算总数976.63万元，比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331.49</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66D21659">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收入包括：本年一般公共预算拨款收入913.21万元</w:t>
      </w:r>
      <w:r>
        <w:rPr>
          <w:rFonts w:hint="eastAsia" w:ascii="仿宋_GB2312" w:hAnsi="黑体" w:eastAsia="仿宋_GB2312"/>
          <w:sz w:val="32"/>
          <w:szCs w:val="32"/>
          <w:lang w:eastAsia="zh-CN"/>
        </w:rPr>
        <w:t>和上年结转</w:t>
      </w:r>
      <w:r>
        <w:rPr>
          <w:rFonts w:hint="eastAsia" w:ascii="仿宋_GB2312" w:hAnsi="黑体" w:eastAsia="仿宋_GB2312"/>
          <w:sz w:val="32"/>
          <w:szCs w:val="32"/>
          <w:lang w:val="en-US" w:eastAsia="zh-CN"/>
        </w:rPr>
        <w:t>63.42万元</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val="en-US" w:eastAsia="zh-CN"/>
        </w:rPr>
        <w:t>764.84</w:t>
      </w:r>
      <w:r>
        <w:rPr>
          <w:rFonts w:hint="eastAsia" w:ascii="仿宋_GB2312" w:hAnsi="黑体" w:eastAsia="仿宋_GB2312"/>
          <w:sz w:val="32"/>
          <w:szCs w:val="32"/>
        </w:rPr>
        <w:t>万元、社会保障和就业支出106.94万元、卫生健康支出47.84万元、住房保障支出</w:t>
      </w:r>
      <w:r>
        <w:rPr>
          <w:rFonts w:hint="eastAsia" w:ascii="仿宋_GB2312" w:hAnsi="黑体" w:eastAsia="仿宋_GB2312"/>
          <w:sz w:val="32"/>
          <w:szCs w:val="32"/>
          <w:lang w:val="en-US" w:eastAsia="zh-CN"/>
        </w:rPr>
        <w:t>57.01</w:t>
      </w:r>
      <w:r>
        <w:rPr>
          <w:rFonts w:hint="eastAsia" w:ascii="仿宋_GB2312" w:hAnsi="黑体" w:eastAsia="仿宋_GB2312"/>
          <w:sz w:val="32"/>
          <w:szCs w:val="32"/>
        </w:rPr>
        <w:t>万元。</w:t>
      </w:r>
    </w:p>
    <w:p w14:paraId="4FA107D3">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14:paraId="3804A616">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14:paraId="3C4BD01D">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一般公共预算当年拨款913.21万元，比</w:t>
      </w:r>
      <w:r>
        <w:rPr>
          <w:rFonts w:hint="eastAsia" w:ascii="仿宋_GB2312" w:hAnsi="黑体" w:eastAsia="仿宋_GB2312"/>
          <w:sz w:val="32"/>
          <w:szCs w:val="32"/>
          <w:lang w:eastAsia="zh-CN"/>
        </w:rPr>
        <w:t>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260.36</w:t>
      </w:r>
      <w:r>
        <w:rPr>
          <w:rFonts w:hint="eastAsia" w:ascii="仿宋_GB2312" w:hAnsi="黑体" w:eastAsia="仿宋_GB2312"/>
          <w:sz w:val="32"/>
          <w:szCs w:val="32"/>
        </w:rPr>
        <w:t>万元，主要原因一是机关服务保障</w:t>
      </w:r>
      <w:r>
        <w:rPr>
          <w:rFonts w:hint="eastAsia" w:ascii="仿宋_GB2312" w:hAnsi="黑体" w:eastAsia="仿宋_GB2312"/>
          <w:sz w:val="32"/>
          <w:szCs w:val="32"/>
          <w:lang w:eastAsia="zh-CN"/>
        </w:rPr>
        <w:t>比</w:t>
      </w:r>
      <w:r>
        <w:rPr>
          <w:rFonts w:hint="eastAsia" w:ascii="仿宋_GB2312" w:hAnsi="黑体" w:eastAsia="仿宋_GB2312"/>
          <w:sz w:val="32"/>
          <w:szCs w:val="32"/>
          <w:lang w:val="en-US" w:eastAsia="zh-CN"/>
        </w:rPr>
        <w:t>2024年减少了</w:t>
      </w:r>
      <w:r>
        <w:rPr>
          <w:rFonts w:hint="eastAsia" w:ascii="仿宋_GB2312" w:hAnsi="黑体" w:eastAsia="仿宋_GB2312"/>
          <w:sz w:val="32"/>
          <w:szCs w:val="32"/>
        </w:rPr>
        <w:t>预算；</w:t>
      </w:r>
      <w:r>
        <w:rPr>
          <w:rFonts w:hint="eastAsia" w:ascii="仿宋_GB2312" w:hAnsi="黑体" w:eastAsia="仿宋_GB2312"/>
          <w:sz w:val="32"/>
          <w:szCs w:val="32"/>
          <w:lang w:eastAsia="zh-CN"/>
        </w:rPr>
        <w:t>二</w:t>
      </w:r>
      <w:r>
        <w:rPr>
          <w:rFonts w:hint="eastAsia" w:ascii="仿宋_GB2312" w:hAnsi="黑体" w:eastAsia="仿宋_GB2312"/>
          <w:sz w:val="32"/>
          <w:szCs w:val="32"/>
        </w:rPr>
        <w:t>是将人民防空经费</w:t>
      </w:r>
      <w:r>
        <w:rPr>
          <w:rFonts w:hint="eastAsia" w:ascii="仿宋_GB2312" w:hAnsi="黑体" w:eastAsia="仿宋_GB2312"/>
          <w:sz w:val="32"/>
          <w:szCs w:val="32"/>
          <w:lang w:eastAsia="zh-CN"/>
        </w:rPr>
        <w:t>未列入</w:t>
      </w:r>
      <w:r>
        <w:rPr>
          <w:rFonts w:hint="eastAsia" w:ascii="仿宋_GB2312" w:hAnsi="黑体" w:eastAsia="仿宋_GB2312"/>
          <w:sz w:val="32"/>
          <w:szCs w:val="32"/>
        </w:rPr>
        <w:t>年初预算；</w:t>
      </w:r>
      <w:r>
        <w:rPr>
          <w:rFonts w:hint="eastAsia" w:ascii="仿宋_GB2312" w:hAnsi="黑体" w:eastAsia="仿宋_GB2312"/>
          <w:sz w:val="32"/>
          <w:szCs w:val="32"/>
          <w:lang w:eastAsia="zh-CN"/>
        </w:rPr>
        <w:t>三</w:t>
      </w:r>
      <w:r>
        <w:rPr>
          <w:rFonts w:hint="eastAsia" w:ascii="仿宋_GB2312" w:hAnsi="黑体" w:eastAsia="仿宋_GB2312"/>
          <w:sz w:val="32"/>
          <w:szCs w:val="32"/>
        </w:rPr>
        <w:t>是将外事工作经费</w:t>
      </w:r>
      <w:r>
        <w:rPr>
          <w:rFonts w:hint="eastAsia" w:ascii="仿宋_GB2312" w:hAnsi="黑体" w:eastAsia="仿宋_GB2312"/>
          <w:sz w:val="32"/>
          <w:szCs w:val="32"/>
          <w:lang w:eastAsia="zh-CN"/>
        </w:rPr>
        <w:t>未</w:t>
      </w:r>
      <w:r>
        <w:rPr>
          <w:rFonts w:hint="eastAsia" w:ascii="仿宋_GB2312" w:hAnsi="黑体" w:eastAsia="仿宋_GB2312"/>
          <w:sz w:val="32"/>
          <w:szCs w:val="32"/>
        </w:rPr>
        <w:t>列入年初预算；</w:t>
      </w:r>
      <w:r>
        <w:rPr>
          <w:rFonts w:hint="eastAsia" w:ascii="仿宋_GB2312" w:hAnsi="黑体" w:eastAsia="仿宋_GB2312"/>
          <w:sz w:val="32"/>
          <w:szCs w:val="32"/>
          <w:lang w:eastAsia="zh-CN"/>
        </w:rPr>
        <w:t>四</w:t>
      </w:r>
      <w:r>
        <w:rPr>
          <w:rFonts w:hint="eastAsia" w:ascii="仿宋_GB2312" w:hAnsi="黑体" w:eastAsia="仿宋_GB2312"/>
          <w:sz w:val="32"/>
          <w:szCs w:val="32"/>
        </w:rPr>
        <w:t>是重点工作经费</w:t>
      </w:r>
      <w:r>
        <w:rPr>
          <w:rFonts w:hint="eastAsia" w:ascii="仿宋_GB2312" w:hAnsi="黑体" w:eastAsia="仿宋_GB2312"/>
          <w:sz w:val="32"/>
          <w:szCs w:val="32"/>
          <w:lang w:eastAsia="zh-CN"/>
        </w:rPr>
        <w:t>减少了年</w:t>
      </w:r>
      <w:r>
        <w:rPr>
          <w:rFonts w:hint="eastAsia" w:ascii="仿宋_GB2312" w:hAnsi="黑体" w:eastAsia="仿宋_GB2312"/>
          <w:sz w:val="32"/>
          <w:szCs w:val="32"/>
        </w:rPr>
        <w:t>初预算。</w:t>
      </w:r>
    </w:p>
    <w:p w14:paraId="727BF87B">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14:paraId="01308539">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764.84</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78.31</w:t>
      </w:r>
      <w:r>
        <w:rPr>
          <w:rFonts w:hint="eastAsia" w:ascii="仿宋_GB2312" w:hAnsi="黑体" w:eastAsia="仿宋_GB2312"/>
          <w:sz w:val="32"/>
          <w:szCs w:val="32"/>
        </w:rPr>
        <w:t>%；社会保障和就业支出106.94万元,占</w:t>
      </w:r>
      <w:r>
        <w:rPr>
          <w:rFonts w:hint="eastAsia" w:ascii="仿宋_GB2312" w:hAnsi="黑体" w:eastAsia="仿宋_GB2312"/>
          <w:sz w:val="32"/>
          <w:szCs w:val="32"/>
          <w:lang w:val="en-US" w:eastAsia="zh-CN"/>
        </w:rPr>
        <w:t>10.95</w:t>
      </w:r>
      <w:r>
        <w:rPr>
          <w:rFonts w:hint="eastAsia" w:ascii="仿宋_GB2312" w:hAnsi="黑体" w:eastAsia="仿宋_GB2312"/>
          <w:sz w:val="32"/>
          <w:szCs w:val="32"/>
        </w:rPr>
        <w:t>%；卫生健康支出47.84万元,占</w:t>
      </w:r>
      <w:r>
        <w:rPr>
          <w:rFonts w:hint="eastAsia" w:ascii="仿宋_GB2312" w:hAnsi="黑体" w:eastAsia="仿宋_GB2312"/>
          <w:sz w:val="32"/>
          <w:szCs w:val="32"/>
          <w:lang w:val="en-US" w:eastAsia="zh-CN"/>
        </w:rPr>
        <w:t>4.9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57.01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5.84</w:t>
      </w:r>
      <w:r>
        <w:rPr>
          <w:rFonts w:hint="eastAsia" w:ascii="仿宋_GB2312" w:hAnsi="黑体" w:eastAsia="仿宋_GB2312"/>
          <w:sz w:val="32"/>
          <w:szCs w:val="32"/>
        </w:rPr>
        <w:t>%。</w:t>
      </w:r>
    </w:p>
    <w:p w14:paraId="119F538D">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14:paraId="1F6C0F25">
      <w:pPr>
        <w:ind w:firstLine="640" w:firstLineChars="200"/>
        <w:rPr>
          <w:rFonts w:ascii="仿宋_GB2312" w:hAnsi="黑体" w:eastAsia="仿宋_GB2312"/>
          <w:sz w:val="32"/>
          <w:szCs w:val="32"/>
        </w:rPr>
      </w:pPr>
      <w:r>
        <w:rPr>
          <w:rFonts w:hint="eastAsia" w:ascii="仿宋_GB2312" w:hAnsi="黑体" w:eastAsia="仿宋_GB2312"/>
          <w:sz w:val="32"/>
          <w:szCs w:val="32"/>
        </w:rPr>
        <w:t>1.一般公共服务</w:t>
      </w:r>
      <w:r>
        <w:rPr>
          <w:rFonts w:ascii="仿宋_GB2312" w:hAnsi="黑体" w:eastAsia="仿宋_GB2312"/>
          <w:sz w:val="32"/>
          <w:szCs w:val="32"/>
        </w:rPr>
        <w:t>（</w:t>
      </w:r>
      <w:r>
        <w:rPr>
          <w:rFonts w:hint="eastAsia" w:ascii="仿宋_GB2312" w:hAnsi="黑体" w:eastAsia="仿宋_GB2312"/>
          <w:sz w:val="32"/>
          <w:szCs w:val="32"/>
        </w:rPr>
        <w:t>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事务（款）行政运行（项）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481.92</w:t>
      </w:r>
      <w:r>
        <w:rPr>
          <w:rFonts w:hint="eastAsia" w:ascii="仿宋_GB2312" w:hAnsi="黑体" w:eastAsia="仿宋_GB2312"/>
          <w:sz w:val="32"/>
          <w:szCs w:val="32"/>
        </w:rPr>
        <w:t>万元，主要用于：机关及参公管理事业单位正常运转的基本支出，包括基本工资、津贴补贴等人员经费以及办公费、印刷费、水电费等日常公用经费，保障部门正常运转。</w:t>
      </w:r>
    </w:p>
    <w:p w14:paraId="766A1B2E">
      <w:pPr>
        <w:ind w:firstLine="640" w:firstLineChars="200"/>
        <w:rPr>
          <w:rFonts w:ascii="仿宋_GB2312" w:hAnsi="黑体" w:eastAsia="仿宋_GB2312"/>
          <w:sz w:val="32"/>
          <w:szCs w:val="32"/>
        </w:rPr>
      </w:pPr>
      <w:r>
        <w:rPr>
          <w:rFonts w:hint="eastAsia" w:ascii="仿宋_GB2312" w:hAnsi="黑体" w:eastAsia="仿宋_GB2312"/>
          <w:sz w:val="32"/>
          <w:szCs w:val="32"/>
        </w:rPr>
        <w:t>2.一般公共服务（类）</w:t>
      </w:r>
      <w:r>
        <w:rPr>
          <w:rFonts w:hint="eastAsia" w:ascii="仿宋_GB2312" w:hAnsi="黑体" w:eastAsia="仿宋_GB2312"/>
          <w:sz w:val="32"/>
          <w:szCs w:val="32"/>
          <w:lang w:eastAsia="zh-CN"/>
        </w:rPr>
        <w:t>政府办公厅（室）及相关机构</w:t>
      </w:r>
      <w:r>
        <w:rPr>
          <w:rFonts w:hint="eastAsia" w:ascii="仿宋_GB2312" w:hAnsi="黑体" w:eastAsia="仿宋_GB2312"/>
          <w:sz w:val="32"/>
          <w:szCs w:val="32"/>
        </w:rPr>
        <w:t>事务（款）一般行政管理事务（项）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282.92</w:t>
      </w:r>
      <w:r>
        <w:rPr>
          <w:rFonts w:hint="eastAsia" w:ascii="仿宋_GB2312" w:hAnsi="黑体" w:eastAsia="仿宋_GB2312"/>
          <w:sz w:val="32"/>
          <w:szCs w:val="32"/>
        </w:rPr>
        <w:t>万元，主要用于：机关服务中心保障部门正常运转，开展日常工作的基本支出。</w:t>
      </w:r>
    </w:p>
    <w:p w14:paraId="7796B39B">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.社会保障和就业（类）行政事业单位养老支出（款）机关事业单位基本养老保险缴费支出（项）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68.95</w:t>
      </w:r>
      <w:r>
        <w:rPr>
          <w:rFonts w:hint="eastAsia" w:ascii="仿宋_GB2312" w:hAnsi="黑体" w:eastAsia="仿宋_GB2312"/>
          <w:sz w:val="32"/>
          <w:szCs w:val="32"/>
        </w:rPr>
        <w:t>万元，主要用于：实施养老保险制度由单位缴纳的基本养老保险支出。</w:t>
      </w:r>
    </w:p>
    <w:p w14:paraId="41431333">
      <w:pPr>
        <w:ind w:firstLine="640" w:firstLineChars="200"/>
        <w:rPr>
          <w:rFonts w:ascii="仿宋_GB2312" w:hAnsi="黑体" w:eastAsia="仿宋_GB2312"/>
          <w:sz w:val="32"/>
          <w:szCs w:val="32"/>
        </w:rPr>
      </w:pPr>
      <w:r>
        <w:rPr>
          <w:rFonts w:hint="eastAsia" w:ascii="仿宋_GB2312" w:hAnsi="黑体" w:eastAsia="仿宋_GB2312"/>
          <w:sz w:val="32"/>
          <w:szCs w:val="32"/>
        </w:rPr>
        <w:t>5.社会保障和就业（类）行政事业单位养老支出（款）机关事业单位职业年金缴费支出（项）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37.99</w:t>
      </w:r>
      <w:r>
        <w:rPr>
          <w:rFonts w:hint="eastAsia" w:ascii="仿宋_GB2312" w:hAnsi="黑体" w:eastAsia="仿宋_GB2312"/>
          <w:sz w:val="32"/>
          <w:szCs w:val="32"/>
        </w:rPr>
        <w:t>万元，主要用于：实施养老保险制度由单位缴纳的职业年金支出。</w:t>
      </w:r>
    </w:p>
    <w:p w14:paraId="2CD56DA7">
      <w:pPr>
        <w:ind w:firstLine="640" w:firstLineChars="200"/>
        <w:rPr>
          <w:rFonts w:ascii="仿宋_GB2312" w:hAnsi="黑体" w:eastAsia="仿宋_GB2312"/>
          <w:sz w:val="32"/>
          <w:szCs w:val="32"/>
        </w:rPr>
      </w:pPr>
      <w:r>
        <w:rPr>
          <w:rFonts w:hint="eastAsia" w:ascii="仿宋_GB2312" w:hAnsi="黑体" w:eastAsia="仿宋_GB2312"/>
          <w:sz w:val="32"/>
          <w:szCs w:val="32"/>
        </w:rPr>
        <w:t>6.卫生健康（类）行政事业单位医疗（款）行政单位医疗</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33.24</w:t>
      </w:r>
      <w:r>
        <w:rPr>
          <w:rFonts w:hint="eastAsia" w:ascii="仿宋_GB2312" w:hAnsi="黑体" w:eastAsia="仿宋_GB2312"/>
          <w:sz w:val="32"/>
          <w:szCs w:val="32"/>
        </w:rPr>
        <w:t>万元，主要用于：机关及单位按规定由单位缴纳的基本医疗保险支出。</w:t>
      </w:r>
    </w:p>
    <w:p w14:paraId="7F055ACC">
      <w:pPr>
        <w:ind w:firstLine="640" w:firstLineChars="200"/>
        <w:rPr>
          <w:rFonts w:ascii="仿宋_GB2312" w:hAnsi="黑体" w:eastAsia="仿宋_GB2312"/>
          <w:sz w:val="32"/>
          <w:szCs w:val="32"/>
        </w:rPr>
      </w:pPr>
      <w:r>
        <w:rPr>
          <w:rFonts w:hint="eastAsia" w:ascii="仿宋_GB2312" w:hAnsi="黑体" w:eastAsia="仿宋_GB2312"/>
          <w:sz w:val="32"/>
          <w:szCs w:val="32"/>
        </w:rPr>
        <w:t>7.卫生健康（类）行政事业单位医疗（款）公务员医疗补功（项）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14.6</w:t>
      </w:r>
      <w:r>
        <w:rPr>
          <w:rFonts w:hint="eastAsia" w:ascii="仿宋_GB2312" w:hAnsi="黑体" w:eastAsia="仿宋_GB2312"/>
          <w:sz w:val="32"/>
          <w:szCs w:val="32"/>
        </w:rPr>
        <w:t>万元，主要用于：机关及单位集中缴纳公务员医疗补助支出。</w:t>
      </w:r>
    </w:p>
    <w:p w14:paraId="01968081">
      <w:pPr>
        <w:ind w:firstLine="640" w:firstLineChars="200"/>
        <w:rPr>
          <w:rFonts w:ascii="仿宋_GB2312" w:hAnsi="黑体" w:eastAsia="仿宋_GB2312"/>
          <w:sz w:val="32"/>
          <w:szCs w:val="32"/>
        </w:rPr>
      </w:pPr>
      <w:r>
        <w:rPr>
          <w:rFonts w:hint="eastAsia" w:ascii="仿宋_GB2312" w:hAnsi="黑体" w:eastAsia="仿宋_GB2312"/>
          <w:sz w:val="32"/>
          <w:szCs w:val="32"/>
        </w:rPr>
        <w:t>8.住房保障（类）住房改革支出（款）住房公积金（项）</w:t>
      </w:r>
      <w:r>
        <w:rPr>
          <w:rFonts w:hint="eastAsia" w:ascii="仿宋_GB2312" w:hAnsi="黑体" w:eastAsia="仿宋_GB2312"/>
          <w:sz w:val="32"/>
          <w:szCs w:val="32"/>
          <w:lang w:eastAsia="zh-CN"/>
        </w:rPr>
        <w:t>2025年</w:t>
      </w:r>
      <w:r>
        <w:rPr>
          <w:rFonts w:hint="eastAsia" w:ascii="仿宋_GB2312" w:hAnsi="黑体" w:eastAsia="仿宋_GB2312"/>
          <w:sz w:val="32"/>
          <w:szCs w:val="32"/>
        </w:rPr>
        <w:t>预算数为</w:t>
      </w:r>
      <w:r>
        <w:rPr>
          <w:rFonts w:hint="eastAsia" w:ascii="仿宋_GB2312" w:hAnsi="黑体" w:eastAsia="仿宋_GB2312"/>
          <w:sz w:val="32"/>
          <w:szCs w:val="32"/>
          <w:lang w:val="en-US" w:eastAsia="zh-CN"/>
        </w:rPr>
        <w:t>57.01</w:t>
      </w:r>
      <w:r>
        <w:rPr>
          <w:rFonts w:hint="eastAsia" w:ascii="仿宋_GB2312" w:hAnsi="黑体" w:eastAsia="仿宋_GB2312"/>
          <w:sz w:val="32"/>
          <w:szCs w:val="32"/>
        </w:rPr>
        <w:t>万元，主要用于：部门按规定为职工缴纳的住房公积金支出。</w:t>
      </w:r>
    </w:p>
    <w:p w14:paraId="318CFCC1">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14:paraId="7379849C">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一般公共预算基本支出693.71万元，其中：</w:t>
      </w:r>
    </w:p>
    <w:p w14:paraId="34EA1D7D">
      <w:pPr>
        <w:ind w:firstLine="640" w:firstLineChars="200"/>
        <w:rPr>
          <w:rFonts w:ascii="仿宋_GB2312" w:hAnsi="黑体" w:eastAsia="仿宋_GB2312"/>
          <w:sz w:val="32"/>
          <w:szCs w:val="32"/>
        </w:rPr>
      </w:pPr>
      <w:r>
        <w:rPr>
          <w:rFonts w:hint="eastAsia" w:ascii="仿宋_GB2312" w:hAnsi="黑体" w:eastAsia="仿宋_GB2312"/>
          <w:sz w:val="32"/>
          <w:szCs w:val="32"/>
        </w:rPr>
        <w:t>人员经费646.85万元，主要包括：基本工资、津贴补贴、奖金、社会保险缴费、离休费、住房公积金、福利费、工会经费、其他交通费用等支出。</w:t>
      </w:r>
    </w:p>
    <w:p w14:paraId="215E30E6">
      <w:pPr>
        <w:ind w:firstLine="640" w:firstLineChars="200"/>
        <w:rPr>
          <w:rFonts w:ascii="仿宋_GB2312" w:hAnsi="黑体" w:eastAsia="仿宋_GB2312"/>
          <w:sz w:val="32"/>
          <w:szCs w:val="32"/>
        </w:rPr>
      </w:pPr>
      <w:r>
        <w:rPr>
          <w:rFonts w:hint="eastAsia" w:ascii="仿宋_GB2312" w:hAnsi="黑体" w:eastAsia="仿宋_GB2312"/>
          <w:sz w:val="32"/>
          <w:szCs w:val="32"/>
        </w:rPr>
        <w:t>公用经46.86万元，主要包活：办公费、印刷费、水费、电费、邮电费、物业管理费、差旅费、会议费、培训费、公务接待费、劳务费、公务用车运行维护费等支出。</w:t>
      </w:r>
    </w:p>
    <w:p w14:paraId="6094B212">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14:paraId="3FA8AD61">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“三公”经费财政拨款预算数97.05万元，其中：公务接待费</w:t>
      </w:r>
      <w:r>
        <w:rPr>
          <w:rFonts w:hint="eastAsia" w:ascii="仿宋_GB2312" w:hAnsi="黑体" w:eastAsia="仿宋_GB2312"/>
          <w:sz w:val="32"/>
          <w:szCs w:val="32"/>
          <w:lang w:val="en-US" w:eastAsia="zh-CN"/>
        </w:rPr>
        <w:t>0.05</w:t>
      </w:r>
      <w:r>
        <w:rPr>
          <w:rFonts w:hint="eastAsia" w:ascii="仿宋_GB2312" w:hAnsi="黑体" w:eastAsia="仿宋_GB2312"/>
          <w:sz w:val="32"/>
          <w:szCs w:val="32"/>
        </w:rPr>
        <w:t>万元，公务用车购置及运行维护费</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万元,因公出国（境）经费0万元。</w:t>
      </w:r>
    </w:p>
    <w:p w14:paraId="7A17F56E">
      <w:pPr>
        <w:ind w:firstLine="643" w:firstLineChars="200"/>
        <w:rPr>
          <w:rFonts w:ascii="楷体" w:hAnsi="楷体" w:eastAsia="楷体"/>
          <w:b/>
          <w:sz w:val="32"/>
          <w:szCs w:val="32"/>
        </w:rPr>
      </w:pPr>
      <w:r>
        <w:rPr>
          <w:rFonts w:hint="eastAsia" w:ascii="楷体" w:hAnsi="楷体" w:eastAsia="楷体"/>
          <w:b/>
          <w:sz w:val="32"/>
          <w:szCs w:val="32"/>
        </w:rPr>
        <w:t>（一）公务接待费较</w:t>
      </w:r>
      <w:r>
        <w:rPr>
          <w:rFonts w:hint="eastAsia" w:ascii="楷体" w:hAnsi="楷体" w:eastAsia="楷体"/>
          <w:b/>
          <w:sz w:val="32"/>
          <w:szCs w:val="32"/>
          <w:lang w:eastAsia="zh-CN"/>
        </w:rPr>
        <w:t>202</w:t>
      </w:r>
      <w:r>
        <w:rPr>
          <w:rFonts w:hint="eastAsia" w:ascii="楷体" w:hAnsi="楷体" w:eastAsia="楷体"/>
          <w:b/>
          <w:sz w:val="32"/>
          <w:szCs w:val="32"/>
          <w:lang w:val="en-US" w:eastAsia="zh-CN"/>
        </w:rPr>
        <w:t>4</w:t>
      </w:r>
      <w:r>
        <w:rPr>
          <w:rFonts w:hint="eastAsia" w:ascii="楷体" w:hAnsi="楷体" w:eastAsia="楷体"/>
          <w:b/>
          <w:sz w:val="32"/>
          <w:szCs w:val="32"/>
        </w:rPr>
        <w:t>年预算减少</w:t>
      </w:r>
      <w:r>
        <w:rPr>
          <w:rFonts w:hint="eastAsia" w:ascii="楷体" w:hAnsi="楷体" w:eastAsia="楷体"/>
          <w:b/>
          <w:sz w:val="32"/>
          <w:szCs w:val="32"/>
          <w:lang w:val="en-US" w:eastAsia="zh-CN"/>
        </w:rPr>
        <w:t>1.72</w:t>
      </w:r>
      <w:r>
        <w:rPr>
          <w:rFonts w:hint="eastAsia" w:ascii="楷体" w:hAnsi="楷体" w:eastAsia="楷体"/>
          <w:b/>
          <w:sz w:val="32"/>
          <w:szCs w:val="32"/>
        </w:rPr>
        <w:t>万元。</w:t>
      </w:r>
    </w:p>
    <w:p w14:paraId="4600643B">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公务接待费计划用于对外进行必要的接待事项。</w:t>
      </w:r>
    </w:p>
    <w:p w14:paraId="090D0EB3">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（二）公务用车购置及运行维护费较</w:t>
      </w:r>
      <w:r>
        <w:rPr>
          <w:rFonts w:hint="eastAsia" w:ascii="楷体" w:hAnsi="楷体" w:eastAsia="楷体"/>
          <w:b/>
          <w:sz w:val="32"/>
          <w:szCs w:val="32"/>
          <w:lang w:eastAsia="zh-CN"/>
        </w:rPr>
        <w:t>202</w:t>
      </w:r>
      <w:r>
        <w:rPr>
          <w:rFonts w:hint="eastAsia" w:ascii="楷体" w:hAnsi="楷体" w:eastAsia="楷体"/>
          <w:b/>
          <w:sz w:val="32"/>
          <w:szCs w:val="32"/>
          <w:lang w:val="en-US" w:eastAsia="zh-CN"/>
        </w:rPr>
        <w:t>4</w:t>
      </w:r>
      <w:r>
        <w:rPr>
          <w:rFonts w:hint="eastAsia" w:ascii="楷体" w:hAnsi="楷体" w:eastAsia="楷体"/>
          <w:b/>
          <w:sz w:val="32"/>
          <w:szCs w:val="32"/>
        </w:rPr>
        <w:t>年预算</w:t>
      </w:r>
      <w:r>
        <w:rPr>
          <w:rFonts w:hint="eastAsia" w:ascii="楷体" w:hAnsi="楷体" w:eastAsia="楷体"/>
          <w:b/>
          <w:sz w:val="32"/>
          <w:szCs w:val="32"/>
          <w:lang w:eastAsia="zh-CN"/>
        </w:rPr>
        <w:t>减少</w:t>
      </w:r>
      <w:r>
        <w:rPr>
          <w:rFonts w:hint="eastAsia" w:ascii="楷体" w:hAnsi="楷体" w:eastAsia="楷体"/>
          <w:b/>
          <w:sz w:val="32"/>
          <w:szCs w:val="32"/>
          <w:lang w:val="en-US" w:eastAsia="zh-CN"/>
        </w:rPr>
        <w:t>19</w:t>
      </w:r>
      <w:r>
        <w:rPr>
          <w:rFonts w:hint="eastAsia" w:ascii="楷体" w:hAnsi="楷体" w:eastAsia="楷体"/>
          <w:b/>
          <w:sz w:val="32"/>
          <w:szCs w:val="32"/>
        </w:rPr>
        <w:t>万元。</w:t>
      </w:r>
    </w:p>
    <w:p w14:paraId="336F218D">
      <w:pPr>
        <w:ind w:firstLine="640" w:firstLineChars="200"/>
        <w:rPr>
          <w:rFonts w:ascii="仿宋_GB2312" w:hAnsi="黑体" w:eastAsia="仿宋_GB2312"/>
          <w:sz w:val="32"/>
          <w:szCs w:val="32"/>
        </w:rPr>
      </w:pPr>
      <w:r>
        <w:rPr>
          <w:rFonts w:hint="eastAsia" w:ascii="仿宋_GB2312" w:hAnsi="黑体" w:eastAsia="仿宋_GB2312"/>
          <w:sz w:val="32"/>
          <w:szCs w:val="32"/>
        </w:rPr>
        <w:t>单位现有公务用车13辆，其中：轿车0辆，中巴车（含商务车）越野车1</w:t>
      </w:r>
      <w:r>
        <w:rPr>
          <w:rFonts w:hint="eastAsia" w:ascii="仿宋_GB2312" w:hAnsi="黑体" w:eastAsia="仿宋_GB2312"/>
          <w:sz w:val="32"/>
          <w:szCs w:val="32"/>
          <w:lang w:val="en-US" w:eastAsia="zh-CN"/>
        </w:rPr>
        <w:t>2</w:t>
      </w:r>
      <w:r>
        <w:rPr>
          <w:rFonts w:hint="eastAsia" w:ascii="仿宋_GB2312" w:hAnsi="黑体" w:eastAsia="仿宋_GB2312"/>
          <w:sz w:val="32"/>
          <w:szCs w:val="32"/>
        </w:rPr>
        <w:t>辆，应急指挥用车1辆。</w:t>
      </w:r>
    </w:p>
    <w:p w14:paraId="63F2F3FA">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安排公务用车运行维护费</w:t>
      </w:r>
      <w:r>
        <w:rPr>
          <w:rFonts w:hint="eastAsia" w:ascii="仿宋_GB2312" w:hAnsi="黑体" w:eastAsia="仿宋_GB2312"/>
          <w:sz w:val="32"/>
          <w:szCs w:val="32"/>
          <w:lang w:val="en-US" w:eastAsia="zh-CN"/>
        </w:rPr>
        <w:t>97</w:t>
      </w:r>
      <w:r>
        <w:rPr>
          <w:rFonts w:hint="eastAsia" w:ascii="仿宋_GB2312" w:hAnsi="黑体" w:eastAsia="仿宋_GB2312"/>
          <w:sz w:val="32"/>
          <w:szCs w:val="32"/>
        </w:rPr>
        <w:t>万元，用于13辆公务用车燃油、过路（桥）、维修、保险等方面支出，主要保障机关及下属单位等工作开展。</w:t>
      </w:r>
    </w:p>
    <w:p w14:paraId="740DA7C9">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14:paraId="1BAF582E">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使用政府性基金预算拨款安排的支出0万元</w:t>
      </w:r>
      <w:r>
        <w:rPr>
          <w:rFonts w:ascii="仿宋_GB2312" w:hAnsi="黑体" w:eastAsia="仿宋_GB2312"/>
          <w:sz w:val="32"/>
          <w:szCs w:val="32"/>
        </w:rPr>
        <w:t>，</w:t>
      </w:r>
      <w:r>
        <w:rPr>
          <w:rFonts w:hint="eastAsia" w:ascii="仿宋_GB2312" w:hAnsi="黑体" w:eastAsia="仿宋_GB2312"/>
          <w:sz w:val="32"/>
          <w:szCs w:val="32"/>
        </w:rPr>
        <w:t>没有使用政府性基金预算拨款安排的支出。</w:t>
      </w:r>
    </w:p>
    <w:p w14:paraId="078AD6A5">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14:paraId="1CAB67AF">
      <w:pPr>
        <w:ind w:firstLine="640" w:firstLineChars="200"/>
        <w:rPr>
          <w:rFonts w:ascii="仿宋_GB2312" w:hAnsi="黑体" w:eastAsia="仿宋_GB2312"/>
          <w:sz w:val="32"/>
          <w:szCs w:val="32"/>
        </w:rPr>
      </w:pPr>
      <w:r>
        <w:rPr>
          <w:rFonts w:hint="eastAsia" w:ascii="仿宋_GB2312" w:hAnsi="黑体" w:eastAsia="仿宋_GB2312"/>
          <w:sz w:val="32"/>
          <w:szCs w:val="32"/>
        </w:rPr>
        <w:t>九寨沟县人民政府办公室</w:t>
      </w:r>
      <w:r>
        <w:rPr>
          <w:rFonts w:hint="eastAsia" w:ascii="仿宋_GB2312" w:hAnsi="黑体" w:eastAsia="仿宋_GB2312"/>
          <w:sz w:val="32"/>
          <w:szCs w:val="32"/>
          <w:lang w:eastAsia="zh-CN"/>
        </w:rPr>
        <w:t>2025年</w:t>
      </w:r>
      <w:r>
        <w:rPr>
          <w:rFonts w:hint="eastAsia" w:ascii="仿宋_GB2312" w:hAnsi="黑体" w:eastAsia="仿宋_GB2312"/>
          <w:sz w:val="32"/>
          <w:szCs w:val="32"/>
        </w:rPr>
        <w:t>使用政府性基金预算拨款安排的支出0万元，没有使用国有资本经营预算拨款安排的支出。</w:t>
      </w:r>
    </w:p>
    <w:p w14:paraId="3680BC2D">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14:paraId="2939E9E0">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14:paraId="5CACDAAF">
      <w:pPr>
        <w:ind w:firstLine="640" w:firstLineChars="200"/>
        <w:rPr>
          <w:rFonts w:ascii="仿宋_GB2312" w:hAnsi="黑体" w:eastAsia="仿宋_GB2312"/>
          <w:color w:val="auto"/>
          <w:sz w:val="32"/>
          <w:szCs w:val="32"/>
        </w:rPr>
      </w:pPr>
      <w:r>
        <w:rPr>
          <w:rFonts w:hint="eastAsia" w:ascii="仿宋_GB2312" w:hAnsi="黑体" w:eastAsia="仿宋_GB2312"/>
          <w:color w:val="auto"/>
          <w:sz w:val="32"/>
          <w:szCs w:val="32"/>
          <w:lang w:eastAsia="zh-CN"/>
        </w:rPr>
        <w:t>2025年</w:t>
      </w:r>
      <w:r>
        <w:rPr>
          <w:rFonts w:hint="eastAsia" w:ascii="仿宋_GB2312" w:hAnsi="黑体" w:eastAsia="仿宋_GB2312"/>
          <w:color w:val="auto"/>
          <w:sz w:val="32"/>
          <w:szCs w:val="32"/>
        </w:rPr>
        <w:t>，九寨沟县人民政府办公室的机关运行经费财政拨款预算为</w:t>
      </w:r>
      <w:r>
        <w:rPr>
          <w:rFonts w:hint="eastAsia" w:ascii="仿宋_GB2312" w:hAnsi="黑体" w:eastAsia="仿宋_GB2312"/>
          <w:color w:val="auto"/>
          <w:sz w:val="32"/>
          <w:szCs w:val="32"/>
          <w:lang w:val="en-US" w:eastAsia="zh-CN"/>
        </w:rPr>
        <w:t>46.86</w:t>
      </w:r>
      <w:r>
        <w:rPr>
          <w:rFonts w:hint="eastAsia" w:ascii="仿宋_GB2312" w:hAnsi="黑体" w:eastAsia="仿宋_GB2312"/>
          <w:color w:val="auto"/>
          <w:sz w:val="32"/>
          <w:szCs w:val="32"/>
        </w:rPr>
        <w:t>万元，较</w:t>
      </w:r>
      <w:r>
        <w:rPr>
          <w:rFonts w:hint="eastAsia" w:ascii="仿宋_GB2312" w:hAnsi="黑体" w:eastAsia="仿宋_GB2312"/>
          <w:color w:val="auto"/>
          <w:sz w:val="32"/>
          <w:szCs w:val="32"/>
          <w:lang w:eastAsia="zh-CN"/>
        </w:rPr>
        <w:t>202</w:t>
      </w:r>
      <w:r>
        <w:rPr>
          <w:rFonts w:hint="eastAsia" w:ascii="仿宋_GB2312" w:hAnsi="黑体" w:eastAsia="仿宋_GB2312"/>
          <w:color w:val="auto"/>
          <w:sz w:val="32"/>
          <w:szCs w:val="32"/>
          <w:lang w:val="en-US" w:eastAsia="zh-CN"/>
        </w:rPr>
        <w:t>4</w:t>
      </w:r>
      <w:r>
        <w:rPr>
          <w:rFonts w:hint="eastAsia" w:ascii="仿宋_GB2312" w:hAnsi="黑体" w:eastAsia="仿宋_GB2312"/>
          <w:color w:val="auto"/>
          <w:sz w:val="32"/>
          <w:szCs w:val="32"/>
        </w:rPr>
        <w:t>年预算减少</w:t>
      </w:r>
      <w:r>
        <w:rPr>
          <w:rFonts w:hint="eastAsia" w:ascii="仿宋_GB2312" w:hAnsi="黑体" w:eastAsia="仿宋_GB2312"/>
          <w:color w:val="auto"/>
          <w:sz w:val="32"/>
          <w:szCs w:val="32"/>
          <w:lang w:val="en-US" w:eastAsia="zh-CN"/>
        </w:rPr>
        <w:t>43.64</w:t>
      </w:r>
      <w:r>
        <w:rPr>
          <w:rFonts w:hint="eastAsia" w:ascii="仿宋_GB2312" w:hAnsi="黑体" w:eastAsia="仿宋_GB2312"/>
          <w:color w:val="auto"/>
          <w:sz w:val="32"/>
          <w:szCs w:val="32"/>
        </w:rPr>
        <w:t>万元。</w:t>
      </w:r>
    </w:p>
    <w:p w14:paraId="0E03F70D">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14:paraId="34EF99E7">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，九寨沟县人民政府办公室安排政府采购预算0万元，其中，政府采购货物预算0万元；政府采购工程预算0万元；政府采购服务预算0万元。</w:t>
      </w:r>
    </w:p>
    <w:p w14:paraId="00A2ADF9">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14:paraId="6551AB04">
      <w:pPr>
        <w:ind w:firstLine="640" w:firstLineChars="200"/>
        <w:rPr>
          <w:rFonts w:ascii="仿宋_GB2312" w:hAnsi="黑体" w:eastAsia="仿宋_GB2312"/>
          <w:sz w:val="32"/>
          <w:szCs w:val="32"/>
        </w:rPr>
      </w:pPr>
      <w:r>
        <w:rPr>
          <w:rFonts w:hint="eastAsia" w:ascii="仿宋_GB2312" w:hAnsi="黑体" w:eastAsia="仿宋_GB2312"/>
          <w:sz w:val="32"/>
          <w:szCs w:val="32"/>
        </w:rPr>
        <w:t>截至</w:t>
      </w:r>
      <w:r>
        <w:rPr>
          <w:rFonts w:hint="eastAsia" w:ascii="仿宋_GB2312" w:hAnsi="黑体" w:eastAsia="仿宋_GB2312"/>
          <w:sz w:val="32"/>
          <w:szCs w:val="32"/>
          <w:lang w:eastAsia="zh-CN"/>
        </w:rPr>
        <w:t>2023</w:t>
      </w:r>
      <w:r>
        <w:rPr>
          <w:rFonts w:hint="eastAsia" w:ascii="仿宋_GB2312" w:hAnsi="黑体" w:eastAsia="仿宋_GB2312"/>
          <w:sz w:val="32"/>
          <w:szCs w:val="32"/>
        </w:rPr>
        <w:t>年底，九寨沟县人民政府办公室所属各预算单位共有车辆13辆，其中，领导干部用车0辆、定向保障用车1</w:t>
      </w:r>
      <w:r>
        <w:rPr>
          <w:rFonts w:hint="eastAsia" w:ascii="仿宋_GB2312" w:hAnsi="黑体" w:eastAsia="仿宋_GB2312"/>
          <w:sz w:val="32"/>
          <w:szCs w:val="32"/>
          <w:lang w:val="en-US" w:eastAsia="zh-CN"/>
        </w:rPr>
        <w:t>2</w:t>
      </w:r>
      <w:r>
        <w:rPr>
          <w:rFonts w:hint="eastAsia" w:ascii="仿宋_GB2312" w:hAnsi="黑体" w:eastAsia="仿宋_GB2312"/>
          <w:sz w:val="32"/>
          <w:szCs w:val="32"/>
        </w:rPr>
        <w:t>辆、</w:t>
      </w:r>
      <w:r>
        <w:rPr>
          <w:rFonts w:hint="eastAsia" w:ascii="仿宋_GB2312" w:hAnsi="黑体" w:eastAsia="仿宋_GB2312"/>
          <w:sz w:val="32"/>
          <w:szCs w:val="32"/>
          <w:lang w:eastAsia="zh-CN"/>
        </w:rPr>
        <w:t>应急保障车</w:t>
      </w:r>
      <w:r>
        <w:rPr>
          <w:rFonts w:hint="eastAsia" w:ascii="仿宋_GB2312" w:hAnsi="黑体" w:eastAsia="仿宋_GB2312"/>
          <w:sz w:val="32"/>
          <w:szCs w:val="32"/>
          <w:lang w:val="en-US" w:eastAsia="zh-CN"/>
        </w:rPr>
        <w:t>1</w:t>
      </w:r>
      <w:r>
        <w:rPr>
          <w:rFonts w:hint="eastAsia" w:ascii="仿宋_GB2312" w:hAnsi="黑体" w:eastAsia="仿宋_GB2312"/>
          <w:sz w:val="32"/>
          <w:szCs w:val="32"/>
        </w:rPr>
        <w:t>辆。单位价值200万元以上大型设备0台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14:paraId="3A5B28E2">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eastAsia="zh-CN"/>
        </w:rPr>
        <w:t>2025年</w:t>
      </w:r>
      <w:r>
        <w:rPr>
          <w:rFonts w:hint="eastAsia" w:ascii="仿宋_GB2312" w:hAnsi="黑体" w:eastAsia="仿宋_GB2312"/>
          <w:sz w:val="32"/>
          <w:szCs w:val="32"/>
        </w:rPr>
        <w:t>部门预算未安排购置车辆及单位价值200万元以上大型设备</w:t>
      </w:r>
      <w:r>
        <w:rPr>
          <w:rFonts w:hint="eastAsia" w:ascii="仿宋_GB2312" w:hAnsi="黑体" w:eastAsia="仿宋_GB2312"/>
          <w:sz w:val="32"/>
          <w:szCs w:val="32"/>
          <w:lang w:eastAsia="zh-CN"/>
        </w:rPr>
        <w:t>。</w:t>
      </w:r>
    </w:p>
    <w:p w14:paraId="2DC1060C">
      <w:pPr>
        <w:ind w:firstLine="643" w:firstLineChars="200"/>
        <w:rPr>
          <w:rFonts w:ascii="楷体" w:hAnsi="楷体" w:eastAsia="楷体"/>
          <w:b/>
          <w:sz w:val="32"/>
          <w:szCs w:val="32"/>
        </w:rPr>
      </w:pPr>
      <w:r>
        <w:rPr>
          <w:rFonts w:hint="eastAsia" w:ascii="楷体" w:hAnsi="楷体" w:eastAsia="楷体"/>
          <w:b/>
          <w:sz w:val="32"/>
          <w:szCs w:val="32"/>
        </w:rPr>
        <w:t>（四）预算绩效情况</w:t>
      </w:r>
    </w:p>
    <w:p w14:paraId="6114D405">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2025年</w:t>
      </w:r>
      <w:r>
        <w:rPr>
          <w:rFonts w:hint="eastAsia" w:ascii="仿宋_GB2312" w:hAnsi="黑体" w:eastAsia="仿宋_GB2312"/>
          <w:sz w:val="32"/>
          <w:szCs w:val="32"/>
        </w:rPr>
        <w:t>九寨沟县人民政府办公室开展绩效目标管理的项目12个，涉及预算717.09万元。其中：人员类项目0个，涉及预算0万元；运转类项目12个，涉及预算717.09万元；特定目标类项目0个，涉及预算0万元。</w:t>
      </w:r>
    </w:p>
    <w:p w14:paraId="455A34E9">
      <w:pPr>
        <w:rPr>
          <w:rFonts w:ascii="方正小标宋简体" w:hAnsi="黑体" w:eastAsia="方正小标宋简体"/>
          <w:sz w:val="44"/>
          <w:szCs w:val="44"/>
        </w:rPr>
      </w:pPr>
      <w:r>
        <w:rPr>
          <w:rFonts w:hint="eastAsia" w:ascii="仿宋_GB2312" w:hAnsi="黑体" w:eastAsia="仿宋_GB2312"/>
          <w:sz w:val="32"/>
          <w:szCs w:val="32"/>
        </w:rPr>
        <w:br w:type="page"/>
      </w:r>
    </w:p>
    <w:p w14:paraId="7B22E217">
      <w:pPr>
        <w:jc w:val="center"/>
        <w:rPr>
          <w:rFonts w:hint="eastAsia" w:ascii="方正小标宋简体" w:hAnsi="黑体" w:eastAsia="方正小标宋简体"/>
          <w:sz w:val="44"/>
          <w:szCs w:val="44"/>
        </w:rPr>
      </w:pPr>
      <w:r>
        <w:rPr>
          <w:rFonts w:hint="eastAsia" w:ascii="方正小标宋简体" w:hAnsi="黑体" w:eastAsia="方正小标宋简体"/>
          <w:sz w:val="44"/>
          <w:szCs w:val="44"/>
        </w:rPr>
        <w:t>第四部分  名词解释</w:t>
      </w:r>
    </w:p>
    <w:p w14:paraId="4B461F9E">
      <w:pPr>
        <w:jc w:val="center"/>
        <w:rPr>
          <w:rFonts w:ascii="仿宋_GB2312" w:hAnsi="黑体" w:eastAsia="仿宋_GB2312"/>
          <w:sz w:val="32"/>
          <w:szCs w:val="32"/>
        </w:rPr>
      </w:pPr>
      <w:r>
        <w:rPr>
          <w:rFonts w:hint="eastAsia" w:ascii="仿宋_GB2312" w:hAnsi="黑体" w:eastAsia="仿宋_GB2312"/>
          <w:sz w:val="32"/>
          <w:szCs w:val="32"/>
        </w:rPr>
        <w:t>（一）一般公共预算拨款收入：指县级财政当年拨付的</w:t>
      </w:r>
    </w:p>
    <w:p w14:paraId="5ACCF9C9">
      <w:pPr>
        <w:rPr>
          <w:rFonts w:ascii="仿宋_GB2312" w:hAnsi="黑体" w:eastAsia="仿宋_GB2312"/>
          <w:sz w:val="32"/>
          <w:szCs w:val="32"/>
        </w:rPr>
      </w:pPr>
      <w:r>
        <w:rPr>
          <w:rFonts w:hint="eastAsia" w:ascii="仿宋_GB2312" w:hAnsi="黑体" w:eastAsia="仿宋_GB2312"/>
          <w:sz w:val="32"/>
          <w:szCs w:val="32"/>
        </w:rPr>
        <w:t>资金。</w:t>
      </w:r>
    </w:p>
    <w:p w14:paraId="28E0F24B">
      <w:pPr>
        <w:ind w:firstLine="640" w:firstLineChars="200"/>
        <w:rPr>
          <w:rFonts w:ascii="仿宋_GB2312" w:hAnsi="黑体" w:eastAsia="仿宋_GB2312"/>
          <w:sz w:val="32"/>
          <w:szCs w:val="32"/>
        </w:rPr>
      </w:pPr>
      <w:r>
        <w:rPr>
          <w:rFonts w:hint="eastAsia" w:ascii="仿宋_GB2312" w:hAnsi="黑体" w:eastAsia="仿宋_GB2312"/>
          <w:sz w:val="32"/>
          <w:szCs w:val="32"/>
        </w:rPr>
        <w:t>（二）政府性基金预算收入：指按规定收取、转入或通过当年财政安排，纳入政府预算管理，具有指定用途的政府性基金收入。</w:t>
      </w:r>
    </w:p>
    <w:p w14:paraId="35E79F30">
      <w:pPr>
        <w:ind w:firstLine="640" w:firstLineChars="200"/>
        <w:rPr>
          <w:rFonts w:ascii="仿宋_GB2312" w:hAnsi="黑体" w:eastAsia="仿宋_GB2312"/>
          <w:sz w:val="32"/>
          <w:szCs w:val="32"/>
        </w:rPr>
      </w:pPr>
      <w:r>
        <w:rPr>
          <w:rFonts w:ascii="仿宋_GB2312" w:hAnsi="黑体" w:eastAsia="仿宋_GB2312"/>
          <w:sz w:val="32"/>
          <w:szCs w:val="32"/>
        </w:rPr>
        <w:t>……</w:t>
      </w:r>
    </w:p>
    <w:p w14:paraId="1F667EF2">
      <w:pPr>
        <w:ind w:firstLine="640" w:firstLineChars="200"/>
        <w:rPr>
          <w:rFonts w:ascii="仿宋_GB2312" w:hAnsi="黑体" w:eastAsia="仿宋_GB2312"/>
          <w:sz w:val="32"/>
          <w:szCs w:val="32"/>
        </w:rPr>
      </w:pPr>
      <w:r>
        <w:rPr>
          <w:rFonts w:hint="eastAsia" w:ascii="仿宋_GB2312" w:hAnsi="黑体" w:eastAsia="仿宋_GB2312"/>
          <w:sz w:val="32"/>
          <w:szCs w:val="32"/>
        </w:rPr>
        <w:t>（五</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人大事务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 机关及 单位用于保障机构正常运行、开展日常工作的基本支出。</w:t>
      </w:r>
    </w:p>
    <w:p w14:paraId="4B8DF969">
      <w:pPr>
        <w:ind w:firstLine="640" w:firstLineChars="200"/>
        <w:rPr>
          <w:rFonts w:ascii="仿宋_GB2312" w:hAnsi="黑体" w:eastAsia="仿宋_GB2312"/>
          <w:sz w:val="32"/>
          <w:szCs w:val="32"/>
        </w:rPr>
      </w:pPr>
      <w:r>
        <w:rPr>
          <w:rFonts w:hint="eastAsia" w:ascii="仿宋_GB2312" w:hAnsi="黑体" w:eastAsia="仿宋_GB2312"/>
          <w:sz w:val="32"/>
          <w:szCs w:val="32"/>
        </w:rPr>
        <w:t>（六</w:t>
      </w:r>
      <w:r>
        <w:rPr>
          <w:rFonts w:ascii="仿宋_GB2312" w:hAnsi="黑体" w:eastAsia="仿宋_GB2312"/>
          <w:sz w:val="32"/>
          <w:szCs w:val="32"/>
        </w:rPr>
        <w:t>）</w:t>
      </w:r>
      <w:r>
        <w:rPr>
          <w:rFonts w:hint="eastAsia" w:ascii="仿宋_GB2312" w:hAnsi="黑体" w:eastAsia="仿宋_GB2312"/>
          <w:sz w:val="32"/>
          <w:szCs w:val="32"/>
        </w:rPr>
        <w:t>一般公共服务</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财政事务</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行政运行</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w:t>
      </w:r>
    </w:p>
    <w:p w14:paraId="477BBB0B">
      <w:pPr>
        <w:rPr>
          <w:rFonts w:ascii="仿宋_GB2312" w:hAnsi="黑体" w:eastAsia="仿宋_GB2312"/>
          <w:sz w:val="32"/>
          <w:szCs w:val="32"/>
        </w:rPr>
      </w:pPr>
      <w:r>
        <w:rPr>
          <w:rFonts w:hint="eastAsia" w:ascii="仿宋_GB2312" w:hAnsi="黑体" w:eastAsia="仿宋_GB2312"/>
          <w:sz w:val="32"/>
          <w:szCs w:val="32"/>
        </w:rPr>
        <w:t>指 机关及 单位用于保障机构正常运行、开展日常工作的基本支出。</w:t>
      </w:r>
    </w:p>
    <w:p w14:paraId="5BA4E5A7">
      <w:pPr>
        <w:ind w:firstLine="640" w:firstLineChars="200"/>
        <w:rPr>
          <w:rFonts w:ascii="仿宋_GB2312" w:hAnsi="黑体" w:eastAsia="仿宋_GB2312"/>
          <w:sz w:val="32"/>
          <w:szCs w:val="32"/>
        </w:rPr>
      </w:pPr>
      <w:r>
        <w:rPr>
          <w:rFonts w:hint="eastAsia" w:ascii="仿宋_GB2312" w:hAnsi="黑体" w:eastAsia="仿宋_GB2312"/>
          <w:sz w:val="32"/>
          <w:szCs w:val="32"/>
        </w:rPr>
        <w:t>（七）社会保障和就业（类）行政事业单位养老支出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款）事业单位离退休（项）：指 单位的离退休人员的变出。</w:t>
      </w:r>
    </w:p>
    <w:p w14:paraId="0ADB19AC">
      <w:pPr>
        <w:ind w:firstLine="640" w:firstLineChars="200"/>
        <w:rPr>
          <w:rFonts w:ascii="仿宋_GB2312" w:hAnsi="黑体" w:eastAsia="仿宋_GB2312"/>
          <w:sz w:val="32"/>
          <w:szCs w:val="32"/>
        </w:rPr>
      </w:pPr>
      <w:r>
        <w:rPr>
          <w:rFonts w:hint="eastAsia" w:ascii="仿宋_GB2312" w:hAnsi="黑体" w:eastAsia="仿宋_GB2312"/>
          <w:sz w:val="32"/>
          <w:szCs w:val="32"/>
        </w:rPr>
        <w:t>（八）社会保障和就业（类）行政事业单位养老支出（款）行政单位离退休（项）：指 机关及参公管理事业单位离退休人员的支出。</w:t>
      </w:r>
    </w:p>
    <w:p w14:paraId="1CEE1B3F">
      <w:pPr>
        <w:ind w:firstLine="640" w:firstLineChars="200"/>
        <w:rPr>
          <w:rFonts w:ascii="仿宋_GB2312" w:hAnsi="黑体" w:eastAsia="仿宋_GB2312"/>
          <w:sz w:val="32"/>
          <w:szCs w:val="32"/>
        </w:rPr>
      </w:pPr>
      <w:r>
        <w:rPr>
          <w:rFonts w:hint="eastAsia" w:ascii="仿宋_GB2312" w:hAnsi="黑体" w:eastAsia="仿宋_GB2312"/>
          <w:sz w:val="32"/>
          <w:szCs w:val="32"/>
        </w:rPr>
        <w:t>（九）社会保障和就业（类）行政事业单位养老支出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机关事业单位基本养老保险缴费支出</w:t>
      </w:r>
      <w:r>
        <w:rPr>
          <w:rFonts w:ascii="仿宋_GB2312" w:hAnsi="黑体" w:eastAsia="仿宋_GB2312"/>
          <w:sz w:val="32"/>
          <w:szCs w:val="32"/>
        </w:rPr>
        <w:t>（</w:t>
      </w:r>
      <w:r>
        <w:rPr>
          <w:rFonts w:hint="eastAsia" w:ascii="仿宋_GB2312" w:hAnsi="黑体" w:eastAsia="仿宋_GB2312"/>
          <w:sz w:val="32"/>
          <w:szCs w:val="32"/>
        </w:rPr>
        <w:t>项</w:t>
      </w:r>
      <w:r>
        <w:rPr>
          <w:rFonts w:ascii="仿宋_GB2312" w:hAnsi="黑体" w:eastAsia="仿宋_GB2312"/>
          <w:sz w:val="32"/>
          <w:szCs w:val="32"/>
        </w:rPr>
        <w:t>）</w:t>
      </w:r>
      <w:r>
        <w:rPr>
          <w:rFonts w:hint="eastAsia" w:ascii="仿宋_GB2312" w:hAnsi="黑体" w:eastAsia="仿宋_GB2312"/>
          <w:sz w:val="32"/>
          <w:szCs w:val="32"/>
        </w:rPr>
        <w:t>：指部门实施养老保险制度由单位缴纳的养老保险的支出。</w:t>
      </w:r>
    </w:p>
    <w:p w14:paraId="26E876BE">
      <w:pPr>
        <w:ind w:firstLine="640" w:firstLineChars="200"/>
        <w:rPr>
          <w:rFonts w:ascii="仿宋_GB2312" w:hAnsi="黑体" w:eastAsia="仿宋_GB2312"/>
          <w:sz w:val="32"/>
          <w:szCs w:val="32"/>
        </w:rPr>
      </w:pPr>
      <w:r>
        <w:rPr>
          <w:rFonts w:hint="eastAsia" w:ascii="仿宋_GB2312" w:hAnsi="黑体" w:eastAsia="仿宋_GB2312"/>
          <w:sz w:val="32"/>
          <w:szCs w:val="32"/>
        </w:rPr>
        <w:t>（十）社会保障和就业（类）行政事业单位养老支出</w:t>
      </w:r>
      <w:r>
        <w:rPr>
          <w:rFonts w:ascii="仿宋_GB2312" w:hAnsi="黑体" w:eastAsia="仿宋_GB2312"/>
          <w:sz w:val="32"/>
          <w:szCs w:val="32"/>
        </w:rPr>
        <w:t>（</w:t>
      </w:r>
      <w:r>
        <w:rPr>
          <w:rFonts w:hint="eastAsia" w:ascii="仿宋_GB2312" w:hAnsi="黑体" w:eastAsia="仿宋_GB2312"/>
          <w:sz w:val="32"/>
          <w:szCs w:val="32"/>
        </w:rPr>
        <w:t>款）机关事业单位职业年金缴费支出（项）：指部门实施养老保险制度由单位缴纳的职业年金的支出。</w:t>
      </w:r>
    </w:p>
    <w:p w14:paraId="5F554EDA">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十一</w:t>
      </w:r>
      <w:r>
        <w:rPr>
          <w:rFonts w:ascii="仿宋_GB2312" w:hAnsi="黑体" w:eastAsia="仿宋_GB2312"/>
          <w:sz w:val="32"/>
          <w:szCs w:val="32"/>
        </w:rPr>
        <w:t>）</w:t>
      </w:r>
      <w:r>
        <w:rPr>
          <w:rFonts w:hint="eastAsia" w:ascii="仿宋_GB2312" w:hAnsi="黑体" w:eastAsia="仿宋_GB2312"/>
          <w:sz w:val="32"/>
          <w:szCs w:val="32"/>
        </w:rPr>
        <w:t>卫生健康</w:t>
      </w:r>
      <w:r>
        <w:rPr>
          <w:rFonts w:ascii="仿宋_GB2312" w:hAnsi="黑体" w:eastAsia="仿宋_GB2312"/>
          <w:sz w:val="32"/>
          <w:szCs w:val="32"/>
        </w:rPr>
        <w:t>（</w:t>
      </w:r>
      <w:r>
        <w:rPr>
          <w:rFonts w:hint="eastAsia" w:ascii="仿宋_GB2312" w:hAnsi="黑体" w:eastAsia="仿宋_GB2312"/>
          <w:sz w:val="32"/>
          <w:szCs w:val="32"/>
        </w:rPr>
        <w:t>类）行政率业单位医疗（款</w:t>
      </w:r>
      <w:r>
        <w:rPr>
          <w:rFonts w:ascii="仿宋_GB2312" w:hAnsi="黑体" w:eastAsia="仿宋_GB2312"/>
          <w:sz w:val="32"/>
          <w:szCs w:val="32"/>
        </w:rPr>
        <w:t>）</w:t>
      </w:r>
      <w:r>
        <w:rPr>
          <w:rFonts w:hint="eastAsia" w:ascii="仿宋_GB2312" w:hAnsi="黑体" w:eastAsia="仿宋_GB2312"/>
          <w:sz w:val="32"/>
          <w:szCs w:val="32"/>
        </w:rPr>
        <w:t>行政单位医疗（项）：指 机关及参公管理事业单位用于单位应缴纳基本医疗保险支出。</w:t>
      </w:r>
    </w:p>
    <w:p w14:paraId="19E25367">
      <w:pPr>
        <w:ind w:firstLine="640" w:firstLineChars="200"/>
        <w:rPr>
          <w:rFonts w:ascii="仿宋_GB2312" w:hAnsi="黑体" w:eastAsia="仿宋_GB2312"/>
          <w:sz w:val="32"/>
          <w:szCs w:val="32"/>
        </w:rPr>
      </w:pPr>
      <w:r>
        <w:rPr>
          <w:rFonts w:hint="eastAsia" w:ascii="仿宋_GB2312" w:hAnsi="黑体" w:eastAsia="仿宋_GB2312"/>
          <w:sz w:val="32"/>
          <w:szCs w:val="32"/>
        </w:rPr>
        <w:t>（十二）卫生健康（类）行政事业单位医疗</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事业单位医疗（项）：指 单位用于单位应缴纳基本医疗保险支出。</w:t>
      </w:r>
    </w:p>
    <w:p w14:paraId="13EC10C8">
      <w:pPr>
        <w:ind w:firstLine="640" w:firstLineChars="200"/>
        <w:rPr>
          <w:rFonts w:ascii="仿宋_GB2312" w:hAnsi="黑体" w:eastAsia="仿宋_GB2312"/>
          <w:sz w:val="32"/>
          <w:szCs w:val="32"/>
        </w:rPr>
      </w:pPr>
      <w:r>
        <w:rPr>
          <w:rFonts w:hint="eastAsia" w:ascii="仿宋_GB2312" w:hAnsi="黑体" w:eastAsia="仿宋_GB2312"/>
          <w:sz w:val="32"/>
          <w:szCs w:val="32"/>
        </w:rPr>
        <w:t>（十三）卫生健康（类）行政事业单位医疗（款）公务员医疗补助（项）：指 机关及参公管理事业单位用于集中缴纳公务员医疗补助支出。</w:t>
      </w:r>
    </w:p>
    <w:p w14:paraId="610333F6">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十四</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w:t>
      </w:r>
      <w:r>
        <w:rPr>
          <w:rFonts w:ascii="仿宋_GB2312" w:hAnsi="黑体" w:eastAsia="仿宋_GB2312"/>
          <w:sz w:val="32"/>
          <w:szCs w:val="32"/>
        </w:rPr>
        <w:t>）</w:t>
      </w:r>
      <w:r>
        <w:rPr>
          <w:rFonts w:hint="eastAsia" w:ascii="仿宋_GB2312" w:hAnsi="黑体" w:eastAsia="仿宋_GB2312"/>
          <w:sz w:val="32"/>
          <w:szCs w:val="32"/>
        </w:rPr>
        <w:t>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住房公积金（项）：指按照《住房公积金管理条例》的规定，由单位及其在职职工缴存的长期住房储金。</w:t>
      </w:r>
    </w:p>
    <w:p w14:paraId="5B12F1BC">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十五</w:t>
      </w:r>
      <w:r>
        <w:rPr>
          <w:rFonts w:ascii="仿宋_GB2312" w:hAnsi="黑体" w:eastAsia="仿宋_GB2312"/>
          <w:sz w:val="32"/>
          <w:szCs w:val="32"/>
        </w:rPr>
        <w:t>）</w:t>
      </w:r>
      <w:r>
        <w:rPr>
          <w:rFonts w:hint="eastAsia" w:ascii="仿宋_GB2312" w:hAnsi="黑体" w:eastAsia="仿宋_GB2312"/>
          <w:sz w:val="32"/>
          <w:szCs w:val="32"/>
        </w:rPr>
        <w:t>住房保障</w:t>
      </w:r>
      <w:r>
        <w:rPr>
          <w:rFonts w:ascii="仿宋_GB2312" w:hAnsi="黑体" w:eastAsia="仿宋_GB2312"/>
          <w:sz w:val="32"/>
          <w:szCs w:val="32"/>
        </w:rPr>
        <w:t>（</w:t>
      </w:r>
      <w:r>
        <w:rPr>
          <w:rFonts w:hint="eastAsia" w:ascii="仿宋_GB2312" w:hAnsi="黑体" w:eastAsia="仿宋_GB2312"/>
          <w:sz w:val="32"/>
          <w:szCs w:val="32"/>
        </w:rPr>
        <w:t>类）住房改革支出</w:t>
      </w:r>
      <w:r>
        <w:rPr>
          <w:rFonts w:ascii="仿宋_GB2312" w:hAnsi="黑体" w:eastAsia="仿宋_GB2312"/>
          <w:sz w:val="32"/>
          <w:szCs w:val="32"/>
        </w:rPr>
        <w:t>（</w:t>
      </w:r>
      <w:r>
        <w:rPr>
          <w:rFonts w:hint="eastAsia" w:ascii="仿宋_GB2312" w:hAnsi="黑体" w:eastAsia="仿宋_GB2312"/>
          <w:sz w:val="32"/>
          <w:szCs w:val="32"/>
        </w:rPr>
        <w:t>款</w:t>
      </w:r>
      <w:r>
        <w:rPr>
          <w:rFonts w:ascii="仿宋_GB2312" w:hAnsi="黑体" w:eastAsia="仿宋_GB2312"/>
          <w:sz w:val="32"/>
          <w:szCs w:val="32"/>
        </w:rPr>
        <w:t>）</w:t>
      </w:r>
      <w:r>
        <w:rPr>
          <w:rFonts w:hint="eastAsia" w:ascii="仿宋_GB2312" w:hAnsi="黑体" w:eastAsia="仿宋_GB2312"/>
          <w:sz w:val="32"/>
          <w:szCs w:val="32"/>
        </w:rPr>
        <w:t>购房补贴（项）：指按房改政策规定的标准，向符合条件职工发放的用于购买住房的补贴。</w:t>
      </w:r>
    </w:p>
    <w:p w14:paraId="3E603A11">
      <w:pPr>
        <w:ind w:firstLine="640" w:firstLineChars="200"/>
        <w:rPr>
          <w:rFonts w:ascii="仿宋_GB2312" w:hAnsi="黑体" w:eastAsia="仿宋_GB2312"/>
          <w:sz w:val="32"/>
          <w:szCs w:val="32"/>
        </w:rPr>
      </w:pPr>
      <w:r>
        <w:rPr>
          <w:rFonts w:ascii="仿宋_GB2312" w:hAnsi="黑体" w:eastAsia="仿宋_GB2312"/>
          <w:sz w:val="32"/>
          <w:szCs w:val="32"/>
        </w:rPr>
        <w:t>……</w:t>
      </w:r>
    </w:p>
    <w:p w14:paraId="40F8DD4C">
      <w:pPr>
        <w:ind w:firstLine="480" w:firstLineChars="150"/>
        <w:rPr>
          <w:rFonts w:ascii="仿宋_GB2312" w:hAnsi="黑体" w:eastAsia="仿宋_GB2312"/>
          <w:sz w:val="32"/>
          <w:szCs w:val="32"/>
        </w:rPr>
      </w:pPr>
      <w:r>
        <w:rPr>
          <w:rFonts w:hint="eastAsia" w:ascii="仿宋_GB2312" w:hAnsi="黑体" w:eastAsia="仿宋_GB2312"/>
          <w:sz w:val="32"/>
          <w:szCs w:val="32"/>
        </w:rPr>
        <w:t>（二十）基本支出：指为保证机构正常运转，完成日常工作任务而发生的人员支出和公用支出。</w:t>
      </w:r>
    </w:p>
    <w:p w14:paraId="4868DEDD">
      <w:pPr>
        <w:ind w:firstLine="640" w:firstLineChars="200"/>
        <w:rPr>
          <w:rFonts w:ascii="仿宋_GB2312" w:hAnsi="黑体" w:eastAsia="仿宋_GB2312"/>
          <w:sz w:val="32"/>
          <w:szCs w:val="32"/>
        </w:rPr>
      </w:pPr>
      <w:r>
        <w:rPr>
          <w:rFonts w:ascii="仿宋_GB2312" w:hAnsi="黑体" w:eastAsia="仿宋_GB2312"/>
          <w:sz w:val="32"/>
          <w:szCs w:val="32"/>
        </w:rPr>
        <w:t>（</w:t>
      </w:r>
      <w:r>
        <w:rPr>
          <w:rFonts w:hint="eastAsia" w:ascii="仿宋_GB2312" w:hAnsi="黑体" w:eastAsia="仿宋_GB2312"/>
          <w:sz w:val="32"/>
          <w:szCs w:val="32"/>
        </w:rPr>
        <w:t>二十一）项目支出；指在基本支出之外为完成特定行政任务和事业发展目标所发生的支出。</w:t>
      </w:r>
    </w:p>
    <w:p w14:paraId="598ECF3D">
      <w:pPr>
        <w:ind w:firstLine="640" w:firstLineChars="200"/>
        <w:rPr>
          <w:rFonts w:ascii="仿宋_GB2312" w:hAnsi="黑体" w:eastAsia="仿宋_GB2312"/>
          <w:sz w:val="32"/>
          <w:szCs w:val="32"/>
        </w:rPr>
      </w:pPr>
      <w:r>
        <w:rPr>
          <w:rFonts w:hint="eastAsia" w:ascii="仿宋_GB2312" w:hAnsi="黑体" w:eastAsia="仿宋_GB2312"/>
          <w:sz w:val="32"/>
          <w:szCs w:val="32"/>
        </w:rPr>
        <w:t>（二十二）“三公”经费：纳入九寨沟县人民政府办公室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w:t>
      </w:r>
      <w:r>
        <w:rPr>
          <w:rFonts w:hint="eastAsia" w:ascii="仿宋_GB2312" w:hAnsi="黑体" w:eastAsia="仿宋_GB2312"/>
          <w:sz w:val="32"/>
          <w:szCs w:val="32"/>
          <w:lang w:eastAsia="zh-CN"/>
        </w:rPr>
        <w:t>置</w:t>
      </w:r>
      <w:bookmarkStart w:id="0" w:name="_GoBack"/>
      <w:bookmarkEnd w:id="0"/>
      <w:r>
        <w:rPr>
          <w:rFonts w:hint="eastAsia" w:ascii="仿宋_GB2312" w:hAnsi="黑体" w:eastAsia="仿宋_GB2312"/>
          <w:sz w:val="32"/>
          <w:szCs w:val="32"/>
        </w:rPr>
        <w:t>税）及租用费、燃料费、维修费、过路过桥费、保险费等支出；公务接待费反映单位按规定开支的各类公务接待（含外宾接待）支出。</w:t>
      </w:r>
    </w:p>
    <w:p w14:paraId="04088E3A">
      <w:pPr>
        <w:ind w:firstLine="640" w:firstLineChars="200"/>
        <w:rPr>
          <w:rFonts w:hint="eastAsia"/>
          <w:lang w:eastAsia="zh-CN"/>
        </w:rPr>
        <w:sectPr>
          <w:pgSz w:w="11906" w:h="16838"/>
          <w:pgMar w:top="1440" w:right="1800" w:bottom="1440" w:left="1800" w:header="851" w:footer="992" w:gutter="0"/>
          <w:cols w:space="425" w:num="1"/>
          <w:docGrid w:type="lines" w:linePitch="312" w:charSpace="0"/>
        </w:sectPr>
      </w:pPr>
      <w:r>
        <w:rPr>
          <w:rFonts w:hint="eastAsia" w:ascii="仿宋_GB2312" w:hAnsi="黑体" w:eastAsia="仿宋_GB2312"/>
          <w:sz w:val="32"/>
          <w:szCs w:val="32"/>
        </w:rPr>
        <w:t>（二十三）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车运行维护费以及其他费用。</w:t>
      </w:r>
    </w:p>
    <w:p w14:paraId="6CD3F152">
      <w:pPr>
        <w:pStyle w:val="2"/>
        <w:rPr>
          <w:rFonts w:hint="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T Extra">
    <w:panose1 w:val="05050102010205020202"/>
    <w:charset w:val="02"/>
    <w:family w:val="roman"/>
    <w:pitch w:val="default"/>
    <w:sig w:usb0="80000000" w:usb1="00000000" w:usb2="00000000" w:usb3="00000000" w:csb0="00000000" w:csb1="00000000"/>
  </w:font>
  <w:font w:name="Dialog . plai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160000" w:csb1="00000000"/>
  </w:font>
  <w:font w:name="微软雅黑">
    <w:panose1 w:val="020B0503020204020204"/>
    <w:charset w:val="86"/>
    <w:family w:val="auto"/>
    <w:pitch w:val="default"/>
    <w:sig w:usb0="80000287" w:usb1="280F3C52" w:usb2="00000016" w:usb3="00000000" w:csb0="0004001F"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12B68"/>
    <w:multiLevelType w:val="multilevel"/>
    <w:tmpl w:val="3DE12B68"/>
    <w:lvl w:ilvl="0" w:tentative="0">
      <w:start w:val="10"/>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1">
    <w:nsid w:val="70246A49"/>
    <w:multiLevelType w:val="multilevel"/>
    <w:tmpl w:val="70246A49"/>
    <w:lvl w:ilvl="0" w:tentative="0">
      <w:start w:val="14"/>
      <w:numFmt w:val="decimal"/>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270CA2"/>
    <w:rsid w:val="01302EDA"/>
    <w:rsid w:val="01842C40"/>
    <w:rsid w:val="01DF12FD"/>
    <w:rsid w:val="027D7BE3"/>
    <w:rsid w:val="034A5164"/>
    <w:rsid w:val="03D7349B"/>
    <w:rsid w:val="04D23811"/>
    <w:rsid w:val="060C4B01"/>
    <w:rsid w:val="0621750B"/>
    <w:rsid w:val="06314634"/>
    <w:rsid w:val="06545359"/>
    <w:rsid w:val="06A35E92"/>
    <w:rsid w:val="07D71936"/>
    <w:rsid w:val="08EB6C4F"/>
    <w:rsid w:val="093827D2"/>
    <w:rsid w:val="09FE7ED0"/>
    <w:rsid w:val="0A252635"/>
    <w:rsid w:val="0AE83212"/>
    <w:rsid w:val="0B0F274B"/>
    <w:rsid w:val="0C5264E2"/>
    <w:rsid w:val="0CFB58CF"/>
    <w:rsid w:val="0D562B05"/>
    <w:rsid w:val="0D5D49D6"/>
    <w:rsid w:val="0F366148"/>
    <w:rsid w:val="0FE67B78"/>
    <w:rsid w:val="10D32C41"/>
    <w:rsid w:val="11182B40"/>
    <w:rsid w:val="12934CCE"/>
    <w:rsid w:val="12F4637B"/>
    <w:rsid w:val="133B7FF9"/>
    <w:rsid w:val="13A10569"/>
    <w:rsid w:val="14270CA2"/>
    <w:rsid w:val="1483131D"/>
    <w:rsid w:val="14EC25CE"/>
    <w:rsid w:val="15C727F2"/>
    <w:rsid w:val="16AA639C"/>
    <w:rsid w:val="16B34B5A"/>
    <w:rsid w:val="16D57191"/>
    <w:rsid w:val="170456FD"/>
    <w:rsid w:val="177E1729"/>
    <w:rsid w:val="179476B3"/>
    <w:rsid w:val="191506B4"/>
    <w:rsid w:val="192E1604"/>
    <w:rsid w:val="19855E4D"/>
    <w:rsid w:val="1A8C1DD9"/>
    <w:rsid w:val="1EA108FA"/>
    <w:rsid w:val="1EFE1EA7"/>
    <w:rsid w:val="1FDA1281"/>
    <w:rsid w:val="206155F1"/>
    <w:rsid w:val="20F77206"/>
    <w:rsid w:val="22194FD6"/>
    <w:rsid w:val="221F6422"/>
    <w:rsid w:val="222018DF"/>
    <w:rsid w:val="23455148"/>
    <w:rsid w:val="253D37BA"/>
    <w:rsid w:val="25A227CF"/>
    <w:rsid w:val="266834BC"/>
    <w:rsid w:val="28123188"/>
    <w:rsid w:val="28E3573D"/>
    <w:rsid w:val="29A7676B"/>
    <w:rsid w:val="2A4E308A"/>
    <w:rsid w:val="2A785279"/>
    <w:rsid w:val="2BB03572"/>
    <w:rsid w:val="2C42191B"/>
    <w:rsid w:val="2C7A4DE4"/>
    <w:rsid w:val="2C8608B9"/>
    <w:rsid w:val="2CCD64E8"/>
    <w:rsid w:val="2D3D22E5"/>
    <w:rsid w:val="2DF45098"/>
    <w:rsid w:val="2E30169A"/>
    <w:rsid w:val="2E351701"/>
    <w:rsid w:val="2ECC3ED7"/>
    <w:rsid w:val="2EDE1C71"/>
    <w:rsid w:val="2F2D14C0"/>
    <w:rsid w:val="2F814D12"/>
    <w:rsid w:val="2FC276E4"/>
    <w:rsid w:val="30E57BC8"/>
    <w:rsid w:val="314D2FD1"/>
    <w:rsid w:val="32414869"/>
    <w:rsid w:val="333F6A58"/>
    <w:rsid w:val="337D1C2C"/>
    <w:rsid w:val="33E06F7D"/>
    <w:rsid w:val="33F63149"/>
    <w:rsid w:val="351C1387"/>
    <w:rsid w:val="35DA2C49"/>
    <w:rsid w:val="362A7F6D"/>
    <w:rsid w:val="366D0BDF"/>
    <w:rsid w:val="36EB4FAD"/>
    <w:rsid w:val="37024FE0"/>
    <w:rsid w:val="37386C54"/>
    <w:rsid w:val="378E4AC6"/>
    <w:rsid w:val="38571D22"/>
    <w:rsid w:val="38612211"/>
    <w:rsid w:val="38CE5AC2"/>
    <w:rsid w:val="391D25A6"/>
    <w:rsid w:val="3B687608"/>
    <w:rsid w:val="3C1557B6"/>
    <w:rsid w:val="3C893FB8"/>
    <w:rsid w:val="3D361E88"/>
    <w:rsid w:val="3F0F2990"/>
    <w:rsid w:val="40ED6D01"/>
    <w:rsid w:val="41597EF3"/>
    <w:rsid w:val="41693088"/>
    <w:rsid w:val="42181B5C"/>
    <w:rsid w:val="439B0A1C"/>
    <w:rsid w:val="44034299"/>
    <w:rsid w:val="44681DB2"/>
    <w:rsid w:val="44D83825"/>
    <w:rsid w:val="45BF732A"/>
    <w:rsid w:val="45D70058"/>
    <w:rsid w:val="461D1E37"/>
    <w:rsid w:val="477B2925"/>
    <w:rsid w:val="486E697A"/>
    <w:rsid w:val="4B6C2278"/>
    <w:rsid w:val="4BCE4E0E"/>
    <w:rsid w:val="4C3457E4"/>
    <w:rsid w:val="4C6836E0"/>
    <w:rsid w:val="4CFB09F8"/>
    <w:rsid w:val="4EAC3D58"/>
    <w:rsid w:val="4F563CC4"/>
    <w:rsid w:val="4FB048F5"/>
    <w:rsid w:val="4FBD1F95"/>
    <w:rsid w:val="4FE805C5"/>
    <w:rsid w:val="50245C76"/>
    <w:rsid w:val="5139389D"/>
    <w:rsid w:val="515D758B"/>
    <w:rsid w:val="517A0A65"/>
    <w:rsid w:val="51BD778A"/>
    <w:rsid w:val="51D75590"/>
    <w:rsid w:val="51DA0248"/>
    <w:rsid w:val="526A01B2"/>
    <w:rsid w:val="528A0854"/>
    <w:rsid w:val="53E53868"/>
    <w:rsid w:val="53FF1260"/>
    <w:rsid w:val="54273E81"/>
    <w:rsid w:val="544206E5"/>
    <w:rsid w:val="556709D9"/>
    <w:rsid w:val="55F774E9"/>
    <w:rsid w:val="55FD133D"/>
    <w:rsid w:val="58421289"/>
    <w:rsid w:val="585C536F"/>
    <w:rsid w:val="58991A4B"/>
    <w:rsid w:val="58CC1F6A"/>
    <w:rsid w:val="58DC5CCC"/>
    <w:rsid w:val="58ED4BF9"/>
    <w:rsid w:val="59676037"/>
    <w:rsid w:val="596A4F3B"/>
    <w:rsid w:val="59764C4C"/>
    <w:rsid w:val="598D607C"/>
    <w:rsid w:val="5A1629CD"/>
    <w:rsid w:val="5A396614"/>
    <w:rsid w:val="5A9E3F3F"/>
    <w:rsid w:val="5AF76089"/>
    <w:rsid w:val="5B2F0440"/>
    <w:rsid w:val="5B70610D"/>
    <w:rsid w:val="5B9914D0"/>
    <w:rsid w:val="5CDD0A39"/>
    <w:rsid w:val="5D9F06DA"/>
    <w:rsid w:val="5E2D4789"/>
    <w:rsid w:val="5F0674B4"/>
    <w:rsid w:val="5F386E65"/>
    <w:rsid w:val="61386654"/>
    <w:rsid w:val="61BA4C12"/>
    <w:rsid w:val="61F15812"/>
    <w:rsid w:val="6200643D"/>
    <w:rsid w:val="63223BDF"/>
    <w:rsid w:val="63AE54B8"/>
    <w:rsid w:val="65165F77"/>
    <w:rsid w:val="65271455"/>
    <w:rsid w:val="652A4EFF"/>
    <w:rsid w:val="6574167D"/>
    <w:rsid w:val="657C5596"/>
    <w:rsid w:val="663D7E90"/>
    <w:rsid w:val="668C6082"/>
    <w:rsid w:val="68363531"/>
    <w:rsid w:val="69131EB0"/>
    <w:rsid w:val="6AA1500B"/>
    <w:rsid w:val="6B321631"/>
    <w:rsid w:val="6B9143EA"/>
    <w:rsid w:val="6BAD1792"/>
    <w:rsid w:val="6C7517D5"/>
    <w:rsid w:val="6D343A80"/>
    <w:rsid w:val="6EA168B2"/>
    <w:rsid w:val="6F817288"/>
    <w:rsid w:val="6FAB2049"/>
    <w:rsid w:val="70047F40"/>
    <w:rsid w:val="70943AC1"/>
    <w:rsid w:val="714E78E0"/>
    <w:rsid w:val="727D245E"/>
    <w:rsid w:val="72F24105"/>
    <w:rsid w:val="73382C21"/>
    <w:rsid w:val="733E7602"/>
    <w:rsid w:val="73AC4C34"/>
    <w:rsid w:val="74081181"/>
    <w:rsid w:val="75276895"/>
    <w:rsid w:val="75671B62"/>
    <w:rsid w:val="75C26B49"/>
    <w:rsid w:val="76395437"/>
    <w:rsid w:val="77185723"/>
    <w:rsid w:val="78351653"/>
    <w:rsid w:val="78B242EE"/>
    <w:rsid w:val="78C15B3D"/>
    <w:rsid w:val="79106060"/>
    <w:rsid w:val="793051DD"/>
    <w:rsid w:val="79547E71"/>
    <w:rsid w:val="79945A15"/>
    <w:rsid w:val="79C626C5"/>
    <w:rsid w:val="7A283E1D"/>
    <w:rsid w:val="7B3B008E"/>
    <w:rsid w:val="7BF003F6"/>
    <w:rsid w:val="7D561E58"/>
    <w:rsid w:val="7E5637D7"/>
    <w:rsid w:val="7E952BC4"/>
    <w:rsid w:val="7F480FCB"/>
    <w:rsid w:val="7F671451"/>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Lines="30"/>
    </w:pPr>
    <w:rPr>
      <w:rFonts w:ascii="仿宋_GB2312" w:hAnsi="MT Extra" w:eastAsia="仿宋_GB2312" w:cs="Times New Roman"/>
      <w:sz w:val="30"/>
      <w:szCs w:val="24"/>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font81"/>
    <w:basedOn w:val="6"/>
    <w:qFormat/>
    <w:uiPriority w:val="0"/>
    <w:rPr>
      <w:rFonts w:ascii="Dialog . plain" w:hAnsi="Dialog . plain" w:eastAsia="Dialog . plain" w:cs="Dialog . plain"/>
      <w:color w:val="000000"/>
      <w:sz w:val="22"/>
      <w:szCs w:val="22"/>
      <w:u w:val="none"/>
    </w:rPr>
  </w:style>
  <w:style w:type="character" w:customStyle="1" w:styleId="9">
    <w:name w:val="font91"/>
    <w:basedOn w:val="6"/>
    <w:qFormat/>
    <w:uiPriority w:val="0"/>
    <w:rPr>
      <w:rFonts w:ascii="Dialog . bold" w:hAnsi="Dialog . bold" w:eastAsia="Dialog . bold" w:cs="Dialog . bold"/>
      <w:b/>
      <w:bCs/>
      <w:color w:val="000000"/>
      <w:sz w:val="22"/>
      <w:szCs w:val="22"/>
      <w:u w:val="none"/>
    </w:rPr>
  </w:style>
  <w:style w:type="character" w:customStyle="1" w:styleId="10">
    <w:name w:val="font71"/>
    <w:basedOn w:val="6"/>
    <w:qFormat/>
    <w:uiPriority w:val="0"/>
    <w:rPr>
      <w:rFonts w:ascii="Dialog . plain" w:hAnsi="Dialog . plain" w:eastAsia="Dialog . plain" w:cs="Dialog . plain"/>
      <w:color w:val="000000"/>
      <w:sz w:val="22"/>
      <w:szCs w:val="22"/>
      <w:u w:val="none"/>
    </w:rPr>
  </w:style>
  <w:style w:type="character" w:customStyle="1" w:styleId="11">
    <w:name w:val="font61"/>
    <w:basedOn w:val="6"/>
    <w:qFormat/>
    <w:uiPriority w:val="0"/>
    <w:rPr>
      <w:rFonts w:ascii="Dialog . plain" w:hAnsi="Dialog . plain" w:eastAsia="Dialog . plain" w:cs="Dialog . plain"/>
      <w:color w:val="000000"/>
      <w:sz w:val="22"/>
      <w:szCs w:val="22"/>
      <w:u w:val="none"/>
    </w:rPr>
  </w:style>
  <w:style w:type="character" w:customStyle="1" w:styleId="12">
    <w:name w:val="页眉 Char"/>
    <w:basedOn w:val="6"/>
    <w:link w:val="4"/>
    <w:autoRedefine/>
    <w:qFormat/>
    <w:uiPriority w:val="99"/>
    <w:rPr>
      <w:sz w:val="18"/>
      <w:szCs w:val="18"/>
    </w:rPr>
  </w:style>
  <w:style w:type="character" w:customStyle="1" w:styleId="13">
    <w:name w:val="font51"/>
    <w:basedOn w:val="6"/>
    <w:qFormat/>
    <w:uiPriority w:val="0"/>
    <w:rPr>
      <w:rFonts w:hint="eastAsia" w:ascii="宋体" w:hAnsi="宋体" w:eastAsia="宋体" w:cs="宋体"/>
      <w:color w:val="000000"/>
      <w:sz w:val="18"/>
      <w:szCs w:val="18"/>
      <w:u w:val="none"/>
    </w:rPr>
  </w:style>
  <w:style w:type="character" w:customStyle="1" w:styleId="14">
    <w:name w:val="font11"/>
    <w:basedOn w:val="6"/>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2059</Words>
  <Characters>2115</Characters>
  <Lines>0</Lines>
  <Paragraphs>0</Paragraphs>
  <TotalTime>15</TotalTime>
  <ScaleCrop>false</ScaleCrop>
  <LinksUpToDate>false</LinksUpToDate>
  <CharactersWithSpaces>2162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2025-01-23T12:05:00Z</dcterms:created>
  <dc:creator> 娟</dc:creator>
  <cp:lastModifiedBy> 娟</cp:lastModifiedBy>
  <dcterms:modified xsi:type="dcterms:W3CDTF">2026-04-20T09:20:59Z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3CE28E8D0634495E9DCD131AFEE5CF91_11</vt:lpwstr>
  </property>
  <property fmtid="{D5CDD505-2E9C-101B-9397-08002B2CF9AE}" pid="4" name="KSOTemplateDocerSaveRecord">
    <vt:lpwstr>eyJoZGlkIjoiNGVhOWE5YjAyZWVlZDg1NDZiMmY3NzE0NzJlNzYzNjgiLCJ1c2VySWQiOiIxMTI0ODkwMDE1In0=</vt:lpwstr>
  </property>
</Properties>
</file>