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6587E">
      <w:pPr>
        <w:rPr>
          <w:rFonts w:ascii="方正黑体_GBK" w:eastAsia="方正黑体_GBK" w:cs="方正黑体_GBK"/>
          <w:sz w:val="32"/>
          <w:szCs w:val="32"/>
        </w:rPr>
      </w:pPr>
      <w:r>
        <w:rPr>
          <w:rFonts w:hint="eastAsia" w:ascii="方正黑体_GBK" w:eastAsia="方正黑体_GBK" w:cs="方正黑体_GBK"/>
          <w:sz w:val="32"/>
          <w:szCs w:val="32"/>
        </w:rPr>
        <w:t>附件3</w:t>
      </w:r>
    </w:p>
    <w:p w14:paraId="4634FE17">
      <w:pPr>
        <w:rPr>
          <w:rFonts w:ascii="方正小标宋简体" w:eastAsia="方正小标宋简体"/>
          <w:sz w:val="84"/>
          <w:szCs w:val="84"/>
        </w:rPr>
      </w:pPr>
    </w:p>
    <w:p w14:paraId="52996638">
      <w:pPr>
        <w:rPr>
          <w:rFonts w:ascii="方正小标宋简体" w:eastAsia="方正小标宋简体"/>
          <w:sz w:val="84"/>
          <w:szCs w:val="84"/>
        </w:rPr>
      </w:pPr>
    </w:p>
    <w:p w14:paraId="74AF69C5">
      <w:pPr>
        <w:jc w:val="center"/>
        <w:rPr>
          <w:rFonts w:ascii="方正小标宋简体" w:eastAsia="方正小标宋简体"/>
          <w:sz w:val="84"/>
          <w:szCs w:val="84"/>
        </w:rPr>
      </w:pPr>
      <w:r>
        <w:rPr>
          <w:rFonts w:hint="eastAsia" w:ascii="方正小标宋简体" w:eastAsia="方正小标宋简体"/>
          <w:sz w:val="84"/>
          <w:szCs w:val="84"/>
        </w:rPr>
        <w:t>四川省九寨沟县</w:t>
      </w:r>
      <w:r>
        <w:rPr>
          <w:rFonts w:ascii="方正小标宋简体" w:eastAsia="方正小标宋简体"/>
          <w:sz w:val="84"/>
          <w:szCs w:val="84"/>
        </w:rPr>
        <w:t>自然资源局</w:t>
      </w:r>
      <w:r>
        <w:rPr>
          <w:rFonts w:hint="eastAsia" w:ascii="方正小标宋简体" w:eastAsia="方正小标宋简体"/>
          <w:sz w:val="84"/>
          <w:szCs w:val="84"/>
        </w:rPr>
        <w:t>202</w:t>
      </w:r>
      <w:r>
        <w:rPr>
          <w:rFonts w:ascii="方正小标宋简体" w:eastAsia="方正小标宋简体"/>
          <w:sz w:val="84"/>
          <w:szCs w:val="84"/>
        </w:rPr>
        <w:t>4</w:t>
      </w:r>
      <w:r>
        <w:rPr>
          <w:rFonts w:hint="eastAsia" w:ascii="方正小标宋简体" w:eastAsia="方正小标宋简体"/>
          <w:sz w:val="84"/>
          <w:szCs w:val="84"/>
        </w:rPr>
        <w:t>年</w:t>
      </w:r>
    </w:p>
    <w:p w14:paraId="6210059F">
      <w:pPr>
        <w:jc w:val="center"/>
        <w:rPr>
          <w:rFonts w:ascii="方正小标宋简体" w:eastAsia="方正小标宋简体"/>
          <w:sz w:val="84"/>
          <w:szCs w:val="84"/>
        </w:rPr>
      </w:pPr>
      <w:r>
        <w:rPr>
          <w:rFonts w:hint="eastAsia" w:ascii="方正小标宋简体" w:eastAsia="方正小标宋简体"/>
          <w:sz w:val="84"/>
          <w:szCs w:val="84"/>
        </w:rPr>
        <w:t>单位预算</w:t>
      </w:r>
    </w:p>
    <w:p w14:paraId="39FCBD14">
      <w:pPr>
        <w:rPr>
          <w:rFonts w:ascii="方正小标宋简体" w:eastAsia="方正小标宋简体"/>
          <w:sz w:val="84"/>
          <w:szCs w:val="84"/>
        </w:rPr>
      </w:pPr>
      <w:r>
        <w:rPr>
          <w:rFonts w:hint="eastAsia" w:ascii="方正小标宋简体" w:eastAsia="方正小标宋简体"/>
          <w:sz w:val="84"/>
          <w:szCs w:val="84"/>
        </w:rPr>
        <w:br w:type="page"/>
      </w:r>
    </w:p>
    <w:p w14:paraId="7E924F79">
      <w:pPr>
        <w:jc w:val="center"/>
        <w:rPr>
          <w:rFonts w:ascii="方正小标宋简体" w:eastAsia="方正小标宋简体"/>
          <w:sz w:val="32"/>
          <w:szCs w:val="32"/>
        </w:rPr>
      </w:pPr>
      <w:r>
        <w:rPr>
          <w:rFonts w:hint="eastAsia" w:ascii="方正小标宋简体" w:eastAsia="方正小标宋简体"/>
          <w:sz w:val="44"/>
          <w:szCs w:val="44"/>
        </w:rPr>
        <w:t>目录</w:t>
      </w:r>
    </w:p>
    <w:p w14:paraId="0EF79BE0">
      <w:pPr>
        <w:rPr>
          <w:rFonts w:ascii="黑体" w:eastAsia="黑体"/>
          <w:sz w:val="32"/>
          <w:szCs w:val="32"/>
        </w:rPr>
      </w:pPr>
      <w:r>
        <w:rPr>
          <w:rFonts w:hint="eastAsia" w:ascii="黑体" w:eastAsia="黑体"/>
          <w:sz w:val="32"/>
          <w:szCs w:val="32"/>
        </w:rPr>
        <w:t>第一部分  县自然资源局概况</w:t>
      </w:r>
    </w:p>
    <w:p w14:paraId="53F791C2">
      <w:pPr>
        <w:numPr>
          <w:ilvl w:val="0"/>
          <w:numId w:val="1"/>
        </w:numPr>
        <w:rPr>
          <w:rFonts w:ascii="仿宋_GB2312" w:eastAsia="仿宋_GB2312"/>
          <w:sz w:val="32"/>
          <w:szCs w:val="32"/>
        </w:rPr>
      </w:pPr>
      <w:r>
        <w:rPr>
          <w:rFonts w:hint="eastAsia" w:ascii="仿宋_GB2312" w:eastAsia="仿宋_GB2312"/>
          <w:sz w:val="32"/>
          <w:szCs w:val="32"/>
        </w:rPr>
        <w:t>县自然资源局职能简介</w:t>
      </w:r>
    </w:p>
    <w:p w14:paraId="2D4BFF00">
      <w:pPr>
        <w:rPr>
          <w:rFonts w:ascii="仿宋_GB2312" w:eastAsia="仿宋_GB2312"/>
          <w:sz w:val="32"/>
          <w:szCs w:val="32"/>
        </w:rPr>
      </w:pPr>
      <w:r>
        <w:rPr>
          <w:rFonts w:hint="eastAsia" w:ascii="仿宋_GB2312" w:eastAsia="仿宋_GB2312"/>
          <w:sz w:val="32"/>
          <w:szCs w:val="32"/>
        </w:rPr>
        <w:t>二、县自然资源局202</w:t>
      </w:r>
      <w:r>
        <w:rPr>
          <w:rFonts w:ascii="仿宋_GB2312" w:eastAsia="仿宋_GB2312"/>
          <w:sz w:val="32"/>
          <w:szCs w:val="32"/>
        </w:rPr>
        <w:t>4</w:t>
      </w:r>
      <w:r>
        <w:rPr>
          <w:rFonts w:hint="eastAsia" w:ascii="仿宋_GB2312" w:eastAsia="仿宋_GB2312"/>
          <w:sz w:val="32"/>
          <w:szCs w:val="32"/>
        </w:rPr>
        <w:t>年重点工作</w:t>
      </w:r>
    </w:p>
    <w:p w14:paraId="4A6B7819">
      <w:pPr>
        <w:rPr>
          <w:rFonts w:ascii="黑体" w:eastAsia="黑体"/>
          <w:sz w:val="32"/>
          <w:szCs w:val="32"/>
        </w:rPr>
      </w:pPr>
      <w:r>
        <w:rPr>
          <w:rFonts w:hint="eastAsia" w:ascii="黑体" w:eastAsia="黑体"/>
          <w:sz w:val="32"/>
          <w:szCs w:val="32"/>
        </w:rPr>
        <w:t>第二部分  县自然资源局</w:t>
      </w:r>
      <w:r>
        <w:rPr>
          <w:rFonts w:ascii="黑体" w:eastAsia="黑体"/>
          <w:sz w:val="32"/>
          <w:szCs w:val="32"/>
        </w:rPr>
        <w:t>2024</w:t>
      </w:r>
      <w:r>
        <w:rPr>
          <w:rFonts w:hint="eastAsia" w:ascii="黑体" w:eastAsia="黑体"/>
          <w:sz w:val="32"/>
          <w:szCs w:val="32"/>
        </w:rPr>
        <w:t>年单位预算表</w:t>
      </w:r>
    </w:p>
    <w:p w14:paraId="5B254246">
      <w:pPr>
        <w:rPr>
          <w:rFonts w:ascii="仿宋_GB2312" w:eastAsia="仿宋_GB2312"/>
          <w:sz w:val="32"/>
          <w:szCs w:val="32"/>
        </w:rPr>
      </w:pPr>
      <w:r>
        <w:rPr>
          <w:rFonts w:hint="eastAsia" w:ascii="仿宋_GB2312" w:eastAsia="仿宋_GB2312"/>
          <w:sz w:val="32"/>
          <w:szCs w:val="32"/>
        </w:rPr>
        <w:t>一、表</w:t>
      </w:r>
      <w:r>
        <w:rPr>
          <w:rFonts w:ascii="仿宋_GB2312" w:eastAsia="仿宋_GB2312"/>
          <w:sz w:val="32"/>
          <w:szCs w:val="32"/>
        </w:rPr>
        <w:t xml:space="preserve">1 </w:t>
      </w:r>
      <w:r>
        <w:rPr>
          <w:rFonts w:hint="eastAsia" w:ascii="仿宋_GB2312" w:eastAsia="仿宋_GB2312"/>
          <w:sz w:val="32"/>
          <w:szCs w:val="32"/>
        </w:rPr>
        <w:t>单位收支总表</w:t>
      </w:r>
    </w:p>
    <w:p w14:paraId="2B57487D">
      <w:pPr>
        <w:rPr>
          <w:rFonts w:ascii="仿宋_GB2312" w:eastAsia="仿宋_GB2312"/>
          <w:sz w:val="32"/>
          <w:szCs w:val="32"/>
        </w:rPr>
      </w:pPr>
      <w:r>
        <w:rPr>
          <w:rFonts w:hint="eastAsia" w:ascii="仿宋_GB2312" w:eastAsia="仿宋_GB2312"/>
          <w:sz w:val="32"/>
          <w:szCs w:val="32"/>
        </w:rPr>
        <w:t>二、表</w:t>
      </w:r>
      <w:r>
        <w:rPr>
          <w:rFonts w:ascii="仿宋_GB2312" w:eastAsia="仿宋_GB2312"/>
          <w:sz w:val="32"/>
          <w:szCs w:val="32"/>
        </w:rPr>
        <w:t xml:space="preserve">2 </w:t>
      </w:r>
      <w:r>
        <w:rPr>
          <w:rFonts w:hint="eastAsia" w:ascii="仿宋_GB2312" w:eastAsia="仿宋_GB2312"/>
          <w:sz w:val="32"/>
          <w:szCs w:val="32"/>
        </w:rPr>
        <w:t>单位收入总表</w:t>
      </w:r>
    </w:p>
    <w:p w14:paraId="177A41F2">
      <w:pPr>
        <w:rPr>
          <w:rFonts w:ascii="仿宋_GB2312" w:eastAsia="仿宋_GB2312"/>
          <w:sz w:val="32"/>
          <w:szCs w:val="32"/>
        </w:rPr>
      </w:pPr>
      <w:r>
        <w:rPr>
          <w:rFonts w:hint="eastAsia" w:ascii="仿宋_GB2312" w:eastAsia="仿宋_GB2312"/>
          <w:sz w:val="32"/>
          <w:szCs w:val="32"/>
        </w:rPr>
        <w:t>三、表</w:t>
      </w:r>
      <w:r>
        <w:rPr>
          <w:rFonts w:ascii="仿宋_GB2312" w:eastAsia="仿宋_GB2312"/>
          <w:sz w:val="32"/>
          <w:szCs w:val="32"/>
        </w:rPr>
        <w:t xml:space="preserve">3 </w:t>
      </w:r>
      <w:r>
        <w:rPr>
          <w:rFonts w:hint="eastAsia" w:ascii="仿宋_GB2312" w:eastAsia="仿宋_GB2312"/>
          <w:sz w:val="32"/>
          <w:szCs w:val="32"/>
        </w:rPr>
        <w:t>单位支出总表</w:t>
      </w:r>
    </w:p>
    <w:p w14:paraId="4B73E5B1">
      <w:pPr>
        <w:rPr>
          <w:rFonts w:ascii="仿宋_GB2312" w:eastAsia="仿宋_GB2312"/>
          <w:sz w:val="32"/>
          <w:szCs w:val="32"/>
        </w:rPr>
      </w:pPr>
      <w:r>
        <w:rPr>
          <w:rFonts w:hint="eastAsia" w:ascii="仿宋_GB2312" w:eastAsia="仿宋_GB2312"/>
          <w:sz w:val="32"/>
          <w:szCs w:val="32"/>
        </w:rPr>
        <w:t>四、表</w:t>
      </w:r>
      <w:r>
        <w:rPr>
          <w:rFonts w:ascii="仿宋_GB2312" w:eastAsia="仿宋_GB2312"/>
          <w:sz w:val="32"/>
          <w:szCs w:val="32"/>
        </w:rPr>
        <w:t xml:space="preserve">4 </w:t>
      </w:r>
      <w:r>
        <w:rPr>
          <w:rFonts w:hint="eastAsia" w:ascii="仿宋_GB2312" w:eastAsia="仿宋_GB2312"/>
          <w:sz w:val="32"/>
          <w:szCs w:val="32"/>
        </w:rPr>
        <w:t>财政拨款收支预算总表</w:t>
      </w:r>
    </w:p>
    <w:p w14:paraId="5C09A5F9">
      <w:pPr>
        <w:rPr>
          <w:rFonts w:ascii="仿宋_GB2312" w:eastAsia="仿宋_GB2312"/>
          <w:sz w:val="32"/>
          <w:szCs w:val="32"/>
        </w:rPr>
      </w:pPr>
      <w:r>
        <w:rPr>
          <w:rFonts w:hint="eastAsia" w:ascii="仿宋_GB2312" w:eastAsia="仿宋_GB2312"/>
          <w:sz w:val="32"/>
          <w:szCs w:val="32"/>
        </w:rPr>
        <w:t>五、表</w:t>
      </w:r>
      <w:r>
        <w:rPr>
          <w:rFonts w:ascii="仿宋_GB2312" w:eastAsia="仿宋_GB2312"/>
          <w:sz w:val="32"/>
          <w:szCs w:val="32"/>
        </w:rPr>
        <w:t xml:space="preserve">5 </w:t>
      </w:r>
      <w:r>
        <w:rPr>
          <w:rFonts w:hint="eastAsia" w:ascii="仿宋_GB2312" w:eastAsia="仿宋_GB2312"/>
          <w:sz w:val="32"/>
          <w:szCs w:val="32"/>
        </w:rPr>
        <w:t>财政拨款支出预算表（部门经济分类科目）</w:t>
      </w:r>
    </w:p>
    <w:p w14:paraId="5CC40434">
      <w:pPr>
        <w:rPr>
          <w:rFonts w:ascii="仿宋_GB2312" w:eastAsia="仿宋_GB2312"/>
          <w:sz w:val="32"/>
          <w:szCs w:val="32"/>
        </w:rPr>
      </w:pPr>
      <w:r>
        <w:rPr>
          <w:rFonts w:hint="eastAsia" w:ascii="仿宋_GB2312" w:eastAsia="仿宋_GB2312"/>
          <w:sz w:val="32"/>
          <w:szCs w:val="32"/>
        </w:rPr>
        <w:t>六、表</w:t>
      </w:r>
      <w:r>
        <w:rPr>
          <w:rFonts w:ascii="仿宋_GB2312" w:eastAsia="仿宋_GB2312"/>
          <w:sz w:val="32"/>
          <w:szCs w:val="32"/>
        </w:rPr>
        <w:t xml:space="preserve">6 </w:t>
      </w:r>
      <w:r>
        <w:rPr>
          <w:rFonts w:hint="eastAsia" w:ascii="仿宋_GB2312" w:eastAsia="仿宋_GB2312"/>
          <w:sz w:val="32"/>
          <w:szCs w:val="32"/>
        </w:rPr>
        <w:t>一般公共预算支出预算表</w:t>
      </w:r>
    </w:p>
    <w:p w14:paraId="798B3673">
      <w:pPr>
        <w:rPr>
          <w:rFonts w:ascii="仿宋_GB2312" w:eastAsia="仿宋_GB2312"/>
          <w:sz w:val="32"/>
          <w:szCs w:val="32"/>
        </w:rPr>
      </w:pPr>
      <w:r>
        <w:rPr>
          <w:rFonts w:hint="eastAsia" w:ascii="仿宋_GB2312" w:eastAsia="仿宋_GB2312"/>
          <w:sz w:val="32"/>
          <w:szCs w:val="32"/>
        </w:rPr>
        <w:t>七、表</w:t>
      </w:r>
      <w:r>
        <w:rPr>
          <w:rFonts w:ascii="仿宋_GB2312" w:eastAsia="仿宋_GB2312"/>
          <w:sz w:val="32"/>
          <w:szCs w:val="32"/>
        </w:rPr>
        <w:t xml:space="preserve">7 </w:t>
      </w:r>
      <w:r>
        <w:rPr>
          <w:rFonts w:hint="eastAsia" w:ascii="仿宋_GB2312" w:eastAsia="仿宋_GB2312"/>
          <w:sz w:val="32"/>
          <w:szCs w:val="32"/>
        </w:rPr>
        <w:t>一般公共预算基本支出预算表</w:t>
      </w:r>
    </w:p>
    <w:p w14:paraId="269CBFD7">
      <w:pPr>
        <w:rPr>
          <w:rFonts w:ascii="仿宋_GB2312" w:eastAsia="仿宋_GB2312"/>
          <w:sz w:val="32"/>
          <w:szCs w:val="32"/>
        </w:rPr>
      </w:pPr>
      <w:r>
        <w:rPr>
          <w:rFonts w:hint="eastAsia" w:ascii="仿宋_GB2312" w:eastAsia="仿宋_GB2312"/>
          <w:sz w:val="32"/>
          <w:szCs w:val="32"/>
        </w:rPr>
        <w:t>八、表</w:t>
      </w:r>
      <w:r>
        <w:rPr>
          <w:rFonts w:ascii="仿宋_GB2312" w:eastAsia="仿宋_GB2312"/>
          <w:sz w:val="32"/>
          <w:szCs w:val="32"/>
        </w:rPr>
        <w:t xml:space="preserve">8 </w:t>
      </w:r>
      <w:r>
        <w:rPr>
          <w:rFonts w:hint="eastAsia" w:ascii="仿宋_GB2312" w:eastAsia="仿宋_GB2312"/>
          <w:sz w:val="32"/>
          <w:szCs w:val="32"/>
        </w:rPr>
        <w:t>一般公共预算项目支出预算表</w:t>
      </w:r>
    </w:p>
    <w:p w14:paraId="60635135">
      <w:pPr>
        <w:rPr>
          <w:rFonts w:ascii="仿宋_GB2312" w:eastAsia="仿宋_GB2312"/>
          <w:sz w:val="32"/>
          <w:szCs w:val="32"/>
        </w:rPr>
      </w:pPr>
      <w:r>
        <w:rPr>
          <w:rFonts w:hint="eastAsia" w:ascii="仿宋_GB2312" w:eastAsia="仿宋_GB2312"/>
          <w:sz w:val="32"/>
          <w:szCs w:val="32"/>
        </w:rPr>
        <w:t>九、表</w:t>
      </w:r>
      <w:r>
        <w:rPr>
          <w:rFonts w:ascii="仿宋_GB2312" w:eastAsia="仿宋_GB2312"/>
          <w:sz w:val="32"/>
          <w:szCs w:val="32"/>
        </w:rPr>
        <w:t xml:space="preserve">9 </w:t>
      </w:r>
      <w:r>
        <w:rPr>
          <w:rFonts w:hint="eastAsia" w:ascii="仿宋_GB2312" w:eastAsia="仿宋_GB2312"/>
          <w:sz w:val="32"/>
          <w:szCs w:val="32"/>
        </w:rPr>
        <w:t>一般公共预算“三公”经费支出预算表</w:t>
      </w:r>
    </w:p>
    <w:p w14:paraId="1AB10DA8">
      <w:pPr>
        <w:rPr>
          <w:rFonts w:ascii="仿宋_GB2312" w:eastAsia="仿宋_GB2312"/>
          <w:sz w:val="32"/>
          <w:szCs w:val="32"/>
        </w:rPr>
      </w:pPr>
      <w:r>
        <w:rPr>
          <w:rFonts w:hint="eastAsia" w:ascii="仿宋_GB2312" w:eastAsia="仿宋_GB2312"/>
          <w:sz w:val="32"/>
          <w:szCs w:val="32"/>
        </w:rPr>
        <w:t>十、表</w:t>
      </w:r>
      <w:r>
        <w:rPr>
          <w:rFonts w:ascii="仿宋_GB2312" w:eastAsia="仿宋_GB2312"/>
          <w:sz w:val="32"/>
          <w:szCs w:val="32"/>
        </w:rPr>
        <w:t xml:space="preserve">10 </w:t>
      </w:r>
      <w:r>
        <w:rPr>
          <w:rFonts w:hint="eastAsia" w:ascii="仿宋_GB2312" w:eastAsia="仿宋_GB2312"/>
          <w:sz w:val="32"/>
          <w:szCs w:val="32"/>
        </w:rPr>
        <w:t>政府性基金预算支出表</w:t>
      </w:r>
    </w:p>
    <w:p w14:paraId="17E0EDE0">
      <w:pPr>
        <w:rPr>
          <w:rFonts w:ascii="仿宋_GB2312" w:eastAsia="仿宋_GB2312"/>
          <w:sz w:val="32"/>
          <w:szCs w:val="32"/>
        </w:rPr>
      </w:pPr>
      <w:r>
        <w:rPr>
          <w:rFonts w:hint="eastAsia" w:ascii="仿宋_GB2312" w:eastAsia="仿宋_GB2312"/>
          <w:sz w:val="32"/>
          <w:szCs w:val="32"/>
        </w:rPr>
        <w:t>十一、表</w:t>
      </w:r>
      <w:r>
        <w:rPr>
          <w:rFonts w:ascii="仿宋_GB2312" w:eastAsia="仿宋_GB2312"/>
          <w:sz w:val="32"/>
          <w:szCs w:val="32"/>
        </w:rPr>
        <w:t xml:space="preserve">11 </w:t>
      </w:r>
      <w:r>
        <w:rPr>
          <w:rFonts w:hint="eastAsia" w:ascii="仿宋_GB2312" w:eastAsia="仿宋_GB2312"/>
          <w:sz w:val="32"/>
          <w:szCs w:val="32"/>
        </w:rPr>
        <w:t>政府性基金预算“三公”经费支出预算表</w:t>
      </w:r>
    </w:p>
    <w:p w14:paraId="6175CC1B">
      <w:pPr>
        <w:rPr>
          <w:rFonts w:ascii="仿宋_GB2312" w:eastAsia="仿宋_GB2312"/>
          <w:sz w:val="32"/>
          <w:szCs w:val="32"/>
        </w:rPr>
      </w:pPr>
      <w:r>
        <w:rPr>
          <w:rFonts w:hint="eastAsia" w:ascii="仿宋_GB2312" w:eastAsia="仿宋_GB2312"/>
          <w:sz w:val="32"/>
          <w:szCs w:val="32"/>
        </w:rPr>
        <w:t>十二、表</w:t>
      </w:r>
      <w:r>
        <w:rPr>
          <w:rFonts w:ascii="仿宋_GB2312" w:eastAsia="仿宋_GB2312"/>
          <w:sz w:val="32"/>
          <w:szCs w:val="32"/>
        </w:rPr>
        <w:t xml:space="preserve">12 </w:t>
      </w:r>
      <w:r>
        <w:rPr>
          <w:rFonts w:hint="eastAsia" w:ascii="仿宋_GB2312" w:eastAsia="仿宋_GB2312"/>
          <w:sz w:val="32"/>
          <w:szCs w:val="32"/>
        </w:rPr>
        <w:t>国有资本经营预算支出表</w:t>
      </w:r>
    </w:p>
    <w:p w14:paraId="6CD39851">
      <w:pPr>
        <w:rPr>
          <w:rFonts w:ascii="仿宋_GB2312" w:eastAsia="仿宋_GB2312"/>
          <w:sz w:val="32"/>
          <w:szCs w:val="32"/>
        </w:rPr>
      </w:pPr>
      <w:r>
        <w:rPr>
          <w:rFonts w:hint="eastAsia" w:ascii="仿宋_GB2312" w:eastAsia="仿宋_GB2312"/>
          <w:sz w:val="32"/>
          <w:szCs w:val="32"/>
        </w:rPr>
        <w:t>十三、表</w:t>
      </w:r>
      <w:r>
        <w:rPr>
          <w:rFonts w:ascii="仿宋_GB2312" w:eastAsia="仿宋_GB2312"/>
          <w:sz w:val="32"/>
          <w:szCs w:val="32"/>
        </w:rPr>
        <w:t xml:space="preserve">13 </w:t>
      </w:r>
      <w:r>
        <w:rPr>
          <w:rFonts w:hint="eastAsia" w:ascii="仿宋_GB2312" w:eastAsia="仿宋_GB2312"/>
          <w:sz w:val="32"/>
          <w:szCs w:val="32"/>
        </w:rPr>
        <w:t>单位预算项目绩效目标表</w:t>
      </w:r>
    </w:p>
    <w:p w14:paraId="0599BA5C">
      <w:pPr>
        <w:rPr>
          <w:rFonts w:ascii="黑体" w:eastAsia="黑体"/>
          <w:sz w:val="32"/>
          <w:szCs w:val="32"/>
        </w:rPr>
      </w:pPr>
      <w:r>
        <w:rPr>
          <w:rFonts w:hint="eastAsia" w:ascii="黑体" w:eastAsia="黑体"/>
          <w:sz w:val="32"/>
          <w:szCs w:val="32"/>
        </w:rPr>
        <w:t>第三部分  县自然资源局202</w:t>
      </w:r>
      <w:r>
        <w:rPr>
          <w:rFonts w:ascii="黑体" w:eastAsia="黑体"/>
          <w:sz w:val="32"/>
          <w:szCs w:val="32"/>
        </w:rPr>
        <w:t>4</w:t>
      </w:r>
      <w:r>
        <w:rPr>
          <w:rFonts w:hint="eastAsia" w:ascii="黑体" w:eastAsia="黑体"/>
          <w:sz w:val="32"/>
          <w:szCs w:val="32"/>
        </w:rPr>
        <w:t>年单位预算情况说明</w:t>
      </w:r>
    </w:p>
    <w:p w14:paraId="1FF9599C">
      <w:pPr>
        <w:rPr>
          <w:rFonts w:ascii="黑体" w:eastAsia="黑体"/>
          <w:sz w:val="32"/>
          <w:szCs w:val="32"/>
        </w:rPr>
      </w:pPr>
      <w:r>
        <w:rPr>
          <w:rFonts w:hint="eastAsia" w:ascii="黑体" w:eastAsia="黑体"/>
          <w:sz w:val="32"/>
          <w:szCs w:val="32"/>
        </w:rPr>
        <w:t>第四部分  名词解释</w:t>
      </w:r>
    </w:p>
    <w:p w14:paraId="5E094B80">
      <w:pPr>
        <w:rPr>
          <w:rFonts w:ascii="黑体" w:eastAsia="黑体"/>
          <w:sz w:val="32"/>
          <w:szCs w:val="32"/>
        </w:rPr>
      </w:pPr>
      <w:r>
        <w:rPr>
          <w:rFonts w:hint="eastAsia" w:ascii="黑体" w:eastAsia="黑体"/>
          <w:sz w:val="32"/>
          <w:szCs w:val="32"/>
        </w:rPr>
        <w:br w:type="page"/>
      </w:r>
    </w:p>
    <w:p w14:paraId="5258F63C">
      <w:pPr>
        <w:rPr>
          <w:rFonts w:ascii="方正小标宋简体" w:eastAsia="方正小标宋简体"/>
          <w:sz w:val="44"/>
          <w:szCs w:val="44"/>
        </w:rPr>
      </w:pPr>
    </w:p>
    <w:p w14:paraId="6B351485">
      <w:pPr>
        <w:rPr>
          <w:rFonts w:ascii="方正小标宋简体" w:eastAsia="方正小标宋简体"/>
          <w:sz w:val="44"/>
          <w:szCs w:val="44"/>
        </w:rPr>
      </w:pPr>
    </w:p>
    <w:p w14:paraId="5DCF3FAC">
      <w:pPr>
        <w:rPr>
          <w:rFonts w:ascii="方正小标宋简体" w:eastAsia="方正小标宋简体"/>
          <w:sz w:val="44"/>
          <w:szCs w:val="44"/>
        </w:rPr>
      </w:pPr>
    </w:p>
    <w:p w14:paraId="086A3142">
      <w:pPr>
        <w:rPr>
          <w:rFonts w:ascii="方正小标宋简体" w:eastAsia="方正小标宋简体"/>
          <w:sz w:val="44"/>
          <w:szCs w:val="44"/>
        </w:rPr>
      </w:pPr>
    </w:p>
    <w:p w14:paraId="0EA27295">
      <w:pPr>
        <w:rPr>
          <w:rFonts w:ascii="方正小标宋简体" w:eastAsia="方正小标宋简体"/>
          <w:sz w:val="44"/>
          <w:szCs w:val="44"/>
        </w:rPr>
      </w:pPr>
    </w:p>
    <w:p w14:paraId="6D0BB38D">
      <w:pPr>
        <w:rPr>
          <w:rFonts w:ascii="方正小标宋简体" w:eastAsia="方正小标宋简体"/>
          <w:sz w:val="44"/>
          <w:szCs w:val="44"/>
        </w:rPr>
      </w:pPr>
    </w:p>
    <w:p w14:paraId="02521370">
      <w:pPr>
        <w:rPr>
          <w:rFonts w:ascii="方正小标宋简体" w:eastAsia="方正小标宋简体"/>
          <w:sz w:val="44"/>
          <w:szCs w:val="44"/>
        </w:rPr>
      </w:pPr>
      <w:r>
        <w:rPr>
          <w:rFonts w:hint="eastAsia" w:ascii="方正小标宋简体" w:eastAsia="方正小标宋简体"/>
          <w:sz w:val="44"/>
          <w:szCs w:val="44"/>
        </w:rPr>
        <w:t>第一部分  县自然资源局概况</w:t>
      </w:r>
    </w:p>
    <w:p w14:paraId="19224DFE">
      <w:pPr>
        <w:ind w:firstLine="640" w:firstLineChars="200"/>
        <w:rPr>
          <w:rFonts w:ascii="黑体" w:eastAsia="黑体"/>
          <w:sz w:val="32"/>
          <w:szCs w:val="32"/>
        </w:rPr>
      </w:pPr>
    </w:p>
    <w:p w14:paraId="75A2BC46">
      <w:pPr>
        <w:ind w:firstLine="640" w:firstLineChars="200"/>
        <w:rPr>
          <w:rFonts w:ascii="黑体" w:eastAsia="黑体"/>
          <w:sz w:val="32"/>
          <w:szCs w:val="32"/>
        </w:rPr>
      </w:pPr>
    </w:p>
    <w:p w14:paraId="3E7F56EF">
      <w:pPr>
        <w:ind w:firstLine="640" w:firstLineChars="200"/>
        <w:rPr>
          <w:rFonts w:ascii="黑体" w:eastAsia="黑体"/>
          <w:sz w:val="32"/>
          <w:szCs w:val="32"/>
        </w:rPr>
      </w:pPr>
    </w:p>
    <w:p w14:paraId="46B237CF">
      <w:pPr>
        <w:ind w:firstLine="640" w:firstLineChars="200"/>
        <w:rPr>
          <w:rFonts w:ascii="黑体" w:eastAsia="黑体"/>
          <w:sz w:val="32"/>
          <w:szCs w:val="32"/>
        </w:rPr>
      </w:pPr>
    </w:p>
    <w:p w14:paraId="3098D663">
      <w:pPr>
        <w:ind w:firstLine="640" w:firstLineChars="200"/>
        <w:rPr>
          <w:rFonts w:ascii="黑体" w:eastAsia="黑体"/>
          <w:sz w:val="32"/>
          <w:szCs w:val="32"/>
        </w:rPr>
      </w:pPr>
    </w:p>
    <w:p w14:paraId="745D2324">
      <w:pPr>
        <w:ind w:firstLine="640" w:firstLineChars="200"/>
        <w:rPr>
          <w:rFonts w:ascii="黑体" w:eastAsia="黑体"/>
          <w:sz w:val="32"/>
          <w:szCs w:val="32"/>
        </w:rPr>
      </w:pPr>
    </w:p>
    <w:p w14:paraId="0924C330">
      <w:pPr>
        <w:ind w:firstLine="640" w:firstLineChars="200"/>
        <w:rPr>
          <w:rFonts w:ascii="黑体" w:eastAsia="黑体"/>
          <w:sz w:val="32"/>
          <w:szCs w:val="32"/>
        </w:rPr>
      </w:pPr>
    </w:p>
    <w:p w14:paraId="55A68FF8">
      <w:pPr>
        <w:ind w:firstLine="640" w:firstLineChars="200"/>
        <w:rPr>
          <w:rFonts w:ascii="黑体" w:eastAsia="黑体"/>
          <w:sz w:val="32"/>
          <w:szCs w:val="32"/>
        </w:rPr>
      </w:pPr>
    </w:p>
    <w:p w14:paraId="155399E1">
      <w:pPr>
        <w:ind w:firstLine="640" w:firstLineChars="200"/>
        <w:rPr>
          <w:rFonts w:ascii="黑体" w:eastAsia="黑体"/>
          <w:sz w:val="32"/>
          <w:szCs w:val="32"/>
        </w:rPr>
      </w:pPr>
    </w:p>
    <w:p w14:paraId="6EFC9280">
      <w:pPr>
        <w:ind w:firstLine="640" w:firstLineChars="200"/>
        <w:rPr>
          <w:rFonts w:ascii="黑体" w:eastAsia="黑体"/>
          <w:sz w:val="32"/>
          <w:szCs w:val="32"/>
        </w:rPr>
      </w:pPr>
    </w:p>
    <w:p w14:paraId="27C71195">
      <w:pPr>
        <w:ind w:firstLine="640" w:firstLineChars="200"/>
        <w:rPr>
          <w:rFonts w:ascii="黑体" w:eastAsia="黑体"/>
          <w:sz w:val="32"/>
          <w:szCs w:val="32"/>
        </w:rPr>
      </w:pPr>
    </w:p>
    <w:p w14:paraId="2BCABF2B">
      <w:pPr>
        <w:ind w:firstLine="640" w:firstLineChars="200"/>
        <w:rPr>
          <w:rFonts w:ascii="黑体" w:eastAsia="黑体"/>
          <w:sz w:val="32"/>
          <w:szCs w:val="32"/>
        </w:rPr>
      </w:pPr>
    </w:p>
    <w:p w14:paraId="6513F59C">
      <w:pPr>
        <w:ind w:firstLine="640" w:firstLineChars="200"/>
        <w:rPr>
          <w:rFonts w:ascii="黑体" w:eastAsia="黑体"/>
          <w:sz w:val="32"/>
          <w:szCs w:val="32"/>
        </w:rPr>
      </w:pPr>
      <w:r>
        <w:rPr>
          <w:rFonts w:hint="eastAsia" w:ascii="黑体" w:eastAsia="黑体"/>
          <w:sz w:val="32"/>
          <w:szCs w:val="32"/>
        </w:rPr>
        <w:t>一</w:t>
      </w:r>
      <w:r>
        <w:rPr>
          <w:rFonts w:ascii="黑体" w:eastAsia="黑体"/>
          <w:sz w:val="32"/>
          <w:szCs w:val="32"/>
        </w:rPr>
        <w:t>、</w:t>
      </w:r>
      <w:r>
        <w:rPr>
          <w:rFonts w:hint="eastAsia" w:ascii="黑体" w:eastAsia="黑体"/>
          <w:sz w:val="32"/>
          <w:szCs w:val="32"/>
        </w:rPr>
        <w:t>县自然资源局职能</w:t>
      </w:r>
      <w:r>
        <w:rPr>
          <w:rFonts w:ascii="黑体" w:eastAsia="黑体"/>
          <w:sz w:val="32"/>
          <w:szCs w:val="32"/>
        </w:rPr>
        <w:t>简介</w:t>
      </w:r>
    </w:p>
    <w:p w14:paraId="1FC75B9E">
      <w:pPr>
        <w:shd w:val="clear" w:color="auto" w:fill="FFFFFF"/>
        <w:spacing w:line="560" w:lineRule="atLeast"/>
        <w:ind w:firstLine="640"/>
        <w:rPr>
          <w:rFonts w:ascii="仿宋" w:eastAsia="仿宋"/>
          <w:b/>
          <w:bCs/>
          <w:color w:val="000000"/>
          <w:sz w:val="32"/>
          <w:szCs w:val="32"/>
        </w:rPr>
      </w:pPr>
      <w:r>
        <w:rPr>
          <w:rFonts w:hint="eastAsia" w:ascii="仿宋" w:eastAsia="仿宋"/>
          <w:sz w:val="32"/>
          <w:szCs w:val="32"/>
        </w:rPr>
        <w:t>1.贯彻执行国家有关自然资源的调控政策、措施和法律、法规，承担保护与合理利用土地资源、矿产资源及地质灾害防治的责任。编制全县自然资源发展战略和规划并组织实施，研究提出全县自然资源供需总量平衡的政策建议，拟订自然资源在经济运行、城乡统筹等方面的调控政策和措施。编制并组织实施全县自然规划，制定并组织实施自然资源领域资源节约集约利用和循环经济的政策措施。</w:t>
      </w:r>
    </w:p>
    <w:p w14:paraId="5A96EABF">
      <w:pPr>
        <w:shd w:val="clear" w:color="auto" w:fill="FFFFFF"/>
        <w:spacing w:line="560" w:lineRule="atLeast"/>
        <w:rPr>
          <w:rFonts w:ascii="仿宋" w:eastAsia="仿宋"/>
          <w:sz w:val="32"/>
          <w:szCs w:val="32"/>
          <w:shd w:val="clear" w:color="auto" w:fill="FFFFFF"/>
        </w:rPr>
      </w:pPr>
      <w:r>
        <w:rPr>
          <w:rFonts w:hint="eastAsia" w:ascii="仿宋" w:eastAsia="仿宋"/>
          <w:sz w:val="32"/>
          <w:szCs w:val="32"/>
        </w:rPr>
        <w:t xml:space="preserve">  2.承担规范自然资源管理秩序的责任。拟定并监督实施本县土地、矿产等自然资源管理和地质灾害防治的规章制度，制定地质环境保护的政策、规章制度，组织实施自然资源调查评价技术规程、自然资源开发利用标准。负责本系统、本部门依法行政工作，指导全县自然资源依法行政工作，加强对局属事业单位履行职责的管理监督，监督检查执行和遵守自然资源管理法律、法规及土地、矿产资源规划、计划的执行情况，查处违反自然资源管理法律、法规的行为。调查处理自然资源违法案件。</w:t>
      </w:r>
    </w:p>
    <w:p w14:paraId="131CFD58">
      <w:pPr>
        <w:pStyle w:val="7"/>
        <w:shd w:val="clear" w:color="auto" w:fill="FFFFFF"/>
        <w:spacing w:before="0" w:beforeAutospacing="0" w:after="0" w:afterAutospacing="0" w:line="560" w:lineRule="atLeast"/>
        <w:ind w:firstLine="707"/>
        <w:rPr>
          <w:rFonts w:ascii="仿宋" w:eastAsia="仿宋"/>
          <w:sz w:val="32"/>
          <w:szCs w:val="32"/>
        </w:rPr>
      </w:pPr>
      <w:r>
        <w:rPr>
          <w:rFonts w:hint="eastAsia" w:ascii="仿宋" w:eastAsia="仿宋"/>
          <w:sz w:val="32"/>
          <w:szCs w:val="32"/>
        </w:rPr>
        <w:t>3.承担优化配置自然资源的责任。编制和组织实施全县土地利用总体规划、土地利用年度计划、土地整理复垦开发规划和其他专项规划、计划。组织编制矿产资源、地质勘查、地质环境规划和地质灾害防治、矿山地质环境保护等其他专项规划并监督检查规划执行情况。</w:t>
      </w:r>
    </w:p>
    <w:p w14:paraId="1AF21C94">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4.负责规范自然资源权属管理。依法保护土地资源、矿产资源等自然资源所有者和使用者的合法权益，组织调处权属纠纷，指导土地确权，负责各类土地登记资料的收集、整理、共享和汇交管理，提供社会查询服务。</w:t>
      </w:r>
    </w:p>
    <w:p w14:paraId="001240B8">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5.承担全县耕地保护的责任，确保规划确定的耕地保有量和基本农田面积不减少。组织实施耕地保护政策，组织实施基本农田保护，监督占用耕地补偿制度执行情况。组织开展未利用土地开发、土地整理、土地复垦和耕地开发的监督工作。组织实施土地用途管制、农用地转用和土地征收征用，承担用地审核、报批工作。</w:t>
      </w:r>
    </w:p>
    <w:p w14:paraId="663BEFE1">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6.承担及时准确提供全县土地利用各种数据的责任。拟定和贯彻实施地籍管理办法，组织土地资源调查、地籍调查、土地统计和动态监测，组织实施土地专项调查、全县地籍调查、登记和土地分等定级工作。</w:t>
      </w:r>
    </w:p>
    <w:p w14:paraId="07FEEF7E">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7.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配合国资公司监督管理国有土地资产处置。</w:t>
      </w:r>
    </w:p>
    <w:p w14:paraId="72028F27">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8.承担规范自然资源市场秩序的责任。监测土地市场和建设用地利用情况，监管地价，规范和监管土地市场。规范和监管矿业权市场，组织对矿业权人勘查、开采活动进行监督管理。</w:t>
      </w:r>
    </w:p>
    <w:p w14:paraId="0938A382">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9.负责矿产资源开发的管理，依法管理矿业权的审批登记发证和转让审批登记。负责县规划矿区的管理，承担保护性开采的特定矿种、优势矿产的开采总量控制及相关管理工作，组织编制实施矿业权设置方案</w:t>
      </w:r>
    </w:p>
    <w:p w14:paraId="0D4BDC22">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14:paraId="05FBD460">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11.承担地质环境保护和地质灾害防治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14:paraId="144CFBA9">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14:paraId="38A12B5E">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13.推进自然资源科技进步，组织开展对外合作与交流。组织制订、实施自然资源科技发展、人才培养规划和计划，组织实施重大科技专项，推进自然资源信息化和信息资料公共服务。</w:t>
      </w:r>
    </w:p>
    <w:p w14:paraId="094301B2">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14.负责本部门和本系统党的纪律检查工作（行政监察工作）；负责局党委领导成员及机关党员干部的纪律监督工作；参与推荐选拔干部工作；负责干部廉政谈话、廉政考核；参加局机关及下级党组织的民主生活会；为贯彻落实党的路线、方针、政策和决议提供纪律保障；受理群众对本部门和本系统党员、领导干部的信访举报，以及本部门和本系统党员、领导干部的申诉；依据《中国共产党纪律检查机关案件工作条例》、《中国共产党纪律处分条例》、《监察机关调查处理政纪案件办法》等有关规定，对局机关和系统党员干部违反党纪（政纪）的案件进行查处；抓好局机关和本系统党风廉政教育、制度、监督和行风建设等工作。 </w:t>
      </w:r>
    </w:p>
    <w:p w14:paraId="33C80C01">
      <w:pPr>
        <w:pStyle w:val="7"/>
        <w:shd w:val="clear" w:color="auto" w:fill="FFFFFF"/>
        <w:spacing w:before="0" w:beforeAutospacing="0" w:after="0" w:afterAutospacing="0" w:line="560" w:lineRule="atLeast"/>
        <w:ind w:firstLine="630"/>
        <w:rPr>
          <w:rFonts w:ascii="仿宋" w:eastAsia="仿宋"/>
          <w:sz w:val="32"/>
          <w:szCs w:val="32"/>
        </w:rPr>
      </w:pPr>
      <w:r>
        <w:rPr>
          <w:rFonts w:hint="eastAsia" w:ascii="仿宋" w:eastAsia="仿宋"/>
          <w:sz w:val="32"/>
          <w:szCs w:val="32"/>
        </w:rPr>
        <w:t>15.承担县政府公布的有关行政审批事项。</w:t>
      </w:r>
    </w:p>
    <w:p w14:paraId="02C6146A">
      <w:pPr>
        <w:ind w:firstLine="640" w:firstLineChars="200"/>
        <w:rPr>
          <w:rFonts w:ascii="仿宋_GB2312" w:eastAsia="仿宋_GB2312"/>
          <w:sz w:val="32"/>
          <w:szCs w:val="32"/>
        </w:rPr>
      </w:pPr>
      <w:r>
        <w:rPr>
          <w:rFonts w:hint="eastAsia" w:ascii="仿宋" w:eastAsia="仿宋"/>
          <w:sz w:val="32"/>
          <w:szCs w:val="32"/>
        </w:rPr>
        <w:t>16.承办县政府交办的其他事项。</w:t>
      </w:r>
    </w:p>
    <w:p w14:paraId="16E516FB">
      <w:pPr>
        <w:ind w:firstLine="640" w:firstLineChars="200"/>
        <w:rPr>
          <w:rFonts w:ascii="黑体" w:eastAsia="黑体"/>
          <w:sz w:val="32"/>
          <w:szCs w:val="32"/>
        </w:rPr>
      </w:pPr>
      <w:r>
        <w:rPr>
          <w:rFonts w:hint="eastAsia" w:ascii="黑体" w:eastAsia="黑体"/>
          <w:sz w:val="32"/>
          <w:szCs w:val="32"/>
        </w:rPr>
        <w:t>二</w:t>
      </w:r>
      <w:r>
        <w:rPr>
          <w:rFonts w:ascii="黑体" w:eastAsia="黑体"/>
          <w:sz w:val="32"/>
          <w:szCs w:val="32"/>
        </w:rPr>
        <w:t>、</w:t>
      </w:r>
      <w:r>
        <w:rPr>
          <w:rFonts w:hint="eastAsia" w:ascii="黑体" w:eastAsia="黑体"/>
          <w:sz w:val="32"/>
          <w:szCs w:val="32"/>
        </w:rPr>
        <w:t>县自然资源局202</w:t>
      </w:r>
      <w:r>
        <w:rPr>
          <w:rFonts w:ascii="黑体" w:eastAsia="黑体"/>
          <w:sz w:val="32"/>
          <w:szCs w:val="32"/>
        </w:rPr>
        <w:t>4</w:t>
      </w:r>
      <w:r>
        <w:rPr>
          <w:rFonts w:hint="eastAsia" w:ascii="黑体" w:eastAsia="黑体"/>
          <w:sz w:val="32"/>
          <w:szCs w:val="32"/>
        </w:rPr>
        <w:t>年重点工作</w:t>
      </w:r>
    </w:p>
    <w:p w14:paraId="518875DC">
      <w:pPr>
        <w:autoSpaceDN w:val="0"/>
        <w:spacing w:line="520" w:lineRule="exact"/>
        <w:ind w:firstLine="643" w:firstLineChars="200"/>
        <w:rPr>
          <w:rFonts w:ascii="Times New Roman" w:hAnsi="Times New Roman" w:eastAsia="仿宋_GB2312" w:cs="Times New Roman"/>
          <w:sz w:val="32"/>
          <w:szCs w:val="32"/>
          <w:shd w:val="clear" w:color="auto" w:fill="FFFFFF"/>
        </w:rPr>
      </w:pPr>
      <w:r>
        <w:rPr>
          <w:rFonts w:hint="eastAsia" w:ascii="Times New Roman" w:hAnsi="Times New Roman" w:eastAsia="楷体"/>
          <w:b/>
          <w:bCs/>
          <w:sz w:val="32"/>
          <w:szCs w:val="32"/>
          <w:shd w:val="clear" w:color="auto" w:fill="FFFFFF"/>
        </w:rPr>
        <w:t>（一）节约集约，着力增强可持续的要素保障能力。</w:t>
      </w:r>
      <w:r>
        <w:rPr>
          <w:rFonts w:hint="eastAsia" w:ascii="Times New Roman" w:hAnsi="Times New Roman" w:eastAsia="仿宋_GB2312"/>
          <w:sz w:val="32"/>
          <w:szCs w:val="32"/>
          <w:shd w:val="clear" w:color="auto" w:fill="FFFFFF"/>
        </w:rPr>
        <w:t>继续做好耕地保护工作，落实最严格耕地保护制度，进一步完善耕地保护责任体系；开展耕地动态监测发现问题核实整改；推进青苗补偿标准更新工作；有序推进田长制；接续推进农村村民住宅用地农用地转用报批工作；持续推进灾后恢复重建、深度脱贫项目用地报批。</w:t>
      </w:r>
    </w:p>
    <w:p w14:paraId="19DA6354">
      <w:pPr>
        <w:autoSpaceDN w:val="0"/>
        <w:spacing w:line="520" w:lineRule="exact"/>
        <w:ind w:firstLine="643" w:firstLineChars="200"/>
        <w:rPr>
          <w:rFonts w:ascii="Times New Roman" w:hAnsi="Times New Roman" w:eastAsia="仿宋_GB2312"/>
          <w:sz w:val="32"/>
          <w:szCs w:val="32"/>
          <w:shd w:val="clear" w:color="auto" w:fill="FFFFFF"/>
        </w:rPr>
      </w:pPr>
      <w:r>
        <w:rPr>
          <w:rFonts w:hint="eastAsia" w:ascii="Times New Roman" w:hAnsi="Times New Roman" w:eastAsia="楷体"/>
          <w:b/>
          <w:bCs/>
          <w:sz w:val="32"/>
          <w:szCs w:val="32"/>
          <w:shd w:val="clear" w:color="auto" w:fill="FFFFFF"/>
        </w:rPr>
        <w:t>（二）规划赋能，构建科学合理规划传导实施体系。</w:t>
      </w:r>
      <w:r>
        <w:rPr>
          <w:rFonts w:hint="eastAsia" w:ascii="Times New Roman" w:hAnsi="Times New Roman" w:eastAsia="仿宋_GB2312"/>
          <w:sz w:val="32"/>
          <w:szCs w:val="32"/>
          <w:shd w:val="clear" w:color="auto" w:fill="FFFFFF"/>
        </w:rPr>
        <w:t>接续推进国土空间规划编制工作。根据省自然资源厅审查意见进一步修改完善县级国土空间规划，尽快推进双河、玉瓦、勿角</w:t>
      </w:r>
      <w:r>
        <w:rPr>
          <w:rFonts w:ascii="Times New Roman" w:hAnsi="Times New Roman" w:eastAsia="仿宋_GB2312"/>
          <w:sz w:val="32"/>
          <w:szCs w:val="32"/>
          <w:shd w:val="clear" w:color="auto" w:fill="FFFFFF"/>
        </w:rPr>
        <w:t>3</w:t>
      </w:r>
      <w:r>
        <w:rPr>
          <w:rFonts w:hint="eastAsia" w:ascii="Times New Roman" w:hAnsi="Times New Roman" w:eastAsia="仿宋_GB2312"/>
          <w:sz w:val="32"/>
          <w:szCs w:val="32"/>
          <w:shd w:val="clear" w:color="auto" w:fill="FFFFFF"/>
        </w:rPr>
        <w:t>个乡镇级国土空间规划和</w:t>
      </w:r>
      <w:r>
        <w:rPr>
          <w:rFonts w:ascii="Times New Roman" w:hAnsi="Times New Roman" w:eastAsia="仿宋_GB2312"/>
          <w:sz w:val="32"/>
          <w:szCs w:val="32"/>
          <w:shd w:val="clear" w:color="auto" w:fill="FFFFFF"/>
        </w:rPr>
        <w:t>8</w:t>
      </w:r>
      <w:r>
        <w:rPr>
          <w:rFonts w:hint="eastAsia" w:ascii="Times New Roman" w:hAnsi="Times New Roman" w:eastAsia="仿宋_GB2312"/>
          <w:sz w:val="32"/>
          <w:szCs w:val="32"/>
          <w:shd w:val="clear" w:color="auto" w:fill="FFFFFF"/>
        </w:rPr>
        <w:t>个村级片区国土空间规划审批前置工作，确保按时报送成果。压茬推进剩余</w:t>
      </w:r>
      <w:r>
        <w:rPr>
          <w:rFonts w:ascii="Times New Roman" w:hAnsi="Times New Roman" w:eastAsia="仿宋_GB2312"/>
          <w:sz w:val="32"/>
          <w:szCs w:val="32"/>
          <w:shd w:val="clear" w:color="auto" w:fill="FFFFFF"/>
        </w:rPr>
        <w:t>2</w:t>
      </w:r>
      <w:r>
        <w:rPr>
          <w:rFonts w:hint="eastAsia" w:ascii="Times New Roman" w:hAnsi="Times New Roman" w:eastAsia="仿宋_GB2312"/>
          <w:sz w:val="32"/>
          <w:szCs w:val="32"/>
          <w:shd w:val="clear" w:color="auto" w:fill="FFFFFF"/>
        </w:rPr>
        <w:t>个乡镇级片区国土空间规划（南坪融合片区、九寨沟全域旅游片区）和</w:t>
      </w:r>
      <w:r>
        <w:rPr>
          <w:rFonts w:ascii="Times New Roman" w:hAnsi="Times New Roman" w:eastAsia="仿宋_GB2312"/>
          <w:sz w:val="32"/>
          <w:szCs w:val="32"/>
          <w:shd w:val="clear" w:color="auto" w:fill="FFFFFF"/>
        </w:rPr>
        <w:t>26</w:t>
      </w:r>
      <w:r>
        <w:rPr>
          <w:rFonts w:hint="eastAsia" w:ascii="Times New Roman" w:hAnsi="Times New Roman" w:eastAsia="仿宋_GB2312"/>
          <w:sz w:val="32"/>
          <w:szCs w:val="32"/>
          <w:shd w:val="clear" w:color="auto" w:fill="FFFFFF"/>
        </w:rPr>
        <w:t>个村级片区国土空间规划（含</w:t>
      </w:r>
      <w:r>
        <w:rPr>
          <w:rFonts w:ascii="Times New Roman" w:hAnsi="Times New Roman" w:eastAsia="仿宋_GB2312"/>
          <w:sz w:val="32"/>
          <w:szCs w:val="32"/>
          <w:shd w:val="clear" w:color="auto" w:fill="FFFFFF"/>
        </w:rPr>
        <w:t>77</w:t>
      </w:r>
      <w:r>
        <w:rPr>
          <w:rFonts w:hint="eastAsia" w:ascii="Times New Roman" w:hAnsi="Times New Roman" w:eastAsia="仿宋_GB2312"/>
          <w:sz w:val="32"/>
          <w:szCs w:val="32"/>
          <w:shd w:val="clear" w:color="auto" w:fill="FFFFFF"/>
        </w:rPr>
        <w:t>个村）规划编制工作。</w:t>
      </w:r>
    </w:p>
    <w:p w14:paraId="7CFAE410">
      <w:pPr>
        <w:autoSpaceDN w:val="0"/>
        <w:spacing w:line="520" w:lineRule="exact"/>
        <w:ind w:firstLine="643" w:firstLineChars="200"/>
        <w:rPr>
          <w:rFonts w:ascii="Times New Roman" w:hAnsi="Times New Roman" w:eastAsia="仿宋_GB2312"/>
          <w:sz w:val="32"/>
          <w:szCs w:val="32"/>
          <w:shd w:val="clear" w:color="auto" w:fill="FFFFFF"/>
        </w:rPr>
      </w:pPr>
      <w:r>
        <w:rPr>
          <w:rFonts w:hint="eastAsia" w:ascii="Times New Roman" w:hAnsi="Times New Roman" w:eastAsia="楷体"/>
          <w:b/>
          <w:bCs/>
          <w:sz w:val="32"/>
          <w:szCs w:val="32"/>
          <w:shd w:val="clear" w:color="auto" w:fill="FFFFFF"/>
        </w:rPr>
        <w:t>（三）安全为要，健全叫醒喊应地质灾害防治机制。</w:t>
      </w:r>
      <w:r>
        <w:rPr>
          <w:rFonts w:hint="eastAsia" w:ascii="Times New Roman" w:hAnsi="Times New Roman" w:eastAsia="仿宋_GB2312"/>
          <w:sz w:val="32"/>
          <w:szCs w:val="32"/>
          <w:shd w:val="clear" w:color="auto" w:fill="FFFFFF"/>
        </w:rPr>
        <w:t>加强地质灾害防治体系建设，进一步完善汛期值班、灾情险情速报、雨前排查、雨中巡查、雨后复查等制度；强化群测群防、汛期值班、在岗抽查，进一步完善监测预警网络和预警机制，落实好</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三避让</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三个紧急撤离</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工作要求；坚持开展地灾隐患点的排查和监测预警，特别是在汛期加强对在建工地、矿山及人员聚集场所等重点区域的地质灾害排查和巡查工作；持续开展全县各乡镇、矿山、重大在建项目地灾防范措施督导检查工作；持续推进地灾专职监测人员地灾智防</w:t>
      </w:r>
      <w:r>
        <w:rPr>
          <w:rFonts w:ascii="Times New Roman" w:hAnsi="Times New Roman" w:eastAsia="仿宋_GB2312"/>
          <w:sz w:val="32"/>
          <w:szCs w:val="32"/>
          <w:shd w:val="clear" w:color="auto" w:fill="FFFFFF"/>
        </w:rPr>
        <w:t>APP</w:t>
      </w:r>
      <w:r>
        <w:rPr>
          <w:rFonts w:hint="eastAsia" w:ascii="Times New Roman" w:hAnsi="Times New Roman" w:eastAsia="仿宋_GB2312"/>
          <w:sz w:val="32"/>
          <w:szCs w:val="32"/>
          <w:shd w:val="clear" w:color="auto" w:fill="FFFFFF"/>
        </w:rPr>
        <w:t>使用培训，提高使用率，做好预警预防工作；扎实推进地灾治理项目建设，确保项目如期完工，早日发挥防灾减灾效益。</w:t>
      </w:r>
    </w:p>
    <w:p w14:paraId="4EECA83A">
      <w:pPr>
        <w:autoSpaceDN w:val="0"/>
        <w:spacing w:line="520" w:lineRule="exact"/>
        <w:ind w:firstLine="643" w:firstLineChars="200"/>
        <w:rPr>
          <w:rFonts w:ascii="Times New Roman" w:hAnsi="Times New Roman" w:eastAsia="仿宋_GB2312"/>
          <w:sz w:val="32"/>
          <w:szCs w:val="32"/>
          <w:shd w:val="clear" w:color="auto" w:fill="FFFFFF"/>
        </w:rPr>
      </w:pPr>
      <w:r>
        <w:rPr>
          <w:rFonts w:hint="eastAsia" w:ascii="Times New Roman" w:hAnsi="Times New Roman" w:eastAsia="楷体"/>
          <w:b/>
          <w:bCs/>
          <w:sz w:val="32"/>
          <w:szCs w:val="32"/>
          <w:shd w:val="clear" w:color="auto" w:fill="FFFFFF"/>
        </w:rPr>
        <w:t>（四）生态优先，加强矿产资源管理与生态保护修复。</w:t>
      </w:r>
      <w:r>
        <w:rPr>
          <w:rFonts w:hint="eastAsia" w:ascii="Times New Roman" w:hAnsi="Times New Roman" w:eastAsia="仿宋_GB2312"/>
          <w:sz w:val="32"/>
          <w:szCs w:val="32"/>
          <w:shd w:val="clear" w:color="auto" w:fill="FFFFFF"/>
        </w:rPr>
        <w:t>认真实施县矿产资源总体规划，加大监管力度，严厉打击非法开采和生态破坏行为。提高矿产资源开发利用过程中的环保和修复技术水平。严格按照</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二合一</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方案及矿山生产实际，按年度分解矿山地质环境保护和土地复垦工作，减轻矿山一次性恢复的困难，逐步按要求达到矿山地质环境保护与土地复垦要求。</w:t>
      </w:r>
    </w:p>
    <w:p w14:paraId="13959323">
      <w:pPr>
        <w:autoSpaceDN w:val="0"/>
        <w:spacing w:line="520" w:lineRule="exact"/>
        <w:ind w:firstLine="643" w:firstLineChars="200"/>
        <w:rPr>
          <w:rFonts w:ascii="Times New Roman" w:hAnsi="Times New Roman" w:eastAsia="仿宋_GB2312"/>
          <w:sz w:val="32"/>
          <w:szCs w:val="32"/>
          <w:shd w:val="clear" w:color="auto" w:fill="FFFFFF"/>
        </w:rPr>
      </w:pPr>
      <w:r>
        <w:rPr>
          <w:rFonts w:hint="eastAsia" w:ascii="Times New Roman" w:hAnsi="Times New Roman" w:eastAsia="楷体"/>
          <w:b/>
          <w:bCs/>
          <w:sz w:val="32"/>
          <w:szCs w:val="32"/>
          <w:shd w:val="clear" w:color="auto" w:fill="FFFFFF"/>
        </w:rPr>
        <w:t>（五）执法为盾，切实筑牢自然资源保护安全防线。</w:t>
      </w:r>
      <w:r>
        <w:rPr>
          <w:rFonts w:hint="eastAsia" w:ascii="Times New Roman" w:hAnsi="Times New Roman" w:eastAsia="仿宋_GB2312"/>
          <w:sz w:val="32"/>
          <w:szCs w:val="32"/>
          <w:shd w:val="clear" w:color="auto" w:fill="FFFFFF"/>
        </w:rPr>
        <w:t>不断加大执法巡查力度</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采取定期和不定期的方式</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认真做好土地、规划、矿产资源的巡查，做到早发现、早制止</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对非法占地、非法开采行为地区</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及时开展集中整治</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实施重点监管。继续保持高压态势</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加大执法力度</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积极开展打击私挖滥采矿产资源行为，对无证采矿、无证勘查、越界开采、违法行为进行认真清理和排查</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发现一起</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及时查处一起。加强对居民违规建设的日常动态巡查，坚决遏制自然资源违法行为。</w:t>
      </w:r>
    </w:p>
    <w:p w14:paraId="4965B99D">
      <w:pPr>
        <w:autoSpaceDN w:val="0"/>
        <w:spacing w:line="520" w:lineRule="exact"/>
        <w:ind w:firstLine="643" w:firstLineChars="200"/>
        <w:rPr>
          <w:szCs w:val="24"/>
        </w:rPr>
      </w:pPr>
      <w:r>
        <w:rPr>
          <w:rFonts w:hint="eastAsia" w:ascii="Times New Roman" w:hAnsi="Times New Roman" w:eastAsia="楷体"/>
          <w:b/>
          <w:bCs/>
          <w:sz w:val="32"/>
          <w:szCs w:val="32"/>
          <w:shd w:val="clear" w:color="auto" w:fill="FFFFFF"/>
        </w:rPr>
        <w:t>（六）以民为本，不断优化办事流程提高工作效率。</w:t>
      </w:r>
      <w:r>
        <w:rPr>
          <w:rFonts w:hint="eastAsia" w:ascii="Times New Roman" w:hAnsi="Times New Roman" w:eastAsia="仿宋_GB2312"/>
          <w:sz w:val="32"/>
          <w:szCs w:val="32"/>
          <w:shd w:val="clear" w:color="auto" w:fill="FFFFFF"/>
        </w:rPr>
        <w:t>进一步深化工程建设项目审批制度，持续优化营商环境。推动</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一网通办</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，实现</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建设工程规划许可一件事</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线上线下</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一次办</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，优化审批办理流程</w:t>
      </w:r>
      <w:r>
        <w:rPr>
          <w:rFonts w:ascii="Times New Roman" w:hAnsi="Times New Roman" w:eastAsia="仿宋_GB2312"/>
          <w:sz w:val="32"/>
          <w:szCs w:val="32"/>
          <w:shd w:val="clear" w:color="auto" w:fill="FFFFFF"/>
        </w:rPr>
        <w:t xml:space="preserve"> </w:t>
      </w:r>
      <w:r>
        <w:rPr>
          <w:rFonts w:hint="eastAsia" w:ascii="Times New Roman" w:hAnsi="Times New Roman" w:eastAsia="仿宋_GB2312"/>
          <w:sz w:val="32"/>
          <w:szCs w:val="32"/>
          <w:shd w:val="clear" w:color="auto" w:fill="FFFFFF"/>
        </w:rPr>
        <w:t>，从审批一个事项转变为服务企业群众一件事全流程办理，确保将政务服务事项向服务企业群众</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一件事</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转变，确保规划许可证从</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可办</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向</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好办</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转变。</w:t>
      </w:r>
    </w:p>
    <w:p w14:paraId="7D801387">
      <w:pPr>
        <w:rPr>
          <w:rFonts w:ascii="方正小标宋简体" w:eastAsia="方正小标宋简体"/>
          <w:sz w:val="44"/>
          <w:szCs w:val="44"/>
        </w:rPr>
      </w:pPr>
    </w:p>
    <w:p w14:paraId="1974AFD6">
      <w:pPr>
        <w:rPr>
          <w:rFonts w:ascii="方正小标宋简体" w:eastAsia="方正小标宋简体"/>
          <w:sz w:val="44"/>
          <w:szCs w:val="44"/>
        </w:rPr>
      </w:pPr>
    </w:p>
    <w:p w14:paraId="3642B5B2">
      <w:pPr>
        <w:rPr>
          <w:rFonts w:ascii="方正小标宋简体" w:eastAsia="方正小标宋简体"/>
          <w:sz w:val="44"/>
          <w:szCs w:val="44"/>
        </w:rPr>
      </w:pPr>
    </w:p>
    <w:p w14:paraId="181844EC">
      <w:pPr>
        <w:rPr>
          <w:rFonts w:ascii="方正小标宋简体" w:eastAsia="方正小标宋简体"/>
          <w:sz w:val="44"/>
          <w:szCs w:val="44"/>
        </w:rPr>
      </w:pPr>
    </w:p>
    <w:p w14:paraId="79E1C91C">
      <w:pPr>
        <w:rPr>
          <w:rFonts w:ascii="方正小标宋简体" w:eastAsia="方正小标宋简体"/>
          <w:sz w:val="44"/>
          <w:szCs w:val="44"/>
        </w:rPr>
      </w:pPr>
    </w:p>
    <w:p w14:paraId="143B631D">
      <w:pPr>
        <w:rPr>
          <w:rFonts w:ascii="方正小标宋简体" w:eastAsia="方正小标宋简体"/>
          <w:sz w:val="44"/>
          <w:szCs w:val="44"/>
        </w:rPr>
      </w:pPr>
    </w:p>
    <w:p w14:paraId="0CBAB087">
      <w:pPr>
        <w:rPr>
          <w:rFonts w:ascii="方正小标宋简体" w:eastAsia="方正小标宋简体"/>
          <w:sz w:val="44"/>
          <w:szCs w:val="44"/>
        </w:rPr>
      </w:pPr>
    </w:p>
    <w:p w14:paraId="6CF24289">
      <w:pPr>
        <w:rPr>
          <w:rFonts w:ascii="方正小标宋简体" w:eastAsia="方正小标宋简体"/>
          <w:sz w:val="44"/>
          <w:szCs w:val="44"/>
        </w:rPr>
      </w:pPr>
    </w:p>
    <w:p w14:paraId="07ADEECD">
      <w:pPr>
        <w:rPr>
          <w:rFonts w:ascii="方正小标宋简体" w:eastAsia="方正小标宋简体"/>
          <w:sz w:val="44"/>
          <w:szCs w:val="44"/>
        </w:rPr>
      </w:pPr>
    </w:p>
    <w:p w14:paraId="40D4FEAA">
      <w:pPr>
        <w:rPr>
          <w:rFonts w:ascii="方正小标宋简体" w:eastAsia="方正小标宋简体"/>
          <w:sz w:val="44"/>
          <w:szCs w:val="44"/>
        </w:rPr>
      </w:pPr>
    </w:p>
    <w:p w14:paraId="34530D62">
      <w:pPr>
        <w:rPr>
          <w:rFonts w:ascii="方正小标宋简体" w:eastAsia="方正小标宋简体"/>
          <w:sz w:val="44"/>
          <w:szCs w:val="44"/>
        </w:rPr>
      </w:pPr>
    </w:p>
    <w:p w14:paraId="348C9DEE">
      <w:pPr>
        <w:rPr>
          <w:rFonts w:ascii="方正小标宋简体" w:eastAsia="方正小标宋简体"/>
          <w:sz w:val="44"/>
          <w:szCs w:val="44"/>
        </w:rPr>
      </w:pPr>
    </w:p>
    <w:p w14:paraId="23F85883">
      <w:pPr>
        <w:rPr>
          <w:rFonts w:ascii="方正小标宋简体" w:eastAsia="方正小标宋简体"/>
          <w:sz w:val="44"/>
          <w:szCs w:val="44"/>
        </w:rPr>
      </w:pPr>
    </w:p>
    <w:p w14:paraId="0F2742C3">
      <w:pPr>
        <w:rPr>
          <w:rFonts w:ascii="方正小标宋简体" w:eastAsia="方正小标宋简体"/>
          <w:sz w:val="44"/>
          <w:szCs w:val="44"/>
        </w:rPr>
      </w:pPr>
    </w:p>
    <w:p w14:paraId="49B028BA">
      <w:pPr>
        <w:rPr>
          <w:rFonts w:ascii="方正小标宋简体" w:eastAsia="方正小标宋简体"/>
          <w:sz w:val="44"/>
          <w:szCs w:val="44"/>
        </w:rPr>
      </w:pPr>
    </w:p>
    <w:p w14:paraId="006FB818">
      <w:pPr>
        <w:rPr>
          <w:rFonts w:ascii="方正小标宋简体" w:eastAsia="方正小标宋简体"/>
          <w:sz w:val="44"/>
          <w:szCs w:val="44"/>
        </w:rPr>
      </w:pPr>
    </w:p>
    <w:p w14:paraId="68F68330">
      <w:pPr>
        <w:rPr>
          <w:rFonts w:ascii="方正小标宋简体" w:eastAsia="方正小标宋简体"/>
          <w:sz w:val="44"/>
          <w:szCs w:val="44"/>
        </w:rPr>
      </w:pPr>
    </w:p>
    <w:p w14:paraId="3F7E1DA4">
      <w:pPr>
        <w:rPr>
          <w:rFonts w:ascii="方正小标宋简体" w:eastAsia="方正小标宋简体"/>
          <w:sz w:val="44"/>
          <w:szCs w:val="44"/>
        </w:rPr>
      </w:pPr>
    </w:p>
    <w:p w14:paraId="3E58ECDE">
      <w:pPr>
        <w:rPr>
          <w:rFonts w:ascii="方正小标宋简体" w:eastAsia="方正小标宋简体"/>
          <w:sz w:val="44"/>
          <w:szCs w:val="44"/>
        </w:rPr>
      </w:pPr>
    </w:p>
    <w:p w14:paraId="05D99F08">
      <w:pPr>
        <w:rPr>
          <w:rFonts w:ascii="方正小标宋简体" w:eastAsia="方正小标宋简体"/>
          <w:sz w:val="44"/>
          <w:szCs w:val="44"/>
        </w:rPr>
      </w:pPr>
      <w:r>
        <w:rPr>
          <w:rFonts w:hint="eastAsia" w:ascii="方正小标宋简体" w:eastAsia="方正小标宋简体"/>
          <w:sz w:val="44"/>
          <w:szCs w:val="44"/>
        </w:rPr>
        <w:t>第二部分  县自然资源局2</w:t>
      </w:r>
      <w:r>
        <w:rPr>
          <w:rFonts w:ascii="方正小标宋简体" w:eastAsia="方正小标宋简体"/>
          <w:sz w:val="44"/>
          <w:szCs w:val="44"/>
        </w:rPr>
        <w:t>024</w:t>
      </w:r>
      <w:r>
        <w:rPr>
          <w:rFonts w:hint="eastAsia" w:ascii="方正小标宋简体" w:eastAsia="方正小标宋简体"/>
          <w:sz w:val="44"/>
          <w:szCs w:val="44"/>
        </w:rPr>
        <w:t>年单位</w:t>
      </w:r>
      <w:r>
        <w:rPr>
          <w:rFonts w:ascii="方正小标宋简体" w:eastAsia="方正小标宋简体"/>
          <w:sz w:val="44"/>
          <w:szCs w:val="44"/>
        </w:rPr>
        <w:t>预算表</w:t>
      </w:r>
    </w:p>
    <w:p w14:paraId="61B21A50">
      <w:pPr>
        <w:rPr>
          <w:rFonts w:ascii="仿宋_GB2312" w:eastAsia="仿宋_GB2312"/>
          <w:sz w:val="32"/>
          <w:szCs w:val="32"/>
        </w:rPr>
      </w:pPr>
    </w:p>
    <w:p w14:paraId="73C43181">
      <w:pPr>
        <w:rPr>
          <w:rFonts w:ascii="仿宋_GB2312" w:eastAsia="仿宋_GB2312"/>
          <w:sz w:val="32"/>
          <w:szCs w:val="32"/>
        </w:rPr>
      </w:pPr>
    </w:p>
    <w:p w14:paraId="0390B299">
      <w:pPr>
        <w:rPr>
          <w:rFonts w:ascii="仿宋_GB2312" w:eastAsia="仿宋_GB2312"/>
          <w:sz w:val="32"/>
          <w:szCs w:val="32"/>
        </w:rPr>
      </w:pPr>
    </w:p>
    <w:p w14:paraId="770755FC">
      <w:pPr>
        <w:rPr>
          <w:rFonts w:ascii="仿宋_GB2312" w:eastAsia="仿宋_GB2312"/>
          <w:sz w:val="32"/>
          <w:szCs w:val="32"/>
        </w:rPr>
      </w:pPr>
    </w:p>
    <w:p w14:paraId="6C8F3598">
      <w:pPr>
        <w:rPr>
          <w:rFonts w:ascii="仿宋_GB2312" w:eastAsia="仿宋_GB2312"/>
          <w:sz w:val="32"/>
          <w:szCs w:val="32"/>
        </w:rPr>
      </w:pPr>
    </w:p>
    <w:p w14:paraId="2A7CBDA1">
      <w:pPr>
        <w:rPr>
          <w:rFonts w:ascii="仿宋_GB2312" w:eastAsia="仿宋_GB2312"/>
          <w:sz w:val="32"/>
          <w:szCs w:val="32"/>
        </w:rPr>
      </w:pPr>
    </w:p>
    <w:p w14:paraId="7E9EE5B0">
      <w:pPr>
        <w:rPr>
          <w:rFonts w:ascii="仿宋_GB2312" w:eastAsia="仿宋_GB2312"/>
          <w:sz w:val="32"/>
          <w:szCs w:val="32"/>
        </w:rPr>
      </w:pPr>
    </w:p>
    <w:p w14:paraId="6525ED79">
      <w:pPr>
        <w:rPr>
          <w:rFonts w:ascii="仿宋_GB2312" w:eastAsia="仿宋_GB2312"/>
          <w:sz w:val="32"/>
          <w:szCs w:val="32"/>
        </w:rPr>
      </w:pPr>
    </w:p>
    <w:p w14:paraId="28ACDA5E">
      <w:pPr>
        <w:rPr>
          <w:rFonts w:ascii="仿宋_GB2312" w:eastAsia="仿宋_GB2312"/>
          <w:sz w:val="32"/>
          <w:szCs w:val="32"/>
        </w:rPr>
      </w:pPr>
    </w:p>
    <w:p w14:paraId="6F7E71CE">
      <w:pPr>
        <w:rPr>
          <w:rFonts w:ascii="仿宋_GB2312" w:eastAsia="仿宋_GB2312"/>
          <w:sz w:val="32"/>
          <w:szCs w:val="32"/>
        </w:rPr>
      </w:pPr>
    </w:p>
    <w:tbl>
      <w:tblPr>
        <w:tblStyle w:val="8"/>
        <w:tblW w:w="17519" w:type="dxa"/>
        <w:tblInd w:w="-9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5"/>
        <w:gridCol w:w="1280"/>
        <w:gridCol w:w="926"/>
        <w:gridCol w:w="354"/>
        <w:gridCol w:w="771"/>
        <w:gridCol w:w="488"/>
        <w:gridCol w:w="1255"/>
        <w:gridCol w:w="1259"/>
        <w:gridCol w:w="370"/>
        <w:gridCol w:w="873"/>
        <w:gridCol w:w="1243"/>
        <w:gridCol w:w="385"/>
        <w:gridCol w:w="858"/>
        <w:gridCol w:w="1243"/>
        <w:gridCol w:w="1243"/>
        <w:gridCol w:w="1243"/>
        <w:gridCol w:w="1243"/>
        <w:gridCol w:w="1570"/>
      </w:tblGrid>
      <w:tr w14:paraId="0394A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DC3B5A7">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single" w:color="FFFFFF" w:sz="4" w:space="0"/>
              <w:left w:val="nil"/>
              <w:bottom w:val="single" w:color="FFFFFF" w:sz="4" w:space="0"/>
              <w:right w:val="single" w:color="FFFFFF" w:sz="4" w:space="0"/>
            </w:tcBorders>
            <w:shd w:val="clear" w:color="auto" w:fill="auto"/>
            <w:vAlign w:val="center"/>
          </w:tcPr>
          <w:p w14:paraId="6CAB1E5D">
            <w:pPr>
              <w:widowControl/>
              <w:jc w:val="left"/>
              <w:rPr>
                <w:rFonts w:ascii="宋体" w:cs="宋体"/>
                <w:color w:val="000000"/>
                <w:kern w:val="0"/>
                <w:sz w:val="18"/>
                <w:szCs w:val="18"/>
              </w:rPr>
            </w:pPr>
            <w:r>
              <w:rPr>
                <w:rFonts w:hint="eastAsia" w:ascii="宋体" w:cs="宋体"/>
                <w:color w:val="000000"/>
                <w:kern w:val="0"/>
                <w:sz w:val="18"/>
                <w:szCs w:val="18"/>
              </w:rPr>
              <w:t>　</w:t>
            </w:r>
          </w:p>
        </w:tc>
        <w:tc>
          <w:tcPr>
            <w:tcW w:w="3372" w:type="dxa"/>
            <w:gridSpan w:val="4"/>
            <w:tcBorders>
              <w:top w:val="single" w:color="FFFFFF" w:sz="4" w:space="0"/>
              <w:left w:val="nil"/>
              <w:bottom w:val="single" w:color="FFFFFF" w:sz="4" w:space="0"/>
              <w:right w:val="single" w:color="FFFFFF" w:sz="4" w:space="0"/>
            </w:tcBorders>
            <w:shd w:val="clear" w:color="auto" w:fill="auto"/>
            <w:noWrap/>
            <w:vAlign w:val="center"/>
          </w:tcPr>
          <w:p w14:paraId="125713E8">
            <w:pPr>
              <w:widowControl/>
              <w:jc w:val="left"/>
              <w:rPr>
                <w:rFonts w:ascii="宋体" w:cs="宋体"/>
                <w:color w:val="000000"/>
                <w:kern w:val="0"/>
                <w:sz w:val="18"/>
                <w:szCs w:val="18"/>
              </w:rPr>
            </w:pPr>
            <w:r>
              <w:rPr>
                <w:rFonts w:hint="eastAsia" w:ascii="宋体" w:cs="宋体"/>
                <w:color w:val="000000"/>
                <w:kern w:val="0"/>
                <w:sz w:val="18"/>
                <w:szCs w:val="18"/>
              </w:rPr>
              <w:t>　</w:t>
            </w:r>
          </w:p>
        </w:tc>
        <w:tc>
          <w:tcPr>
            <w:tcW w:w="2501" w:type="dxa"/>
            <w:gridSpan w:val="3"/>
            <w:tcBorders>
              <w:top w:val="single" w:color="FFFFFF" w:sz="4" w:space="0"/>
              <w:left w:val="nil"/>
              <w:bottom w:val="single" w:color="FFFFFF" w:sz="4" w:space="0"/>
              <w:right w:val="single" w:color="FFFFFF" w:sz="4" w:space="0"/>
            </w:tcBorders>
            <w:shd w:val="clear" w:color="auto" w:fill="auto"/>
            <w:noWrap/>
            <w:vAlign w:val="center"/>
          </w:tcPr>
          <w:p w14:paraId="42E5512D">
            <w:pPr>
              <w:widowControl/>
              <w:jc w:val="right"/>
              <w:rPr>
                <w:rFonts w:ascii="宋体" w:cs="宋体"/>
                <w:color w:val="000000"/>
                <w:kern w:val="0"/>
                <w:sz w:val="22"/>
              </w:rPr>
            </w:pPr>
            <w:r>
              <w:rPr>
                <w:rFonts w:hint="eastAsia" w:ascii="宋体" w:cs="宋体"/>
                <w:color w:val="000000"/>
                <w:kern w:val="0"/>
                <w:sz w:val="22"/>
              </w:rPr>
              <w:br w:type="textWrapping"/>
            </w:r>
            <w:r>
              <w:rPr>
                <w:rFonts w:hint="eastAsia" w:ascii="宋体" w:cs="宋体"/>
                <w:color w:val="000000"/>
                <w:kern w:val="0"/>
                <w:sz w:val="22"/>
              </w:rPr>
              <w:t>表1</w:t>
            </w:r>
          </w:p>
        </w:tc>
      </w:tr>
      <w:tr w14:paraId="64428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10119" w:type="dxa"/>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78C50447">
            <w:pPr>
              <w:widowControl/>
              <w:jc w:val="center"/>
              <w:rPr>
                <w:rFonts w:ascii="黑体" w:eastAsia="黑体" w:cs="宋体"/>
                <w:b/>
                <w:bCs/>
                <w:color w:val="000000"/>
                <w:kern w:val="0"/>
                <w:sz w:val="32"/>
                <w:szCs w:val="32"/>
              </w:rPr>
            </w:pPr>
            <w:r>
              <w:rPr>
                <w:rFonts w:hint="eastAsia" w:ascii="黑体" w:eastAsia="黑体" w:cs="宋体"/>
                <w:b/>
                <w:bCs/>
                <w:color w:val="000000"/>
                <w:kern w:val="0"/>
                <w:sz w:val="32"/>
                <w:szCs w:val="32"/>
              </w:rPr>
              <w:t>单位收支总表</w:t>
            </w:r>
          </w:p>
        </w:tc>
      </w:tr>
      <w:tr w14:paraId="17EA9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FFFFFF" w:sz="4" w:space="0"/>
              <w:bottom w:val="nil"/>
              <w:right w:val="single" w:color="FFFFFF" w:sz="4" w:space="0"/>
            </w:tcBorders>
            <w:shd w:val="clear" w:color="auto" w:fill="auto"/>
            <w:noWrap/>
            <w:vAlign w:val="center"/>
          </w:tcPr>
          <w:p w14:paraId="7B734127">
            <w:pPr>
              <w:widowControl/>
              <w:jc w:val="left"/>
              <w:rPr>
                <w:rFonts w:ascii="宋体" w:cs="宋体"/>
                <w:color w:val="000000"/>
                <w:kern w:val="0"/>
                <w:sz w:val="22"/>
              </w:rPr>
            </w:pPr>
            <w:r>
              <w:rPr>
                <w:rFonts w:hint="eastAsia" w:ascii="宋体" w:cs="宋体"/>
                <w:color w:val="000000"/>
                <w:kern w:val="0"/>
                <w:sz w:val="22"/>
              </w:rPr>
              <w:t>单位：九寨沟县自然资源局</w:t>
            </w:r>
          </w:p>
        </w:tc>
        <w:tc>
          <w:tcPr>
            <w:tcW w:w="1125" w:type="dxa"/>
            <w:gridSpan w:val="2"/>
            <w:tcBorders>
              <w:top w:val="nil"/>
              <w:left w:val="nil"/>
              <w:bottom w:val="nil"/>
              <w:right w:val="single" w:color="FFFFFF" w:sz="4" w:space="0"/>
            </w:tcBorders>
            <w:shd w:val="clear" w:color="auto" w:fill="auto"/>
            <w:vAlign w:val="center"/>
          </w:tcPr>
          <w:p w14:paraId="1094AA4C">
            <w:pPr>
              <w:widowControl/>
              <w:jc w:val="left"/>
              <w:rPr>
                <w:rFonts w:ascii="宋体" w:cs="宋体"/>
                <w:color w:val="000000"/>
                <w:kern w:val="0"/>
                <w:sz w:val="18"/>
                <w:szCs w:val="18"/>
              </w:rPr>
            </w:pPr>
            <w:r>
              <w:rPr>
                <w:rFonts w:hint="eastAsia" w:ascii="宋体" w:cs="宋体"/>
                <w:color w:val="000000"/>
                <w:kern w:val="0"/>
                <w:sz w:val="18"/>
                <w:szCs w:val="18"/>
              </w:rPr>
              <w:t>　</w:t>
            </w:r>
          </w:p>
        </w:tc>
        <w:tc>
          <w:tcPr>
            <w:tcW w:w="3372" w:type="dxa"/>
            <w:gridSpan w:val="4"/>
            <w:tcBorders>
              <w:top w:val="nil"/>
              <w:left w:val="nil"/>
              <w:bottom w:val="nil"/>
              <w:right w:val="single" w:color="FFFFFF" w:sz="4" w:space="0"/>
            </w:tcBorders>
            <w:shd w:val="clear" w:color="auto" w:fill="auto"/>
            <w:vAlign w:val="center"/>
          </w:tcPr>
          <w:p w14:paraId="3499F0EF">
            <w:pPr>
              <w:widowControl/>
              <w:jc w:val="left"/>
              <w:rPr>
                <w:rFonts w:ascii="宋体" w:cs="宋体"/>
                <w:color w:val="000000"/>
                <w:kern w:val="0"/>
                <w:sz w:val="18"/>
                <w:szCs w:val="18"/>
              </w:rPr>
            </w:pPr>
            <w:r>
              <w:rPr>
                <w:rFonts w:hint="eastAsia" w:ascii="宋体" w:cs="宋体"/>
                <w:color w:val="000000"/>
                <w:kern w:val="0"/>
                <w:sz w:val="18"/>
                <w:szCs w:val="18"/>
              </w:rPr>
              <w:t>　</w:t>
            </w:r>
          </w:p>
        </w:tc>
        <w:tc>
          <w:tcPr>
            <w:tcW w:w="2501" w:type="dxa"/>
            <w:gridSpan w:val="3"/>
            <w:tcBorders>
              <w:top w:val="nil"/>
              <w:left w:val="nil"/>
              <w:bottom w:val="nil"/>
              <w:right w:val="single" w:color="FFFFFF" w:sz="4" w:space="0"/>
            </w:tcBorders>
            <w:shd w:val="clear" w:color="auto" w:fill="auto"/>
            <w:noWrap/>
            <w:vAlign w:val="center"/>
          </w:tcPr>
          <w:p w14:paraId="09C27CB3">
            <w:pPr>
              <w:widowControl/>
              <w:jc w:val="center"/>
              <w:rPr>
                <w:rFonts w:ascii="宋体" w:cs="宋体"/>
                <w:color w:val="000000"/>
                <w:kern w:val="0"/>
                <w:sz w:val="22"/>
              </w:rPr>
            </w:pPr>
            <w:r>
              <w:rPr>
                <w:rFonts w:hint="eastAsia" w:ascii="宋体" w:cs="宋体"/>
                <w:color w:val="000000"/>
                <w:kern w:val="0"/>
                <w:sz w:val="22"/>
              </w:rPr>
              <w:t>金额单位：万元</w:t>
            </w:r>
          </w:p>
        </w:tc>
      </w:tr>
      <w:tr w14:paraId="5628D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4246"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2C493D">
            <w:pPr>
              <w:widowControl/>
              <w:jc w:val="center"/>
              <w:rPr>
                <w:rFonts w:ascii="宋体" w:cs="宋体"/>
                <w:b/>
                <w:bCs/>
                <w:color w:val="000000"/>
                <w:kern w:val="0"/>
                <w:sz w:val="22"/>
              </w:rPr>
            </w:pPr>
            <w:r>
              <w:rPr>
                <w:rFonts w:hint="eastAsia" w:ascii="宋体" w:cs="宋体"/>
                <w:b/>
                <w:bCs/>
                <w:color w:val="000000"/>
                <w:kern w:val="0"/>
                <w:sz w:val="22"/>
              </w:rPr>
              <w:t>收    入</w:t>
            </w:r>
          </w:p>
        </w:tc>
        <w:tc>
          <w:tcPr>
            <w:tcW w:w="5873" w:type="dxa"/>
            <w:gridSpan w:val="7"/>
            <w:tcBorders>
              <w:top w:val="single" w:color="C0C0C0" w:sz="4" w:space="0"/>
              <w:left w:val="nil"/>
              <w:bottom w:val="single" w:color="C0C0C0" w:sz="4" w:space="0"/>
              <w:right w:val="single" w:color="C0C0C0" w:sz="4" w:space="0"/>
            </w:tcBorders>
            <w:shd w:val="clear" w:color="EFF2F7" w:fill="EFF2F7"/>
            <w:noWrap/>
            <w:vAlign w:val="center"/>
          </w:tcPr>
          <w:p w14:paraId="1A21651C">
            <w:pPr>
              <w:widowControl/>
              <w:jc w:val="center"/>
              <w:rPr>
                <w:rFonts w:ascii="宋体" w:cs="宋体"/>
                <w:b/>
                <w:bCs/>
                <w:color w:val="000000"/>
                <w:kern w:val="0"/>
                <w:sz w:val="22"/>
              </w:rPr>
            </w:pPr>
            <w:r>
              <w:rPr>
                <w:rFonts w:hint="eastAsia" w:ascii="宋体" w:cs="宋体"/>
                <w:b/>
                <w:bCs/>
                <w:color w:val="000000"/>
                <w:kern w:val="0"/>
                <w:sz w:val="22"/>
              </w:rPr>
              <w:t>支    出</w:t>
            </w:r>
          </w:p>
        </w:tc>
      </w:tr>
      <w:tr w14:paraId="7F2A5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EFF2F7" w:fill="EFF2F7"/>
            <w:noWrap/>
            <w:vAlign w:val="center"/>
          </w:tcPr>
          <w:p w14:paraId="6A291B97">
            <w:pPr>
              <w:widowControl/>
              <w:jc w:val="center"/>
              <w:rPr>
                <w:rFonts w:ascii="宋体" w:cs="宋体"/>
                <w:b/>
                <w:bCs/>
                <w:color w:val="000000"/>
                <w:kern w:val="0"/>
                <w:sz w:val="22"/>
              </w:rPr>
            </w:pPr>
            <w:r>
              <w:rPr>
                <w:rFonts w:hint="eastAsia" w:ascii="宋体" w:cs="宋体"/>
                <w:b/>
                <w:bCs/>
                <w:color w:val="000000"/>
                <w:kern w:val="0"/>
                <w:sz w:val="22"/>
              </w:rPr>
              <w:t>项    目</w:t>
            </w:r>
          </w:p>
        </w:tc>
        <w:tc>
          <w:tcPr>
            <w:tcW w:w="1125" w:type="dxa"/>
            <w:gridSpan w:val="2"/>
            <w:tcBorders>
              <w:top w:val="nil"/>
              <w:left w:val="nil"/>
              <w:bottom w:val="single" w:color="C0C0C0" w:sz="4" w:space="0"/>
              <w:right w:val="single" w:color="C0C0C0" w:sz="4" w:space="0"/>
            </w:tcBorders>
            <w:shd w:val="clear" w:color="EFF2F7" w:fill="EFF2F7"/>
            <w:noWrap/>
            <w:vAlign w:val="center"/>
          </w:tcPr>
          <w:p w14:paraId="7A870546">
            <w:pPr>
              <w:widowControl/>
              <w:jc w:val="center"/>
              <w:rPr>
                <w:rFonts w:ascii="宋体" w:cs="宋体"/>
                <w:b/>
                <w:bCs/>
                <w:color w:val="000000"/>
                <w:kern w:val="0"/>
                <w:sz w:val="22"/>
              </w:rPr>
            </w:pPr>
            <w:r>
              <w:rPr>
                <w:rFonts w:hint="eastAsia" w:ascii="宋体" w:cs="宋体"/>
                <w:b/>
                <w:bCs/>
                <w:color w:val="000000"/>
                <w:kern w:val="0"/>
                <w:sz w:val="22"/>
              </w:rPr>
              <w:t>预算数</w:t>
            </w:r>
          </w:p>
        </w:tc>
        <w:tc>
          <w:tcPr>
            <w:tcW w:w="3372" w:type="dxa"/>
            <w:gridSpan w:val="4"/>
            <w:tcBorders>
              <w:top w:val="nil"/>
              <w:left w:val="nil"/>
              <w:bottom w:val="single" w:color="C0C0C0" w:sz="4" w:space="0"/>
              <w:right w:val="single" w:color="C0C0C0" w:sz="4" w:space="0"/>
            </w:tcBorders>
            <w:shd w:val="clear" w:color="EFF2F7" w:fill="EFF2F7"/>
            <w:noWrap/>
            <w:vAlign w:val="center"/>
          </w:tcPr>
          <w:p w14:paraId="134433E8">
            <w:pPr>
              <w:widowControl/>
              <w:jc w:val="center"/>
              <w:rPr>
                <w:rFonts w:ascii="宋体" w:cs="宋体"/>
                <w:b/>
                <w:bCs/>
                <w:color w:val="000000"/>
                <w:kern w:val="0"/>
                <w:sz w:val="22"/>
              </w:rPr>
            </w:pPr>
            <w:r>
              <w:rPr>
                <w:rFonts w:hint="eastAsia" w:ascii="宋体" w:cs="宋体"/>
                <w:b/>
                <w:bCs/>
                <w:color w:val="000000"/>
                <w:kern w:val="0"/>
                <w:sz w:val="22"/>
              </w:rPr>
              <w:t>项    目</w:t>
            </w:r>
          </w:p>
        </w:tc>
        <w:tc>
          <w:tcPr>
            <w:tcW w:w="2501" w:type="dxa"/>
            <w:gridSpan w:val="3"/>
            <w:tcBorders>
              <w:top w:val="nil"/>
              <w:left w:val="nil"/>
              <w:bottom w:val="single" w:color="C0C0C0" w:sz="4" w:space="0"/>
              <w:right w:val="single" w:color="C0C0C0" w:sz="4" w:space="0"/>
            </w:tcBorders>
            <w:shd w:val="clear" w:color="EFF2F7" w:fill="EFF2F7"/>
            <w:noWrap/>
            <w:vAlign w:val="center"/>
          </w:tcPr>
          <w:p w14:paraId="4A46F37E">
            <w:pPr>
              <w:widowControl/>
              <w:jc w:val="center"/>
              <w:rPr>
                <w:rFonts w:ascii="宋体" w:cs="宋体"/>
                <w:b/>
                <w:bCs/>
                <w:color w:val="000000"/>
                <w:kern w:val="0"/>
                <w:sz w:val="22"/>
              </w:rPr>
            </w:pPr>
            <w:r>
              <w:rPr>
                <w:rFonts w:hint="eastAsia" w:ascii="宋体" w:cs="宋体"/>
                <w:b/>
                <w:bCs/>
                <w:color w:val="000000"/>
                <w:kern w:val="0"/>
                <w:sz w:val="22"/>
              </w:rPr>
              <w:t>预算数</w:t>
            </w:r>
          </w:p>
        </w:tc>
      </w:tr>
      <w:tr w14:paraId="373CC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577D1163">
            <w:pPr>
              <w:widowControl/>
              <w:jc w:val="left"/>
              <w:rPr>
                <w:rFonts w:ascii="宋体" w:cs="宋体"/>
                <w:color w:val="000000"/>
                <w:kern w:val="0"/>
                <w:sz w:val="22"/>
              </w:rPr>
            </w:pPr>
            <w:r>
              <w:rPr>
                <w:rFonts w:ascii="Arial" w:hAnsi="Arial"/>
                <w:color w:val="000000"/>
                <w:kern w:val="0"/>
                <w:sz w:val="22"/>
              </w:rPr>
              <w:t xml:space="preserve">一、一般公共预算拨款收入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1B109C7C">
            <w:pPr>
              <w:widowControl/>
              <w:jc w:val="right"/>
              <w:rPr>
                <w:rFonts w:ascii="宋体" w:cs="宋体"/>
                <w:color w:val="000000"/>
                <w:kern w:val="0"/>
                <w:sz w:val="22"/>
              </w:rPr>
            </w:pPr>
            <w:r>
              <w:rPr>
                <w:rFonts w:hint="eastAsia" w:ascii="宋体" w:cs="宋体"/>
                <w:color w:val="000000"/>
                <w:kern w:val="0"/>
                <w:sz w:val="22"/>
              </w:rPr>
              <w:t>400.94</w:t>
            </w:r>
          </w:p>
        </w:tc>
        <w:tc>
          <w:tcPr>
            <w:tcW w:w="3372" w:type="dxa"/>
            <w:gridSpan w:val="4"/>
            <w:tcBorders>
              <w:top w:val="nil"/>
              <w:left w:val="nil"/>
              <w:bottom w:val="single" w:color="C0C0C0" w:sz="4" w:space="0"/>
              <w:right w:val="single" w:color="C0C0C0" w:sz="4" w:space="0"/>
            </w:tcBorders>
            <w:shd w:val="clear" w:color="auto" w:fill="auto"/>
            <w:vAlign w:val="center"/>
          </w:tcPr>
          <w:p w14:paraId="05563CCB">
            <w:pPr>
              <w:widowControl/>
              <w:jc w:val="left"/>
              <w:rPr>
                <w:rFonts w:ascii="宋体" w:cs="宋体"/>
                <w:color w:val="000000"/>
                <w:kern w:val="0"/>
                <w:sz w:val="22"/>
              </w:rPr>
            </w:pPr>
            <w:r>
              <w:rPr>
                <w:rFonts w:ascii="Arial" w:hAnsi="Arial"/>
                <w:color w:val="000000"/>
                <w:kern w:val="0"/>
                <w:sz w:val="22"/>
              </w:rPr>
              <w:t>一、一般公共服务支出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573438B6">
            <w:pPr>
              <w:widowControl/>
              <w:jc w:val="right"/>
              <w:rPr>
                <w:rFonts w:ascii="宋体" w:cs="宋体"/>
                <w:color w:val="000000"/>
                <w:kern w:val="0"/>
                <w:sz w:val="22"/>
              </w:rPr>
            </w:pPr>
            <w:r>
              <w:rPr>
                <w:rFonts w:hint="eastAsia" w:ascii="宋体" w:cs="宋体"/>
                <w:color w:val="000000"/>
                <w:kern w:val="0"/>
                <w:sz w:val="22"/>
              </w:rPr>
              <w:t>　</w:t>
            </w:r>
          </w:p>
        </w:tc>
      </w:tr>
      <w:tr w14:paraId="49783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2C4E27A7">
            <w:pPr>
              <w:widowControl/>
              <w:jc w:val="left"/>
              <w:rPr>
                <w:rFonts w:ascii="宋体" w:cs="宋体"/>
                <w:color w:val="000000"/>
                <w:kern w:val="0"/>
                <w:sz w:val="22"/>
              </w:rPr>
            </w:pPr>
            <w:r>
              <w:rPr>
                <w:rFonts w:ascii="Arial" w:hAnsi="Arial"/>
                <w:color w:val="000000"/>
                <w:kern w:val="0"/>
                <w:sz w:val="22"/>
              </w:rPr>
              <w:t xml:space="preserve">二、政府性基金预算拨款收入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12050F56">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42B73929">
            <w:pPr>
              <w:widowControl/>
              <w:jc w:val="left"/>
              <w:rPr>
                <w:rFonts w:ascii="宋体" w:cs="宋体"/>
                <w:color w:val="000000"/>
                <w:kern w:val="0"/>
                <w:sz w:val="22"/>
              </w:rPr>
            </w:pPr>
            <w:r>
              <w:rPr>
                <w:rFonts w:ascii="Arial" w:hAnsi="Arial"/>
                <w:color w:val="000000"/>
                <w:kern w:val="0"/>
                <w:sz w:val="22"/>
              </w:rPr>
              <w:t>二、外交支出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3618C076">
            <w:pPr>
              <w:widowControl/>
              <w:jc w:val="right"/>
              <w:rPr>
                <w:rFonts w:ascii="宋体" w:cs="宋体"/>
                <w:color w:val="000000"/>
                <w:kern w:val="0"/>
                <w:sz w:val="22"/>
              </w:rPr>
            </w:pPr>
            <w:r>
              <w:rPr>
                <w:rFonts w:hint="eastAsia" w:ascii="宋体" w:cs="宋体"/>
                <w:color w:val="000000"/>
                <w:kern w:val="0"/>
                <w:sz w:val="22"/>
              </w:rPr>
              <w:t>　</w:t>
            </w:r>
          </w:p>
        </w:tc>
      </w:tr>
      <w:tr w14:paraId="7676D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35AF1655">
            <w:pPr>
              <w:widowControl/>
              <w:jc w:val="left"/>
              <w:rPr>
                <w:rFonts w:ascii="宋体" w:cs="宋体"/>
                <w:color w:val="000000"/>
                <w:kern w:val="0"/>
                <w:sz w:val="22"/>
              </w:rPr>
            </w:pPr>
            <w:r>
              <w:rPr>
                <w:rFonts w:ascii="Arial" w:hAnsi="Arial"/>
                <w:color w:val="000000"/>
                <w:kern w:val="0"/>
                <w:sz w:val="22"/>
              </w:rPr>
              <w:t xml:space="preserve">三、国有资本经营预算拨款收入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0B0C7425">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09878370">
            <w:pPr>
              <w:widowControl/>
              <w:jc w:val="left"/>
              <w:rPr>
                <w:rFonts w:ascii="宋体" w:cs="宋体"/>
                <w:color w:val="000000"/>
                <w:kern w:val="0"/>
                <w:sz w:val="22"/>
              </w:rPr>
            </w:pPr>
            <w:r>
              <w:rPr>
                <w:rFonts w:ascii="Arial" w:hAnsi="Arial"/>
                <w:color w:val="000000"/>
                <w:kern w:val="0"/>
                <w:sz w:val="22"/>
              </w:rPr>
              <w:t>三、国防支出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06E2A693">
            <w:pPr>
              <w:widowControl/>
              <w:jc w:val="right"/>
              <w:rPr>
                <w:rFonts w:ascii="宋体" w:cs="宋体"/>
                <w:color w:val="000000"/>
                <w:kern w:val="0"/>
                <w:sz w:val="22"/>
              </w:rPr>
            </w:pPr>
            <w:r>
              <w:rPr>
                <w:rFonts w:hint="eastAsia" w:ascii="宋体" w:cs="宋体"/>
                <w:color w:val="000000"/>
                <w:kern w:val="0"/>
                <w:sz w:val="22"/>
              </w:rPr>
              <w:t>　</w:t>
            </w:r>
          </w:p>
        </w:tc>
      </w:tr>
      <w:tr w14:paraId="22F22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5A901E93">
            <w:pPr>
              <w:widowControl/>
              <w:jc w:val="left"/>
              <w:rPr>
                <w:rFonts w:ascii="宋体" w:cs="宋体"/>
                <w:color w:val="000000"/>
                <w:kern w:val="0"/>
                <w:sz w:val="22"/>
              </w:rPr>
            </w:pPr>
            <w:r>
              <w:rPr>
                <w:rFonts w:ascii="Arial" w:hAnsi="Arial"/>
                <w:color w:val="000000"/>
                <w:kern w:val="0"/>
                <w:sz w:val="22"/>
              </w:rPr>
              <w:t xml:space="preserve">四、事业收入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73806744">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73923494">
            <w:pPr>
              <w:widowControl/>
              <w:jc w:val="left"/>
              <w:rPr>
                <w:rFonts w:ascii="宋体" w:cs="宋体"/>
                <w:color w:val="000000"/>
                <w:kern w:val="0"/>
                <w:sz w:val="22"/>
              </w:rPr>
            </w:pPr>
            <w:r>
              <w:rPr>
                <w:rFonts w:ascii="Arial" w:hAnsi="Arial"/>
                <w:color w:val="000000"/>
                <w:kern w:val="0"/>
                <w:sz w:val="22"/>
              </w:rPr>
              <w:t>四、公共安全支出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45E205B9">
            <w:pPr>
              <w:widowControl/>
              <w:jc w:val="right"/>
              <w:rPr>
                <w:rFonts w:ascii="宋体" w:cs="宋体"/>
                <w:color w:val="000000"/>
                <w:kern w:val="0"/>
                <w:sz w:val="22"/>
              </w:rPr>
            </w:pPr>
            <w:r>
              <w:rPr>
                <w:rFonts w:hint="eastAsia" w:ascii="宋体" w:cs="宋体"/>
                <w:color w:val="000000"/>
                <w:kern w:val="0"/>
                <w:sz w:val="22"/>
              </w:rPr>
              <w:t>　</w:t>
            </w:r>
          </w:p>
        </w:tc>
      </w:tr>
      <w:tr w14:paraId="7A6F4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62BD1C43">
            <w:pPr>
              <w:widowControl/>
              <w:jc w:val="left"/>
              <w:rPr>
                <w:rFonts w:ascii="宋体" w:cs="宋体"/>
                <w:color w:val="000000"/>
                <w:kern w:val="0"/>
                <w:sz w:val="22"/>
              </w:rPr>
            </w:pPr>
            <w:r>
              <w:rPr>
                <w:rFonts w:ascii="Arial" w:hAnsi="Arial"/>
                <w:color w:val="000000"/>
                <w:kern w:val="0"/>
                <w:sz w:val="22"/>
              </w:rPr>
              <w:t xml:space="preserve">五、事业单位经营收入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3F99E6A6">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36905F27">
            <w:pPr>
              <w:widowControl/>
              <w:jc w:val="left"/>
              <w:rPr>
                <w:rFonts w:ascii="宋体" w:cs="宋体"/>
                <w:color w:val="000000"/>
                <w:kern w:val="0"/>
                <w:sz w:val="22"/>
              </w:rPr>
            </w:pPr>
            <w:r>
              <w:rPr>
                <w:rFonts w:ascii="Arial" w:hAnsi="Arial"/>
                <w:color w:val="000000"/>
                <w:kern w:val="0"/>
                <w:sz w:val="22"/>
              </w:rPr>
              <w:t>五、教育支出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56F8985E">
            <w:pPr>
              <w:widowControl/>
              <w:jc w:val="right"/>
              <w:rPr>
                <w:rFonts w:ascii="宋体" w:cs="宋体"/>
                <w:color w:val="000000"/>
                <w:kern w:val="0"/>
                <w:sz w:val="22"/>
              </w:rPr>
            </w:pPr>
            <w:r>
              <w:rPr>
                <w:rFonts w:hint="eastAsia" w:ascii="宋体" w:cs="宋体"/>
                <w:color w:val="000000"/>
                <w:kern w:val="0"/>
                <w:sz w:val="22"/>
              </w:rPr>
              <w:t>　</w:t>
            </w:r>
          </w:p>
        </w:tc>
      </w:tr>
      <w:tr w14:paraId="08D2A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6303BE0B">
            <w:pPr>
              <w:widowControl/>
              <w:jc w:val="left"/>
              <w:rPr>
                <w:rFonts w:ascii="宋体" w:cs="宋体"/>
                <w:color w:val="000000"/>
                <w:kern w:val="0"/>
                <w:sz w:val="22"/>
              </w:rPr>
            </w:pPr>
            <w:r>
              <w:rPr>
                <w:rFonts w:ascii="Arial" w:hAnsi="Arial"/>
                <w:color w:val="000000"/>
                <w:kern w:val="0"/>
                <w:sz w:val="22"/>
              </w:rPr>
              <w:t xml:space="preserve">六、其他收入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57D01681">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185E2F51">
            <w:pPr>
              <w:widowControl/>
              <w:jc w:val="left"/>
              <w:rPr>
                <w:rFonts w:ascii="宋体" w:cs="宋体"/>
                <w:color w:val="000000"/>
                <w:kern w:val="0"/>
                <w:sz w:val="22"/>
              </w:rPr>
            </w:pPr>
            <w:r>
              <w:rPr>
                <w:rFonts w:ascii="Arial" w:hAnsi="Arial"/>
                <w:color w:val="000000"/>
                <w:kern w:val="0"/>
                <w:sz w:val="22"/>
              </w:rPr>
              <w:t>六、科学技术支出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01C4564F">
            <w:pPr>
              <w:widowControl/>
              <w:jc w:val="right"/>
              <w:rPr>
                <w:rFonts w:ascii="宋体" w:cs="宋体"/>
                <w:color w:val="000000"/>
                <w:kern w:val="0"/>
                <w:sz w:val="22"/>
              </w:rPr>
            </w:pPr>
            <w:r>
              <w:rPr>
                <w:rFonts w:hint="eastAsia" w:ascii="宋体" w:cs="宋体"/>
                <w:color w:val="000000"/>
                <w:kern w:val="0"/>
                <w:sz w:val="22"/>
              </w:rPr>
              <w:t>　</w:t>
            </w:r>
          </w:p>
        </w:tc>
      </w:tr>
      <w:tr w14:paraId="53245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54BE8339">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6F7CFDD5">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5FE5945D">
            <w:pPr>
              <w:widowControl/>
              <w:jc w:val="left"/>
              <w:rPr>
                <w:rFonts w:ascii="宋体" w:cs="宋体"/>
                <w:color w:val="000000"/>
                <w:kern w:val="0"/>
                <w:sz w:val="22"/>
              </w:rPr>
            </w:pPr>
            <w:r>
              <w:rPr>
                <w:rFonts w:ascii="Arial" w:hAnsi="Arial"/>
                <w:color w:val="000000"/>
                <w:kern w:val="0"/>
                <w:sz w:val="22"/>
              </w:rPr>
              <w:t>七、文化旅游体育与传媒支出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497DE76A">
            <w:pPr>
              <w:widowControl/>
              <w:jc w:val="right"/>
              <w:rPr>
                <w:rFonts w:ascii="宋体" w:cs="宋体"/>
                <w:color w:val="000000"/>
                <w:kern w:val="0"/>
                <w:sz w:val="22"/>
              </w:rPr>
            </w:pPr>
            <w:r>
              <w:rPr>
                <w:rFonts w:hint="eastAsia" w:ascii="宋体" w:cs="宋体"/>
                <w:color w:val="000000"/>
                <w:kern w:val="0"/>
                <w:sz w:val="22"/>
              </w:rPr>
              <w:t>　</w:t>
            </w:r>
          </w:p>
        </w:tc>
      </w:tr>
      <w:tr w14:paraId="7461A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752D56D7">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3B624611">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2EF55B71">
            <w:pPr>
              <w:widowControl/>
              <w:jc w:val="left"/>
              <w:rPr>
                <w:rFonts w:ascii="宋体" w:cs="宋体"/>
                <w:color w:val="000000"/>
                <w:kern w:val="0"/>
                <w:sz w:val="22"/>
              </w:rPr>
            </w:pPr>
            <w:r>
              <w:rPr>
                <w:rFonts w:ascii="Arial" w:hAnsi="Arial"/>
                <w:color w:val="000000"/>
                <w:kern w:val="0"/>
                <w:sz w:val="22"/>
              </w:rPr>
              <w:t>八、社会保障和就业支出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71E0ACA9">
            <w:pPr>
              <w:widowControl/>
              <w:jc w:val="right"/>
              <w:rPr>
                <w:rFonts w:ascii="宋体" w:cs="宋体"/>
                <w:color w:val="000000"/>
                <w:kern w:val="0"/>
                <w:sz w:val="22"/>
              </w:rPr>
            </w:pPr>
            <w:r>
              <w:rPr>
                <w:rFonts w:hint="eastAsia" w:ascii="宋体" w:cs="宋体"/>
                <w:color w:val="000000"/>
                <w:kern w:val="0"/>
                <w:sz w:val="22"/>
              </w:rPr>
              <w:t>59.12</w:t>
            </w:r>
          </w:p>
        </w:tc>
      </w:tr>
      <w:tr w14:paraId="2BD34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0DB7D1EF">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6A7E7347">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0BA178B5">
            <w:pPr>
              <w:widowControl/>
              <w:jc w:val="left"/>
              <w:rPr>
                <w:rFonts w:ascii="宋体" w:cs="宋体"/>
                <w:color w:val="000000"/>
                <w:kern w:val="0"/>
                <w:sz w:val="22"/>
              </w:rPr>
            </w:pPr>
            <w:r>
              <w:rPr>
                <w:rFonts w:ascii="Arial" w:hAnsi="Arial"/>
                <w:color w:val="000000"/>
                <w:kern w:val="0"/>
                <w:sz w:val="22"/>
              </w:rPr>
              <w:t>九、社会保险基金支出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13DA91FC">
            <w:pPr>
              <w:widowControl/>
              <w:jc w:val="right"/>
              <w:rPr>
                <w:rFonts w:ascii="宋体" w:cs="宋体"/>
                <w:color w:val="000000"/>
                <w:kern w:val="0"/>
                <w:sz w:val="22"/>
              </w:rPr>
            </w:pPr>
            <w:r>
              <w:rPr>
                <w:rFonts w:hint="eastAsia" w:ascii="宋体" w:cs="宋体"/>
                <w:color w:val="000000"/>
                <w:kern w:val="0"/>
                <w:sz w:val="22"/>
              </w:rPr>
              <w:t>　</w:t>
            </w:r>
          </w:p>
        </w:tc>
      </w:tr>
      <w:tr w14:paraId="183AE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16E018E3">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1F9D6B67">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425B019E">
            <w:pPr>
              <w:widowControl/>
              <w:jc w:val="left"/>
              <w:rPr>
                <w:rFonts w:ascii="宋体" w:cs="宋体"/>
                <w:color w:val="000000"/>
                <w:kern w:val="0"/>
                <w:sz w:val="22"/>
              </w:rPr>
            </w:pPr>
            <w:r>
              <w:rPr>
                <w:rFonts w:ascii="Arial" w:hAnsi="Arial"/>
                <w:color w:val="000000"/>
                <w:kern w:val="0"/>
                <w:sz w:val="22"/>
              </w:rPr>
              <w:t>十、卫生健康支出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19A5F7CD">
            <w:pPr>
              <w:widowControl/>
              <w:jc w:val="right"/>
              <w:rPr>
                <w:rFonts w:ascii="宋体" w:cs="宋体"/>
                <w:color w:val="000000"/>
                <w:kern w:val="0"/>
                <w:sz w:val="22"/>
              </w:rPr>
            </w:pPr>
            <w:r>
              <w:rPr>
                <w:rFonts w:hint="eastAsia" w:ascii="宋体" w:cs="宋体"/>
                <w:color w:val="000000"/>
                <w:kern w:val="0"/>
                <w:sz w:val="22"/>
              </w:rPr>
              <w:t>22.67</w:t>
            </w:r>
          </w:p>
        </w:tc>
      </w:tr>
      <w:tr w14:paraId="4D56C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23FFECBA">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5896AD85">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6DAE585A">
            <w:pPr>
              <w:widowControl/>
              <w:jc w:val="left"/>
              <w:rPr>
                <w:rFonts w:ascii="宋体" w:cs="宋体"/>
                <w:color w:val="000000"/>
                <w:kern w:val="0"/>
                <w:sz w:val="22"/>
              </w:rPr>
            </w:pPr>
            <w:r>
              <w:rPr>
                <w:rFonts w:ascii="Arial" w:hAnsi="Arial"/>
                <w:color w:val="000000"/>
                <w:kern w:val="0"/>
                <w:sz w:val="22"/>
              </w:rPr>
              <w:t>十一、节能环保支出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275989D6">
            <w:pPr>
              <w:widowControl/>
              <w:jc w:val="right"/>
              <w:rPr>
                <w:rFonts w:ascii="宋体" w:cs="宋体"/>
                <w:color w:val="000000"/>
                <w:kern w:val="0"/>
                <w:sz w:val="22"/>
              </w:rPr>
            </w:pPr>
            <w:r>
              <w:rPr>
                <w:rFonts w:hint="eastAsia" w:ascii="宋体" w:cs="宋体"/>
                <w:color w:val="000000"/>
                <w:kern w:val="0"/>
                <w:sz w:val="22"/>
              </w:rPr>
              <w:t>　</w:t>
            </w:r>
          </w:p>
        </w:tc>
      </w:tr>
      <w:tr w14:paraId="4439A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4DDD465D">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1B2FE710">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453AFD4A">
            <w:pPr>
              <w:widowControl/>
              <w:jc w:val="left"/>
              <w:rPr>
                <w:rFonts w:ascii="宋体" w:cs="宋体"/>
                <w:color w:val="000000"/>
                <w:kern w:val="0"/>
                <w:sz w:val="22"/>
              </w:rPr>
            </w:pPr>
            <w:r>
              <w:rPr>
                <w:rFonts w:ascii="Arial" w:hAnsi="Arial"/>
                <w:color w:val="000000"/>
                <w:kern w:val="0"/>
                <w:sz w:val="22"/>
              </w:rPr>
              <w:t>十二、城乡社区支出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3C443ED2">
            <w:pPr>
              <w:widowControl/>
              <w:jc w:val="right"/>
              <w:rPr>
                <w:rFonts w:ascii="宋体" w:cs="宋体"/>
                <w:color w:val="000000"/>
                <w:kern w:val="0"/>
                <w:sz w:val="22"/>
              </w:rPr>
            </w:pPr>
            <w:r>
              <w:rPr>
                <w:rFonts w:hint="eastAsia" w:ascii="宋体" w:cs="宋体"/>
                <w:color w:val="000000"/>
                <w:kern w:val="0"/>
                <w:sz w:val="22"/>
              </w:rPr>
              <w:t>　</w:t>
            </w:r>
          </w:p>
        </w:tc>
      </w:tr>
      <w:tr w14:paraId="3B5CB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1A01BE9F">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32CFE99D">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2431BF5D">
            <w:pPr>
              <w:widowControl/>
              <w:jc w:val="left"/>
              <w:rPr>
                <w:rFonts w:ascii="宋体" w:cs="宋体"/>
                <w:color w:val="000000"/>
                <w:kern w:val="0"/>
                <w:sz w:val="22"/>
              </w:rPr>
            </w:pPr>
            <w:r>
              <w:rPr>
                <w:rFonts w:ascii="Arial" w:hAnsi="Arial"/>
                <w:color w:val="000000"/>
                <w:kern w:val="0"/>
                <w:sz w:val="22"/>
              </w:rPr>
              <w:t>十三、农林水支出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5797A829">
            <w:pPr>
              <w:widowControl/>
              <w:jc w:val="right"/>
              <w:rPr>
                <w:rFonts w:ascii="宋体" w:cs="宋体"/>
                <w:color w:val="000000"/>
                <w:kern w:val="0"/>
                <w:sz w:val="22"/>
              </w:rPr>
            </w:pPr>
            <w:r>
              <w:rPr>
                <w:rFonts w:hint="eastAsia" w:ascii="宋体" w:cs="宋体"/>
                <w:color w:val="000000"/>
                <w:kern w:val="0"/>
                <w:sz w:val="22"/>
              </w:rPr>
              <w:t>　</w:t>
            </w:r>
          </w:p>
        </w:tc>
      </w:tr>
      <w:tr w14:paraId="728FB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43944B17">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5A6D9C66">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7532A5F3">
            <w:pPr>
              <w:widowControl/>
              <w:jc w:val="left"/>
              <w:rPr>
                <w:rFonts w:ascii="宋体" w:cs="宋体"/>
                <w:color w:val="000000"/>
                <w:kern w:val="0"/>
                <w:sz w:val="22"/>
              </w:rPr>
            </w:pPr>
            <w:r>
              <w:rPr>
                <w:rFonts w:ascii="Arial" w:hAnsi="Arial"/>
                <w:color w:val="000000"/>
                <w:kern w:val="0"/>
                <w:sz w:val="22"/>
              </w:rPr>
              <w:t>十四、交通运输支出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1068E85C">
            <w:pPr>
              <w:widowControl/>
              <w:jc w:val="right"/>
              <w:rPr>
                <w:rFonts w:ascii="宋体" w:cs="宋体"/>
                <w:color w:val="000000"/>
                <w:kern w:val="0"/>
                <w:sz w:val="22"/>
              </w:rPr>
            </w:pPr>
            <w:r>
              <w:rPr>
                <w:rFonts w:hint="eastAsia" w:ascii="宋体" w:cs="宋体"/>
                <w:color w:val="000000"/>
                <w:kern w:val="0"/>
                <w:sz w:val="22"/>
              </w:rPr>
              <w:t>　</w:t>
            </w:r>
          </w:p>
        </w:tc>
      </w:tr>
      <w:tr w14:paraId="1EA07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0633A9DA">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4B048F3B">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1CC756F0">
            <w:pPr>
              <w:widowControl/>
              <w:jc w:val="left"/>
              <w:rPr>
                <w:rFonts w:ascii="宋体" w:cs="宋体"/>
                <w:color w:val="000000"/>
                <w:kern w:val="0"/>
                <w:sz w:val="22"/>
              </w:rPr>
            </w:pPr>
            <w:r>
              <w:rPr>
                <w:rFonts w:ascii="Arial" w:hAnsi="Arial"/>
                <w:color w:val="000000"/>
                <w:kern w:val="0"/>
                <w:sz w:val="22"/>
              </w:rPr>
              <w:t>十五、资源勘探工业信息等支出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29B4C21D">
            <w:pPr>
              <w:widowControl/>
              <w:jc w:val="right"/>
              <w:rPr>
                <w:rFonts w:ascii="宋体" w:cs="宋体"/>
                <w:color w:val="000000"/>
                <w:kern w:val="0"/>
                <w:sz w:val="22"/>
              </w:rPr>
            </w:pPr>
            <w:r>
              <w:rPr>
                <w:rFonts w:hint="eastAsia" w:ascii="宋体" w:cs="宋体"/>
                <w:color w:val="000000"/>
                <w:kern w:val="0"/>
                <w:sz w:val="22"/>
              </w:rPr>
              <w:t>　</w:t>
            </w:r>
          </w:p>
        </w:tc>
      </w:tr>
      <w:tr w14:paraId="1F551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66C23161">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450804B8">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09E4EF41">
            <w:pPr>
              <w:widowControl/>
              <w:jc w:val="left"/>
              <w:rPr>
                <w:rFonts w:ascii="宋体" w:cs="宋体"/>
                <w:color w:val="000000"/>
                <w:kern w:val="0"/>
                <w:sz w:val="22"/>
              </w:rPr>
            </w:pPr>
            <w:r>
              <w:rPr>
                <w:rFonts w:ascii="Arial" w:hAnsi="Arial"/>
                <w:color w:val="000000"/>
                <w:kern w:val="0"/>
                <w:sz w:val="22"/>
              </w:rPr>
              <w:t>十六、商业服务业等支出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43053EAE">
            <w:pPr>
              <w:widowControl/>
              <w:jc w:val="right"/>
              <w:rPr>
                <w:rFonts w:ascii="宋体" w:cs="宋体"/>
                <w:color w:val="000000"/>
                <w:kern w:val="0"/>
                <w:sz w:val="22"/>
              </w:rPr>
            </w:pPr>
            <w:r>
              <w:rPr>
                <w:rFonts w:hint="eastAsia" w:ascii="宋体" w:cs="宋体"/>
                <w:color w:val="000000"/>
                <w:kern w:val="0"/>
                <w:sz w:val="22"/>
              </w:rPr>
              <w:t>　</w:t>
            </w:r>
          </w:p>
        </w:tc>
      </w:tr>
      <w:tr w14:paraId="3F73F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3F98B9BE">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2876A03C">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751AD66F">
            <w:pPr>
              <w:widowControl/>
              <w:jc w:val="left"/>
              <w:rPr>
                <w:rFonts w:ascii="宋体" w:cs="宋体"/>
                <w:color w:val="000000"/>
                <w:kern w:val="0"/>
                <w:sz w:val="22"/>
              </w:rPr>
            </w:pPr>
            <w:r>
              <w:rPr>
                <w:rFonts w:ascii="Arial" w:hAnsi="Arial"/>
                <w:color w:val="000000"/>
                <w:kern w:val="0"/>
                <w:sz w:val="22"/>
              </w:rPr>
              <w:t>十七、金融支出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4D0F3073">
            <w:pPr>
              <w:widowControl/>
              <w:jc w:val="right"/>
              <w:rPr>
                <w:rFonts w:ascii="宋体" w:cs="宋体"/>
                <w:color w:val="000000"/>
                <w:kern w:val="0"/>
                <w:sz w:val="22"/>
              </w:rPr>
            </w:pPr>
            <w:r>
              <w:rPr>
                <w:rFonts w:hint="eastAsia" w:ascii="宋体" w:cs="宋体"/>
                <w:color w:val="000000"/>
                <w:kern w:val="0"/>
                <w:sz w:val="22"/>
              </w:rPr>
              <w:t>　</w:t>
            </w:r>
          </w:p>
        </w:tc>
      </w:tr>
      <w:tr w14:paraId="74E14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05A8FCC5">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68192E78">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0A154475">
            <w:pPr>
              <w:widowControl/>
              <w:jc w:val="left"/>
              <w:rPr>
                <w:rFonts w:ascii="宋体" w:cs="宋体"/>
                <w:color w:val="000000"/>
                <w:kern w:val="0"/>
                <w:sz w:val="22"/>
              </w:rPr>
            </w:pPr>
            <w:r>
              <w:rPr>
                <w:rFonts w:ascii="Arial" w:hAnsi="Arial"/>
                <w:color w:val="000000"/>
                <w:kern w:val="0"/>
                <w:sz w:val="22"/>
              </w:rPr>
              <w:t>十八、援助其他地区支出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0EC8EA0B">
            <w:pPr>
              <w:widowControl/>
              <w:jc w:val="right"/>
              <w:rPr>
                <w:rFonts w:ascii="宋体" w:cs="宋体"/>
                <w:color w:val="000000"/>
                <w:kern w:val="0"/>
                <w:sz w:val="22"/>
              </w:rPr>
            </w:pPr>
            <w:r>
              <w:rPr>
                <w:rFonts w:hint="eastAsia" w:ascii="宋体" w:cs="宋体"/>
                <w:color w:val="000000"/>
                <w:kern w:val="0"/>
                <w:sz w:val="22"/>
              </w:rPr>
              <w:t>　</w:t>
            </w:r>
          </w:p>
        </w:tc>
      </w:tr>
      <w:tr w14:paraId="4DA92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08255234">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4AC8FC05">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78324281">
            <w:pPr>
              <w:widowControl/>
              <w:jc w:val="left"/>
              <w:rPr>
                <w:rFonts w:ascii="宋体" w:cs="宋体"/>
                <w:color w:val="000000"/>
                <w:kern w:val="0"/>
                <w:sz w:val="22"/>
              </w:rPr>
            </w:pPr>
            <w:r>
              <w:rPr>
                <w:rFonts w:ascii="Arial" w:hAnsi="Arial"/>
                <w:color w:val="000000"/>
                <w:kern w:val="0"/>
                <w:sz w:val="22"/>
              </w:rPr>
              <w:t>十九、自然资源海洋气象等支出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45C05A80">
            <w:pPr>
              <w:widowControl/>
              <w:jc w:val="right"/>
              <w:rPr>
                <w:rFonts w:ascii="宋体" w:cs="宋体"/>
                <w:color w:val="000000"/>
                <w:kern w:val="0"/>
                <w:sz w:val="22"/>
              </w:rPr>
            </w:pPr>
            <w:r>
              <w:rPr>
                <w:rFonts w:hint="eastAsia" w:ascii="宋体" w:cs="宋体"/>
                <w:color w:val="000000"/>
                <w:kern w:val="0"/>
                <w:sz w:val="22"/>
              </w:rPr>
              <w:t>302.33</w:t>
            </w:r>
          </w:p>
        </w:tc>
      </w:tr>
      <w:tr w14:paraId="5D5D7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0050AF76">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5CCB97A8">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0A8642FB">
            <w:pPr>
              <w:widowControl/>
              <w:jc w:val="left"/>
              <w:rPr>
                <w:rFonts w:ascii="宋体" w:cs="宋体"/>
                <w:color w:val="000000"/>
                <w:kern w:val="0"/>
                <w:sz w:val="22"/>
              </w:rPr>
            </w:pPr>
            <w:r>
              <w:rPr>
                <w:rFonts w:ascii="Arial" w:hAnsi="Arial"/>
                <w:color w:val="000000"/>
                <w:kern w:val="0"/>
                <w:sz w:val="22"/>
              </w:rPr>
              <w:t>二十、住房保障支出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19144FE2">
            <w:pPr>
              <w:widowControl/>
              <w:jc w:val="right"/>
              <w:rPr>
                <w:rFonts w:ascii="宋体" w:cs="宋体"/>
                <w:color w:val="000000"/>
                <w:kern w:val="0"/>
                <w:sz w:val="22"/>
              </w:rPr>
            </w:pPr>
            <w:r>
              <w:rPr>
                <w:rFonts w:hint="eastAsia" w:ascii="宋体" w:cs="宋体"/>
                <w:color w:val="000000"/>
                <w:kern w:val="0"/>
                <w:sz w:val="22"/>
              </w:rPr>
              <w:t>31.82</w:t>
            </w:r>
          </w:p>
        </w:tc>
      </w:tr>
      <w:tr w14:paraId="42391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0E26EB23">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3AA848FB">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54E82613">
            <w:pPr>
              <w:widowControl/>
              <w:jc w:val="left"/>
              <w:rPr>
                <w:rFonts w:ascii="宋体" w:cs="宋体"/>
                <w:color w:val="000000"/>
                <w:kern w:val="0"/>
                <w:sz w:val="22"/>
              </w:rPr>
            </w:pPr>
            <w:r>
              <w:rPr>
                <w:rFonts w:ascii="Arial" w:hAnsi="Arial"/>
                <w:color w:val="000000"/>
                <w:kern w:val="0"/>
                <w:sz w:val="22"/>
              </w:rPr>
              <w:t>二十一、粮油物资储备支出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3BADC70E">
            <w:pPr>
              <w:widowControl/>
              <w:jc w:val="right"/>
              <w:rPr>
                <w:rFonts w:ascii="宋体" w:cs="宋体"/>
                <w:color w:val="000000"/>
                <w:kern w:val="0"/>
                <w:sz w:val="22"/>
              </w:rPr>
            </w:pPr>
            <w:r>
              <w:rPr>
                <w:rFonts w:hint="eastAsia" w:ascii="宋体" w:cs="宋体"/>
                <w:color w:val="000000"/>
                <w:kern w:val="0"/>
                <w:sz w:val="22"/>
              </w:rPr>
              <w:t>　</w:t>
            </w:r>
          </w:p>
        </w:tc>
      </w:tr>
      <w:tr w14:paraId="77F91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0DF78F0F">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51DCE66F">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7E0FC3A7">
            <w:pPr>
              <w:widowControl/>
              <w:jc w:val="left"/>
              <w:rPr>
                <w:rFonts w:ascii="宋体" w:cs="宋体"/>
                <w:color w:val="000000"/>
                <w:kern w:val="0"/>
                <w:sz w:val="22"/>
              </w:rPr>
            </w:pPr>
            <w:r>
              <w:rPr>
                <w:rFonts w:ascii="Arial" w:hAnsi="Arial"/>
                <w:color w:val="000000"/>
                <w:kern w:val="0"/>
                <w:sz w:val="22"/>
              </w:rPr>
              <w:t>二十二、国有资本经营预算支出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1B89B195">
            <w:pPr>
              <w:widowControl/>
              <w:jc w:val="right"/>
              <w:rPr>
                <w:rFonts w:ascii="宋体" w:cs="宋体"/>
                <w:color w:val="000000"/>
                <w:kern w:val="0"/>
                <w:sz w:val="22"/>
              </w:rPr>
            </w:pPr>
            <w:r>
              <w:rPr>
                <w:rFonts w:hint="eastAsia" w:ascii="宋体" w:cs="宋体"/>
                <w:color w:val="000000"/>
                <w:kern w:val="0"/>
                <w:sz w:val="22"/>
              </w:rPr>
              <w:t>　</w:t>
            </w:r>
          </w:p>
        </w:tc>
      </w:tr>
      <w:tr w14:paraId="1BCD5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0944285B">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74EBC30E">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7CC50231">
            <w:pPr>
              <w:widowControl/>
              <w:jc w:val="left"/>
              <w:rPr>
                <w:rFonts w:ascii="宋体" w:cs="宋体"/>
                <w:color w:val="000000"/>
                <w:kern w:val="0"/>
                <w:sz w:val="22"/>
              </w:rPr>
            </w:pPr>
            <w:r>
              <w:rPr>
                <w:rFonts w:ascii="Arial" w:hAnsi="Arial"/>
                <w:color w:val="000000"/>
                <w:kern w:val="0"/>
                <w:sz w:val="22"/>
              </w:rPr>
              <w:t>二十三、灾害防治及应急管理支出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6828D4FD">
            <w:pPr>
              <w:widowControl/>
              <w:jc w:val="right"/>
              <w:rPr>
                <w:rFonts w:ascii="宋体" w:cs="宋体"/>
                <w:color w:val="000000"/>
                <w:kern w:val="0"/>
                <w:sz w:val="22"/>
              </w:rPr>
            </w:pPr>
            <w:r>
              <w:rPr>
                <w:rFonts w:hint="eastAsia" w:ascii="宋体" w:cs="宋体"/>
                <w:color w:val="000000"/>
                <w:kern w:val="0"/>
                <w:sz w:val="22"/>
              </w:rPr>
              <w:t>　</w:t>
            </w:r>
          </w:p>
        </w:tc>
      </w:tr>
      <w:tr w14:paraId="43DE7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152F093E">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1C2DB423">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6F68AD61">
            <w:pPr>
              <w:widowControl/>
              <w:jc w:val="left"/>
              <w:rPr>
                <w:rFonts w:ascii="宋体" w:cs="宋体"/>
                <w:color w:val="000000"/>
                <w:kern w:val="0"/>
                <w:sz w:val="22"/>
              </w:rPr>
            </w:pPr>
            <w:r>
              <w:rPr>
                <w:rFonts w:ascii="Arial" w:hAnsi="Arial"/>
                <w:color w:val="000000"/>
                <w:kern w:val="0"/>
                <w:sz w:val="22"/>
              </w:rPr>
              <w:t>二十四、其他支出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116AB13B">
            <w:pPr>
              <w:widowControl/>
              <w:jc w:val="right"/>
              <w:rPr>
                <w:rFonts w:ascii="宋体" w:cs="宋体"/>
                <w:color w:val="000000"/>
                <w:kern w:val="0"/>
                <w:sz w:val="22"/>
              </w:rPr>
            </w:pPr>
            <w:r>
              <w:rPr>
                <w:rFonts w:hint="eastAsia" w:ascii="宋体" w:cs="宋体"/>
                <w:color w:val="000000"/>
                <w:kern w:val="0"/>
                <w:sz w:val="22"/>
              </w:rPr>
              <w:t>　</w:t>
            </w:r>
          </w:p>
        </w:tc>
      </w:tr>
      <w:tr w14:paraId="5FE29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74A63E27">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6AC9AF5A">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6D43FEDD">
            <w:pPr>
              <w:widowControl/>
              <w:jc w:val="left"/>
              <w:rPr>
                <w:rFonts w:ascii="宋体" w:cs="宋体"/>
                <w:color w:val="000000"/>
                <w:kern w:val="0"/>
                <w:sz w:val="22"/>
              </w:rPr>
            </w:pPr>
            <w:r>
              <w:rPr>
                <w:rFonts w:ascii="Arial" w:hAnsi="Arial"/>
                <w:color w:val="000000"/>
                <w:kern w:val="0"/>
                <w:sz w:val="22"/>
              </w:rPr>
              <w:t>二十五、债务还本支出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4BD35BB7">
            <w:pPr>
              <w:widowControl/>
              <w:jc w:val="right"/>
              <w:rPr>
                <w:rFonts w:ascii="宋体" w:cs="宋体"/>
                <w:color w:val="000000"/>
                <w:kern w:val="0"/>
                <w:sz w:val="22"/>
              </w:rPr>
            </w:pPr>
            <w:r>
              <w:rPr>
                <w:rFonts w:hint="eastAsia" w:ascii="宋体" w:cs="宋体"/>
                <w:color w:val="000000"/>
                <w:kern w:val="0"/>
                <w:sz w:val="22"/>
              </w:rPr>
              <w:t>　</w:t>
            </w:r>
          </w:p>
        </w:tc>
      </w:tr>
      <w:tr w14:paraId="6394A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0D660A46">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23985BC7">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5C7A14A4">
            <w:pPr>
              <w:widowControl/>
              <w:jc w:val="left"/>
              <w:rPr>
                <w:rFonts w:ascii="宋体" w:cs="宋体"/>
                <w:color w:val="000000"/>
                <w:kern w:val="0"/>
                <w:sz w:val="22"/>
              </w:rPr>
            </w:pPr>
            <w:r>
              <w:rPr>
                <w:rFonts w:ascii="Arial" w:hAnsi="Arial"/>
                <w:color w:val="000000"/>
                <w:kern w:val="0"/>
                <w:sz w:val="22"/>
              </w:rPr>
              <w:t>二十六、债务付息支出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44472CB0">
            <w:pPr>
              <w:widowControl/>
              <w:jc w:val="right"/>
              <w:rPr>
                <w:rFonts w:ascii="宋体" w:cs="宋体"/>
                <w:color w:val="000000"/>
                <w:kern w:val="0"/>
                <w:sz w:val="22"/>
              </w:rPr>
            </w:pPr>
            <w:r>
              <w:rPr>
                <w:rFonts w:hint="eastAsia" w:ascii="宋体" w:cs="宋体"/>
                <w:color w:val="000000"/>
                <w:kern w:val="0"/>
                <w:sz w:val="22"/>
              </w:rPr>
              <w:t>　</w:t>
            </w:r>
          </w:p>
        </w:tc>
      </w:tr>
      <w:tr w14:paraId="4C43B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1C37D0F6">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6F2B6232">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3C263356">
            <w:pPr>
              <w:widowControl/>
              <w:jc w:val="left"/>
              <w:rPr>
                <w:rFonts w:ascii="宋体" w:cs="宋体"/>
                <w:color w:val="000000"/>
                <w:kern w:val="0"/>
                <w:sz w:val="22"/>
              </w:rPr>
            </w:pPr>
            <w:r>
              <w:rPr>
                <w:rFonts w:ascii="Arial" w:hAnsi="Arial"/>
                <w:color w:val="000000"/>
                <w:kern w:val="0"/>
                <w:sz w:val="22"/>
              </w:rPr>
              <w:t>二十七、债务发行费用支出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6AF86DAB">
            <w:pPr>
              <w:widowControl/>
              <w:jc w:val="right"/>
              <w:rPr>
                <w:rFonts w:ascii="宋体" w:cs="宋体"/>
                <w:color w:val="000000"/>
                <w:kern w:val="0"/>
                <w:sz w:val="22"/>
              </w:rPr>
            </w:pPr>
            <w:r>
              <w:rPr>
                <w:rFonts w:hint="eastAsia" w:ascii="宋体" w:cs="宋体"/>
                <w:color w:val="000000"/>
                <w:kern w:val="0"/>
                <w:sz w:val="22"/>
              </w:rPr>
              <w:t>　</w:t>
            </w:r>
          </w:p>
        </w:tc>
      </w:tr>
      <w:tr w14:paraId="44A6F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vAlign w:val="center"/>
          </w:tcPr>
          <w:p w14:paraId="56806C1B">
            <w:pPr>
              <w:widowControl/>
              <w:jc w:val="left"/>
              <w:rPr>
                <w:rFonts w:ascii="宋体" w:cs="宋体"/>
                <w:color w:val="000000"/>
                <w:kern w:val="0"/>
                <w:sz w:val="22"/>
              </w:rPr>
            </w:pPr>
            <w:r>
              <w:rPr>
                <w:rFonts w:hint="eastAsia" w:ascii="宋体" w:cs="宋体"/>
                <w:color w:val="000000"/>
                <w:kern w:val="0"/>
                <w:sz w:val="22"/>
              </w:rPr>
              <w:t>　</w:t>
            </w:r>
          </w:p>
        </w:tc>
        <w:tc>
          <w:tcPr>
            <w:tcW w:w="1125" w:type="dxa"/>
            <w:gridSpan w:val="2"/>
            <w:tcBorders>
              <w:top w:val="nil"/>
              <w:left w:val="nil"/>
              <w:bottom w:val="single" w:color="C0C0C0" w:sz="4" w:space="0"/>
              <w:right w:val="single" w:color="C0C0C0" w:sz="4" w:space="0"/>
            </w:tcBorders>
            <w:shd w:val="clear" w:color="auto" w:fill="auto"/>
            <w:noWrap/>
            <w:vAlign w:val="center"/>
          </w:tcPr>
          <w:p w14:paraId="68126ECB">
            <w:pPr>
              <w:widowControl/>
              <w:jc w:val="right"/>
              <w:rPr>
                <w:rFonts w:ascii="宋体" w:cs="宋体"/>
                <w:color w:val="000000"/>
                <w:kern w:val="0"/>
                <w:sz w:val="22"/>
              </w:rPr>
            </w:pPr>
            <w:r>
              <w:rPr>
                <w:rFonts w:hint="eastAsia" w:ascii="宋体" w:cs="宋体"/>
                <w:color w:val="000000"/>
                <w:kern w:val="0"/>
                <w:sz w:val="22"/>
              </w:rPr>
              <w:t>　</w:t>
            </w:r>
          </w:p>
        </w:tc>
        <w:tc>
          <w:tcPr>
            <w:tcW w:w="3372" w:type="dxa"/>
            <w:gridSpan w:val="4"/>
            <w:tcBorders>
              <w:top w:val="nil"/>
              <w:left w:val="nil"/>
              <w:bottom w:val="single" w:color="C0C0C0" w:sz="4" w:space="0"/>
              <w:right w:val="single" w:color="C0C0C0" w:sz="4" w:space="0"/>
            </w:tcBorders>
            <w:shd w:val="clear" w:color="auto" w:fill="auto"/>
            <w:vAlign w:val="center"/>
          </w:tcPr>
          <w:p w14:paraId="47B86BF6">
            <w:pPr>
              <w:widowControl/>
              <w:jc w:val="left"/>
              <w:rPr>
                <w:rFonts w:ascii="宋体" w:cs="宋体"/>
                <w:color w:val="000000"/>
                <w:kern w:val="0"/>
                <w:sz w:val="22"/>
              </w:rPr>
            </w:pPr>
            <w:r>
              <w:rPr>
                <w:rFonts w:ascii="Arial" w:hAnsi="Arial"/>
                <w:color w:val="000000"/>
                <w:kern w:val="0"/>
                <w:sz w:val="22"/>
              </w:rPr>
              <w:t>二十八、抗疫特别国债安排的支出</w:t>
            </w:r>
          </w:p>
        </w:tc>
        <w:tc>
          <w:tcPr>
            <w:tcW w:w="2501" w:type="dxa"/>
            <w:gridSpan w:val="3"/>
            <w:tcBorders>
              <w:top w:val="nil"/>
              <w:left w:val="nil"/>
              <w:bottom w:val="single" w:color="C0C0C0" w:sz="4" w:space="0"/>
              <w:right w:val="single" w:color="C0C0C0" w:sz="4" w:space="0"/>
            </w:tcBorders>
            <w:shd w:val="clear" w:color="auto" w:fill="auto"/>
            <w:noWrap/>
            <w:vAlign w:val="center"/>
          </w:tcPr>
          <w:p w14:paraId="7DD51058">
            <w:pPr>
              <w:widowControl/>
              <w:jc w:val="right"/>
              <w:rPr>
                <w:rFonts w:ascii="宋体" w:cs="宋体"/>
                <w:color w:val="000000"/>
                <w:kern w:val="0"/>
                <w:sz w:val="22"/>
              </w:rPr>
            </w:pPr>
            <w:r>
              <w:rPr>
                <w:rFonts w:hint="eastAsia" w:ascii="宋体" w:cs="宋体"/>
                <w:color w:val="000000"/>
                <w:kern w:val="0"/>
                <w:sz w:val="22"/>
              </w:rPr>
              <w:t>　</w:t>
            </w:r>
          </w:p>
        </w:tc>
      </w:tr>
      <w:tr w14:paraId="0C72C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noWrap/>
            <w:vAlign w:val="center"/>
          </w:tcPr>
          <w:p w14:paraId="3738F566">
            <w:pPr>
              <w:widowControl/>
              <w:jc w:val="center"/>
              <w:rPr>
                <w:rFonts w:ascii="宋体" w:cs="宋体"/>
                <w:b/>
                <w:bCs/>
                <w:color w:val="000000"/>
                <w:kern w:val="0"/>
                <w:sz w:val="22"/>
              </w:rPr>
            </w:pPr>
            <w:r>
              <w:rPr>
                <w:rFonts w:hint="eastAsia" w:ascii="宋体" w:cs="宋体"/>
                <w:b/>
                <w:bCs/>
                <w:color w:val="000000"/>
                <w:kern w:val="0"/>
                <w:sz w:val="22"/>
              </w:rPr>
              <w:t>本  年  收  入  合  计</w:t>
            </w:r>
          </w:p>
        </w:tc>
        <w:tc>
          <w:tcPr>
            <w:tcW w:w="1125" w:type="dxa"/>
            <w:gridSpan w:val="2"/>
            <w:tcBorders>
              <w:top w:val="nil"/>
              <w:left w:val="nil"/>
              <w:bottom w:val="single" w:color="C0C0C0" w:sz="4" w:space="0"/>
              <w:right w:val="single" w:color="C0C0C0" w:sz="4" w:space="0"/>
            </w:tcBorders>
            <w:shd w:val="clear" w:color="auto" w:fill="auto"/>
            <w:noWrap/>
            <w:vAlign w:val="center"/>
          </w:tcPr>
          <w:p w14:paraId="2718DCAF">
            <w:pPr>
              <w:widowControl/>
              <w:jc w:val="right"/>
              <w:rPr>
                <w:rFonts w:ascii="宋体" w:cs="宋体"/>
                <w:b/>
                <w:bCs/>
                <w:color w:val="000000"/>
                <w:kern w:val="0"/>
                <w:sz w:val="22"/>
              </w:rPr>
            </w:pPr>
            <w:r>
              <w:rPr>
                <w:rFonts w:hint="eastAsia" w:ascii="宋体" w:cs="宋体"/>
                <w:b/>
                <w:bCs/>
                <w:color w:val="000000"/>
                <w:kern w:val="0"/>
                <w:sz w:val="22"/>
              </w:rPr>
              <w:t>400.94</w:t>
            </w:r>
          </w:p>
        </w:tc>
        <w:tc>
          <w:tcPr>
            <w:tcW w:w="3372" w:type="dxa"/>
            <w:gridSpan w:val="4"/>
            <w:tcBorders>
              <w:top w:val="nil"/>
              <w:left w:val="nil"/>
              <w:bottom w:val="single" w:color="C0C0C0" w:sz="4" w:space="0"/>
              <w:right w:val="single" w:color="C0C0C0" w:sz="4" w:space="0"/>
            </w:tcBorders>
            <w:shd w:val="clear" w:color="auto" w:fill="auto"/>
            <w:noWrap/>
            <w:vAlign w:val="center"/>
          </w:tcPr>
          <w:p w14:paraId="47946B54">
            <w:pPr>
              <w:widowControl/>
              <w:jc w:val="center"/>
              <w:rPr>
                <w:rFonts w:ascii="宋体" w:cs="宋体"/>
                <w:b/>
                <w:bCs/>
                <w:color w:val="000000"/>
                <w:kern w:val="0"/>
                <w:sz w:val="22"/>
              </w:rPr>
            </w:pPr>
            <w:r>
              <w:rPr>
                <w:rFonts w:hint="eastAsia" w:ascii="宋体" w:cs="宋体"/>
                <w:b/>
                <w:bCs/>
                <w:color w:val="000000"/>
                <w:kern w:val="0"/>
                <w:sz w:val="22"/>
              </w:rPr>
              <w:t>本  年  支  出  合  计</w:t>
            </w:r>
          </w:p>
        </w:tc>
        <w:tc>
          <w:tcPr>
            <w:tcW w:w="2501" w:type="dxa"/>
            <w:gridSpan w:val="3"/>
            <w:tcBorders>
              <w:top w:val="nil"/>
              <w:left w:val="nil"/>
              <w:bottom w:val="single" w:color="C0C0C0" w:sz="4" w:space="0"/>
              <w:right w:val="single" w:color="C0C0C0" w:sz="4" w:space="0"/>
            </w:tcBorders>
            <w:shd w:val="clear" w:color="auto" w:fill="auto"/>
            <w:noWrap/>
            <w:vAlign w:val="center"/>
          </w:tcPr>
          <w:p w14:paraId="13F1145F">
            <w:pPr>
              <w:widowControl/>
              <w:jc w:val="right"/>
              <w:rPr>
                <w:rFonts w:ascii="宋体" w:cs="宋体"/>
                <w:b/>
                <w:bCs/>
                <w:color w:val="000000"/>
                <w:kern w:val="0"/>
                <w:sz w:val="22"/>
              </w:rPr>
            </w:pPr>
            <w:r>
              <w:rPr>
                <w:rFonts w:hint="eastAsia" w:ascii="宋体" w:cs="宋体"/>
                <w:b/>
                <w:bCs/>
                <w:color w:val="000000"/>
                <w:kern w:val="0"/>
                <w:sz w:val="22"/>
              </w:rPr>
              <w:t>415.94</w:t>
            </w:r>
          </w:p>
        </w:tc>
      </w:tr>
      <w:tr w14:paraId="0613F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noWrap/>
            <w:vAlign w:val="center"/>
          </w:tcPr>
          <w:p w14:paraId="5327F000">
            <w:pPr>
              <w:widowControl/>
              <w:jc w:val="left"/>
              <w:rPr>
                <w:rFonts w:ascii="宋体" w:cs="宋体"/>
                <w:color w:val="000000"/>
                <w:kern w:val="0"/>
                <w:sz w:val="22"/>
              </w:rPr>
            </w:pPr>
            <w:r>
              <w:rPr>
                <w:rFonts w:hint="eastAsia" w:ascii="宋体" w:cs="宋体"/>
                <w:color w:val="000000"/>
                <w:kern w:val="0"/>
                <w:sz w:val="22"/>
              </w:rPr>
              <w:t>八、上年结转</w:t>
            </w:r>
          </w:p>
        </w:tc>
        <w:tc>
          <w:tcPr>
            <w:tcW w:w="1125" w:type="dxa"/>
            <w:gridSpan w:val="2"/>
            <w:tcBorders>
              <w:top w:val="nil"/>
              <w:left w:val="nil"/>
              <w:bottom w:val="single" w:color="C0C0C0" w:sz="4" w:space="0"/>
              <w:right w:val="single" w:color="C0C0C0" w:sz="4" w:space="0"/>
            </w:tcBorders>
            <w:shd w:val="clear" w:color="auto" w:fill="auto"/>
            <w:noWrap/>
            <w:vAlign w:val="center"/>
          </w:tcPr>
          <w:p w14:paraId="3BF59E74">
            <w:pPr>
              <w:widowControl/>
              <w:jc w:val="right"/>
              <w:rPr>
                <w:rFonts w:ascii="宋体" w:cs="宋体"/>
                <w:color w:val="000000"/>
                <w:kern w:val="0"/>
                <w:sz w:val="22"/>
              </w:rPr>
            </w:pPr>
            <w:r>
              <w:rPr>
                <w:rFonts w:hint="eastAsia" w:ascii="宋体" w:cs="宋体"/>
                <w:color w:val="000000"/>
                <w:kern w:val="0"/>
                <w:sz w:val="22"/>
              </w:rPr>
              <w:t>15.00</w:t>
            </w:r>
          </w:p>
        </w:tc>
        <w:tc>
          <w:tcPr>
            <w:tcW w:w="3372" w:type="dxa"/>
            <w:gridSpan w:val="4"/>
            <w:tcBorders>
              <w:top w:val="nil"/>
              <w:left w:val="nil"/>
              <w:bottom w:val="single" w:color="C0C0C0" w:sz="4" w:space="0"/>
              <w:right w:val="single" w:color="C0C0C0" w:sz="4" w:space="0"/>
            </w:tcBorders>
            <w:shd w:val="clear" w:color="auto" w:fill="auto"/>
            <w:noWrap/>
            <w:vAlign w:val="center"/>
          </w:tcPr>
          <w:p w14:paraId="644E0726">
            <w:pPr>
              <w:widowControl/>
              <w:jc w:val="left"/>
              <w:rPr>
                <w:rFonts w:ascii="宋体" w:cs="宋体"/>
                <w:color w:val="000000"/>
                <w:kern w:val="0"/>
                <w:sz w:val="22"/>
              </w:rPr>
            </w:pPr>
            <w:r>
              <w:rPr>
                <w:rFonts w:hint="eastAsia" w:ascii="宋体" w:cs="宋体"/>
                <w:color w:val="000000"/>
                <w:kern w:val="0"/>
                <w:sz w:val="22"/>
              </w:rPr>
              <w:t>　</w:t>
            </w:r>
          </w:p>
        </w:tc>
        <w:tc>
          <w:tcPr>
            <w:tcW w:w="2501" w:type="dxa"/>
            <w:gridSpan w:val="3"/>
            <w:tcBorders>
              <w:top w:val="nil"/>
              <w:left w:val="nil"/>
              <w:bottom w:val="single" w:color="C0C0C0" w:sz="4" w:space="0"/>
              <w:right w:val="single" w:color="C0C0C0" w:sz="4" w:space="0"/>
            </w:tcBorders>
            <w:shd w:val="clear" w:color="auto" w:fill="auto"/>
            <w:noWrap/>
            <w:vAlign w:val="center"/>
          </w:tcPr>
          <w:p w14:paraId="062C07A2">
            <w:pPr>
              <w:widowControl/>
              <w:jc w:val="right"/>
              <w:rPr>
                <w:rFonts w:ascii="宋体" w:cs="宋体"/>
                <w:color w:val="000000"/>
                <w:kern w:val="0"/>
                <w:sz w:val="22"/>
              </w:rPr>
            </w:pPr>
            <w:r>
              <w:rPr>
                <w:rFonts w:hint="eastAsia" w:ascii="宋体" w:cs="宋体"/>
                <w:color w:val="000000"/>
                <w:kern w:val="0"/>
                <w:sz w:val="22"/>
              </w:rPr>
              <w:t>　</w:t>
            </w:r>
          </w:p>
        </w:tc>
      </w:tr>
      <w:tr w14:paraId="77393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400" w:type="dxa"/>
          <w:trHeight w:val="300" w:hRule="atLeast"/>
        </w:trPr>
        <w:tc>
          <w:tcPr>
            <w:tcW w:w="3121" w:type="dxa"/>
            <w:gridSpan w:val="3"/>
            <w:tcBorders>
              <w:top w:val="nil"/>
              <w:left w:val="single" w:color="C0C0C0" w:sz="4" w:space="0"/>
              <w:bottom w:val="single" w:color="C0C0C0" w:sz="4" w:space="0"/>
              <w:right w:val="single" w:color="C0C0C0" w:sz="4" w:space="0"/>
            </w:tcBorders>
            <w:shd w:val="clear" w:color="auto" w:fill="auto"/>
            <w:noWrap/>
            <w:vAlign w:val="center"/>
          </w:tcPr>
          <w:p w14:paraId="37D8EB9B">
            <w:pPr>
              <w:widowControl/>
              <w:jc w:val="center"/>
              <w:rPr>
                <w:rFonts w:ascii="宋体" w:cs="宋体"/>
                <w:b/>
                <w:bCs/>
                <w:color w:val="000000"/>
                <w:kern w:val="0"/>
                <w:sz w:val="22"/>
              </w:rPr>
            </w:pPr>
            <w:r>
              <w:rPr>
                <w:rFonts w:hint="eastAsia" w:ascii="宋体" w:cs="宋体"/>
                <w:b/>
                <w:bCs/>
                <w:color w:val="000000"/>
                <w:kern w:val="0"/>
                <w:sz w:val="22"/>
              </w:rPr>
              <w:t>收  入  总  计</w:t>
            </w:r>
          </w:p>
        </w:tc>
        <w:tc>
          <w:tcPr>
            <w:tcW w:w="1125" w:type="dxa"/>
            <w:gridSpan w:val="2"/>
            <w:tcBorders>
              <w:top w:val="nil"/>
              <w:left w:val="nil"/>
              <w:bottom w:val="single" w:color="C0C0C0" w:sz="4" w:space="0"/>
              <w:right w:val="single" w:color="C0C0C0" w:sz="4" w:space="0"/>
            </w:tcBorders>
            <w:shd w:val="clear" w:color="auto" w:fill="auto"/>
            <w:noWrap/>
            <w:vAlign w:val="center"/>
          </w:tcPr>
          <w:p w14:paraId="6C43C514">
            <w:pPr>
              <w:widowControl/>
              <w:jc w:val="right"/>
              <w:rPr>
                <w:rFonts w:ascii="宋体" w:cs="宋体"/>
                <w:b/>
                <w:bCs/>
                <w:color w:val="000000"/>
                <w:kern w:val="0"/>
                <w:sz w:val="22"/>
              </w:rPr>
            </w:pPr>
            <w:r>
              <w:rPr>
                <w:rFonts w:hint="eastAsia" w:ascii="宋体" w:cs="宋体"/>
                <w:b/>
                <w:bCs/>
                <w:color w:val="000000"/>
                <w:kern w:val="0"/>
                <w:sz w:val="22"/>
              </w:rPr>
              <w:t>415.94</w:t>
            </w:r>
          </w:p>
        </w:tc>
        <w:tc>
          <w:tcPr>
            <w:tcW w:w="3372" w:type="dxa"/>
            <w:gridSpan w:val="4"/>
            <w:tcBorders>
              <w:top w:val="nil"/>
              <w:left w:val="nil"/>
              <w:bottom w:val="single" w:color="C0C0C0" w:sz="4" w:space="0"/>
              <w:right w:val="single" w:color="C0C0C0" w:sz="4" w:space="0"/>
            </w:tcBorders>
            <w:shd w:val="clear" w:color="auto" w:fill="auto"/>
            <w:noWrap/>
            <w:vAlign w:val="center"/>
          </w:tcPr>
          <w:p w14:paraId="1B4364AF">
            <w:pPr>
              <w:widowControl/>
              <w:jc w:val="center"/>
              <w:rPr>
                <w:rFonts w:ascii="宋体" w:cs="宋体"/>
                <w:b/>
                <w:bCs/>
                <w:color w:val="000000"/>
                <w:kern w:val="0"/>
                <w:sz w:val="22"/>
              </w:rPr>
            </w:pPr>
            <w:r>
              <w:rPr>
                <w:rFonts w:hint="eastAsia" w:ascii="宋体" w:cs="宋体"/>
                <w:b/>
                <w:bCs/>
                <w:color w:val="000000"/>
                <w:kern w:val="0"/>
                <w:sz w:val="22"/>
              </w:rPr>
              <w:t>支  出  总  计</w:t>
            </w:r>
          </w:p>
        </w:tc>
        <w:tc>
          <w:tcPr>
            <w:tcW w:w="2501" w:type="dxa"/>
            <w:gridSpan w:val="3"/>
            <w:tcBorders>
              <w:top w:val="nil"/>
              <w:left w:val="nil"/>
              <w:bottom w:val="single" w:color="C0C0C0" w:sz="4" w:space="0"/>
              <w:right w:val="single" w:color="C0C0C0" w:sz="4" w:space="0"/>
            </w:tcBorders>
            <w:shd w:val="clear" w:color="auto" w:fill="auto"/>
            <w:noWrap/>
            <w:vAlign w:val="center"/>
          </w:tcPr>
          <w:p w14:paraId="3EF27053">
            <w:pPr>
              <w:widowControl/>
              <w:jc w:val="right"/>
              <w:rPr>
                <w:rFonts w:ascii="宋体" w:cs="宋体"/>
                <w:b/>
                <w:bCs/>
                <w:color w:val="000000"/>
                <w:kern w:val="0"/>
                <w:sz w:val="22"/>
              </w:rPr>
            </w:pPr>
            <w:r>
              <w:rPr>
                <w:rFonts w:hint="eastAsia" w:ascii="宋体" w:cs="宋体"/>
                <w:b/>
                <w:bCs/>
                <w:color w:val="000000"/>
                <w:kern w:val="0"/>
                <w:sz w:val="22"/>
              </w:rPr>
              <w:t>415.94</w:t>
            </w:r>
          </w:p>
        </w:tc>
      </w:tr>
      <w:tr w14:paraId="30D33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15" w:type="dxa"/>
          <w:trHeight w:val="285" w:hRule="atLeast"/>
        </w:trPr>
        <w:tc>
          <w:tcPr>
            <w:tcW w:w="128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DBE31E9">
            <w:pPr>
              <w:widowControl/>
              <w:jc w:val="left"/>
              <w:rPr>
                <w:rFonts w:ascii="宋体" w:cs="宋体"/>
                <w:color w:val="000000"/>
                <w:kern w:val="0"/>
                <w:sz w:val="18"/>
                <w:szCs w:val="18"/>
              </w:rPr>
            </w:pPr>
            <w:r>
              <w:rPr>
                <w:rFonts w:hint="eastAsia" w:ascii="宋体" w:cs="宋体"/>
                <w:color w:val="000000"/>
                <w:kern w:val="0"/>
                <w:sz w:val="18"/>
                <w:szCs w:val="18"/>
              </w:rPr>
              <w:t>　</w:t>
            </w:r>
          </w:p>
        </w:tc>
        <w:tc>
          <w:tcPr>
            <w:tcW w:w="1280" w:type="dxa"/>
            <w:gridSpan w:val="2"/>
            <w:tcBorders>
              <w:top w:val="single" w:color="FFFFFF" w:sz="4" w:space="0"/>
              <w:left w:val="nil"/>
              <w:bottom w:val="single" w:color="FFFFFF" w:sz="4" w:space="0"/>
              <w:right w:val="single" w:color="FFFFFF" w:sz="4" w:space="0"/>
            </w:tcBorders>
            <w:shd w:val="clear" w:color="auto" w:fill="auto"/>
            <w:vAlign w:val="center"/>
          </w:tcPr>
          <w:p w14:paraId="5634A477">
            <w:pPr>
              <w:widowControl/>
              <w:jc w:val="left"/>
              <w:rPr>
                <w:rFonts w:ascii="宋体" w:cs="宋体"/>
                <w:color w:val="000000"/>
                <w:kern w:val="0"/>
                <w:sz w:val="18"/>
                <w:szCs w:val="18"/>
              </w:rPr>
            </w:pPr>
            <w:r>
              <w:rPr>
                <w:rFonts w:hint="eastAsia" w:ascii="宋体" w:cs="宋体"/>
                <w:color w:val="000000"/>
                <w:kern w:val="0"/>
                <w:sz w:val="18"/>
                <w:szCs w:val="18"/>
              </w:rPr>
              <w:t>　</w:t>
            </w:r>
          </w:p>
        </w:tc>
        <w:tc>
          <w:tcPr>
            <w:tcW w:w="1259" w:type="dxa"/>
            <w:gridSpan w:val="2"/>
            <w:tcBorders>
              <w:top w:val="single" w:color="FFFFFF" w:sz="4" w:space="0"/>
              <w:left w:val="nil"/>
              <w:bottom w:val="single" w:color="FFFFFF" w:sz="4" w:space="0"/>
              <w:right w:val="single" w:color="FFFFFF" w:sz="4" w:space="0"/>
            </w:tcBorders>
            <w:shd w:val="clear" w:color="auto" w:fill="auto"/>
            <w:vAlign w:val="center"/>
          </w:tcPr>
          <w:p w14:paraId="23A5464F">
            <w:pPr>
              <w:widowControl/>
              <w:jc w:val="left"/>
              <w:rPr>
                <w:rFonts w:ascii="宋体" w:cs="宋体"/>
                <w:color w:val="000000"/>
                <w:kern w:val="0"/>
                <w:sz w:val="18"/>
                <w:szCs w:val="18"/>
              </w:rPr>
            </w:pPr>
            <w:r>
              <w:rPr>
                <w:rFonts w:hint="eastAsia" w:ascii="宋体" w:cs="宋体"/>
                <w:color w:val="000000"/>
                <w:kern w:val="0"/>
                <w:sz w:val="18"/>
                <w:szCs w:val="18"/>
              </w:rPr>
              <w:t>　</w:t>
            </w:r>
          </w:p>
        </w:tc>
        <w:tc>
          <w:tcPr>
            <w:tcW w:w="1255" w:type="dxa"/>
            <w:tcBorders>
              <w:top w:val="single" w:color="FFFFFF" w:sz="4" w:space="0"/>
              <w:left w:val="nil"/>
              <w:bottom w:val="single" w:color="FFFFFF" w:sz="4" w:space="0"/>
              <w:right w:val="single" w:color="FFFFFF" w:sz="4" w:space="0"/>
            </w:tcBorders>
            <w:shd w:val="clear" w:color="auto" w:fill="auto"/>
            <w:vAlign w:val="center"/>
          </w:tcPr>
          <w:p w14:paraId="3E353D77">
            <w:pPr>
              <w:widowControl/>
              <w:jc w:val="left"/>
              <w:rPr>
                <w:rFonts w:ascii="宋体" w:cs="宋体"/>
                <w:color w:val="000000"/>
                <w:kern w:val="0"/>
                <w:sz w:val="18"/>
                <w:szCs w:val="18"/>
              </w:rPr>
            </w:pPr>
            <w:r>
              <w:rPr>
                <w:rFonts w:hint="eastAsia" w:ascii="宋体" w:cs="宋体"/>
                <w:color w:val="000000"/>
                <w:kern w:val="0"/>
                <w:sz w:val="18"/>
                <w:szCs w:val="18"/>
              </w:rPr>
              <w:t>　</w:t>
            </w:r>
          </w:p>
        </w:tc>
        <w:tc>
          <w:tcPr>
            <w:tcW w:w="1259" w:type="dxa"/>
            <w:tcBorders>
              <w:top w:val="single" w:color="FFFFFF" w:sz="4" w:space="0"/>
              <w:left w:val="nil"/>
              <w:bottom w:val="single" w:color="FFFFFF" w:sz="4" w:space="0"/>
              <w:right w:val="single" w:color="FFFFFF" w:sz="4" w:space="0"/>
            </w:tcBorders>
            <w:shd w:val="clear" w:color="auto" w:fill="auto"/>
            <w:vAlign w:val="center"/>
          </w:tcPr>
          <w:p w14:paraId="0AF95F15">
            <w:pPr>
              <w:widowControl/>
              <w:jc w:val="left"/>
              <w:rPr>
                <w:rFonts w:ascii="宋体" w:cs="宋体"/>
                <w:color w:val="000000"/>
                <w:kern w:val="0"/>
                <w:sz w:val="18"/>
                <w:szCs w:val="18"/>
              </w:rPr>
            </w:pPr>
            <w:r>
              <w:rPr>
                <w:rFonts w:hint="eastAsia" w:ascii="宋体" w:cs="宋体"/>
                <w:color w:val="000000"/>
                <w:kern w:val="0"/>
                <w:sz w:val="18"/>
                <w:szCs w:val="18"/>
              </w:rPr>
              <w:t>　</w:t>
            </w:r>
          </w:p>
        </w:tc>
        <w:tc>
          <w:tcPr>
            <w:tcW w:w="1243" w:type="dxa"/>
            <w:gridSpan w:val="2"/>
            <w:tcBorders>
              <w:top w:val="single" w:color="FFFFFF" w:sz="4" w:space="0"/>
              <w:left w:val="nil"/>
              <w:bottom w:val="single" w:color="FFFFFF" w:sz="4" w:space="0"/>
              <w:right w:val="single" w:color="FFFFFF" w:sz="4" w:space="0"/>
            </w:tcBorders>
            <w:shd w:val="clear" w:color="auto" w:fill="auto"/>
            <w:vAlign w:val="center"/>
          </w:tcPr>
          <w:p w14:paraId="3AF8E592">
            <w:pPr>
              <w:widowControl/>
              <w:jc w:val="left"/>
              <w:rPr>
                <w:rFonts w:ascii="宋体" w:cs="宋体"/>
                <w:color w:val="000000"/>
                <w:kern w:val="0"/>
                <w:sz w:val="18"/>
                <w:szCs w:val="18"/>
              </w:rPr>
            </w:pPr>
            <w:r>
              <w:rPr>
                <w:rFonts w:hint="eastAsia" w:ascii="宋体" w:cs="宋体"/>
                <w:color w:val="000000"/>
                <w:kern w:val="0"/>
                <w:sz w:val="18"/>
                <w:szCs w:val="18"/>
              </w:rPr>
              <w:t>　</w:t>
            </w:r>
          </w:p>
        </w:tc>
        <w:tc>
          <w:tcPr>
            <w:tcW w:w="1243" w:type="dxa"/>
            <w:tcBorders>
              <w:top w:val="single" w:color="FFFFFF" w:sz="4" w:space="0"/>
              <w:left w:val="nil"/>
              <w:bottom w:val="single" w:color="FFFFFF" w:sz="4" w:space="0"/>
              <w:right w:val="single" w:color="FFFFFF" w:sz="4" w:space="0"/>
            </w:tcBorders>
            <w:shd w:val="clear" w:color="auto" w:fill="auto"/>
            <w:vAlign w:val="center"/>
          </w:tcPr>
          <w:p w14:paraId="03806DEA">
            <w:pPr>
              <w:widowControl/>
              <w:jc w:val="left"/>
              <w:rPr>
                <w:rFonts w:ascii="宋体" w:cs="宋体"/>
                <w:color w:val="000000"/>
                <w:kern w:val="0"/>
                <w:sz w:val="18"/>
                <w:szCs w:val="18"/>
              </w:rPr>
            </w:pPr>
            <w:r>
              <w:rPr>
                <w:rFonts w:hint="eastAsia" w:ascii="宋体" w:cs="宋体"/>
                <w:color w:val="000000"/>
                <w:kern w:val="0"/>
                <w:sz w:val="18"/>
                <w:szCs w:val="18"/>
              </w:rPr>
              <w:t>　</w:t>
            </w:r>
          </w:p>
        </w:tc>
        <w:tc>
          <w:tcPr>
            <w:tcW w:w="1243" w:type="dxa"/>
            <w:gridSpan w:val="2"/>
            <w:tcBorders>
              <w:top w:val="single" w:color="FFFFFF" w:sz="4" w:space="0"/>
              <w:left w:val="nil"/>
              <w:bottom w:val="single" w:color="FFFFFF" w:sz="4" w:space="0"/>
              <w:right w:val="single" w:color="FFFFFF" w:sz="4" w:space="0"/>
            </w:tcBorders>
            <w:shd w:val="clear" w:color="auto" w:fill="auto"/>
            <w:vAlign w:val="center"/>
          </w:tcPr>
          <w:p w14:paraId="1A6E6F53">
            <w:pPr>
              <w:widowControl/>
              <w:jc w:val="left"/>
              <w:rPr>
                <w:rFonts w:ascii="宋体" w:cs="宋体"/>
                <w:color w:val="000000"/>
                <w:kern w:val="0"/>
                <w:sz w:val="18"/>
                <w:szCs w:val="18"/>
              </w:rPr>
            </w:pPr>
            <w:r>
              <w:rPr>
                <w:rFonts w:hint="eastAsia" w:ascii="宋体" w:cs="宋体"/>
                <w:color w:val="000000"/>
                <w:kern w:val="0"/>
                <w:sz w:val="18"/>
                <w:szCs w:val="18"/>
              </w:rPr>
              <w:t>　</w:t>
            </w:r>
          </w:p>
        </w:tc>
        <w:tc>
          <w:tcPr>
            <w:tcW w:w="1243" w:type="dxa"/>
            <w:tcBorders>
              <w:top w:val="single" w:color="FFFFFF" w:sz="4" w:space="0"/>
              <w:left w:val="nil"/>
              <w:bottom w:val="single" w:color="FFFFFF" w:sz="4" w:space="0"/>
              <w:right w:val="single" w:color="FFFFFF" w:sz="4" w:space="0"/>
            </w:tcBorders>
            <w:shd w:val="clear" w:color="auto" w:fill="auto"/>
            <w:vAlign w:val="center"/>
          </w:tcPr>
          <w:p w14:paraId="6CBECD84">
            <w:pPr>
              <w:widowControl/>
              <w:jc w:val="left"/>
              <w:rPr>
                <w:rFonts w:ascii="宋体" w:cs="宋体"/>
                <w:color w:val="000000"/>
                <w:kern w:val="0"/>
                <w:sz w:val="18"/>
                <w:szCs w:val="18"/>
              </w:rPr>
            </w:pPr>
            <w:r>
              <w:rPr>
                <w:rFonts w:hint="eastAsia" w:ascii="宋体" w:cs="宋体"/>
                <w:color w:val="000000"/>
                <w:kern w:val="0"/>
                <w:sz w:val="18"/>
                <w:szCs w:val="18"/>
              </w:rPr>
              <w:t>　</w:t>
            </w:r>
          </w:p>
        </w:tc>
        <w:tc>
          <w:tcPr>
            <w:tcW w:w="1243" w:type="dxa"/>
            <w:tcBorders>
              <w:top w:val="single" w:color="FFFFFF" w:sz="4" w:space="0"/>
              <w:left w:val="nil"/>
              <w:bottom w:val="single" w:color="FFFFFF" w:sz="4" w:space="0"/>
              <w:right w:val="single" w:color="FFFFFF" w:sz="4" w:space="0"/>
            </w:tcBorders>
            <w:shd w:val="clear" w:color="auto" w:fill="auto"/>
            <w:vAlign w:val="center"/>
          </w:tcPr>
          <w:p w14:paraId="714ACC95">
            <w:pPr>
              <w:widowControl/>
              <w:jc w:val="left"/>
              <w:rPr>
                <w:rFonts w:ascii="宋体" w:cs="宋体"/>
                <w:color w:val="000000"/>
                <w:kern w:val="0"/>
                <w:sz w:val="18"/>
                <w:szCs w:val="18"/>
              </w:rPr>
            </w:pPr>
            <w:r>
              <w:rPr>
                <w:rFonts w:hint="eastAsia" w:ascii="宋体" w:cs="宋体"/>
                <w:color w:val="000000"/>
                <w:kern w:val="0"/>
                <w:sz w:val="18"/>
                <w:szCs w:val="18"/>
              </w:rPr>
              <w:t>　</w:t>
            </w:r>
          </w:p>
        </w:tc>
        <w:tc>
          <w:tcPr>
            <w:tcW w:w="1243" w:type="dxa"/>
            <w:tcBorders>
              <w:top w:val="single" w:color="FFFFFF" w:sz="4" w:space="0"/>
              <w:left w:val="nil"/>
              <w:bottom w:val="single" w:color="FFFFFF" w:sz="4" w:space="0"/>
              <w:right w:val="single" w:color="FFFFFF" w:sz="4" w:space="0"/>
            </w:tcBorders>
            <w:shd w:val="clear" w:color="auto" w:fill="auto"/>
            <w:vAlign w:val="center"/>
          </w:tcPr>
          <w:p w14:paraId="397E6BE5">
            <w:pPr>
              <w:widowControl/>
              <w:jc w:val="left"/>
              <w:rPr>
                <w:rFonts w:ascii="宋体" w:cs="宋体"/>
                <w:color w:val="000000"/>
                <w:kern w:val="0"/>
                <w:sz w:val="18"/>
                <w:szCs w:val="18"/>
              </w:rPr>
            </w:pPr>
            <w:r>
              <w:rPr>
                <w:rFonts w:hint="eastAsia" w:ascii="宋体" w:cs="宋体"/>
                <w:color w:val="000000"/>
                <w:kern w:val="0"/>
                <w:sz w:val="18"/>
                <w:szCs w:val="18"/>
              </w:rPr>
              <w:t>　</w:t>
            </w:r>
          </w:p>
        </w:tc>
        <w:tc>
          <w:tcPr>
            <w:tcW w:w="1243" w:type="dxa"/>
            <w:tcBorders>
              <w:top w:val="single" w:color="FFFFFF" w:sz="4" w:space="0"/>
              <w:left w:val="nil"/>
              <w:bottom w:val="single" w:color="FFFFFF" w:sz="4" w:space="0"/>
              <w:right w:val="single" w:color="FFFFFF" w:sz="4" w:space="0"/>
            </w:tcBorders>
            <w:shd w:val="clear" w:color="auto" w:fill="auto"/>
            <w:vAlign w:val="center"/>
          </w:tcPr>
          <w:p w14:paraId="639AACFD">
            <w:pPr>
              <w:widowControl/>
              <w:jc w:val="left"/>
              <w:rPr>
                <w:rFonts w:ascii="宋体" w:cs="宋体"/>
                <w:color w:val="000000"/>
                <w:kern w:val="0"/>
                <w:sz w:val="18"/>
                <w:szCs w:val="18"/>
              </w:rPr>
            </w:pPr>
            <w:r>
              <w:rPr>
                <w:rFonts w:hint="eastAsia" w:ascii="宋体" w:cs="宋体"/>
                <w:color w:val="000000"/>
                <w:kern w:val="0"/>
                <w:sz w:val="18"/>
                <w:szCs w:val="18"/>
              </w:rPr>
              <w:t>　</w:t>
            </w:r>
          </w:p>
        </w:tc>
        <w:tc>
          <w:tcPr>
            <w:tcW w:w="1570" w:type="dxa"/>
            <w:tcBorders>
              <w:top w:val="single" w:color="FFFFFF" w:sz="4" w:space="0"/>
              <w:left w:val="nil"/>
              <w:bottom w:val="single" w:color="FFFFFF" w:sz="4" w:space="0"/>
              <w:right w:val="single" w:color="FFFFFF" w:sz="4" w:space="0"/>
            </w:tcBorders>
            <w:shd w:val="clear" w:color="auto" w:fill="auto"/>
            <w:vAlign w:val="center"/>
          </w:tcPr>
          <w:p w14:paraId="1438647E">
            <w:pPr>
              <w:widowControl/>
              <w:jc w:val="right"/>
              <w:rPr>
                <w:rFonts w:ascii="宋体" w:cs="宋体"/>
                <w:color w:val="000000"/>
                <w:kern w:val="0"/>
                <w:sz w:val="22"/>
              </w:rPr>
            </w:pPr>
            <w:r>
              <w:rPr>
                <w:rFonts w:hint="eastAsia" w:ascii="宋体" w:cs="宋体"/>
                <w:color w:val="000000"/>
                <w:kern w:val="0"/>
                <w:sz w:val="22"/>
              </w:rPr>
              <w:t>表1-1</w:t>
            </w:r>
          </w:p>
        </w:tc>
      </w:tr>
    </w:tbl>
    <w:p w14:paraId="664B7B5F">
      <w:pPr>
        <w:rPr>
          <w:rFonts w:ascii="方正小标宋简体" w:eastAsia="方正小标宋简体"/>
          <w:sz w:val="44"/>
          <w:szCs w:val="44"/>
        </w:rPr>
        <w:sectPr>
          <w:headerReference r:id="rId3" w:type="default"/>
          <w:footerReference r:id="rId5" w:type="default"/>
          <w:headerReference r:id="rId4" w:type="even"/>
          <w:pgSz w:w="11906" w:h="16838"/>
          <w:pgMar w:top="1440" w:right="1800" w:bottom="1440" w:left="1800" w:header="851" w:footer="992" w:gutter="0"/>
          <w:cols w:space="720" w:num="1"/>
          <w:docGrid w:type="lines" w:linePitch="312" w:charSpace="0"/>
        </w:sectPr>
      </w:pPr>
    </w:p>
    <w:tbl>
      <w:tblPr>
        <w:tblStyle w:val="8"/>
        <w:tblW w:w="154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2"/>
        <w:gridCol w:w="1172"/>
        <w:gridCol w:w="1152"/>
        <w:gridCol w:w="1149"/>
        <w:gridCol w:w="1152"/>
        <w:gridCol w:w="1138"/>
        <w:gridCol w:w="1138"/>
        <w:gridCol w:w="1138"/>
        <w:gridCol w:w="1138"/>
        <w:gridCol w:w="1138"/>
        <w:gridCol w:w="1138"/>
        <w:gridCol w:w="1138"/>
        <w:gridCol w:w="1442"/>
        <w:gridCol w:w="222"/>
      </w:tblGrid>
      <w:tr w14:paraId="4285B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8" w:type="dxa"/>
          <w:trHeight w:val="300" w:hRule="atLeast"/>
        </w:trPr>
        <w:tc>
          <w:tcPr>
            <w:tcW w:w="11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B28E31F">
            <w:pPr>
              <w:widowControl/>
              <w:jc w:val="left"/>
              <w:rPr>
                <w:rFonts w:ascii="宋体" w:cs="宋体"/>
                <w:color w:val="000000"/>
                <w:kern w:val="0"/>
                <w:sz w:val="18"/>
                <w:szCs w:val="18"/>
              </w:rPr>
            </w:pPr>
            <w:r>
              <w:rPr>
                <w:rFonts w:hint="eastAsia"/>
                <w:color w:val="000000"/>
                <w:sz w:val="18"/>
                <w:szCs w:val="18"/>
              </w:rPr>
              <w:t>　</w:t>
            </w:r>
          </w:p>
        </w:tc>
        <w:tc>
          <w:tcPr>
            <w:tcW w:w="1172" w:type="dxa"/>
            <w:tcBorders>
              <w:top w:val="single" w:color="FFFFFF" w:sz="4" w:space="0"/>
              <w:left w:val="nil"/>
              <w:bottom w:val="single" w:color="FFFFFF" w:sz="4" w:space="0"/>
              <w:right w:val="single" w:color="FFFFFF" w:sz="4" w:space="0"/>
            </w:tcBorders>
            <w:shd w:val="clear" w:color="auto" w:fill="auto"/>
            <w:vAlign w:val="center"/>
          </w:tcPr>
          <w:p w14:paraId="7E6BEAAE">
            <w:pPr>
              <w:rPr>
                <w:color w:val="000000"/>
                <w:sz w:val="18"/>
                <w:szCs w:val="18"/>
              </w:rPr>
            </w:pPr>
            <w:r>
              <w:rPr>
                <w:rFonts w:hint="eastAsia"/>
                <w:color w:val="000000"/>
                <w:sz w:val="18"/>
                <w:szCs w:val="18"/>
              </w:rPr>
              <w:t>　</w:t>
            </w:r>
          </w:p>
        </w:tc>
        <w:tc>
          <w:tcPr>
            <w:tcW w:w="1152" w:type="dxa"/>
            <w:tcBorders>
              <w:top w:val="single" w:color="FFFFFF" w:sz="4" w:space="0"/>
              <w:left w:val="nil"/>
              <w:bottom w:val="single" w:color="FFFFFF" w:sz="4" w:space="0"/>
              <w:right w:val="single" w:color="FFFFFF" w:sz="4" w:space="0"/>
            </w:tcBorders>
            <w:shd w:val="clear" w:color="auto" w:fill="auto"/>
            <w:vAlign w:val="center"/>
          </w:tcPr>
          <w:p w14:paraId="171C5ED9">
            <w:pPr>
              <w:rPr>
                <w:color w:val="000000"/>
                <w:sz w:val="18"/>
                <w:szCs w:val="18"/>
              </w:rPr>
            </w:pPr>
            <w:r>
              <w:rPr>
                <w:rFonts w:hint="eastAsia"/>
                <w:color w:val="000000"/>
                <w:sz w:val="18"/>
                <w:szCs w:val="18"/>
              </w:rPr>
              <w:t>　</w:t>
            </w:r>
          </w:p>
        </w:tc>
        <w:tc>
          <w:tcPr>
            <w:tcW w:w="1149" w:type="dxa"/>
            <w:tcBorders>
              <w:top w:val="single" w:color="FFFFFF" w:sz="4" w:space="0"/>
              <w:left w:val="nil"/>
              <w:bottom w:val="single" w:color="FFFFFF" w:sz="4" w:space="0"/>
              <w:right w:val="single" w:color="FFFFFF" w:sz="4" w:space="0"/>
            </w:tcBorders>
            <w:shd w:val="clear" w:color="auto" w:fill="auto"/>
            <w:vAlign w:val="center"/>
          </w:tcPr>
          <w:p w14:paraId="5EAC15EC">
            <w:pPr>
              <w:rPr>
                <w:color w:val="000000"/>
                <w:sz w:val="18"/>
                <w:szCs w:val="18"/>
              </w:rPr>
            </w:pPr>
            <w:r>
              <w:rPr>
                <w:rFonts w:hint="eastAsia"/>
                <w:color w:val="000000"/>
                <w:sz w:val="18"/>
                <w:szCs w:val="18"/>
              </w:rPr>
              <w:t>　</w:t>
            </w:r>
          </w:p>
        </w:tc>
        <w:tc>
          <w:tcPr>
            <w:tcW w:w="1152" w:type="dxa"/>
            <w:tcBorders>
              <w:top w:val="single" w:color="FFFFFF" w:sz="4" w:space="0"/>
              <w:left w:val="nil"/>
              <w:bottom w:val="single" w:color="FFFFFF" w:sz="4" w:space="0"/>
              <w:right w:val="single" w:color="FFFFFF" w:sz="4" w:space="0"/>
            </w:tcBorders>
            <w:shd w:val="clear" w:color="auto" w:fill="auto"/>
            <w:vAlign w:val="center"/>
          </w:tcPr>
          <w:p w14:paraId="3309BBC3">
            <w:pPr>
              <w:rPr>
                <w:color w:val="000000"/>
                <w:sz w:val="18"/>
                <w:szCs w:val="18"/>
              </w:rPr>
            </w:pPr>
            <w:r>
              <w:rPr>
                <w:rFonts w:hint="eastAsia"/>
                <w:color w:val="000000"/>
                <w:sz w:val="18"/>
                <w:szCs w:val="18"/>
              </w:rPr>
              <w:t>　</w:t>
            </w:r>
          </w:p>
        </w:tc>
        <w:tc>
          <w:tcPr>
            <w:tcW w:w="1138" w:type="dxa"/>
            <w:tcBorders>
              <w:top w:val="single" w:color="FFFFFF" w:sz="4" w:space="0"/>
              <w:left w:val="nil"/>
              <w:bottom w:val="single" w:color="FFFFFF" w:sz="4" w:space="0"/>
              <w:right w:val="single" w:color="FFFFFF" w:sz="4" w:space="0"/>
            </w:tcBorders>
            <w:shd w:val="clear" w:color="auto" w:fill="auto"/>
            <w:vAlign w:val="center"/>
          </w:tcPr>
          <w:p w14:paraId="52202258">
            <w:pPr>
              <w:rPr>
                <w:color w:val="000000"/>
                <w:sz w:val="18"/>
                <w:szCs w:val="18"/>
              </w:rPr>
            </w:pPr>
            <w:r>
              <w:rPr>
                <w:rFonts w:hint="eastAsia"/>
                <w:color w:val="000000"/>
                <w:sz w:val="18"/>
                <w:szCs w:val="18"/>
              </w:rPr>
              <w:t>　</w:t>
            </w:r>
          </w:p>
        </w:tc>
        <w:tc>
          <w:tcPr>
            <w:tcW w:w="1138" w:type="dxa"/>
            <w:tcBorders>
              <w:top w:val="single" w:color="FFFFFF" w:sz="4" w:space="0"/>
              <w:left w:val="nil"/>
              <w:bottom w:val="single" w:color="FFFFFF" w:sz="4" w:space="0"/>
              <w:right w:val="single" w:color="FFFFFF" w:sz="4" w:space="0"/>
            </w:tcBorders>
            <w:shd w:val="clear" w:color="auto" w:fill="auto"/>
            <w:vAlign w:val="center"/>
          </w:tcPr>
          <w:p w14:paraId="5D977DA3">
            <w:pPr>
              <w:rPr>
                <w:color w:val="000000"/>
                <w:sz w:val="18"/>
                <w:szCs w:val="18"/>
              </w:rPr>
            </w:pPr>
            <w:r>
              <w:rPr>
                <w:rFonts w:hint="eastAsia"/>
                <w:color w:val="000000"/>
                <w:sz w:val="18"/>
                <w:szCs w:val="18"/>
              </w:rPr>
              <w:t>　</w:t>
            </w:r>
          </w:p>
        </w:tc>
        <w:tc>
          <w:tcPr>
            <w:tcW w:w="1138" w:type="dxa"/>
            <w:tcBorders>
              <w:top w:val="single" w:color="FFFFFF" w:sz="4" w:space="0"/>
              <w:left w:val="nil"/>
              <w:bottom w:val="single" w:color="FFFFFF" w:sz="4" w:space="0"/>
              <w:right w:val="single" w:color="FFFFFF" w:sz="4" w:space="0"/>
            </w:tcBorders>
            <w:shd w:val="clear" w:color="auto" w:fill="auto"/>
            <w:vAlign w:val="center"/>
          </w:tcPr>
          <w:p w14:paraId="09489293">
            <w:pPr>
              <w:rPr>
                <w:color w:val="000000"/>
                <w:sz w:val="18"/>
                <w:szCs w:val="18"/>
              </w:rPr>
            </w:pPr>
            <w:r>
              <w:rPr>
                <w:rFonts w:hint="eastAsia"/>
                <w:color w:val="000000"/>
                <w:sz w:val="18"/>
                <w:szCs w:val="18"/>
              </w:rPr>
              <w:t>　</w:t>
            </w:r>
          </w:p>
        </w:tc>
        <w:tc>
          <w:tcPr>
            <w:tcW w:w="1138" w:type="dxa"/>
            <w:tcBorders>
              <w:top w:val="single" w:color="FFFFFF" w:sz="4" w:space="0"/>
              <w:left w:val="nil"/>
              <w:bottom w:val="single" w:color="FFFFFF" w:sz="4" w:space="0"/>
              <w:right w:val="single" w:color="FFFFFF" w:sz="4" w:space="0"/>
            </w:tcBorders>
            <w:shd w:val="clear" w:color="auto" w:fill="auto"/>
            <w:vAlign w:val="center"/>
          </w:tcPr>
          <w:p w14:paraId="530A5B4B">
            <w:pPr>
              <w:rPr>
                <w:color w:val="000000"/>
                <w:sz w:val="18"/>
                <w:szCs w:val="18"/>
              </w:rPr>
            </w:pPr>
            <w:r>
              <w:rPr>
                <w:rFonts w:hint="eastAsia"/>
                <w:color w:val="000000"/>
                <w:sz w:val="18"/>
                <w:szCs w:val="18"/>
              </w:rPr>
              <w:t>　</w:t>
            </w:r>
          </w:p>
        </w:tc>
        <w:tc>
          <w:tcPr>
            <w:tcW w:w="1138" w:type="dxa"/>
            <w:tcBorders>
              <w:top w:val="single" w:color="FFFFFF" w:sz="4" w:space="0"/>
              <w:left w:val="nil"/>
              <w:bottom w:val="single" w:color="FFFFFF" w:sz="4" w:space="0"/>
              <w:right w:val="single" w:color="FFFFFF" w:sz="4" w:space="0"/>
            </w:tcBorders>
            <w:shd w:val="clear" w:color="auto" w:fill="auto"/>
            <w:vAlign w:val="center"/>
          </w:tcPr>
          <w:p w14:paraId="53F78DBE">
            <w:pPr>
              <w:rPr>
                <w:color w:val="000000"/>
                <w:sz w:val="18"/>
                <w:szCs w:val="18"/>
              </w:rPr>
            </w:pPr>
            <w:r>
              <w:rPr>
                <w:rFonts w:hint="eastAsia"/>
                <w:color w:val="000000"/>
                <w:sz w:val="18"/>
                <w:szCs w:val="18"/>
              </w:rPr>
              <w:t>　</w:t>
            </w:r>
          </w:p>
        </w:tc>
        <w:tc>
          <w:tcPr>
            <w:tcW w:w="1138" w:type="dxa"/>
            <w:tcBorders>
              <w:top w:val="single" w:color="FFFFFF" w:sz="4" w:space="0"/>
              <w:left w:val="nil"/>
              <w:bottom w:val="single" w:color="FFFFFF" w:sz="4" w:space="0"/>
              <w:right w:val="single" w:color="FFFFFF" w:sz="4" w:space="0"/>
            </w:tcBorders>
            <w:shd w:val="clear" w:color="auto" w:fill="auto"/>
            <w:vAlign w:val="center"/>
          </w:tcPr>
          <w:p w14:paraId="6ED6B7AD">
            <w:pPr>
              <w:rPr>
                <w:color w:val="000000"/>
                <w:sz w:val="18"/>
                <w:szCs w:val="18"/>
              </w:rPr>
            </w:pPr>
            <w:r>
              <w:rPr>
                <w:rFonts w:hint="eastAsia"/>
                <w:color w:val="000000"/>
                <w:sz w:val="18"/>
                <w:szCs w:val="18"/>
              </w:rPr>
              <w:t>　</w:t>
            </w:r>
          </w:p>
        </w:tc>
        <w:tc>
          <w:tcPr>
            <w:tcW w:w="1138" w:type="dxa"/>
            <w:tcBorders>
              <w:top w:val="single" w:color="FFFFFF" w:sz="4" w:space="0"/>
              <w:left w:val="nil"/>
              <w:bottom w:val="single" w:color="FFFFFF" w:sz="4" w:space="0"/>
              <w:right w:val="single" w:color="FFFFFF" w:sz="4" w:space="0"/>
            </w:tcBorders>
            <w:shd w:val="clear" w:color="auto" w:fill="auto"/>
            <w:vAlign w:val="center"/>
          </w:tcPr>
          <w:p w14:paraId="77811FC5">
            <w:pPr>
              <w:rPr>
                <w:color w:val="000000"/>
                <w:sz w:val="18"/>
                <w:szCs w:val="18"/>
              </w:rPr>
            </w:pPr>
            <w:r>
              <w:rPr>
                <w:rFonts w:hint="eastAsia"/>
                <w:color w:val="000000"/>
                <w:sz w:val="18"/>
                <w:szCs w:val="18"/>
              </w:rPr>
              <w:t>　</w:t>
            </w:r>
          </w:p>
        </w:tc>
        <w:tc>
          <w:tcPr>
            <w:tcW w:w="1437" w:type="dxa"/>
            <w:tcBorders>
              <w:top w:val="single" w:color="FFFFFF" w:sz="4" w:space="0"/>
              <w:left w:val="nil"/>
              <w:bottom w:val="single" w:color="FFFFFF" w:sz="4" w:space="0"/>
              <w:right w:val="single" w:color="FFFFFF" w:sz="4" w:space="0"/>
            </w:tcBorders>
            <w:shd w:val="clear" w:color="auto" w:fill="auto"/>
            <w:vAlign w:val="center"/>
          </w:tcPr>
          <w:p w14:paraId="697D6F21">
            <w:pPr>
              <w:jc w:val="right"/>
              <w:rPr>
                <w:color w:val="000000"/>
                <w:sz w:val="22"/>
              </w:rPr>
            </w:pPr>
            <w:r>
              <w:rPr>
                <w:rFonts w:hint="eastAsia"/>
                <w:color w:val="000000"/>
                <w:sz w:val="22"/>
              </w:rPr>
              <w:t>表</w:t>
            </w:r>
            <w:r>
              <w:rPr>
                <w:color w:val="000000"/>
                <w:sz w:val="22"/>
              </w:rPr>
              <w:t>2</w:t>
            </w:r>
          </w:p>
        </w:tc>
      </w:tr>
      <w:tr w14:paraId="07AA0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8" w:type="dxa"/>
          <w:trHeight w:val="419" w:hRule="atLeast"/>
        </w:trPr>
        <w:tc>
          <w:tcPr>
            <w:tcW w:w="15205" w:type="dxa"/>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E768C02">
            <w:pPr>
              <w:jc w:val="center"/>
              <w:rPr>
                <w:b/>
                <w:bCs/>
                <w:color w:val="000000"/>
                <w:sz w:val="32"/>
                <w:szCs w:val="32"/>
              </w:rPr>
            </w:pPr>
            <w:r>
              <w:rPr>
                <w:rFonts w:hint="eastAsia"/>
                <w:b/>
                <w:bCs/>
                <w:color w:val="000000"/>
                <w:sz w:val="32"/>
                <w:szCs w:val="32"/>
              </w:rPr>
              <w:t>单位收入总表</w:t>
            </w:r>
          </w:p>
        </w:tc>
      </w:tr>
      <w:tr w14:paraId="016D8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8" w:type="dxa"/>
          <w:trHeight w:val="360" w:hRule="atLeast"/>
        </w:trPr>
        <w:tc>
          <w:tcPr>
            <w:tcW w:w="2344" w:type="dxa"/>
            <w:gridSpan w:val="2"/>
            <w:tcBorders>
              <w:top w:val="single" w:color="FFFFFF" w:sz="4" w:space="0"/>
              <w:left w:val="single" w:color="FFFFFF" w:sz="4" w:space="0"/>
              <w:bottom w:val="nil"/>
              <w:right w:val="single" w:color="FFFFFF" w:sz="4" w:space="0"/>
            </w:tcBorders>
            <w:shd w:val="clear" w:color="auto" w:fill="auto"/>
            <w:noWrap/>
            <w:vAlign w:val="center"/>
          </w:tcPr>
          <w:p w14:paraId="11B9D2CC">
            <w:pPr>
              <w:jc w:val="left"/>
              <w:rPr>
                <w:color w:val="000000"/>
                <w:sz w:val="22"/>
              </w:rPr>
            </w:pPr>
            <w:r>
              <w:rPr>
                <w:rFonts w:hint="eastAsia"/>
                <w:color w:val="000000"/>
                <w:sz w:val="22"/>
              </w:rPr>
              <w:t>单位：</w:t>
            </w:r>
            <w:r>
              <w:rPr>
                <w:rFonts w:hint="eastAsia" w:ascii="宋体" w:cs="宋体"/>
                <w:color w:val="000000"/>
                <w:kern w:val="0"/>
                <w:sz w:val="22"/>
              </w:rPr>
              <w:t>九寨沟县自然资源局</w:t>
            </w:r>
          </w:p>
        </w:tc>
        <w:tc>
          <w:tcPr>
            <w:tcW w:w="1152" w:type="dxa"/>
            <w:tcBorders>
              <w:top w:val="nil"/>
              <w:left w:val="nil"/>
              <w:bottom w:val="nil"/>
              <w:right w:val="single" w:color="FFFFFF" w:sz="4" w:space="0"/>
            </w:tcBorders>
            <w:shd w:val="clear" w:color="auto" w:fill="auto"/>
            <w:noWrap/>
            <w:vAlign w:val="center"/>
          </w:tcPr>
          <w:p w14:paraId="7053A06B">
            <w:pPr>
              <w:rPr>
                <w:color w:val="000000"/>
                <w:sz w:val="18"/>
                <w:szCs w:val="18"/>
              </w:rPr>
            </w:pPr>
            <w:r>
              <w:rPr>
                <w:rFonts w:hint="eastAsia"/>
                <w:color w:val="000000"/>
                <w:sz w:val="18"/>
                <w:szCs w:val="18"/>
              </w:rPr>
              <w:t>　</w:t>
            </w:r>
          </w:p>
        </w:tc>
        <w:tc>
          <w:tcPr>
            <w:tcW w:w="1149" w:type="dxa"/>
            <w:tcBorders>
              <w:top w:val="nil"/>
              <w:left w:val="nil"/>
              <w:bottom w:val="nil"/>
              <w:right w:val="single" w:color="FFFFFF" w:sz="4" w:space="0"/>
            </w:tcBorders>
            <w:shd w:val="clear" w:color="auto" w:fill="auto"/>
            <w:noWrap/>
            <w:vAlign w:val="center"/>
          </w:tcPr>
          <w:p w14:paraId="1A36C858">
            <w:pPr>
              <w:rPr>
                <w:color w:val="000000"/>
                <w:sz w:val="18"/>
                <w:szCs w:val="18"/>
              </w:rPr>
            </w:pPr>
            <w:r>
              <w:rPr>
                <w:rFonts w:hint="eastAsia"/>
                <w:color w:val="000000"/>
                <w:sz w:val="18"/>
                <w:szCs w:val="18"/>
              </w:rPr>
              <w:t>　</w:t>
            </w:r>
          </w:p>
        </w:tc>
        <w:tc>
          <w:tcPr>
            <w:tcW w:w="1152" w:type="dxa"/>
            <w:tcBorders>
              <w:top w:val="nil"/>
              <w:left w:val="nil"/>
              <w:bottom w:val="nil"/>
              <w:right w:val="single" w:color="FFFFFF" w:sz="4" w:space="0"/>
            </w:tcBorders>
            <w:shd w:val="clear" w:color="auto" w:fill="auto"/>
            <w:vAlign w:val="center"/>
          </w:tcPr>
          <w:p w14:paraId="1FA0F267">
            <w:pPr>
              <w:rPr>
                <w:color w:val="000000"/>
                <w:sz w:val="18"/>
                <w:szCs w:val="18"/>
              </w:rPr>
            </w:pPr>
            <w:r>
              <w:rPr>
                <w:rFonts w:hint="eastAsia"/>
                <w:color w:val="000000"/>
                <w:sz w:val="18"/>
                <w:szCs w:val="18"/>
              </w:rPr>
              <w:t>　</w:t>
            </w:r>
          </w:p>
        </w:tc>
        <w:tc>
          <w:tcPr>
            <w:tcW w:w="1138" w:type="dxa"/>
            <w:tcBorders>
              <w:top w:val="nil"/>
              <w:left w:val="nil"/>
              <w:bottom w:val="nil"/>
              <w:right w:val="single" w:color="FFFFFF" w:sz="4" w:space="0"/>
            </w:tcBorders>
            <w:shd w:val="clear" w:color="auto" w:fill="auto"/>
            <w:noWrap/>
            <w:vAlign w:val="center"/>
          </w:tcPr>
          <w:p w14:paraId="0CD08C92">
            <w:pPr>
              <w:rPr>
                <w:color w:val="000000"/>
                <w:sz w:val="18"/>
                <w:szCs w:val="18"/>
              </w:rPr>
            </w:pPr>
            <w:r>
              <w:rPr>
                <w:rFonts w:hint="eastAsia"/>
                <w:color w:val="000000"/>
                <w:sz w:val="18"/>
                <w:szCs w:val="18"/>
              </w:rPr>
              <w:t>　</w:t>
            </w:r>
          </w:p>
        </w:tc>
        <w:tc>
          <w:tcPr>
            <w:tcW w:w="1138" w:type="dxa"/>
            <w:tcBorders>
              <w:top w:val="nil"/>
              <w:left w:val="nil"/>
              <w:bottom w:val="nil"/>
              <w:right w:val="single" w:color="FFFFFF" w:sz="4" w:space="0"/>
            </w:tcBorders>
            <w:shd w:val="clear" w:color="auto" w:fill="auto"/>
            <w:vAlign w:val="center"/>
          </w:tcPr>
          <w:p w14:paraId="7E49DD38">
            <w:pPr>
              <w:rPr>
                <w:color w:val="000000"/>
                <w:sz w:val="18"/>
                <w:szCs w:val="18"/>
              </w:rPr>
            </w:pPr>
            <w:r>
              <w:rPr>
                <w:rFonts w:hint="eastAsia"/>
                <w:color w:val="000000"/>
                <w:sz w:val="18"/>
                <w:szCs w:val="18"/>
              </w:rPr>
              <w:t>　</w:t>
            </w:r>
          </w:p>
        </w:tc>
        <w:tc>
          <w:tcPr>
            <w:tcW w:w="1138" w:type="dxa"/>
            <w:tcBorders>
              <w:top w:val="nil"/>
              <w:left w:val="nil"/>
              <w:bottom w:val="nil"/>
              <w:right w:val="single" w:color="FFFFFF" w:sz="4" w:space="0"/>
            </w:tcBorders>
            <w:shd w:val="clear" w:color="auto" w:fill="auto"/>
            <w:vAlign w:val="center"/>
          </w:tcPr>
          <w:p w14:paraId="2578EE00">
            <w:pPr>
              <w:rPr>
                <w:color w:val="000000"/>
                <w:sz w:val="18"/>
                <w:szCs w:val="18"/>
              </w:rPr>
            </w:pPr>
            <w:r>
              <w:rPr>
                <w:rFonts w:hint="eastAsia"/>
                <w:color w:val="000000"/>
                <w:sz w:val="18"/>
                <w:szCs w:val="18"/>
              </w:rPr>
              <w:t>　</w:t>
            </w:r>
          </w:p>
        </w:tc>
        <w:tc>
          <w:tcPr>
            <w:tcW w:w="1138" w:type="dxa"/>
            <w:tcBorders>
              <w:top w:val="nil"/>
              <w:left w:val="nil"/>
              <w:bottom w:val="nil"/>
              <w:right w:val="single" w:color="FFFFFF" w:sz="4" w:space="0"/>
            </w:tcBorders>
            <w:shd w:val="clear" w:color="auto" w:fill="auto"/>
            <w:vAlign w:val="center"/>
          </w:tcPr>
          <w:p w14:paraId="1590B42A">
            <w:pPr>
              <w:rPr>
                <w:color w:val="000000"/>
                <w:sz w:val="18"/>
                <w:szCs w:val="18"/>
              </w:rPr>
            </w:pPr>
            <w:r>
              <w:rPr>
                <w:rFonts w:hint="eastAsia"/>
                <w:color w:val="000000"/>
                <w:sz w:val="18"/>
                <w:szCs w:val="18"/>
              </w:rPr>
              <w:t>　</w:t>
            </w:r>
          </w:p>
        </w:tc>
        <w:tc>
          <w:tcPr>
            <w:tcW w:w="1138" w:type="dxa"/>
            <w:tcBorders>
              <w:top w:val="nil"/>
              <w:left w:val="nil"/>
              <w:bottom w:val="nil"/>
              <w:right w:val="single" w:color="FFFFFF" w:sz="4" w:space="0"/>
            </w:tcBorders>
            <w:shd w:val="clear" w:color="auto" w:fill="auto"/>
            <w:vAlign w:val="center"/>
          </w:tcPr>
          <w:p w14:paraId="674E109B">
            <w:pPr>
              <w:rPr>
                <w:color w:val="000000"/>
                <w:sz w:val="18"/>
                <w:szCs w:val="18"/>
              </w:rPr>
            </w:pPr>
            <w:r>
              <w:rPr>
                <w:rFonts w:hint="eastAsia"/>
                <w:color w:val="000000"/>
                <w:sz w:val="18"/>
                <w:szCs w:val="18"/>
              </w:rPr>
              <w:t>　</w:t>
            </w:r>
          </w:p>
        </w:tc>
        <w:tc>
          <w:tcPr>
            <w:tcW w:w="1138" w:type="dxa"/>
            <w:tcBorders>
              <w:top w:val="nil"/>
              <w:left w:val="nil"/>
              <w:bottom w:val="nil"/>
              <w:right w:val="single" w:color="FFFFFF" w:sz="4" w:space="0"/>
            </w:tcBorders>
            <w:shd w:val="clear" w:color="auto" w:fill="auto"/>
            <w:vAlign w:val="center"/>
          </w:tcPr>
          <w:p w14:paraId="2EA1ED45">
            <w:pPr>
              <w:rPr>
                <w:color w:val="000000"/>
                <w:sz w:val="18"/>
                <w:szCs w:val="18"/>
              </w:rPr>
            </w:pPr>
            <w:r>
              <w:rPr>
                <w:rFonts w:hint="eastAsia"/>
                <w:color w:val="000000"/>
                <w:sz w:val="18"/>
                <w:szCs w:val="18"/>
              </w:rPr>
              <w:t>　</w:t>
            </w:r>
          </w:p>
        </w:tc>
        <w:tc>
          <w:tcPr>
            <w:tcW w:w="1138" w:type="dxa"/>
            <w:tcBorders>
              <w:top w:val="nil"/>
              <w:left w:val="nil"/>
              <w:bottom w:val="nil"/>
              <w:right w:val="single" w:color="FFFFFF" w:sz="4" w:space="0"/>
            </w:tcBorders>
            <w:shd w:val="clear" w:color="auto" w:fill="auto"/>
            <w:vAlign w:val="center"/>
          </w:tcPr>
          <w:p w14:paraId="1ED98EE9">
            <w:pPr>
              <w:rPr>
                <w:color w:val="000000"/>
                <w:sz w:val="18"/>
                <w:szCs w:val="18"/>
              </w:rPr>
            </w:pPr>
            <w:r>
              <w:rPr>
                <w:rFonts w:hint="eastAsia"/>
                <w:color w:val="000000"/>
                <w:sz w:val="18"/>
                <w:szCs w:val="18"/>
              </w:rPr>
              <w:t>　</w:t>
            </w:r>
          </w:p>
        </w:tc>
        <w:tc>
          <w:tcPr>
            <w:tcW w:w="1437" w:type="dxa"/>
            <w:tcBorders>
              <w:top w:val="nil"/>
              <w:left w:val="nil"/>
              <w:bottom w:val="nil"/>
              <w:right w:val="single" w:color="FFFFFF" w:sz="4" w:space="0"/>
            </w:tcBorders>
            <w:shd w:val="clear" w:color="auto" w:fill="auto"/>
            <w:noWrap/>
            <w:vAlign w:val="center"/>
          </w:tcPr>
          <w:p w14:paraId="78A4C4F4">
            <w:pPr>
              <w:jc w:val="center"/>
              <w:rPr>
                <w:color w:val="000000"/>
                <w:sz w:val="22"/>
              </w:rPr>
            </w:pPr>
            <w:r>
              <w:rPr>
                <w:rFonts w:hint="eastAsia"/>
                <w:color w:val="000000"/>
                <w:sz w:val="22"/>
              </w:rPr>
              <w:t>金额单位：万元</w:t>
            </w:r>
          </w:p>
        </w:tc>
      </w:tr>
      <w:tr w14:paraId="6E33B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8" w:type="dxa"/>
          <w:trHeight w:val="450" w:hRule="atLeast"/>
        </w:trPr>
        <w:tc>
          <w:tcPr>
            <w:tcW w:w="2344"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574ED452">
            <w:pPr>
              <w:jc w:val="center"/>
              <w:rPr>
                <w:b/>
                <w:bCs/>
                <w:color w:val="000000"/>
                <w:sz w:val="22"/>
              </w:rPr>
            </w:pPr>
            <w:r>
              <w:rPr>
                <w:rFonts w:hint="eastAsia"/>
                <w:b/>
                <w:bCs/>
                <w:color w:val="000000"/>
                <w:sz w:val="22"/>
              </w:rPr>
              <w:t>项    目</w:t>
            </w:r>
          </w:p>
        </w:tc>
        <w:tc>
          <w:tcPr>
            <w:tcW w:w="115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CBAF0C8">
            <w:pPr>
              <w:jc w:val="center"/>
              <w:rPr>
                <w:b/>
                <w:bCs/>
                <w:color w:val="000000"/>
                <w:sz w:val="22"/>
              </w:rPr>
            </w:pPr>
            <w:r>
              <w:rPr>
                <w:rFonts w:hint="eastAsia"/>
                <w:b/>
                <w:bCs/>
                <w:color w:val="000000"/>
                <w:sz w:val="22"/>
              </w:rPr>
              <w:t>合计</w:t>
            </w:r>
          </w:p>
        </w:tc>
        <w:tc>
          <w:tcPr>
            <w:tcW w:w="114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8395622">
            <w:pPr>
              <w:jc w:val="center"/>
              <w:rPr>
                <w:b/>
                <w:bCs/>
                <w:color w:val="000000"/>
                <w:sz w:val="22"/>
              </w:rPr>
            </w:pPr>
            <w:r>
              <w:rPr>
                <w:rFonts w:hint="eastAsia"/>
                <w:b/>
                <w:bCs/>
                <w:color w:val="000000"/>
                <w:sz w:val="22"/>
              </w:rPr>
              <w:t>上年结转</w:t>
            </w:r>
          </w:p>
        </w:tc>
        <w:tc>
          <w:tcPr>
            <w:tcW w:w="115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7E4EC68">
            <w:pPr>
              <w:jc w:val="center"/>
              <w:rPr>
                <w:b/>
                <w:bCs/>
                <w:color w:val="000000"/>
                <w:sz w:val="22"/>
              </w:rPr>
            </w:pPr>
            <w:r>
              <w:rPr>
                <w:rFonts w:hint="eastAsia"/>
                <w:b/>
                <w:bCs/>
                <w:color w:val="000000"/>
                <w:sz w:val="22"/>
              </w:rPr>
              <w:t>一般公共预算拨款收入</w:t>
            </w:r>
          </w:p>
        </w:tc>
        <w:tc>
          <w:tcPr>
            <w:tcW w:w="11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C4FC9F6">
            <w:pPr>
              <w:jc w:val="center"/>
              <w:rPr>
                <w:b/>
                <w:bCs/>
                <w:color w:val="000000"/>
                <w:sz w:val="22"/>
              </w:rPr>
            </w:pPr>
            <w:r>
              <w:rPr>
                <w:rFonts w:hint="eastAsia"/>
                <w:b/>
                <w:bCs/>
                <w:color w:val="000000"/>
                <w:sz w:val="22"/>
              </w:rPr>
              <w:t>政府性基金预算拨款收入</w:t>
            </w:r>
          </w:p>
        </w:tc>
        <w:tc>
          <w:tcPr>
            <w:tcW w:w="11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2C3436A">
            <w:pPr>
              <w:jc w:val="center"/>
              <w:rPr>
                <w:b/>
                <w:bCs/>
                <w:color w:val="000000"/>
                <w:sz w:val="22"/>
              </w:rPr>
            </w:pPr>
            <w:r>
              <w:rPr>
                <w:rFonts w:hint="eastAsia"/>
                <w:b/>
                <w:bCs/>
                <w:color w:val="000000"/>
                <w:sz w:val="22"/>
              </w:rPr>
              <w:t>国有资本经营预算拨款收入</w:t>
            </w:r>
          </w:p>
        </w:tc>
        <w:tc>
          <w:tcPr>
            <w:tcW w:w="11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5368674">
            <w:pPr>
              <w:jc w:val="center"/>
              <w:rPr>
                <w:b/>
                <w:bCs/>
                <w:color w:val="000000"/>
                <w:sz w:val="22"/>
              </w:rPr>
            </w:pPr>
            <w:r>
              <w:rPr>
                <w:rFonts w:hint="eastAsia"/>
                <w:b/>
                <w:bCs/>
                <w:color w:val="000000"/>
                <w:sz w:val="22"/>
              </w:rPr>
              <w:t>事业收入</w:t>
            </w:r>
          </w:p>
        </w:tc>
        <w:tc>
          <w:tcPr>
            <w:tcW w:w="11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05E3454">
            <w:pPr>
              <w:jc w:val="center"/>
              <w:rPr>
                <w:b/>
                <w:bCs/>
                <w:color w:val="000000"/>
                <w:sz w:val="22"/>
              </w:rPr>
            </w:pPr>
            <w:r>
              <w:rPr>
                <w:rFonts w:hint="eastAsia"/>
                <w:b/>
                <w:bCs/>
                <w:color w:val="000000"/>
                <w:sz w:val="22"/>
              </w:rPr>
              <w:t xml:space="preserve">事业单位经营收入 </w:t>
            </w:r>
          </w:p>
        </w:tc>
        <w:tc>
          <w:tcPr>
            <w:tcW w:w="11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D5EDB0C">
            <w:pPr>
              <w:jc w:val="center"/>
              <w:rPr>
                <w:b/>
                <w:bCs/>
                <w:color w:val="000000"/>
                <w:sz w:val="22"/>
              </w:rPr>
            </w:pPr>
            <w:r>
              <w:rPr>
                <w:rFonts w:hint="eastAsia"/>
                <w:b/>
                <w:bCs/>
                <w:color w:val="000000"/>
                <w:sz w:val="22"/>
              </w:rPr>
              <w:t>其他收入</w:t>
            </w:r>
          </w:p>
        </w:tc>
        <w:tc>
          <w:tcPr>
            <w:tcW w:w="11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E4FA65C">
            <w:pPr>
              <w:jc w:val="center"/>
              <w:rPr>
                <w:b/>
                <w:bCs/>
                <w:color w:val="000000"/>
                <w:sz w:val="22"/>
              </w:rPr>
            </w:pPr>
            <w:r>
              <w:rPr>
                <w:rFonts w:hint="eastAsia"/>
                <w:b/>
                <w:bCs/>
                <w:color w:val="000000"/>
                <w:sz w:val="22"/>
              </w:rPr>
              <w:t>上级补助收入</w:t>
            </w:r>
          </w:p>
        </w:tc>
        <w:tc>
          <w:tcPr>
            <w:tcW w:w="11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A03DA9D">
            <w:pPr>
              <w:jc w:val="center"/>
              <w:rPr>
                <w:b/>
                <w:bCs/>
                <w:color w:val="000000"/>
                <w:sz w:val="22"/>
              </w:rPr>
            </w:pPr>
            <w:r>
              <w:rPr>
                <w:rFonts w:hint="eastAsia"/>
                <w:b/>
                <w:bCs/>
                <w:color w:val="000000"/>
                <w:sz w:val="22"/>
              </w:rPr>
              <w:t>附属单位上缴收入</w:t>
            </w:r>
          </w:p>
        </w:tc>
        <w:tc>
          <w:tcPr>
            <w:tcW w:w="143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980D591">
            <w:pPr>
              <w:jc w:val="center"/>
              <w:rPr>
                <w:b/>
                <w:bCs/>
                <w:color w:val="000000"/>
                <w:sz w:val="22"/>
              </w:rPr>
            </w:pPr>
            <w:r>
              <w:rPr>
                <w:rFonts w:hint="eastAsia"/>
                <w:b/>
                <w:bCs/>
                <w:color w:val="000000"/>
                <w:sz w:val="22"/>
              </w:rPr>
              <w:t>财政专户管理资金收入</w:t>
            </w:r>
          </w:p>
        </w:tc>
      </w:tr>
      <w:tr w14:paraId="52B4A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8" w:type="dxa"/>
          <w:trHeight w:val="450" w:hRule="atLeast"/>
        </w:trPr>
        <w:tc>
          <w:tcPr>
            <w:tcW w:w="1172" w:type="dxa"/>
            <w:vMerge w:val="restart"/>
            <w:tcBorders>
              <w:top w:val="nil"/>
              <w:left w:val="single" w:color="C2C3C4" w:sz="4" w:space="0"/>
              <w:bottom w:val="single" w:color="C2C3C4" w:sz="4" w:space="0"/>
              <w:right w:val="single" w:color="C2C3C4" w:sz="4" w:space="0"/>
            </w:tcBorders>
            <w:shd w:val="clear" w:color="EFF2F7" w:fill="EFF2F7"/>
            <w:vAlign w:val="center"/>
          </w:tcPr>
          <w:p w14:paraId="0F7DF621">
            <w:pPr>
              <w:jc w:val="center"/>
              <w:rPr>
                <w:b/>
                <w:bCs/>
                <w:color w:val="000000"/>
                <w:sz w:val="22"/>
              </w:rPr>
            </w:pPr>
            <w:r>
              <w:rPr>
                <w:rFonts w:hint="eastAsia"/>
                <w:b/>
                <w:bCs/>
                <w:color w:val="000000"/>
                <w:sz w:val="22"/>
              </w:rPr>
              <w:t>单位代码</w:t>
            </w:r>
          </w:p>
        </w:tc>
        <w:tc>
          <w:tcPr>
            <w:tcW w:w="1172" w:type="dxa"/>
            <w:vMerge w:val="restart"/>
            <w:tcBorders>
              <w:top w:val="nil"/>
              <w:left w:val="single" w:color="C2C3C4" w:sz="4" w:space="0"/>
              <w:bottom w:val="single" w:color="C2C3C4" w:sz="4" w:space="0"/>
              <w:right w:val="single" w:color="C2C3C4" w:sz="4" w:space="0"/>
            </w:tcBorders>
            <w:shd w:val="clear" w:color="EFF2F7" w:fill="EFF2F7"/>
            <w:vAlign w:val="center"/>
          </w:tcPr>
          <w:p w14:paraId="4CE87FEF">
            <w:pPr>
              <w:jc w:val="center"/>
              <w:rPr>
                <w:b/>
                <w:bCs/>
                <w:color w:val="000000"/>
                <w:sz w:val="22"/>
              </w:rPr>
            </w:pPr>
            <w:r>
              <w:rPr>
                <w:rFonts w:hint="eastAsia"/>
                <w:b/>
                <w:bCs/>
                <w:color w:val="000000"/>
                <w:sz w:val="22"/>
              </w:rPr>
              <w:t>单位名称（科目）</w:t>
            </w:r>
          </w:p>
        </w:tc>
        <w:tc>
          <w:tcPr>
            <w:tcW w:w="1152" w:type="dxa"/>
            <w:vMerge w:val="continue"/>
            <w:tcBorders>
              <w:top w:val="single" w:color="C2C3C4" w:sz="4" w:space="0"/>
              <w:left w:val="single" w:color="C2C3C4" w:sz="4" w:space="0"/>
              <w:bottom w:val="single" w:color="C2C3C4" w:sz="4" w:space="0"/>
              <w:right w:val="single" w:color="C2C3C4" w:sz="4" w:space="0"/>
            </w:tcBorders>
            <w:vAlign w:val="center"/>
          </w:tcPr>
          <w:p w14:paraId="689FDD6A"/>
        </w:tc>
        <w:tc>
          <w:tcPr>
            <w:tcW w:w="1149" w:type="dxa"/>
            <w:vMerge w:val="continue"/>
            <w:tcBorders>
              <w:top w:val="single" w:color="C2C3C4" w:sz="4" w:space="0"/>
              <w:left w:val="single" w:color="C2C3C4" w:sz="4" w:space="0"/>
              <w:bottom w:val="single" w:color="C2C3C4" w:sz="4" w:space="0"/>
              <w:right w:val="single" w:color="C2C3C4" w:sz="4" w:space="0"/>
            </w:tcBorders>
            <w:vAlign w:val="center"/>
          </w:tcPr>
          <w:p w14:paraId="7B82A9B9"/>
        </w:tc>
        <w:tc>
          <w:tcPr>
            <w:tcW w:w="1152" w:type="dxa"/>
            <w:vMerge w:val="continue"/>
            <w:tcBorders>
              <w:top w:val="single" w:color="C2C3C4" w:sz="4" w:space="0"/>
              <w:left w:val="single" w:color="C2C3C4" w:sz="4" w:space="0"/>
              <w:bottom w:val="single" w:color="C2C3C4" w:sz="4" w:space="0"/>
              <w:right w:val="single" w:color="C2C3C4" w:sz="4" w:space="0"/>
            </w:tcBorders>
            <w:vAlign w:val="center"/>
          </w:tcPr>
          <w:p w14:paraId="74AFCE0C"/>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34F23959"/>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5C022DDA"/>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41C6A3B3"/>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5645D0E5"/>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1799A198"/>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77FC6821"/>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27B88E82"/>
        </w:tc>
        <w:tc>
          <w:tcPr>
            <w:tcW w:w="1437" w:type="dxa"/>
            <w:vMerge w:val="continue"/>
            <w:tcBorders>
              <w:top w:val="single" w:color="C2C3C4" w:sz="4" w:space="0"/>
              <w:left w:val="single" w:color="C2C3C4" w:sz="4" w:space="0"/>
              <w:bottom w:val="single" w:color="C2C3C4" w:sz="4" w:space="0"/>
              <w:right w:val="single" w:color="C2C3C4" w:sz="4" w:space="0"/>
            </w:tcBorders>
            <w:vAlign w:val="center"/>
          </w:tcPr>
          <w:p w14:paraId="21DF1DD4"/>
        </w:tc>
      </w:tr>
      <w:tr w14:paraId="4E24C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172" w:type="dxa"/>
            <w:vMerge w:val="continue"/>
            <w:tcBorders>
              <w:top w:val="nil"/>
              <w:left w:val="single" w:color="C2C3C4" w:sz="4" w:space="0"/>
              <w:bottom w:val="single" w:color="C2C3C4" w:sz="4" w:space="0"/>
              <w:right w:val="single" w:color="C2C3C4" w:sz="4" w:space="0"/>
            </w:tcBorders>
            <w:vAlign w:val="center"/>
          </w:tcPr>
          <w:p w14:paraId="735E0CE6"/>
        </w:tc>
        <w:tc>
          <w:tcPr>
            <w:tcW w:w="1172" w:type="dxa"/>
            <w:vMerge w:val="continue"/>
            <w:tcBorders>
              <w:top w:val="nil"/>
              <w:left w:val="single" w:color="C2C3C4" w:sz="4" w:space="0"/>
              <w:bottom w:val="single" w:color="C2C3C4" w:sz="4" w:space="0"/>
              <w:right w:val="single" w:color="C2C3C4" w:sz="4" w:space="0"/>
            </w:tcBorders>
            <w:vAlign w:val="center"/>
          </w:tcPr>
          <w:p w14:paraId="1B1D978A"/>
        </w:tc>
        <w:tc>
          <w:tcPr>
            <w:tcW w:w="1152" w:type="dxa"/>
            <w:vMerge w:val="continue"/>
            <w:tcBorders>
              <w:top w:val="single" w:color="C2C3C4" w:sz="4" w:space="0"/>
              <w:left w:val="single" w:color="C2C3C4" w:sz="4" w:space="0"/>
              <w:bottom w:val="single" w:color="C2C3C4" w:sz="4" w:space="0"/>
              <w:right w:val="single" w:color="C2C3C4" w:sz="4" w:space="0"/>
            </w:tcBorders>
            <w:vAlign w:val="center"/>
          </w:tcPr>
          <w:p w14:paraId="40B5819C"/>
        </w:tc>
        <w:tc>
          <w:tcPr>
            <w:tcW w:w="1149" w:type="dxa"/>
            <w:vMerge w:val="continue"/>
            <w:tcBorders>
              <w:top w:val="single" w:color="C2C3C4" w:sz="4" w:space="0"/>
              <w:left w:val="single" w:color="C2C3C4" w:sz="4" w:space="0"/>
              <w:bottom w:val="single" w:color="C2C3C4" w:sz="4" w:space="0"/>
              <w:right w:val="single" w:color="C2C3C4" w:sz="4" w:space="0"/>
            </w:tcBorders>
            <w:vAlign w:val="center"/>
          </w:tcPr>
          <w:p w14:paraId="2E8ED306"/>
        </w:tc>
        <w:tc>
          <w:tcPr>
            <w:tcW w:w="1152" w:type="dxa"/>
            <w:vMerge w:val="continue"/>
            <w:tcBorders>
              <w:top w:val="single" w:color="C2C3C4" w:sz="4" w:space="0"/>
              <w:left w:val="single" w:color="C2C3C4" w:sz="4" w:space="0"/>
              <w:bottom w:val="single" w:color="C2C3C4" w:sz="4" w:space="0"/>
              <w:right w:val="single" w:color="C2C3C4" w:sz="4" w:space="0"/>
            </w:tcBorders>
            <w:vAlign w:val="center"/>
          </w:tcPr>
          <w:p w14:paraId="44515D81"/>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0ADAF750"/>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049D0813"/>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7ADDFC03"/>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3E3EC36E"/>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60F4FCFF"/>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14E7F11D"/>
        </w:tc>
        <w:tc>
          <w:tcPr>
            <w:tcW w:w="1138" w:type="dxa"/>
            <w:vMerge w:val="continue"/>
            <w:tcBorders>
              <w:top w:val="single" w:color="C2C3C4" w:sz="4" w:space="0"/>
              <w:left w:val="single" w:color="C2C3C4" w:sz="4" w:space="0"/>
              <w:bottom w:val="single" w:color="C2C3C4" w:sz="4" w:space="0"/>
              <w:right w:val="single" w:color="C2C3C4" w:sz="4" w:space="0"/>
            </w:tcBorders>
            <w:vAlign w:val="center"/>
          </w:tcPr>
          <w:p w14:paraId="3A7C0011"/>
        </w:tc>
        <w:tc>
          <w:tcPr>
            <w:tcW w:w="1437" w:type="dxa"/>
            <w:vMerge w:val="continue"/>
            <w:tcBorders>
              <w:top w:val="single" w:color="C2C3C4" w:sz="4" w:space="0"/>
              <w:left w:val="single" w:color="C2C3C4" w:sz="4" w:space="0"/>
              <w:bottom w:val="single" w:color="C2C3C4" w:sz="4" w:space="0"/>
              <w:right w:val="single" w:color="C2C3C4" w:sz="4" w:space="0"/>
            </w:tcBorders>
            <w:vAlign w:val="center"/>
          </w:tcPr>
          <w:p w14:paraId="619DC3A9"/>
        </w:tc>
        <w:tc>
          <w:tcPr>
            <w:tcW w:w="203" w:type="dxa"/>
            <w:tcBorders>
              <w:top w:val="nil"/>
              <w:left w:val="nil"/>
              <w:bottom w:val="nil"/>
              <w:right w:val="nil"/>
            </w:tcBorders>
            <w:shd w:val="clear" w:color="auto" w:fill="auto"/>
            <w:noWrap/>
            <w:vAlign w:val="center"/>
          </w:tcPr>
          <w:p w14:paraId="37E9B021">
            <w:pPr>
              <w:jc w:val="center"/>
              <w:rPr>
                <w:b/>
                <w:bCs/>
                <w:color w:val="000000"/>
                <w:sz w:val="22"/>
              </w:rPr>
            </w:pPr>
          </w:p>
        </w:tc>
      </w:tr>
      <w:tr w14:paraId="206C1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72" w:type="dxa"/>
            <w:tcBorders>
              <w:top w:val="nil"/>
              <w:left w:val="single" w:color="C2C3C4" w:sz="4" w:space="0"/>
              <w:bottom w:val="single" w:color="C2C3C4" w:sz="4" w:space="0"/>
              <w:right w:val="single" w:color="C2C3C4" w:sz="4" w:space="0"/>
            </w:tcBorders>
            <w:shd w:val="clear" w:color="auto" w:fill="auto"/>
            <w:noWrap/>
            <w:vAlign w:val="center"/>
          </w:tcPr>
          <w:p w14:paraId="7E12DACF">
            <w:pPr>
              <w:jc w:val="center"/>
              <w:rPr>
                <w:rFonts w:ascii="宋体" w:cs="宋体"/>
                <w:b/>
                <w:bCs/>
                <w:color w:val="000000"/>
                <w:sz w:val="22"/>
              </w:rPr>
            </w:pPr>
            <w:r>
              <w:rPr>
                <w:rFonts w:hint="eastAsia"/>
                <w:b/>
                <w:bCs/>
                <w:color w:val="000000"/>
                <w:sz w:val="22"/>
              </w:rPr>
              <w:t>　</w:t>
            </w:r>
          </w:p>
        </w:tc>
        <w:tc>
          <w:tcPr>
            <w:tcW w:w="1172" w:type="dxa"/>
            <w:tcBorders>
              <w:top w:val="nil"/>
              <w:left w:val="nil"/>
              <w:bottom w:val="single" w:color="C2C3C4" w:sz="4" w:space="0"/>
              <w:right w:val="single" w:color="C2C3C4" w:sz="4" w:space="0"/>
            </w:tcBorders>
            <w:shd w:val="clear" w:color="auto" w:fill="auto"/>
            <w:noWrap/>
            <w:vAlign w:val="center"/>
          </w:tcPr>
          <w:p w14:paraId="3E718D4F">
            <w:pPr>
              <w:jc w:val="center"/>
              <w:rPr>
                <w:b/>
                <w:bCs/>
                <w:color w:val="000000"/>
                <w:sz w:val="22"/>
              </w:rPr>
            </w:pPr>
            <w:r>
              <w:rPr>
                <w:rFonts w:hint="eastAsia"/>
                <w:b/>
                <w:bCs/>
                <w:color w:val="000000"/>
                <w:sz w:val="22"/>
              </w:rPr>
              <w:t>合    计</w:t>
            </w:r>
          </w:p>
        </w:tc>
        <w:tc>
          <w:tcPr>
            <w:tcW w:w="1152" w:type="dxa"/>
            <w:tcBorders>
              <w:top w:val="nil"/>
              <w:left w:val="nil"/>
              <w:bottom w:val="single" w:color="C2C3C4" w:sz="4" w:space="0"/>
              <w:right w:val="single" w:color="C2C3C4" w:sz="4" w:space="0"/>
            </w:tcBorders>
            <w:shd w:val="clear" w:color="auto" w:fill="auto"/>
            <w:noWrap/>
            <w:vAlign w:val="center"/>
          </w:tcPr>
          <w:p w14:paraId="7A8A452B">
            <w:pPr>
              <w:jc w:val="right"/>
              <w:rPr>
                <w:b/>
                <w:bCs/>
                <w:color w:val="000000"/>
                <w:sz w:val="22"/>
              </w:rPr>
            </w:pPr>
            <w:r>
              <w:rPr>
                <w:rFonts w:hint="eastAsia"/>
                <w:b/>
                <w:bCs/>
                <w:color w:val="000000"/>
                <w:sz w:val="22"/>
              </w:rPr>
              <w:t>415.94</w:t>
            </w:r>
          </w:p>
        </w:tc>
        <w:tc>
          <w:tcPr>
            <w:tcW w:w="1149" w:type="dxa"/>
            <w:tcBorders>
              <w:top w:val="nil"/>
              <w:left w:val="nil"/>
              <w:bottom w:val="single" w:color="C2C3C4" w:sz="4" w:space="0"/>
              <w:right w:val="single" w:color="C2C3C4" w:sz="4" w:space="0"/>
            </w:tcBorders>
            <w:shd w:val="clear" w:color="auto" w:fill="auto"/>
            <w:noWrap/>
            <w:vAlign w:val="center"/>
          </w:tcPr>
          <w:p w14:paraId="15B2053B">
            <w:pPr>
              <w:jc w:val="right"/>
              <w:rPr>
                <w:b/>
                <w:bCs/>
                <w:color w:val="000000"/>
                <w:sz w:val="22"/>
              </w:rPr>
            </w:pPr>
            <w:r>
              <w:rPr>
                <w:rFonts w:hint="eastAsia"/>
                <w:b/>
                <w:bCs/>
                <w:color w:val="000000"/>
                <w:sz w:val="22"/>
              </w:rPr>
              <w:t>15.00</w:t>
            </w:r>
          </w:p>
        </w:tc>
        <w:tc>
          <w:tcPr>
            <w:tcW w:w="1152" w:type="dxa"/>
            <w:tcBorders>
              <w:top w:val="nil"/>
              <w:left w:val="nil"/>
              <w:bottom w:val="single" w:color="C2C3C4" w:sz="4" w:space="0"/>
              <w:right w:val="single" w:color="C2C3C4" w:sz="4" w:space="0"/>
            </w:tcBorders>
            <w:shd w:val="clear" w:color="auto" w:fill="auto"/>
            <w:noWrap/>
            <w:vAlign w:val="center"/>
          </w:tcPr>
          <w:p w14:paraId="7806BD20">
            <w:pPr>
              <w:jc w:val="right"/>
              <w:rPr>
                <w:b/>
                <w:bCs/>
                <w:color w:val="000000"/>
                <w:sz w:val="22"/>
              </w:rPr>
            </w:pPr>
            <w:r>
              <w:rPr>
                <w:rFonts w:hint="eastAsia"/>
                <w:b/>
                <w:bCs/>
                <w:color w:val="000000"/>
                <w:sz w:val="22"/>
              </w:rPr>
              <w:t>400.94</w:t>
            </w:r>
          </w:p>
        </w:tc>
        <w:tc>
          <w:tcPr>
            <w:tcW w:w="1138" w:type="dxa"/>
            <w:tcBorders>
              <w:top w:val="nil"/>
              <w:left w:val="nil"/>
              <w:bottom w:val="single" w:color="C2C3C4" w:sz="4" w:space="0"/>
              <w:right w:val="single" w:color="C2C3C4" w:sz="4" w:space="0"/>
            </w:tcBorders>
            <w:shd w:val="clear" w:color="auto" w:fill="auto"/>
            <w:noWrap/>
            <w:vAlign w:val="center"/>
          </w:tcPr>
          <w:p w14:paraId="63B9E5FA">
            <w:pPr>
              <w:jc w:val="right"/>
              <w:rPr>
                <w:b/>
                <w:bCs/>
                <w:color w:val="000000"/>
                <w:sz w:val="22"/>
              </w:rPr>
            </w:pPr>
            <w:r>
              <w:rPr>
                <w:rFonts w:hint="eastAsia"/>
                <w:b/>
                <w:bCs/>
                <w:color w:val="000000"/>
                <w:sz w:val="22"/>
              </w:rPr>
              <w:t>　</w:t>
            </w:r>
          </w:p>
        </w:tc>
        <w:tc>
          <w:tcPr>
            <w:tcW w:w="1138" w:type="dxa"/>
            <w:tcBorders>
              <w:top w:val="nil"/>
              <w:left w:val="nil"/>
              <w:bottom w:val="single" w:color="C2C3C4" w:sz="4" w:space="0"/>
              <w:right w:val="single" w:color="C2C3C4" w:sz="4" w:space="0"/>
            </w:tcBorders>
            <w:shd w:val="clear" w:color="auto" w:fill="auto"/>
            <w:noWrap/>
            <w:vAlign w:val="center"/>
          </w:tcPr>
          <w:p w14:paraId="038F54B7">
            <w:pPr>
              <w:jc w:val="right"/>
              <w:rPr>
                <w:b/>
                <w:bCs/>
                <w:color w:val="000000"/>
                <w:sz w:val="22"/>
              </w:rPr>
            </w:pPr>
            <w:r>
              <w:rPr>
                <w:rFonts w:hint="eastAsia"/>
                <w:b/>
                <w:bCs/>
                <w:color w:val="000000"/>
                <w:sz w:val="22"/>
              </w:rPr>
              <w:t>　</w:t>
            </w:r>
          </w:p>
        </w:tc>
        <w:tc>
          <w:tcPr>
            <w:tcW w:w="1138" w:type="dxa"/>
            <w:tcBorders>
              <w:top w:val="nil"/>
              <w:left w:val="nil"/>
              <w:bottom w:val="single" w:color="C2C3C4" w:sz="4" w:space="0"/>
              <w:right w:val="single" w:color="C2C3C4" w:sz="4" w:space="0"/>
            </w:tcBorders>
            <w:shd w:val="clear" w:color="auto" w:fill="auto"/>
            <w:noWrap/>
            <w:vAlign w:val="center"/>
          </w:tcPr>
          <w:p w14:paraId="1A9CA9A4">
            <w:pPr>
              <w:jc w:val="right"/>
              <w:rPr>
                <w:b/>
                <w:bCs/>
                <w:color w:val="000000"/>
                <w:sz w:val="22"/>
              </w:rPr>
            </w:pPr>
            <w:r>
              <w:rPr>
                <w:rFonts w:hint="eastAsia"/>
                <w:b/>
                <w:bCs/>
                <w:color w:val="000000"/>
                <w:sz w:val="22"/>
              </w:rPr>
              <w:t>　</w:t>
            </w:r>
          </w:p>
        </w:tc>
        <w:tc>
          <w:tcPr>
            <w:tcW w:w="1138" w:type="dxa"/>
            <w:tcBorders>
              <w:top w:val="nil"/>
              <w:left w:val="nil"/>
              <w:bottom w:val="single" w:color="C2C3C4" w:sz="4" w:space="0"/>
              <w:right w:val="single" w:color="C2C3C4" w:sz="4" w:space="0"/>
            </w:tcBorders>
            <w:shd w:val="clear" w:color="auto" w:fill="auto"/>
            <w:noWrap/>
            <w:vAlign w:val="center"/>
          </w:tcPr>
          <w:p w14:paraId="026B9476">
            <w:pPr>
              <w:jc w:val="right"/>
              <w:rPr>
                <w:b/>
                <w:bCs/>
                <w:color w:val="000000"/>
                <w:sz w:val="22"/>
              </w:rPr>
            </w:pPr>
            <w:r>
              <w:rPr>
                <w:rFonts w:hint="eastAsia"/>
                <w:b/>
                <w:bCs/>
                <w:color w:val="000000"/>
                <w:sz w:val="22"/>
              </w:rPr>
              <w:t>　</w:t>
            </w:r>
          </w:p>
        </w:tc>
        <w:tc>
          <w:tcPr>
            <w:tcW w:w="1138" w:type="dxa"/>
            <w:tcBorders>
              <w:top w:val="nil"/>
              <w:left w:val="nil"/>
              <w:bottom w:val="single" w:color="C2C3C4" w:sz="4" w:space="0"/>
              <w:right w:val="single" w:color="C2C3C4" w:sz="4" w:space="0"/>
            </w:tcBorders>
            <w:shd w:val="clear" w:color="auto" w:fill="auto"/>
            <w:noWrap/>
            <w:vAlign w:val="center"/>
          </w:tcPr>
          <w:p w14:paraId="1902C6EC">
            <w:pPr>
              <w:jc w:val="right"/>
              <w:rPr>
                <w:b/>
                <w:bCs/>
                <w:color w:val="000000"/>
                <w:sz w:val="22"/>
              </w:rPr>
            </w:pPr>
            <w:r>
              <w:rPr>
                <w:rFonts w:hint="eastAsia"/>
                <w:b/>
                <w:bCs/>
                <w:color w:val="000000"/>
                <w:sz w:val="22"/>
              </w:rPr>
              <w:t>　</w:t>
            </w:r>
          </w:p>
        </w:tc>
        <w:tc>
          <w:tcPr>
            <w:tcW w:w="1138" w:type="dxa"/>
            <w:tcBorders>
              <w:top w:val="nil"/>
              <w:left w:val="nil"/>
              <w:bottom w:val="single" w:color="C2C3C4" w:sz="4" w:space="0"/>
              <w:right w:val="single" w:color="C2C3C4" w:sz="4" w:space="0"/>
            </w:tcBorders>
            <w:shd w:val="clear" w:color="auto" w:fill="auto"/>
            <w:noWrap/>
            <w:vAlign w:val="center"/>
          </w:tcPr>
          <w:p w14:paraId="3B43E7B4">
            <w:pPr>
              <w:jc w:val="right"/>
              <w:rPr>
                <w:b/>
                <w:bCs/>
                <w:color w:val="000000"/>
                <w:sz w:val="22"/>
              </w:rPr>
            </w:pPr>
            <w:r>
              <w:rPr>
                <w:rFonts w:hint="eastAsia"/>
                <w:b/>
                <w:bCs/>
                <w:color w:val="000000"/>
                <w:sz w:val="22"/>
              </w:rPr>
              <w:t>　</w:t>
            </w:r>
          </w:p>
        </w:tc>
        <w:tc>
          <w:tcPr>
            <w:tcW w:w="1138" w:type="dxa"/>
            <w:tcBorders>
              <w:top w:val="nil"/>
              <w:left w:val="nil"/>
              <w:bottom w:val="single" w:color="C2C3C4" w:sz="4" w:space="0"/>
              <w:right w:val="single" w:color="C2C3C4" w:sz="4" w:space="0"/>
            </w:tcBorders>
            <w:shd w:val="clear" w:color="auto" w:fill="auto"/>
            <w:noWrap/>
            <w:vAlign w:val="center"/>
          </w:tcPr>
          <w:p w14:paraId="23DED939">
            <w:pPr>
              <w:jc w:val="right"/>
              <w:rPr>
                <w:b/>
                <w:bCs/>
                <w:color w:val="000000"/>
                <w:sz w:val="22"/>
              </w:rPr>
            </w:pPr>
            <w:r>
              <w:rPr>
                <w:rFonts w:hint="eastAsia"/>
                <w:b/>
                <w:bCs/>
                <w:color w:val="000000"/>
                <w:sz w:val="22"/>
              </w:rPr>
              <w:t>　</w:t>
            </w:r>
          </w:p>
        </w:tc>
        <w:tc>
          <w:tcPr>
            <w:tcW w:w="1437" w:type="dxa"/>
            <w:tcBorders>
              <w:top w:val="nil"/>
              <w:left w:val="nil"/>
              <w:bottom w:val="single" w:color="C2C3C4" w:sz="4" w:space="0"/>
              <w:right w:val="single" w:color="C2C3C4" w:sz="4" w:space="0"/>
            </w:tcBorders>
            <w:shd w:val="clear" w:color="auto" w:fill="auto"/>
            <w:noWrap/>
            <w:vAlign w:val="center"/>
          </w:tcPr>
          <w:p w14:paraId="46D89043">
            <w:pPr>
              <w:jc w:val="right"/>
              <w:rPr>
                <w:b/>
                <w:bCs/>
                <w:color w:val="000000"/>
                <w:sz w:val="22"/>
              </w:rPr>
            </w:pPr>
            <w:r>
              <w:rPr>
                <w:rFonts w:hint="eastAsia"/>
                <w:b/>
                <w:bCs/>
                <w:color w:val="000000"/>
                <w:sz w:val="22"/>
              </w:rPr>
              <w:t>　</w:t>
            </w:r>
          </w:p>
        </w:tc>
        <w:tc>
          <w:tcPr>
            <w:tcW w:w="203" w:type="dxa"/>
            <w:vAlign w:val="center"/>
          </w:tcPr>
          <w:p w14:paraId="65302003">
            <w:pPr>
              <w:rPr>
                <w:rFonts w:ascii="Times New Roman" w:hAnsi="Times New Roman" w:eastAsia="Times New Roman" w:cs="Times New Roman"/>
                <w:sz w:val="20"/>
                <w:szCs w:val="20"/>
              </w:rPr>
            </w:pPr>
          </w:p>
        </w:tc>
      </w:tr>
      <w:tr w14:paraId="5AB91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72" w:type="dxa"/>
            <w:tcBorders>
              <w:top w:val="nil"/>
              <w:left w:val="single" w:color="C2C3C4" w:sz="4" w:space="0"/>
              <w:bottom w:val="single" w:color="C2C3C4" w:sz="4" w:space="0"/>
              <w:right w:val="single" w:color="C2C3C4" w:sz="4" w:space="0"/>
            </w:tcBorders>
            <w:shd w:val="clear" w:color="FFFFFF" w:fill="FFFFFF"/>
            <w:noWrap/>
            <w:vAlign w:val="center"/>
          </w:tcPr>
          <w:p w14:paraId="46F9DE66">
            <w:pPr>
              <w:jc w:val="left"/>
              <w:rPr>
                <w:color w:val="000000"/>
                <w:sz w:val="22"/>
              </w:rPr>
            </w:pPr>
            <w:r>
              <w:rPr>
                <w:rFonts w:hint="eastAsia"/>
                <w:color w:val="000000"/>
                <w:sz w:val="22"/>
              </w:rPr>
              <w:t>220001</w:t>
            </w:r>
          </w:p>
        </w:tc>
        <w:tc>
          <w:tcPr>
            <w:tcW w:w="1172" w:type="dxa"/>
            <w:tcBorders>
              <w:top w:val="nil"/>
              <w:left w:val="nil"/>
              <w:bottom w:val="single" w:color="C2C3C4" w:sz="4" w:space="0"/>
              <w:right w:val="single" w:color="C2C3C4" w:sz="4" w:space="0"/>
            </w:tcBorders>
            <w:shd w:val="clear" w:color="FFFFFF" w:fill="FFFFFF"/>
            <w:vAlign w:val="center"/>
          </w:tcPr>
          <w:p w14:paraId="07AC1D86">
            <w:pPr>
              <w:rPr>
                <w:color w:val="000000"/>
                <w:sz w:val="22"/>
              </w:rPr>
            </w:pPr>
            <w:r>
              <w:rPr>
                <w:rFonts w:ascii="Arial" w:hAnsi="Arial"/>
                <w:color w:val="000000"/>
                <w:sz w:val="22"/>
              </w:rPr>
              <w:t>自然资源局</w:t>
            </w:r>
          </w:p>
        </w:tc>
        <w:tc>
          <w:tcPr>
            <w:tcW w:w="1152" w:type="dxa"/>
            <w:tcBorders>
              <w:top w:val="nil"/>
              <w:left w:val="nil"/>
              <w:bottom w:val="single" w:color="C2C3C4" w:sz="4" w:space="0"/>
              <w:right w:val="single" w:color="C2C3C4" w:sz="4" w:space="0"/>
            </w:tcBorders>
            <w:shd w:val="clear" w:color="auto" w:fill="auto"/>
            <w:noWrap/>
            <w:vAlign w:val="center"/>
          </w:tcPr>
          <w:p w14:paraId="1068A1E8">
            <w:pPr>
              <w:jc w:val="right"/>
              <w:rPr>
                <w:color w:val="000000"/>
                <w:sz w:val="22"/>
              </w:rPr>
            </w:pPr>
            <w:r>
              <w:rPr>
                <w:rFonts w:hint="eastAsia"/>
                <w:color w:val="000000"/>
                <w:sz w:val="22"/>
              </w:rPr>
              <w:t>415.94</w:t>
            </w:r>
          </w:p>
        </w:tc>
        <w:tc>
          <w:tcPr>
            <w:tcW w:w="1149" w:type="dxa"/>
            <w:tcBorders>
              <w:top w:val="nil"/>
              <w:left w:val="nil"/>
              <w:bottom w:val="single" w:color="C2C3C4" w:sz="4" w:space="0"/>
              <w:right w:val="single" w:color="C2C3C4" w:sz="4" w:space="0"/>
            </w:tcBorders>
            <w:shd w:val="clear" w:color="FFFFFF" w:fill="FFFFFF"/>
            <w:noWrap/>
            <w:vAlign w:val="center"/>
          </w:tcPr>
          <w:p w14:paraId="6FDD3927">
            <w:pPr>
              <w:jc w:val="right"/>
              <w:rPr>
                <w:color w:val="000000"/>
                <w:sz w:val="22"/>
              </w:rPr>
            </w:pPr>
            <w:r>
              <w:rPr>
                <w:rFonts w:hint="eastAsia"/>
                <w:color w:val="000000"/>
                <w:sz w:val="22"/>
              </w:rPr>
              <w:t>15.00</w:t>
            </w:r>
          </w:p>
        </w:tc>
        <w:tc>
          <w:tcPr>
            <w:tcW w:w="1152" w:type="dxa"/>
            <w:tcBorders>
              <w:top w:val="nil"/>
              <w:left w:val="nil"/>
              <w:bottom w:val="single" w:color="C2C3C4" w:sz="4" w:space="0"/>
              <w:right w:val="single" w:color="C2C3C4" w:sz="4" w:space="0"/>
            </w:tcBorders>
            <w:shd w:val="clear" w:color="FFFFFF" w:fill="FFFFFF"/>
            <w:noWrap/>
            <w:vAlign w:val="center"/>
          </w:tcPr>
          <w:p w14:paraId="533C7DE5">
            <w:pPr>
              <w:jc w:val="right"/>
              <w:rPr>
                <w:color w:val="000000"/>
                <w:sz w:val="22"/>
              </w:rPr>
            </w:pPr>
            <w:r>
              <w:rPr>
                <w:rFonts w:hint="eastAsia"/>
                <w:color w:val="000000"/>
                <w:sz w:val="22"/>
              </w:rPr>
              <w:t>400.94</w:t>
            </w:r>
          </w:p>
        </w:tc>
        <w:tc>
          <w:tcPr>
            <w:tcW w:w="1138" w:type="dxa"/>
            <w:tcBorders>
              <w:top w:val="nil"/>
              <w:left w:val="nil"/>
              <w:bottom w:val="single" w:color="C2C3C4" w:sz="4" w:space="0"/>
              <w:right w:val="single" w:color="C2C3C4" w:sz="4" w:space="0"/>
            </w:tcBorders>
            <w:shd w:val="clear" w:color="FFFFFF" w:fill="FFFFFF"/>
            <w:noWrap/>
            <w:vAlign w:val="center"/>
          </w:tcPr>
          <w:p w14:paraId="09EB7BA9">
            <w:pPr>
              <w:jc w:val="right"/>
              <w:rPr>
                <w:color w:val="000000"/>
                <w:sz w:val="22"/>
              </w:rPr>
            </w:pPr>
            <w:r>
              <w:rPr>
                <w:rFonts w:hint="eastAsia"/>
                <w:color w:val="000000"/>
                <w:sz w:val="22"/>
              </w:rPr>
              <w:t>　</w:t>
            </w:r>
          </w:p>
        </w:tc>
        <w:tc>
          <w:tcPr>
            <w:tcW w:w="1138" w:type="dxa"/>
            <w:tcBorders>
              <w:top w:val="nil"/>
              <w:left w:val="nil"/>
              <w:bottom w:val="single" w:color="C2C3C4" w:sz="4" w:space="0"/>
              <w:right w:val="single" w:color="C2C3C4" w:sz="4" w:space="0"/>
            </w:tcBorders>
            <w:shd w:val="clear" w:color="FFFFFF" w:fill="FFFFFF"/>
            <w:noWrap/>
            <w:vAlign w:val="center"/>
          </w:tcPr>
          <w:p w14:paraId="35826FA1">
            <w:pPr>
              <w:jc w:val="right"/>
              <w:rPr>
                <w:color w:val="000000"/>
                <w:sz w:val="22"/>
              </w:rPr>
            </w:pPr>
            <w:r>
              <w:rPr>
                <w:rFonts w:hint="eastAsia"/>
                <w:color w:val="000000"/>
                <w:sz w:val="22"/>
              </w:rPr>
              <w:t>　</w:t>
            </w:r>
          </w:p>
        </w:tc>
        <w:tc>
          <w:tcPr>
            <w:tcW w:w="1138" w:type="dxa"/>
            <w:tcBorders>
              <w:top w:val="nil"/>
              <w:left w:val="nil"/>
              <w:bottom w:val="single" w:color="C2C3C4" w:sz="4" w:space="0"/>
              <w:right w:val="single" w:color="C2C3C4" w:sz="4" w:space="0"/>
            </w:tcBorders>
            <w:shd w:val="clear" w:color="FFFFFF" w:fill="FFFFFF"/>
            <w:noWrap/>
            <w:vAlign w:val="center"/>
          </w:tcPr>
          <w:p w14:paraId="268356E5">
            <w:pPr>
              <w:jc w:val="right"/>
              <w:rPr>
                <w:color w:val="000000"/>
                <w:sz w:val="22"/>
              </w:rPr>
            </w:pPr>
            <w:r>
              <w:rPr>
                <w:rFonts w:hint="eastAsia"/>
                <w:color w:val="000000"/>
                <w:sz w:val="22"/>
              </w:rPr>
              <w:t>　</w:t>
            </w:r>
          </w:p>
        </w:tc>
        <w:tc>
          <w:tcPr>
            <w:tcW w:w="1138" w:type="dxa"/>
            <w:tcBorders>
              <w:top w:val="nil"/>
              <w:left w:val="nil"/>
              <w:bottom w:val="single" w:color="C2C3C4" w:sz="4" w:space="0"/>
              <w:right w:val="single" w:color="C2C3C4" w:sz="4" w:space="0"/>
            </w:tcBorders>
            <w:shd w:val="clear" w:color="FFFFFF" w:fill="FFFFFF"/>
            <w:noWrap/>
            <w:vAlign w:val="center"/>
          </w:tcPr>
          <w:p w14:paraId="2D18A411">
            <w:pPr>
              <w:jc w:val="right"/>
              <w:rPr>
                <w:color w:val="000000"/>
                <w:sz w:val="22"/>
              </w:rPr>
            </w:pPr>
            <w:r>
              <w:rPr>
                <w:rFonts w:hint="eastAsia"/>
                <w:color w:val="000000"/>
                <w:sz w:val="22"/>
              </w:rPr>
              <w:t>　</w:t>
            </w:r>
          </w:p>
        </w:tc>
        <w:tc>
          <w:tcPr>
            <w:tcW w:w="1138" w:type="dxa"/>
            <w:tcBorders>
              <w:top w:val="nil"/>
              <w:left w:val="nil"/>
              <w:bottom w:val="single" w:color="C2C3C4" w:sz="4" w:space="0"/>
              <w:right w:val="single" w:color="C2C3C4" w:sz="4" w:space="0"/>
            </w:tcBorders>
            <w:shd w:val="clear" w:color="FFFFFF" w:fill="FFFFFF"/>
            <w:noWrap/>
            <w:vAlign w:val="center"/>
          </w:tcPr>
          <w:p w14:paraId="2CAEA072">
            <w:pPr>
              <w:jc w:val="right"/>
              <w:rPr>
                <w:color w:val="000000"/>
                <w:sz w:val="22"/>
              </w:rPr>
            </w:pPr>
            <w:r>
              <w:rPr>
                <w:rFonts w:hint="eastAsia"/>
                <w:color w:val="000000"/>
                <w:sz w:val="22"/>
              </w:rPr>
              <w:t>　</w:t>
            </w:r>
          </w:p>
        </w:tc>
        <w:tc>
          <w:tcPr>
            <w:tcW w:w="1138" w:type="dxa"/>
            <w:tcBorders>
              <w:top w:val="nil"/>
              <w:left w:val="nil"/>
              <w:bottom w:val="single" w:color="C2C3C4" w:sz="4" w:space="0"/>
              <w:right w:val="single" w:color="C2C3C4" w:sz="4" w:space="0"/>
            </w:tcBorders>
            <w:shd w:val="clear" w:color="FFFFFF" w:fill="FFFFFF"/>
            <w:noWrap/>
            <w:vAlign w:val="center"/>
          </w:tcPr>
          <w:p w14:paraId="350A35D3">
            <w:pPr>
              <w:jc w:val="right"/>
              <w:rPr>
                <w:color w:val="000000"/>
                <w:sz w:val="22"/>
              </w:rPr>
            </w:pPr>
            <w:r>
              <w:rPr>
                <w:rFonts w:hint="eastAsia"/>
                <w:color w:val="000000"/>
                <w:sz w:val="22"/>
              </w:rPr>
              <w:t>　</w:t>
            </w:r>
          </w:p>
        </w:tc>
        <w:tc>
          <w:tcPr>
            <w:tcW w:w="1138" w:type="dxa"/>
            <w:tcBorders>
              <w:top w:val="nil"/>
              <w:left w:val="nil"/>
              <w:bottom w:val="single" w:color="C2C3C4" w:sz="4" w:space="0"/>
              <w:right w:val="single" w:color="C2C3C4" w:sz="4" w:space="0"/>
            </w:tcBorders>
            <w:shd w:val="clear" w:color="FFFFFF" w:fill="FFFFFF"/>
            <w:noWrap/>
            <w:vAlign w:val="center"/>
          </w:tcPr>
          <w:p w14:paraId="0CD72EC8">
            <w:pPr>
              <w:jc w:val="right"/>
              <w:rPr>
                <w:color w:val="000000"/>
                <w:sz w:val="22"/>
              </w:rPr>
            </w:pPr>
            <w:r>
              <w:rPr>
                <w:rFonts w:hint="eastAsia"/>
                <w:color w:val="000000"/>
                <w:sz w:val="22"/>
              </w:rPr>
              <w:t>　</w:t>
            </w:r>
          </w:p>
        </w:tc>
        <w:tc>
          <w:tcPr>
            <w:tcW w:w="1437" w:type="dxa"/>
            <w:tcBorders>
              <w:top w:val="nil"/>
              <w:left w:val="nil"/>
              <w:bottom w:val="single" w:color="C2C3C4" w:sz="4" w:space="0"/>
              <w:right w:val="single" w:color="C2C3C4" w:sz="4" w:space="0"/>
            </w:tcBorders>
            <w:shd w:val="clear" w:color="FFFFFF" w:fill="FFFFFF"/>
            <w:noWrap/>
            <w:vAlign w:val="center"/>
          </w:tcPr>
          <w:p w14:paraId="3797B8DA">
            <w:pPr>
              <w:jc w:val="right"/>
              <w:rPr>
                <w:color w:val="000000"/>
                <w:sz w:val="22"/>
              </w:rPr>
            </w:pPr>
            <w:r>
              <w:rPr>
                <w:rFonts w:hint="eastAsia"/>
                <w:color w:val="000000"/>
                <w:sz w:val="22"/>
              </w:rPr>
              <w:t>　</w:t>
            </w:r>
          </w:p>
        </w:tc>
        <w:tc>
          <w:tcPr>
            <w:tcW w:w="203" w:type="dxa"/>
            <w:vAlign w:val="center"/>
          </w:tcPr>
          <w:p w14:paraId="4D740BB3">
            <w:pPr>
              <w:rPr>
                <w:rFonts w:ascii="Times New Roman" w:hAnsi="Times New Roman" w:eastAsia="Times New Roman" w:cs="Times New Roman"/>
                <w:sz w:val="20"/>
                <w:szCs w:val="20"/>
              </w:rPr>
            </w:pPr>
          </w:p>
        </w:tc>
      </w:tr>
    </w:tbl>
    <w:p w14:paraId="29A7D0D3">
      <w:pPr>
        <w:rPr>
          <w:rFonts w:ascii="方正小标宋简体" w:eastAsia="方正小标宋简体"/>
          <w:sz w:val="44"/>
          <w:szCs w:val="44"/>
        </w:rPr>
      </w:pPr>
    </w:p>
    <w:p w14:paraId="5F59188E">
      <w:pPr>
        <w:rPr>
          <w:rFonts w:ascii="方正小标宋简体" w:eastAsia="方正小标宋简体"/>
          <w:sz w:val="44"/>
          <w:szCs w:val="44"/>
        </w:rPr>
      </w:pPr>
    </w:p>
    <w:p w14:paraId="41BDEF9A">
      <w:pPr>
        <w:rPr>
          <w:rFonts w:ascii="方正小标宋简体" w:eastAsia="方正小标宋简体"/>
          <w:sz w:val="44"/>
          <w:szCs w:val="44"/>
        </w:rPr>
      </w:pPr>
    </w:p>
    <w:p w14:paraId="2D224F91">
      <w:pPr>
        <w:rPr>
          <w:rFonts w:ascii="方正小标宋简体" w:eastAsia="方正小标宋简体"/>
          <w:sz w:val="44"/>
          <w:szCs w:val="44"/>
        </w:rPr>
      </w:pPr>
    </w:p>
    <w:p w14:paraId="7B73EDE1">
      <w:pPr>
        <w:rPr>
          <w:rFonts w:ascii="方正小标宋简体" w:eastAsia="方正小标宋简体"/>
          <w:sz w:val="44"/>
          <w:szCs w:val="44"/>
        </w:rPr>
      </w:pPr>
    </w:p>
    <w:tbl>
      <w:tblPr>
        <w:tblStyle w:val="8"/>
        <w:tblW w:w="11620" w:type="dxa"/>
        <w:tblInd w:w="11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740"/>
        <w:gridCol w:w="740"/>
        <w:gridCol w:w="1160"/>
        <w:gridCol w:w="3699"/>
        <w:gridCol w:w="1444"/>
        <w:gridCol w:w="1527"/>
        <w:gridCol w:w="1570"/>
      </w:tblGrid>
      <w:tr w14:paraId="5FD3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7C29B6A">
            <w:pPr>
              <w:widowControl/>
              <w:jc w:val="left"/>
              <w:rPr>
                <w:rFonts w:ascii="宋体" w:cs="宋体"/>
                <w:color w:val="000000"/>
                <w:kern w:val="0"/>
                <w:sz w:val="18"/>
                <w:szCs w:val="18"/>
              </w:rPr>
            </w:pPr>
            <w:r>
              <w:rPr>
                <w:rFonts w:hint="eastAsia"/>
                <w:color w:val="000000"/>
                <w:sz w:val="18"/>
                <w:szCs w:val="18"/>
              </w:rPr>
              <w:t>　</w:t>
            </w:r>
          </w:p>
        </w:tc>
        <w:tc>
          <w:tcPr>
            <w:tcW w:w="740" w:type="dxa"/>
            <w:tcBorders>
              <w:top w:val="single" w:color="FFFFFF" w:sz="4" w:space="0"/>
              <w:left w:val="nil"/>
              <w:bottom w:val="single" w:color="FFFFFF" w:sz="4" w:space="0"/>
              <w:right w:val="single" w:color="FFFFFF" w:sz="4" w:space="0"/>
            </w:tcBorders>
            <w:shd w:val="clear" w:color="auto" w:fill="auto"/>
            <w:noWrap/>
            <w:vAlign w:val="center"/>
          </w:tcPr>
          <w:p w14:paraId="7A5D3F26">
            <w:pPr>
              <w:rPr>
                <w:color w:val="000000"/>
                <w:sz w:val="18"/>
                <w:szCs w:val="18"/>
              </w:rPr>
            </w:pPr>
            <w:r>
              <w:rPr>
                <w:rFonts w:hint="eastAsia"/>
                <w:color w:val="000000"/>
                <w:sz w:val="18"/>
                <w:szCs w:val="18"/>
              </w:rPr>
              <w:t>　</w:t>
            </w:r>
          </w:p>
        </w:tc>
        <w:tc>
          <w:tcPr>
            <w:tcW w:w="740" w:type="dxa"/>
            <w:tcBorders>
              <w:top w:val="single" w:color="FFFFFF" w:sz="4" w:space="0"/>
              <w:left w:val="nil"/>
              <w:bottom w:val="single" w:color="FFFFFF" w:sz="4" w:space="0"/>
              <w:right w:val="single" w:color="FFFFFF" w:sz="4" w:space="0"/>
            </w:tcBorders>
            <w:shd w:val="clear" w:color="auto" w:fill="auto"/>
            <w:noWrap/>
            <w:vAlign w:val="center"/>
          </w:tcPr>
          <w:p w14:paraId="7E71B9CB">
            <w:pPr>
              <w:rPr>
                <w:color w:val="000000"/>
                <w:sz w:val="18"/>
                <w:szCs w:val="18"/>
              </w:rPr>
            </w:pPr>
            <w:r>
              <w:rPr>
                <w:rFonts w:hint="eastAsia"/>
                <w:color w:val="000000"/>
                <w:sz w:val="18"/>
                <w:szCs w:val="18"/>
              </w:rPr>
              <w:t>　</w:t>
            </w:r>
          </w:p>
        </w:tc>
        <w:tc>
          <w:tcPr>
            <w:tcW w:w="1160" w:type="dxa"/>
            <w:tcBorders>
              <w:top w:val="single" w:color="FFFFFF" w:sz="4" w:space="0"/>
              <w:left w:val="nil"/>
              <w:bottom w:val="single" w:color="FFFFFF" w:sz="4" w:space="0"/>
              <w:right w:val="single" w:color="FFFFFF" w:sz="4" w:space="0"/>
            </w:tcBorders>
            <w:shd w:val="clear" w:color="auto" w:fill="auto"/>
            <w:noWrap/>
            <w:vAlign w:val="center"/>
          </w:tcPr>
          <w:p w14:paraId="346653CF">
            <w:pPr>
              <w:rPr>
                <w:color w:val="000000"/>
                <w:sz w:val="18"/>
                <w:szCs w:val="18"/>
              </w:rPr>
            </w:pPr>
            <w:r>
              <w:rPr>
                <w:rFonts w:hint="eastAsia"/>
                <w:color w:val="000000"/>
                <w:sz w:val="18"/>
                <w:szCs w:val="18"/>
              </w:rPr>
              <w:t>　</w:t>
            </w:r>
          </w:p>
        </w:tc>
        <w:tc>
          <w:tcPr>
            <w:tcW w:w="3699" w:type="dxa"/>
            <w:tcBorders>
              <w:top w:val="single" w:color="FFFFFF" w:sz="4" w:space="0"/>
              <w:left w:val="nil"/>
              <w:bottom w:val="single" w:color="FFFFFF" w:sz="4" w:space="0"/>
              <w:right w:val="single" w:color="FFFFFF" w:sz="4" w:space="0"/>
            </w:tcBorders>
            <w:shd w:val="clear" w:color="auto" w:fill="auto"/>
            <w:vAlign w:val="center"/>
          </w:tcPr>
          <w:p w14:paraId="193F3B83">
            <w:pPr>
              <w:rPr>
                <w:color w:val="000000"/>
                <w:sz w:val="18"/>
                <w:szCs w:val="18"/>
              </w:rPr>
            </w:pPr>
            <w:r>
              <w:rPr>
                <w:rFonts w:hint="eastAsia"/>
                <w:color w:val="000000"/>
                <w:sz w:val="18"/>
                <w:szCs w:val="18"/>
              </w:rPr>
              <w:t>　</w:t>
            </w:r>
          </w:p>
        </w:tc>
        <w:tc>
          <w:tcPr>
            <w:tcW w:w="1444" w:type="dxa"/>
            <w:tcBorders>
              <w:top w:val="single" w:color="FFFFFF" w:sz="4" w:space="0"/>
              <w:left w:val="nil"/>
              <w:bottom w:val="single" w:color="FFFFFF" w:sz="4" w:space="0"/>
              <w:right w:val="single" w:color="FFFFFF" w:sz="4" w:space="0"/>
            </w:tcBorders>
            <w:shd w:val="clear" w:color="auto" w:fill="auto"/>
            <w:vAlign w:val="center"/>
          </w:tcPr>
          <w:p w14:paraId="7525EC41">
            <w:pPr>
              <w:rPr>
                <w:color w:val="000000"/>
                <w:sz w:val="18"/>
                <w:szCs w:val="18"/>
              </w:rPr>
            </w:pPr>
            <w:r>
              <w:rPr>
                <w:rFonts w:hint="eastAsia"/>
                <w:color w:val="000000"/>
                <w:sz w:val="18"/>
                <w:szCs w:val="18"/>
              </w:rPr>
              <w:t>　</w:t>
            </w:r>
          </w:p>
        </w:tc>
        <w:tc>
          <w:tcPr>
            <w:tcW w:w="1527" w:type="dxa"/>
            <w:tcBorders>
              <w:top w:val="single" w:color="FFFFFF" w:sz="4" w:space="0"/>
              <w:left w:val="nil"/>
              <w:bottom w:val="single" w:color="FFFFFF" w:sz="4" w:space="0"/>
              <w:right w:val="single" w:color="FFFFFF" w:sz="4" w:space="0"/>
            </w:tcBorders>
            <w:shd w:val="clear" w:color="auto" w:fill="auto"/>
            <w:vAlign w:val="center"/>
          </w:tcPr>
          <w:p w14:paraId="4E43567C">
            <w:pPr>
              <w:rPr>
                <w:color w:val="000000"/>
                <w:sz w:val="18"/>
                <w:szCs w:val="18"/>
              </w:rPr>
            </w:pPr>
            <w:r>
              <w:rPr>
                <w:rFonts w:hint="eastAsia"/>
                <w:color w:val="000000"/>
                <w:sz w:val="18"/>
                <w:szCs w:val="18"/>
              </w:rPr>
              <w:t>　</w:t>
            </w:r>
          </w:p>
        </w:tc>
        <w:tc>
          <w:tcPr>
            <w:tcW w:w="1570" w:type="dxa"/>
            <w:tcBorders>
              <w:top w:val="single" w:color="FFFFFF" w:sz="4" w:space="0"/>
              <w:left w:val="nil"/>
              <w:bottom w:val="single" w:color="FFFFFF" w:sz="4" w:space="0"/>
              <w:right w:val="single" w:color="FFFFFF" w:sz="4" w:space="0"/>
            </w:tcBorders>
            <w:shd w:val="clear" w:color="auto" w:fill="auto"/>
            <w:vAlign w:val="center"/>
          </w:tcPr>
          <w:p w14:paraId="00D4CF04">
            <w:pPr>
              <w:jc w:val="right"/>
              <w:rPr>
                <w:color w:val="000000"/>
                <w:sz w:val="22"/>
              </w:rPr>
            </w:pPr>
            <w:r>
              <w:rPr>
                <w:rFonts w:hint="eastAsia"/>
                <w:color w:val="000000"/>
                <w:sz w:val="22"/>
              </w:rPr>
              <w:t>表3</w:t>
            </w:r>
          </w:p>
        </w:tc>
      </w:tr>
      <w:tr w14:paraId="68F65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620"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251EA03">
            <w:pPr>
              <w:jc w:val="center"/>
              <w:rPr>
                <w:b/>
                <w:bCs/>
                <w:color w:val="000000"/>
                <w:sz w:val="32"/>
                <w:szCs w:val="32"/>
              </w:rPr>
            </w:pPr>
            <w:r>
              <w:rPr>
                <w:rFonts w:hint="eastAsia"/>
                <w:b/>
                <w:bCs/>
                <w:color w:val="000000"/>
                <w:sz w:val="32"/>
                <w:szCs w:val="32"/>
              </w:rPr>
              <w:t>单位支出总表</w:t>
            </w:r>
          </w:p>
        </w:tc>
      </w:tr>
      <w:tr w14:paraId="48764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079" w:type="dxa"/>
            <w:gridSpan w:val="5"/>
            <w:tcBorders>
              <w:top w:val="single" w:color="FFFFFF" w:sz="4" w:space="0"/>
              <w:left w:val="single" w:color="FFFFFF" w:sz="4" w:space="0"/>
              <w:bottom w:val="nil"/>
              <w:right w:val="single" w:color="FFFFFF" w:sz="4" w:space="0"/>
            </w:tcBorders>
            <w:shd w:val="clear" w:color="auto" w:fill="auto"/>
            <w:noWrap/>
            <w:vAlign w:val="center"/>
          </w:tcPr>
          <w:p w14:paraId="141E1AB5">
            <w:pPr>
              <w:jc w:val="left"/>
              <w:rPr>
                <w:color w:val="000000"/>
                <w:sz w:val="22"/>
              </w:rPr>
            </w:pPr>
            <w:r>
              <w:rPr>
                <w:rFonts w:hint="eastAsia"/>
                <w:color w:val="000000"/>
                <w:sz w:val="22"/>
              </w:rPr>
              <w:t>单位：</w:t>
            </w:r>
            <w:r>
              <w:rPr>
                <w:rFonts w:hint="eastAsia" w:ascii="宋体" w:cs="宋体"/>
                <w:color w:val="000000"/>
                <w:kern w:val="0"/>
                <w:sz w:val="22"/>
              </w:rPr>
              <w:t>九寨沟县自然资源局</w:t>
            </w:r>
          </w:p>
        </w:tc>
        <w:tc>
          <w:tcPr>
            <w:tcW w:w="1444" w:type="dxa"/>
            <w:tcBorders>
              <w:top w:val="nil"/>
              <w:left w:val="nil"/>
              <w:bottom w:val="nil"/>
              <w:right w:val="single" w:color="FFFFFF" w:sz="4" w:space="0"/>
            </w:tcBorders>
            <w:shd w:val="clear" w:color="auto" w:fill="auto"/>
            <w:noWrap/>
            <w:vAlign w:val="center"/>
          </w:tcPr>
          <w:p w14:paraId="7DE7C1D0">
            <w:pPr>
              <w:rPr>
                <w:color w:val="000000"/>
                <w:sz w:val="18"/>
                <w:szCs w:val="18"/>
              </w:rPr>
            </w:pPr>
            <w:r>
              <w:rPr>
                <w:rFonts w:hint="eastAsia"/>
                <w:color w:val="000000"/>
                <w:sz w:val="18"/>
                <w:szCs w:val="18"/>
              </w:rPr>
              <w:t>　</w:t>
            </w:r>
          </w:p>
        </w:tc>
        <w:tc>
          <w:tcPr>
            <w:tcW w:w="1527" w:type="dxa"/>
            <w:tcBorders>
              <w:top w:val="nil"/>
              <w:left w:val="nil"/>
              <w:bottom w:val="nil"/>
              <w:right w:val="single" w:color="FFFFFF" w:sz="4" w:space="0"/>
            </w:tcBorders>
            <w:shd w:val="clear" w:color="auto" w:fill="auto"/>
            <w:noWrap/>
            <w:vAlign w:val="center"/>
          </w:tcPr>
          <w:p w14:paraId="7C539A89">
            <w:pPr>
              <w:rPr>
                <w:color w:val="000000"/>
                <w:sz w:val="18"/>
                <w:szCs w:val="18"/>
              </w:rPr>
            </w:pPr>
            <w:r>
              <w:rPr>
                <w:rFonts w:hint="eastAsia"/>
                <w:color w:val="000000"/>
                <w:sz w:val="18"/>
                <w:szCs w:val="18"/>
              </w:rPr>
              <w:t>　</w:t>
            </w:r>
          </w:p>
        </w:tc>
        <w:tc>
          <w:tcPr>
            <w:tcW w:w="1570" w:type="dxa"/>
            <w:tcBorders>
              <w:top w:val="nil"/>
              <w:left w:val="nil"/>
              <w:bottom w:val="nil"/>
              <w:right w:val="single" w:color="FFFFFF" w:sz="4" w:space="0"/>
            </w:tcBorders>
            <w:shd w:val="clear" w:color="auto" w:fill="auto"/>
            <w:noWrap/>
            <w:vAlign w:val="center"/>
          </w:tcPr>
          <w:p w14:paraId="065FE81C">
            <w:pPr>
              <w:jc w:val="center"/>
              <w:rPr>
                <w:color w:val="000000"/>
                <w:sz w:val="22"/>
              </w:rPr>
            </w:pPr>
            <w:r>
              <w:rPr>
                <w:rFonts w:hint="eastAsia"/>
                <w:color w:val="000000"/>
                <w:sz w:val="22"/>
              </w:rPr>
              <w:t>金额单位：万元</w:t>
            </w:r>
          </w:p>
        </w:tc>
      </w:tr>
      <w:tr w14:paraId="5A2BE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079"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F1F89E">
            <w:pPr>
              <w:jc w:val="center"/>
              <w:rPr>
                <w:b/>
                <w:bCs/>
                <w:color w:val="000000"/>
                <w:sz w:val="22"/>
              </w:rPr>
            </w:pPr>
            <w:r>
              <w:rPr>
                <w:rFonts w:hint="eastAsia"/>
                <w:b/>
                <w:bCs/>
                <w:color w:val="000000"/>
                <w:sz w:val="22"/>
              </w:rPr>
              <w:t>项    目</w:t>
            </w:r>
          </w:p>
        </w:tc>
        <w:tc>
          <w:tcPr>
            <w:tcW w:w="144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6895EC">
            <w:pPr>
              <w:jc w:val="center"/>
              <w:rPr>
                <w:b/>
                <w:bCs/>
                <w:color w:val="000000"/>
                <w:sz w:val="22"/>
              </w:rPr>
            </w:pPr>
            <w:r>
              <w:rPr>
                <w:rFonts w:hint="eastAsia"/>
                <w:b/>
                <w:bCs/>
                <w:color w:val="000000"/>
                <w:sz w:val="22"/>
              </w:rPr>
              <w:t>合计</w:t>
            </w:r>
          </w:p>
        </w:tc>
        <w:tc>
          <w:tcPr>
            <w:tcW w:w="152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69B6C9">
            <w:pPr>
              <w:jc w:val="center"/>
              <w:rPr>
                <w:b/>
                <w:bCs/>
                <w:color w:val="000000"/>
                <w:sz w:val="22"/>
              </w:rPr>
            </w:pPr>
            <w:r>
              <w:rPr>
                <w:rFonts w:hint="eastAsia"/>
                <w:b/>
                <w:bCs/>
                <w:color w:val="000000"/>
                <w:sz w:val="22"/>
              </w:rPr>
              <w:t>基本支出</w:t>
            </w:r>
          </w:p>
        </w:tc>
        <w:tc>
          <w:tcPr>
            <w:tcW w:w="157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DF9DBC">
            <w:pPr>
              <w:jc w:val="center"/>
              <w:rPr>
                <w:b/>
                <w:bCs/>
                <w:color w:val="000000"/>
                <w:sz w:val="22"/>
              </w:rPr>
            </w:pPr>
            <w:r>
              <w:rPr>
                <w:rFonts w:hint="eastAsia"/>
                <w:b/>
                <w:bCs/>
                <w:color w:val="000000"/>
                <w:sz w:val="22"/>
              </w:rPr>
              <w:t>项目支出</w:t>
            </w:r>
          </w:p>
        </w:tc>
      </w:tr>
      <w:tr w14:paraId="1E674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441EBE">
            <w:pPr>
              <w:jc w:val="center"/>
              <w:rPr>
                <w:b/>
                <w:bCs/>
                <w:color w:val="000000"/>
                <w:sz w:val="22"/>
              </w:rPr>
            </w:pPr>
            <w:r>
              <w:rPr>
                <w:rFonts w:hint="eastAsia"/>
                <w:b/>
                <w:bCs/>
                <w:color w:val="000000"/>
                <w:sz w:val="22"/>
              </w:rPr>
              <w:t>科目编码</w:t>
            </w:r>
          </w:p>
        </w:tc>
        <w:tc>
          <w:tcPr>
            <w:tcW w:w="11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18B166A1">
            <w:pPr>
              <w:jc w:val="center"/>
              <w:rPr>
                <w:b/>
                <w:bCs/>
                <w:color w:val="000000"/>
                <w:sz w:val="22"/>
              </w:rPr>
            </w:pPr>
            <w:r>
              <w:rPr>
                <w:rFonts w:hint="eastAsia"/>
                <w:b/>
                <w:bCs/>
                <w:color w:val="000000"/>
                <w:sz w:val="22"/>
              </w:rPr>
              <w:t>单位代码</w:t>
            </w:r>
          </w:p>
        </w:tc>
        <w:tc>
          <w:tcPr>
            <w:tcW w:w="3699"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2FA916FF">
            <w:pPr>
              <w:jc w:val="center"/>
              <w:rPr>
                <w:b/>
                <w:bCs/>
                <w:color w:val="000000"/>
                <w:sz w:val="22"/>
              </w:rPr>
            </w:pPr>
            <w:r>
              <w:rPr>
                <w:rFonts w:hint="eastAsia"/>
                <w:b/>
                <w:bCs/>
                <w:color w:val="000000"/>
                <w:sz w:val="22"/>
              </w:rPr>
              <w:t>单位名称（科目）</w:t>
            </w:r>
          </w:p>
        </w:tc>
        <w:tc>
          <w:tcPr>
            <w:tcW w:w="1444" w:type="dxa"/>
            <w:vMerge w:val="continue"/>
            <w:tcBorders>
              <w:top w:val="single" w:color="C2C3C4" w:sz="4" w:space="0"/>
              <w:left w:val="single" w:color="C2C3C4" w:sz="4" w:space="0"/>
              <w:bottom w:val="single" w:color="C2C3C4" w:sz="4" w:space="0"/>
              <w:right w:val="single" w:color="C2C3C4" w:sz="4" w:space="0"/>
            </w:tcBorders>
            <w:vAlign w:val="center"/>
          </w:tcPr>
          <w:p w14:paraId="523DA04E"/>
        </w:tc>
        <w:tc>
          <w:tcPr>
            <w:tcW w:w="1527" w:type="dxa"/>
            <w:vMerge w:val="continue"/>
            <w:tcBorders>
              <w:top w:val="single" w:color="C2C3C4" w:sz="4" w:space="0"/>
              <w:left w:val="single" w:color="C2C3C4" w:sz="4" w:space="0"/>
              <w:bottom w:val="single" w:color="C2C3C4" w:sz="4" w:space="0"/>
              <w:right w:val="single" w:color="C2C3C4" w:sz="4" w:space="0"/>
            </w:tcBorders>
            <w:vAlign w:val="center"/>
          </w:tcPr>
          <w:p w14:paraId="577477AB"/>
        </w:tc>
        <w:tc>
          <w:tcPr>
            <w:tcW w:w="1570" w:type="dxa"/>
            <w:vMerge w:val="continue"/>
            <w:tcBorders>
              <w:top w:val="single" w:color="C2C3C4" w:sz="4" w:space="0"/>
              <w:left w:val="single" w:color="C2C3C4" w:sz="4" w:space="0"/>
              <w:bottom w:val="single" w:color="C2C3C4" w:sz="4" w:space="0"/>
              <w:right w:val="single" w:color="C2C3C4" w:sz="4" w:space="0"/>
            </w:tcBorders>
            <w:vAlign w:val="center"/>
          </w:tcPr>
          <w:p w14:paraId="343D5EF6"/>
        </w:tc>
      </w:tr>
      <w:tr w14:paraId="21EC7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40" w:type="dxa"/>
            <w:tcBorders>
              <w:top w:val="nil"/>
              <w:left w:val="single" w:color="C2C3C4" w:sz="4" w:space="0"/>
              <w:bottom w:val="single" w:color="C2C3C4" w:sz="4" w:space="0"/>
              <w:right w:val="single" w:color="C2C3C4" w:sz="4" w:space="0"/>
            </w:tcBorders>
            <w:shd w:val="clear" w:color="EFF2F7" w:fill="EFF2F7"/>
            <w:noWrap/>
            <w:vAlign w:val="center"/>
          </w:tcPr>
          <w:p w14:paraId="5C56894B">
            <w:pPr>
              <w:jc w:val="center"/>
              <w:rPr>
                <w:b/>
                <w:bCs/>
                <w:color w:val="000000"/>
                <w:sz w:val="22"/>
              </w:rPr>
            </w:pPr>
            <w:r>
              <w:rPr>
                <w:rFonts w:hint="eastAsia"/>
                <w:b/>
                <w:bCs/>
                <w:color w:val="000000"/>
                <w:sz w:val="22"/>
              </w:rPr>
              <w:t>类</w:t>
            </w:r>
          </w:p>
        </w:tc>
        <w:tc>
          <w:tcPr>
            <w:tcW w:w="740" w:type="dxa"/>
            <w:tcBorders>
              <w:top w:val="nil"/>
              <w:left w:val="nil"/>
              <w:bottom w:val="single" w:color="C2C3C4" w:sz="4" w:space="0"/>
              <w:right w:val="single" w:color="C2C3C4" w:sz="4" w:space="0"/>
            </w:tcBorders>
            <w:shd w:val="clear" w:color="EFF2F7" w:fill="EFF2F7"/>
            <w:noWrap/>
            <w:vAlign w:val="center"/>
          </w:tcPr>
          <w:p w14:paraId="3B6BCF48">
            <w:pPr>
              <w:jc w:val="center"/>
              <w:rPr>
                <w:b/>
                <w:bCs/>
                <w:color w:val="000000"/>
                <w:sz w:val="22"/>
              </w:rPr>
            </w:pPr>
            <w:r>
              <w:rPr>
                <w:rFonts w:hint="eastAsia"/>
                <w:b/>
                <w:bCs/>
                <w:color w:val="000000"/>
                <w:sz w:val="22"/>
              </w:rPr>
              <w:t>款</w:t>
            </w:r>
          </w:p>
        </w:tc>
        <w:tc>
          <w:tcPr>
            <w:tcW w:w="740" w:type="dxa"/>
            <w:tcBorders>
              <w:top w:val="nil"/>
              <w:left w:val="nil"/>
              <w:bottom w:val="single" w:color="C2C3C4" w:sz="4" w:space="0"/>
              <w:right w:val="single" w:color="C2C3C4" w:sz="4" w:space="0"/>
            </w:tcBorders>
            <w:shd w:val="clear" w:color="EFF2F7" w:fill="EFF2F7"/>
            <w:noWrap/>
            <w:vAlign w:val="center"/>
          </w:tcPr>
          <w:p w14:paraId="453CFD91">
            <w:pPr>
              <w:jc w:val="center"/>
              <w:rPr>
                <w:b/>
                <w:bCs/>
                <w:color w:val="000000"/>
                <w:sz w:val="22"/>
              </w:rPr>
            </w:pPr>
            <w:r>
              <w:rPr>
                <w:rFonts w:hint="eastAsia"/>
                <w:b/>
                <w:bCs/>
                <w:color w:val="000000"/>
                <w:sz w:val="22"/>
              </w:rPr>
              <w:t>项</w:t>
            </w:r>
          </w:p>
        </w:tc>
        <w:tc>
          <w:tcPr>
            <w:tcW w:w="1160" w:type="dxa"/>
            <w:vMerge w:val="continue"/>
            <w:tcBorders>
              <w:top w:val="nil"/>
              <w:left w:val="single" w:color="C2C3C4" w:sz="4" w:space="0"/>
              <w:bottom w:val="single" w:color="C2C3C4" w:sz="4" w:space="0"/>
              <w:right w:val="single" w:color="C2C3C4" w:sz="4" w:space="0"/>
            </w:tcBorders>
            <w:vAlign w:val="center"/>
          </w:tcPr>
          <w:p w14:paraId="0AF03986"/>
        </w:tc>
        <w:tc>
          <w:tcPr>
            <w:tcW w:w="3699" w:type="dxa"/>
            <w:vMerge w:val="continue"/>
            <w:tcBorders>
              <w:top w:val="nil"/>
              <w:left w:val="single" w:color="C2C3C4" w:sz="4" w:space="0"/>
              <w:bottom w:val="single" w:color="C2C3C4" w:sz="4" w:space="0"/>
              <w:right w:val="single" w:color="C2C3C4" w:sz="4" w:space="0"/>
            </w:tcBorders>
            <w:vAlign w:val="center"/>
          </w:tcPr>
          <w:p w14:paraId="1EE17355"/>
        </w:tc>
        <w:tc>
          <w:tcPr>
            <w:tcW w:w="1444" w:type="dxa"/>
            <w:vMerge w:val="continue"/>
            <w:tcBorders>
              <w:top w:val="single" w:color="C2C3C4" w:sz="4" w:space="0"/>
              <w:left w:val="single" w:color="C2C3C4" w:sz="4" w:space="0"/>
              <w:bottom w:val="single" w:color="C2C3C4" w:sz="4" w:space="0"/>
              <w:right w:val="single" w:color="C2C3C4" w:sz="4" w:space="0"/>
            </w:tcBorders>
            <w:vAlign w:val="center"/>
          </w:tcPr>
          <w:p w14:paraId="6B346EE6"/>
        </w:tc>
        <w:tc>
          <w:tcPr>
            <w:tcW w:w="1527" w:type="dxa"/>
            <w:vMerge w:val="continue"/>
            <w:tcBorders>
              <w:top w:val="single" w:color="C2C3C4" w:sz="4" w:space="0"/>
              <w:left w:val="single" w:color="C2C3C4" w:sz="4" w:space="0"/>
              <w:bottom w:val="single" w:color="C2C3C4" w:sz="4" w:space="0"/>
              <w:right w:val="single" w:color="C2C3C4" w:sz="4" w:space="0"/>
            </w:tcBorders>
            <w:vAlign w:val="center"/>
          </w:tcPr>
          <w:p w14:paraId="717ADB60"/>
        </w:tc>
        <w:tc>
          <w:tcPr>
            <w:tcW w:w="1570" w:type="dxa"/>
            <w:vMerge w:val="continue"/>
            <w:tcBorders>
              <w:top w:val="single" w:color="C2C3C4" w:sz="4" w:space="0"/>
              <w:left w:val="single" w:color="C2C3C4" w:sz="4" w:space="0"/>
              <w:bottom w:val="single" w:color="C2C3C4" w:sz="4" w:space="0"/>
              <w:right w:val="single" w:color="C2C3C4" w:sz="4" w:space="0"/>
            </w:tcBorders>
            <w:vAlign w:val="center"/>
          </w:tcPr>
          <w:p w14:paraId="08B28BE2"/>
        </w:tc>
      </w:tr>
      <w:tr w14:paraId="7B1F6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auto" w:fill="auto"/>
            <w:noWrap/>
            <w:vAlign w:val="center"/>
          </w:tcPr>
          <w:p w14:paraId="2D2115B3">
            <w:pPr>
              <w:jc w:val="center"/>
              <w:rPr>
                <w:b/>
                <w:bCs/>
                <w:color w:val="000000"/>
                <w:sz w:val="22"/>
              </w:rPr>
            </w:pPr>
            <w:r>
              <w:rPr>
                <w:rFonts w:hint="eastAsia"/>
                <w:b/>
                <w:bCs/>
                <w:color w:val="00000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2312BC61">
            <w:pPr>
              <w:jc w:val="center"/>
              <w:rPr>
                <w:b/>
                <w:bCs/>
                <w:color w:val="000000"/>
                <w:sz w:val="22"/>
              </w:rPr>
            </w:pPr>
            <w:r>
              <w:rPr>
                <w:rFonts w:hint="eastAsia"/>
                <w:b/>
                <w:bCs/>
                <w:color w:val="00000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04E60493">
            <w:pPr>
              <w:jc w:val="center"/>
              <w:rPr>
                <w:b/>
                <w:bCs/>
                <w:color w:val="000000"/>
                <w:sz w:val="22"/>
              </w:rPr>
            </w:pPr>
            <w:r>
              <w:rPr>
                <w:rFonts w:hint="eastAsia"/>
                <w:b/>
                <w:bCs/>
                <w:color w:val="000000"/>
                <w:sz w:val="22"/>
              </w:rPr>
              <w:t>　</w:t>
            </w:r>
          </w:p>
        </w:tc>
        <w:tc>
          <w:tcPr>
            <w:tcW w:w="1160" w:type="dxa"/>
            <w:tcBorders>
              <w:top w:val="nil"/>
              <w:left w:val="nil"/>
              <w:bottom w:val="single" w:color="C2C3C4" w:sz="4" w:space="0"/>
              <w:right w:val="single" w:color="C2C3C4" w:sz="4" w:space="0"/>
            </w:tcBorders>
            <w:shd w:val="clear" w:color="auto" w:fill="auto"/>
            <w:noWrap/>
            <w:vAlign w:val="center"/>
          </w:tcPr>
          <w:p w14:paraId="0A5091CC">
            <w:pPr>
              <w:jc w:val="center"/>
              <w:rPr>
                <w:b/>
                <w:bCs/>
                <w:color w:val="000000"/>
                <w:sz w:val="22"/>
              </w:rPr>
            </w:pPr>
            <w:r>
              <w:rPr>
                <w:rFonts w:hint="eastAsia"/>
                <w:b/>
                <w:bCs/>
                <w:color w:val="000000"/>
                <w:sz w:val="22"/>
              </w:rPr>
              <w:t>　</w:t>
            </w:r>
          </w:p>
        </w:tc>
        <w:tc>
          <w:tcPr>
            <w:tcW w:w="3699" w:type="dxa"/>
            <w:tcBorders>
              <w:top w:val="nil"/>
              <w:left w:val="nil"/>
              <w:bottom w:val="single" w:color="C2C3C4" w:sz="4" w:space="0"/>
              <w:right w:val="single" w:color="C2C3C4" w:sz="4" w:space="0"/>
            </w:tcBorders>
            <w:shd w:val="clear" w:color="auto" w:fill="auto"/>
            <w:noWrap/>
            <w:vAlign w:val="center"/>
          </w:tcPr>
          <w:p w14:paraId="78779E7B">
            <w:pPr>
              <w:jc w:val="center"/>
              <w:rPr>
                <w:b/>
                <w:bCs/>
                <w:color w:val="000000"/>
                <w:sz w:val="22"/>
              </w:rPr>
            </w:pPr>
            <w:r>
              <w:rPr>
                <w:rFonts w:hint="eastAsia"/>
                <w:b/>
                <w:bCs/>
                <w:color w:val="000000"/>
                <w:sz w:val="22"/>
              </w:rPr>
              <w:t>合    计</w:t>
            </w:r>
          </w:p>
        </w:tc>
        <w:tc>
          <w:tcPr>
            <w:tcW w:w="1444" w:type="dxa"/>
            <w:tcBorders>
              <w:top w:val="nil"/>
              <w:left w:val="nil"/>
              <w:bottom w:val="single" w:color="C2C3C4" w:sz="4" w:space="0"/>
              <w:right w:val="single" w:color="C2C3C4" w:sz="4" w:space="0"/>
            </w:tcBorders>
            <w:shd w:val="clear" w:color="auto" w:fill="auto"/>
            <w:noWrap/>
            <w:vAlign w:val="center"/>
          </w:tcPr>
          <w:p w14:paraId="1DD2BFEA">
            <w:pPr>
              <w:jc w:val="right"/>
              <w:rPr>
                <w:b/>
                <w:bCs/>
                <w:color w:val="000000"/>
                <w:sz w:val="22"/>
              </w:rPr>
            </w:pPr>
            <w:r>
              <w:rPr>
                <w:rFonts w:hint="eastAsia"/>
                <w:b/>
                <w:bCs/>
                <w:color w:val="000000"/>
                <w:sz w:val="22"/>
              </w:rPr>
              <w:t>415.94</w:t>
            </w:r>
          </w:p>
        </w:tc>
        <w:tc>
          <w:tcPr>
            <w:tcW w:w="1527" w:type="dxa"/>
            <w:tcBorders>
              <w:top w:val="nil"/>
              <w:left w:val="nil"/>
              <w:bottom w:val="single" w:color="C2C3C4" w:sz="4" w:space="0"/>
              <w:right w:val="single" w:color="C2C3C4" w:sz="4" w:space="0"/>
            </w:tcBorders>
            <w:shd w:val="clear" w:color="auto" w:fill="auto"/>
            <w:noWrap/>
            <w:vAlign w:val="center"/>
          </w:tcPr>
          <w:p w14:paraId="3273B8DD">
            <w:pPr>
              <w:jc w:val="right"/>
              <w:rPr>
                <w:b/>
                <w:bCs/>
                <w:color w:val="000000"/>
                <w:sz w:val="22"/>
              </w:rPr>
            </w:pPr>
            <w:r>
              <w:rPr>
                <w:rFonts w:hint="eastAsia"/>
                <w:b/>
                <w:bCs/>
                <w:color w:val="000000"/>
                <w:sz w:val="22"/>
              </w:rPr>
              <w:t>390.94</w:t>
            </w:r>
          </w:p>
        </w:tc>
        <w:tc>
          <w:tcPr>
            <w:tcW w:w="1570" w:type="dxa"/>
            <w:tcBorders>
              <w:top w:val="nil"/>
              <w:left w:val="nil"/>
              <w:bottom w:val="single" w:color="C2C3C4" w:sz="4" w:space="0"/>
              <w:right w:val="single" w:color="C2C3C4" w:sz="4" w:space="0"/>
            </w:tcBorders>
            <w:shd w:val="clear" w:color="auto" w:fill="auto"/>
            <w:noWrap/>
            <w:vAlign w:val="center"/>
          </w:tcPr>
          <w:p w14:paraId="3BEB58CB">
            <w:pPr>
              <w:jc w:val="right"/>
              <w:rPr>
                <w:b/>
                <w:bCs/>
                <w:color w:val="000000"/>
                <w:sz w:val="22"/>
              </w:rPr>
            </w:pPr>
            <w:r>
              <w:rPr>
                <w:rFonts w:hint="eastAsia"/>
                <w:b/>
                <w:bCs/>
                <w:color w:val="000000"/>
                <w:sz w:val="22"/>
              </w:rPr>
              <w:t>25.00</w:t>
            </w:r>
          </w:p>
        </w:tc>
      </w:tr>
      <w:tr w14:paraId="59AB4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5C6CE352">
            <w:pPr>
              <w:jc w:val="left"/>
              <w:rPr>
                <w:color w:val="000000"/>
                <w:sz w:val="22"/>
              </w:rPr>
            </w:pPr>
            <w:r>
              <w:rPr>
                <w:rFonts w:hint="eastAsia"/>
                <w:color w:val="000000"/>
                <w:sz w:val="22"/>
              </w:rPr>
              <w:t>208</w:t>
            </w:r>
          </w:p>
        </w:tc>
        <w:tc>
          <w:tcPr>
            <w:tcW w:w="740" w:type="dxa"/>
            <w:tcBorders>
              <w:top w:val="nil"/>
              <w:left w:val="nil"/>
              <w:bottom w:val="single" w:color="C2C3C4" w:sz="4" w:space="0"/>
              <w:right w:val="single" w:color="C2C3C4" w:sz="4" w:space="0"/>
            </w:tcBorders>
            <w:shd w:val="clear" w:color="FFFFFF" w:fill="FFFFFF"/>
            <w:noWrap/>
            <w:vAlign w:val="center"/>
          </w:tcPr>
          <w:p w14:paraId="6FDDA9C2">
            <w:pPr>
              <w:rPr>
                <w:color w:val="000000"/>
                <w:sz w:val="22"/>
              </w:rPr>
            </w:pPr>
            <w:r>
              <w:rPr>
                <w:rFonts w:hint="eastAsia"/>
                <w:color w:val="000000"/>
                <w:sz w:val="22"/>
              </w:rPr>
              <w:t>05</w:t>
            </w:r>
          </w:p>
        </w:tc>
        <w:tc>
          <w:tcPr>
            <w:tcW w:w="740" w:type="dxa"/>
            <w:tcBorders>
              <w:top w:val="nil"/>
              <w:left w:val="nil"/>
              <w:bottom w:val="single" w:color="C2C3C4" w:sz="4" w:space="0"/>
              <w:right w:val="single" w:color="C2C3C4" w:sz="4" w:space="0"/>
            </w:tcBorders>
            <w:shd w:val="clear" w:color="FFFFFF" w:fill="FFFFFF"/>
            <w:noWrap/>
            <w:vAlign w:val="center"/>
          </w:tcPr>
          <w:p w14:paraId="7874017E">
            <w:pPr>
              <w:rPr>
                <w:color w:val="000000"/>
                <w:sz w:val="22"/>
              </w:rPr>
            </w:pPr>
            <w:r>
              <w:rPr>
                <w:rFonts w:hint="eastAsia"/>
                <w:color w:val="000000"/>
                <w:sz w:val="22"/>
              </w:rPr>
              <w:t>05</w:t>
            </w:r>
          </w:p>
        </w:tc>
        <w:tc>
          <w:tcPr>
            <w:tcW w:w="1160" w:type="dxa"/>
            <w:tcBorders>
              <w:top w:val="nil"/>
              <w:left w:val="nil"/>
              <w:bottom w:val="single" w:color="C2C3C4" w:sz="4" w:space="0"/>
              <w:right w:val="single" w:color="C2C3C4" w:sz="4" w:space="0"/>
            </w:tcBorders>
            <w:shd w:val="clear" w:color="FFFFFF" w:fill="FFFFFF"/>
            <w:noWrap/>
            <w:vAlign w:val="center"/>
          </w:tcPr>
          <w:p w14:paraId="2FFAF22E">
            <w:pPr>
              <w:rPr>
                <w:color w:val="000000"/>
                <w:sz w:val="22"/>
              </w:rPr>
            </w:pPr>
            <w:r>
              <w:rPr>
                <w:rFonts w:hint="eastAsia"/>
                <w:color w:val="000000"/>
                <w:sz w:val="22"/>
              </w:rPr>
              <w:t>220001</w:t>
            </w:r>
          </w:p>
        </w:tc>
        <w:tc>
          <w:tcPr>
            <w:tcW w:w="3699" w:type="dxa"/>
            <w:tcBorders>
              <w:top w:val="nil"/>
              <w:left w:val="nil"/>
              <w:bottom w:val="single" w:color="C2C3C4" w:sz="4" w:space="0"/>
              <w:right w:val="single" w:color="C2C3C4" w:sz="4" w:space="0"/>
            </w:tcBorders>
            <w:shd w:val="clear" w:color="FFFFFF" w:fill="FFFFFF"/>
            <w:vAlign w:val="center"/>
          </w:tcPr>
          <w:p w14:paraId="192BB6CA">
            <w:pPr>
              <w:rPr>
                <w:color w:val="000000"/>
                <w:sz w:val="22"/>
              </w:rPr>
            </w:pPr>
            <w:r>
              <w:rPr>
                <w:rFonts w:ascii="Arial" w:hAnsi="Arial"/>
                <w:color w:val="000000"/>
                <w:sz w:val="22"/>
              </w:rPr>
              <w:t>机关事业单位基本养老保险缴费支出</w:t>
            </w:r>
          </w:p>
        </w:tc>
        <w:tc>
          <w:tcPr>
            <w:tcW w:w="1444" w:type="dxa"/>
            <w:tcBorders>
              <w:top w:val="nil"/>
              <w:left w:val="nil"/>
              <w:bottom w:val="single" w:color="C2C3C4" w:sz="4" w:space="0"/>
              <w:right w:val="single" w:color="C2C3C4" w:sz="4" w:space="0"/>
            </w:tcBorders>
            <w:shd w:val="clear" w:color="auto" w:fill="auto"/>
            <w:noWrap/>
            <w:vAlign w:val="center"/>
          </w:tcPr>
          <w:p w14:paraId="78640608">
            <w:pPr>
              <w:jc w:val="right"/>
              <w:rPr>
                <w:color w:val="000000"/>
                <w:sz w:val="22"/>
              </w:rPr>
            </w:pPr>
            <w:r>
              <w:rPr>
                <w:rFonts w:hint="eastAsia"/>
                <w:color w:val="000000"/>
                <w:sz w:val="22"/>
              </w:rPr>
              <w:t>37.91</w:t>
            </w:r>
          </w:p>
        </w:tc>
        <w:tc>
          <w:tcPr>
            <w:tcW w:w="1527" w:type="dxa"/>
            <w:tcBorders>
              <w:top w:val="nil"/>
              <w:left w:val="nil"/>
              <w:bottom w:val="single" w:color="C2C3C4" w:sz="4" w:space="0"/>
              <w:right w:val="single" w:color="C2C3C4" w:sz="4" w:space="0"/>
            </w:tcBorders>
            <w:shd w:val="clear" w:color="FFFFFF" w:fill="FFFFFF"/>
            <w:noWrap/>
            <w:vAlign w:val="center"/>
          </w:tcPr>
          <w:p w14:paraId="6A384078">
            <w:pPr>
              <w:jc w:val="right"/>
              <w:rPr>
                <w:color w:val="000000"/>
                <w:sz w:val="22"/>
              </w:rPr>
            </w:pPr>
            <w:r>
              <w:rPr>
                <w:rFonts w:hint="eastAsia"/>
                <w:color w:val="000000"/>
                <w:sz w:val="22"/>
              </w:rPr>
              <w:t>37.91</w:t>
            </w:r>
          </w:p>
        </w:tc>
        <w:tc>
          <w:tcPr>
            <w:tcW w:w="1570" w:type="dxa"/>
            <w:tcBorders>
              <w:top w:val="nil"/>
              <w:left w:val="nil"/>
              <w:bottom w:val="single" w:color="C2C3C4" w:sz="4" w:space="0"/>
              <w:right w:val="single" w:color="C2C3C4" w:sz="4" w:space="0"/>
            </w:tcBorders>
            <w:shd w:val="clear" w:color="FFFFFF" w:fill="FFFFFF"/>
            <w:noWrap/>
            <w:vAlign w:val="center"/>
          </w:tcPr>
          <w:p w14:paraId="08B6761D">
            <w:pPr>
              <w:jc w:val="right"/>
              <w:rPr>
                <w:color w:val="000000"/>
                <w:sz w:val="22"/>
              </w:rPr>
            </w:pPr>
            <w:r>
              <w:rPr>
                <w:rFonts w:hint="eastAsia"/>
                <w:color w:val="000000"/>
                <w:sz w:val="22"/>
              </w:rPr>
              <w:t>　</w:t>
            </w:r>
          </w:p>
        </w:tc>
      </w:tr>
      <w:tr w14:paraId="2DAAE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78284D70">
            <w:pPr>
              <w:jc w:val="left"/>
              <w:rPr>
                <w:color w:val="000000"/>
                <w:sz w:val="22"/>
              </w:rPr>
            </w:pPr>
            <w:r>
              <w:rPr>
                <w:rFonts w:hint="eastAsia"/>
                <w:color w:val="000000"/>
                <w:sz w:val="22"/>
              </w:rPr>
              <w:t>208</w:t>
            </w:r>
          </w:p>
        </w:tc>
        <w:tc>
          <w:tcPr>
            <w:tcW w:w="740" w:type="dxa"/>
            <w:tcBorders>
              <w:top w:val="nil"/>
              <w:left w:val="nil"/>
              <w:bottom w:val="single" w:color="C2C3C4" w:sz="4" w:space="0"/>
              <w:right w:val="single" w:color="C2C3C4" w:sz="4" w:space="0"/>
            </w:tcBorders>
            <w:shd w:val="clear" w:color="FFFFFF" w:fill="FFFFFF"/>
            <w:noWrap/>
            <w:vAlign w:val="center"/>
          </w:tcPr>
          <w:p w14:paraId="3E956C9B">
            <w:pPr>
              <w:rPr>
                <w:color w:val="000000"/>
                <w:sz w:val="22"/>
              </w:rPr>
            </w:pPr>
            <w:r>
              <w:rPr>
                <w:rFonts w:hint="eastAsia"/>
                <w:color w:val="000000"/>
                <w:sz w:val="22"/>
              </w:rPr>
              <w:t>05</w:t>
            </w:r>
          </w:p>
        </w:tc>
        <w:tc>
          <w:tcPr>
            <w:tcW w:w="740" w:type="dxa"/>
            <w:tcBorders>
              <w:top w:val="nil"/>
              <w:left w:val="nil"/>
              <w:bottom w:val="single" w:color="C2C3C4" w:sz="4" w:space="0"/>
              <w:right w:val="single" w:color="C2C3C4" w:sz="4" w:space="0"/>
            </w:tcBorders>
            <w:shd w:val="clear" w:color="FFFFFF" w:fill="FFFFFF"/>
            <w:noWrap/>
            <w:vAlign w:val="center"/>
          </w:tcPr>
          <w:p w14:paraId="481C6D55">
            <w:pPr>
              <w:rPr>
                <w:color w:val="000000"/>
                <w:sz w:val="22"/>
              </w:rPr>
            </w:pPr>
            <w:r>
              <w:rPr>
                <w:rFonts w:hint="eastAsia"/>
                <w:color w:val="000000"/>
                <w:sz w:val="22"/>
              </w:rPr>
              <w:t>06</w:t>
            </w:r>
          </w:p>
        </w:tc>
        <w:tc>
          <w:tcPr>
            <w:tcW w:w="1160" w:type="dxa"/>
            <w:tcBorders>
              <w:top w:val="nil"/>
              <w:left w:val="nil"/>
              <w:bottom w:val="single" w:color="C2C3C4" w:sz="4" w:space="0"/>
              <w:right w:val="single" w:color="C2C3C4" w:sz="4" w:space="0"/>
            </w:tcBorders>
            <w:shd w:val="clear" w:color="FFFFFF" w:fill="FFFFFF"/>
            <w:noWrap/>
            <w:vAlign w:val="center"/>
          </w:tcPr>
          <w:p w14:paraId="2B554EC9">
            <w:pPr>
              <w:rPr>
                <w:color w:val="000000"/>
                <w:sz w:val="22"/>
              </w:rPr>
            </w:pPr>
            <w:r>
              <w:rPr>
                <w:rFonts w:hint="eastAsia"/>
                <w:color w:val="000000"/>
                <w:sz w:val="22"/>
              </w:rPr>
              <w:t>220001</w:t>
            </w:r>
          </w:p>
        </w:tc>
        <w:tc>
          <w:tcPr>
            <w:tcW w:w="3699" w:type="dxa"/>
            <w:tcBorders>
              <w:top w:val="nil"/>
              <w:left w:val="nil"/>
              <w:bottom w:val="single" w:color="C2C3C4" w:sz="4" w:space="0"/>
              <w:right w:val="single" w:color="C2C3C4" w:sz="4" w:space="0"/>
            </w:tcBorders>
            <w:shd w:val="clear" w:color="FFFFFF" w:fill="FFFFFF"/>
            <w:vAlign w:val="center"/>
          </w:tcPr>
          <w:p w14:paraId="6660B7D4">
            <w:pPr>
              <w:rPr>
                <w:color w:val="000000"/>
                <w:sz w:val="22"/>
              </w:rPr>
            </w:pPr>
            <w:r>
              <w:rPr>
                <w:rFonts w:ascii="Arial" w:hAnsi="Arial"/>
                <w:color w:val="000000"/>
                <w:sz w:val="22"/>
              </w:rPr>
              <w:t>机关事业单位职业年金缴费支出</w:t>
            </w:r>
          </w:p>
        </w:tc>
        <w:tc>
          <w:tcPr>
            <w:tcW w:w="1444" w:type="dxa"/>
            <w:tcBorders>
              <w:top w:val="nil"/>
              <w:left w:val="nil"/>
              <w:bottom w:val="single" w:color="C2C3C4" w:sz="4" w:space="0"/>
              <w:right w:val="single" w:color="C2C3C4" w:sz="4" w:space="0"/>
            </w:tcBorders>
            <w:shd w:val="clear" w:color="auto" w:fill="auto"/>
            <w:noWrap/>
            <w:vAlign w:val="center"/>
          </w:tcPr>
          <w:p w14:paraId="3F3DC707">
            <w:pPr>
              <w:jc w:val="right"/>
              <w:rPr>
                <w:color w:val="000000"/>
                <w:sz w:val="22"/>
              </w:rPr>
            </w:pPr>
            <w:r>
              <w:rPr>
                <w:rFonts w:hint="eastAsia"/>
                <w:color w:val="000000"/>
                <w:sz w:val="22"/>
              </w:rPr>
              <w:t>21.21</w:t>
            </w:r>
          </w:p>
        </w:tc>
        <w:tc>
          <w:tcPr>
            <w:tcW w:w="1527" w:type="dxa"/>
            <w:tcBorders>
              <w:top w:val="nil"/>
              <w:left w:val="nil"/>
              <w:bottom w:val="single" w:color="C2C3C4" w:sz="4" w:space="0"/>
              <w:right w:val="single" w:color="C2C3C4" w:sz="4" w:space="0"/>
            </w:tcBorders>
            <w:shd w:val="clear" w:color="FFFFFF" w:fill="FFFFFF"/>
            <w:noWrap/>
            <w:vAlign w:val="center"/>
          </w:tcPr>
          <w:p w14:paraId="4571225D">
            <w:pPr>
              <w:jc w:val="right"/>
              <w:rPr>
                <w:color w:val="000000"/>
                <w:sz w:val="22"/>
              </w:rPr>
            </w:pPr>
            <w:r>
              <w:rPr>
                <w:rFonts w:hint="eastAsia"/>
                <w:color w:val="000000"/>
                <w:sz w:val="22"/>
              </w:rPr>
              <w:t>21.21</w:t>
            </w:r>
          </w:p>
        </w:tc>
        <w:tc>
          <w:tcPr>
            <w:tcW w:w="1570" w:type="dxa"/>
            <w:tcBorders>
              <w:top w:val="nil"/>
              <w:left w:val="nil"/>
              <w:bottom w:val="single" w:color="C2C3C4" w:sz="4" w:space="0"/>
              <w:right w:val="single" w:color="C2C3C4" w:sz="4" w:space="0"/>
            </w:tcBorders>
            <w:shd w:val="clear" w:color="FFFFFF" w:fill="FFFFFF"/>
            <w:noWrap/>
            <w:vAlign w:val="center"/>
          </w:tcPr>
          <w:p w14:paraId="6E9756C3">
            <w:pPr>
              <w:jc w:val="right"/>
              <w:rPr>
                <w:color w:val="000000"/>
                <w:sz w:val="22"/>
              </w:rPr>
            </w:pPr>
            <w:r>
              <w:rPr>
                <w:rFonts w:hint="eastAsia"/>
                <w:color w:val="000000"/>
                <w:sz w:val="22"/>
              </w:rPr>
              <w:t>　</w:t>
            </w:r>
          </w:p>
        </w:tc>
      </w:tr>
      <w:tr w14:paraId="094D4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30F37FF0">
            <w:pPr>
              <w:jc w:val="left"/>
              <w:rPr>
                <w:color w:val="000000"/>
                <w:sz w:val="22"/>
              </w:rPr>
            </w:pPr>
            <w:r>
              <w:rPr>
                <w:rFonts w:hint="eastAsia"/>
                <w:color w:val="000000"/>
                <w:sz w:val="22"/>
              </w:rPr>
              <w:t>210</w:t>
            </w:r>
          </w:p>
        </w:tc>
        <w:tc>
          <w:tcPr>
            <w:tcW w:w="740" w:type="dxa"/>
            <w:tcBorders>
              <w:top w:val="nil"/>
              <w:left w:val="nil"/>
              <w:bottom w:val="single" w:color="C2C3C4" w:sz="4" w:space="0"/>
              <w:right w:val="single" w:color="C2C3C4" w:sz="4" w:space="0"/>
            </w:tcBorders>
            <w:shd w:val="clear" w:color="FFFFFF" w:fill="FFFFFF"/>
            <w:noWrap/>
            <w:vAlign w:val="center"/>
          </w:tcPr>
          <w:p w14:paraId="20AA8BFE">
            <w:pPr>
              <w:rPr>
                <w:color w:val="000000"/>
                <w:sz w:val="22"/>
              </w:rPr>
            </w:pPr>
            <w:r>
              <w:rPr>
                <w:rFonts w:hint="eastAsia"/>
                <w:color w:val="000000"/>
                <w:sz w:val="22"/>
              </w:rPr>
              <w:t>11</w:t>
            </w:r>
          </w:p>
        </w:tc>
        <w:tc>
          <w:tcPr>
            <w:tcW w:w="740" w:type="dxa"/>
            <w:tcBorders>
              <w:top w:val="nil"/>
              <w:left w:val="nil"/>
              <w:bottom w:val="single" w:color="C2C3C4" w:sz="4" w:space="0"/>
              <w:right w:val="single" w:color="C2C3C4" w:sz="4" w:space="0"/>
            </w:tcBorders>
            <w:shd w:val="clear" w:color="FFFFFF" w:fill="FFFFFF"/>
            <w:noWrap/>
            <w:vAlign w:val="center"/>
          </w:tcPr>
          <w:p w14:paraId="6BF71588">
            <w:pPr>
              <w:rPr>
                <w:color w:val="000000"/>
                <w:sz w:val="22"/>
              </w:rPr>
            </w:pPr>
            <w:r>
              <w:rPr>
                <w:rFonts w:hint="eastAsia"/>
                <w:color w:val="000000"/>
                <w:sz w:val="22"/>
              </w:rPr>
              <w:t>01</w:t>
            </w:r>
          </w:p>
        </w:tc>
        <w:tc>
          <w:tcPr>
            <w:tcW w:w="1160" w:type="dxa"/>
            <w:tcBorders>
              <w:top w:val="nil"/>
              <w:left w:val="nil"/>
              <w:bottom w:val="single" w:color="C2C3C4" w:sz="4" w:space="0"/>
              <w:right w:val="single" w:color="C2C3C4" w:sz="4" w:space="0"/>
            </w:tcBorders>
            <w:shd w:val="clear" w:color="FFFFFF" w:fill="FFFFFF"/>
            <w:noWrap/>
            <w:vAlign w:val="center"/>
          </w:tcPr>
          <w:p w14:paraId="5B8862DB">
            <w:pPr>
              <w:rPr>
                <w:color w:val="000000"/>
                <w:sz w:val="22"/>
              </w:rPr>
            </w:pPr>
            <w:r>
              <w:rPr>
                <w:rFonts w:hint="eastAsia"/>
                <w:color w:val="000000"/>
                <w:sz w:val="22"/>
              </w:rPr>
              <w:t>220001</w:t>
            </w:r>
          </w:p>
        </w:tc>
        <w:tc>
          <w:tcPr>
            <w:tcW w:w="3699" w:type="dxa"/>
            <w:tcBorders>
              <w:top w:val="nil"/>
              <w:left w:val="nil"/>
              <w:bottom w:val="single" w:color="C2C3C4" w:sz="4" w:space="0"/>
              <w:right w:val="single" w:color="C2C3C4" w:sz="4" w:space="0"/>
            </w:tcBorders>
            <w:shd w:val="clear" w:color="FFFFFF" w:fill="FFFFFF"/>
            <w:vAlign w:val="center"/>
          </w:tcPr>
          <w:p w14:paraId="1D460EE4">
            <w:pPr>
              <w:rPr>
                <w:color w:val="000000"/>
                <w:sz w:val="22"/>
              </w:rPr>
            </w:pPr>
            <w:r>
              <w:rPr>
                <w:rFonts w:ascii="Arial" w:hAnsi="Arial"/>
                <w:color w:val="000000"/>
                <w:sz w:val="22"/>
              </w:rPr>
              <w:t>行政单位医疗</w:t>
            </w:r>
          </w:p>
        </w:tc>
        <w:tc>
          <w:tcPr>
            <w:tcW w:w="1444" w:type="dxa"/>
            <w:tcBorders>
              <w:top w:val="nil"/>
              <w:left w:val="nil"/>
              <w:bottom w:val="single" w:color="C2C3C4" w:sz="4" w:space="0"/>
              <w:right w:val="single" w:color="C2C3C4" w:sz="4" w:space="0"/>
            </w:tcBorders>
            <w:shd w:val="clear" w:color="auto" w:fill="auto"/>
            <w:noWrap/>
            <w:vAlign w:val="center"/>
          </w:tcPr>
          <w:p w14:paraId="39FBB80E">
            <w:pPr>
              <w:jc w:val="right"/>
              <w:rPr>
                <w:color w:val="000000"/>
                <w:sz w:val="22"/>
              </w:rPr>
            </w:pPr>
            <w:r>
              <w:rPr>
                <w:rFonts w:hint="eastAsia"/>
                <w:color w:val="000000"/>
                <w:sz w:val="22"/>
              </w:rPr>
              <w:t>18.55</w:t>
            </w:r>
          </w:p>
        </w:tc>
        <w:tc>
          <w:tcPr>
            <w:tcW w:w="1527" w:type="dxa"/>
            <w:tcBorders>
              <w:top w:val="nil"/>
              <w:left w:val="nil"/>
              <w:bottom w:val="single" w:color="C2C3C4" w:sz="4" w:space="0"/>
              <w:right w:val="single" w:color="C2C3C4" w:sz="4" w:space="0"/>
            </w:tcBorders>
            <w:shd w:val="clear" w:color="FFFFFF" w:fill="FFFFFF"/>
            <w:noWrap/>
            <w:vAlign w:val="center"/>
          </w:tcPr>
          <w:p w14:paraId="41C6AA67">
            <w:pPr>
              <w:jc w:val="right"/>
              <w:rPr>
                <w:color w:val="000000"/>
                <w:sz w:val="22"/>
              </w:rPr>
            </w:pPr>
            <w:r>
              <w:rPr>
                <w:rFonts w:hint="eastAsia"/>
                <w:color w:val="000000"/>
                <w:sz w:val="22"/>
              </w:rPr>
              <w:t>18.55</w:t>
            </w:r>
          </w:p>
        </w:tc>
        <w:tc>
          <w:tcPr>
            <w:tcW w:w="1570" w:type="dxa"/>
            <w:tcBorders>
              <w:top w:val="nil"/>
              <w:left w:val="nil"/>
              <w:bottom w:val="single" w:color="C2C3C4" w:sz="4" w:space="0"/>
              <w:right w:val="single" w:color="C2C3C4" w:sz="4" w:space="0"/>
            </w:tcBorders>
            <w:shd w:val="clear" w:color="FFFFFF" w:fill="FFFFFF"/>
            <w:noWrap/>
            <w:vAlign w:val="center"/>
          </w:tcPr>
          <w:p w14:paraId="19BEC9EA">
            <w:pPr>
              <w:jc w:val="right"/>
              <w:rPr>
                <w:color w:val="000000"/>
                <w:sz w:val="22"/>
              </w:rPr>
            </w:pPr>
            <w:r>
              <w:rPr>
                <w:rFonts w:hint="eastAsia"/>
                <w:color w:val="000000"/>
                <w:sz w:val="22"/>
              </w:rPr>
              <w:t>　</w:t>
            </w:r>
          </w:p>
        </w:tc>
      </w:tr>
      <w:tr w14:paraId="27F3A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696732DE">
            <w:pPr>
              <w:jc w:val="left"/>
              <w:rPr>
                <w:color w:val="000000"/>
                <w:sz w:val="22"/>
              </w:rPr>
            </w:pPr>
            <w:r>
              <w:rPr>
                <w:rFonts w:hint="eastAsia"/>
                <w:color w:val="000000"/>
                <w:sz w:val="22"/>
              </w:rPr>
              <w:t>210</w:t>
            </w:r>
          </w:p>
        </w:tc>
        <w:tc>
          <w:tcPr>
            <w:tcW w:w="740" w:type="dxa"/>
            <w:tcBorders>
              <w:top w:val="nil"/>
              <w:left w:val="nil"/>
              <w:bottom w:val="single" w:color="C2C3C4" w:sz="4" w:space="0"/>
              <w:right w:val="single" w:color="C2C3C4" w:sz="4" w:space="0"/>
            </w:tcBorders>
            <w:shd w:val="clear" w:color="FFFFFF" w:fill="FFFFFF"/>
            <w:noWrap/>
            <w:vAlign w:val="center"/>
          </w:tcPr>
          <w:p w14:paraId="748B8758">
            <w:pPr>
              <w:rPr>
                <w:color w:val="000000"/>
                <w:sz w:val="22"/>
              </w:rPr>
            </w:pPr>
            <w:r>
              <w:rPr>
                <w:rFonts w:hint="eastAsia"/>
                <w:color w:val="000000"/>
                <w:sz w:val="22"/>
              </w:rPr>
              <w:t>11</w:t>
            </w:r>
          </w:p>
        </w:tc>
        <w:tc>
          <w:tcPr>
            <w:tcW w:w="740" w:type="dxa"/>
            <w:tcBorders>
              <w:top w:val="nil"/>
              <w:left w:val="nil"/>
              <w:bottom w:val="single" w:color="C2C3C4" w:sz="4" w:space="0"/>
              <w:right w:val="single" w:color="C2C3C4" w:sz="4" w:space="0"/>
            </w:tcBorders>
            <w:shd w:val="clear" w:color="FFFFFF" w:fill="FFFFFF"/>
            <w:noWrap/>
            <w:vAlign w:val="center"/>
          </w:tcPr>
          <w:p w14:paraId="5B34B5F3">
            <w:pPr>
              <w:rPr>
                <w:color w:val="000000"/>
                <w:sz w:val="22"/>
              </w:rPr>
            </w:pPr>
            <w:r>
              <w:rPr>
                <w:rFonts w:hint="eastAsia"/>
                <w:color w:val="000000"/>
                <w:sz w:val="22"/>
              </w:rPr>
              <w:t>03</w:t>
            </w:r>
          </w:p>
        </w:tc>
        <w:tc>
          <w:tcPr>
            <w:tcW w:w="1160" w:type="dxa"/>
            <w:tcBorders>
              <w:top w:val="nil"/>
              <w:left w:val="nil"/>
              <w:bottom w:val="single" w:color="C2C3C4" w:sz="4" w:space="0"/>
              <w:right w:val="single" w:color="C2C3C4" w:sz="4" w:space="0"/>
            </w:tcBorders>
            <w:shd w:val="clear" w:color="FFFFFF" w:fill="FFFFFF"/>
            <w:noWrap/>
            <w:vAlign w:val="center"/>
          </w:tcPr>
          <w:p w14:paraId="38EF35A1">
            <w:pPr>
              <w:rPr>
                <w:color w:val="000000"/>
                <w:sz w:val="22"/>
              </w:rPr>
            </w:pPr>
            <w:r>
              <w:rPr>
                <w:rFonts w:hint="eastAsia"/>
                <w:color w:val="000000"/>
                <w:sz w:val="22"/>
              </w:rPr>
              <w:t>220001</w:t>
            </w:r>
          </w:p>
        </w:tc>
        <w:tc>
          <w:tcPr>
            <w:tcW w:w="3699" w:type="dxa"/>
            <w:tcBorders>
              <w:top w:val="nil"/>
              <w:left w:val="nil"/>
              <w:bottom w:val="single" w:color="C2C3C4" w:sz="4" w:space="0"/>
              <w:right w:val="single" w:color="C2C3C4" w:sz="4" w:space="0"/>
            </w:tcBorders>
            <w:shd w:val="clear" w:color="FFFFFF" w:fill="FFFFFF"/>
            <w:vAlign w:val="center"/>
          </w:tcPr>
          <w:p w14:paraId="52381909">
            <w:pPr>
              <w:rPr>
                <w:color w:val="000000"/>
                <w:sz w:val="22"/>
              </w:rPr>
            </w:pPr>
            <w:r>
              <w:rPr>
                <w:rFonts w:ascii="Arial" w:hAnsi="Arial"/>
                <w:color w:val="000000"/>
                <w:sz w:val="22"/>
              </w:rPr>
              <w:t>公务员医疗补助</w:t>
            </w:r>
          </w:p>
        </w:tc>
        <w:tc>
          <w:tcPr>
            <w:tcW w:w="1444" w:type="dxa"/>
            <w:tcBorders>
              <w:top w:val="nil"/>
              <w:left w:val="nil"/>
              <w:bottom w:val="single" w:color="C2C3C4" w:sz="4" w:space="0"/>
              <w:right w:val="single" w:color="C2C3C4" w:sz="4" w:space="0"/>
            </w:tcBorders>
            <w:shd w:val="clear" w:color="auto" w:fill="auto"/>
            <w:noWrap/>
            <w:vAlign w:val="center"/>
          </w:tcPr>
          <w:p w14:paraId="610B7231">
            <w:pPr>
              <w:jc w:val="right"/>
              <w:rPr>
                <w:color w:val="000000"/>
                <w:sz w:val="22"/>
              </w:rPr>
            </w:pPr>
            <w:r>
              <w:rPr>
                <w:rFonts w:hint="eastAsia"/>
                <w:color w:val="000000"/>
                <w:sz w:val="22"/>
              </w:rPr>
              <w:t>4.11</w:t>
            </w:r>
          </w:p>
        </w:tc>
        <w:tc>
          <w:tcPr>
            <w:tcW w:w="1527" w:type="dxa"/>
            <w:tcBorders>
              <w:top w:val="nil"/>
              <w:left w:val="nil"/>
              <w:bottom w:val="single" w:color="C2C3C4" w:sz="4" w:space="0"/>
              <w:right w:val="single" w:color="C2C3C4" w:sz="4" w:space="0"/>
            </w:tcBorders>
            <w:shd w:val="clear" w:color="FFFFFF" w:fill="FFFFFF"/>
            <w:noWrap/>
            <w:vAlign w:val="center"/>
          </w:tcPr>
          <w:p w14:paraId="57C2A467">
            <w:pPr>
              <w:jc w:val="right"/>
              <w:rPr>
                <w:color w:val="000000"/>
                <w:sz w:val="22"/>
              </w:rPr>
            </w:pPr>
            <w:r>
              <w:rPr>
                <w:rFonts w:hint="eastAsia"/>
                <w:color w:val="000000"/>
                <w:sz w:val="22"/>
              </w:rPr>
              <w:t>4.11</w:t>
            </w:r>
          </w:p>
        </w:tc>
        <w:tc>
          <w:tcPr>
            <w:tcW w:w="1570" w:type="dxa"/>
            <w:tcBorders>
              <w:top w:val="nil"/>
              <w:left w:val="nil"/>
              <w:bottom w:val="single" w:color="C2C3C4" w:sz="4" w:space="0"/>
              <w:right w:val="single" w:color="C2C3C4" w:sz="4" w:space="0"/>
            </w:tcBorders>
            <w:shd w:val="clear" w:color="FFFFFF" w:fill="FFFFFF"/>
            <w:noWrap/>
            <w:vAlign w:val="center"/>
          </w:tcPr>
          <w:p w14:paraId="55BD4E70">
            <w:pPr>
              <w:jc w:val="right"/>
              <w:rPr>
                <w:color w:val="000000"/>
                <w:sz w:val="22"/>
              </w:rPr>
            </w:pPr>
            <w:r>
              <w:rPr>
                <w:rFonts w:hint="eastAsia"/>
                <w:color w:val="000000"/>
                <w:sz w:val="22"/>
              </w:rPr>
              <w:t>　</w:t>
            </w:r>
          </w:p>
        </w:tc>
      </w:tr>
      <w:tr w14:paraId="7DBD3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13C102E9">
            <w:pPr>
              <w:jc w:val="left"/>
              <w:rPr>
                <w:color w:val="000000"/>
                <w:sz w:val="22"/>
              </w:rPr>
            </w:pPr>
            <w:r>
              <w:rPr>
                <w:rFonts w:hint="eastAsia"/>
                <w:color w:val="000000"/>
                <w:sz w:val="22"/>
              </w:rPr>
              <w:t>220</w:t>
            </w:r>
          </w:p>
        </w:tc>
        <w:tc>
          <w:tcPr>
            <w:tcW w:w="740" w:type="dxa"/>
            <w:tcBorders>
              <w:top w:val="nil"/>
              <w:left w:val="nil"/>
              <w:bottom w:val="single" w:color="C2C3C4" w:sz="4" w:space="0"/>
              <w:right w:val="single" w:color="C2C3C4" w:sz="4" w:space="0"/>
            </w:tcBorders>
            <w:shd w:val="clear" w:color="FFFFFF" w:fill="FFFFFF"/>
            <w:noWrap/>
            <w:vAlign w:val="center"/>
          </w:tcPr>
          <w:p w14:paraId="166AB87C">
            <w:pPr>
              <w:rPr>
                <w:color w:val="000000"/>
                <w:sz w:val="22"/>
              </w:rPr>
            </w:pPr>
            <w:r>
              <w:rPr>
                <w:rFonts w:hint="eastAsia"/>
                <w:color w:val="000000"/>
                <w:sz w:val="22"/>
              </w:rPr>
              <w:t>01</w:t>
            </w:r>
          </w:p>
        </w:tc>
        <w:tc>
          <w:tcPr>
            <w:tcW w:w="740" w:type="dxa"/>
            <w:tcBorders>
              <w:top w:val="nil"/>
              <w:left w:val="nil"/>
              <w:bottom w:val="single" w:color="C2C3C4" w:sz="4" w:space="0"/>
              <w:right w:val="single" w:color="C2C3C4" w:sz="4" w:space="0"/>
            </w:tcBorders>
            <w:shd w:val="clear" w:color="FFFFFF" w:fill="FFFFFF"/>
            <w:noWrap/>
            <w:vAlign w:val="center"/>
          </w:tcPr>
          <w:p w14:paraId="156859C7">
            <w:pPr>
              <w:rPr>
                <w:color w:val="000000"/>
                <w:sz w:val="22"/>
              </w:rPr>
            </w:pPr>
            <w:r>
              <w:rPr>
                <w:rFonts w:hint="eastAsia"/>
                <w:color w:val="000000"/>
                <w:sz w:val="22"/>
              </w:rPr>
              <w:t>01</w:t>
            </w:r>
          </w:p>
        </w:tc>
        <w:tc>
          <w:tcPr>
            <w:tcW w:w="1160" w:type="dxa"/>
            <w:tcBorders>
              <w:top w:val="nil"/>
              <w:left w:val="nil"/>
              <w:bottom w:val="single" w:color="C2C3C4" w:sz="4" w:space="0"/>
              <w:right w:val="single" w:color="C2C3C4" w:sz="4" w:space="0"/>
            </w:tcBorders>
            <w:shd w:val="clear" w:color="FFFFFF" w:fill="FFFFFF"/>
            <w:noWrap/>
            <w:vAlign w:val="center"/>
          </w:tcPr>
          <w:p w14:paraId="61DCA339">
            <w:pPr>
              <w:rPr>
                <w:color w:val="000000"/>
                <w:sz w:val="22"/>
              </w:rPr>
            </w:pPr>
            <w:r>
              <w:rPr>
                <w:rFonts w:hint="eastAsia"/>
                <w:color w:val="000000"/>
                <w:sz w:val="22"/>
              </w:rPr>
              <w:t>220001</w:t>
            </w:r>
          </w:p>
        </w:tc>
        <w:tc>
          <w:tcPr>
            <w:tcW w:w="3699" w:type="dxa"/>
            <w:tcBorders>
              <w:top w:val="nil"/>
              <w:left w:val="nil"/>
              <w:bottom w:val="single" w:color="C2C3C4" w:sz="4" w:space="0"/>
              <w:right w:val="single" w:color="C2C3C4" w:sz="4" w:space="0"/>
            </w:tcBorders>
            <w:shd w:val="clear" w:color="FFFFFF" w:fill="FFFFFF"/>
            <w:vAlign w:val="center"/>
          </w:tcPr>
          <w:p w14:paraId="2498BC1A">
            <w:pPr>
              <w:rPr>
                <w:color w:val="000000"/>
                <w:sz w:val="22"/>
              </w:rPr>
            </w:pPr>
            <w:r>
              <w:rPr>
                <w:rFonts w:ascii="Arial" w:hAnsi="Arial"/>
                <w:color w:val="000000"/>
                <w:sz w:val="22"/>
              </w:rPr>
              <w:t>行政运行</w:t>
            </w:r>
          </w:p>
        </w:tc>
        <w:tc>
          <w:tcPr>
            <w:tcW w:w="1444" w:type="dxa"/>
            <w:tcBorders>
              <w:top w:val="nil"/>
              <w:left w:val="nil"/>
              <w:bottom w:val="single" w:color="C2C3C4" w:sz="4" w:space="0"/>
              <w:right w:val="single" w:color="C2C3C4" w:sz="4" w:space="0"/>
            </w:tcBorders>
            <w:shd w:val="clear" w:color="auto" w:fill="auto"/>
            <w:noWrap/>
            <w:vAlign w:val="center"/>
          </w:tcPr>
          <w:p w14:paraId="7B422F70">
            <w:pPr>
              <w:jc w:val="right"/>
              <w:rPr>
                <w:color w:val="000000"/>
                <w:sz w:val="22"/>
              </w:rPr>
            </w:pPr>
            <w:r>
              <w:rPr>
                <w:rFonts w:hint="eastAsia"/>
                <w:color w:val="000000"/>
                <w:sz w:val="22"/>
              </w:rPr>
              <w:t>292.33</w:t>
            </w:r>
          </w:p>
        </w:tc>
        <w:tc>
          <w:tcPr>
            <w:tcW w:w="1527" w:type="dxa"/>
            <w:tcBorders>
              <w:top w:val="nil"/>
              <w:left w:val="nil"/>
              <w:bottom w:val="single" w:color="C2C3C4" w:sz="4" w:space="0"/>
              <w:right w:val="single" w:color="C2C3C4" w:sz="4" w:space="0"/>
            </w:tcBorders>
            <w:shd w:val="clear" w:color="FFFFFF" w:fill="FFFFFF"/>
            <w:noWrap/>
            <w:vAlign w:val="center"/>
          </w:tcPr>
          <w:p w14:paraId="331D8D55">
            <w:pPr>
              <w:jc w:val="right"/>
              <w:rPr>
                <w:color w:val="000000"/>
                <w:sz w:val="22"/>
              </w:rPr>
            </w:pPr>
            <w:r>
              <w:rPr>
                <w:rFonts w:hint="eastAsia"/>
                <w:color w:val="000000"/>
                <w:sz w:val="22"/>
              </w:rPr>
              <w:t>277.33</w:t>
            </w:r>
          </w:p>
        </w:tc>
        <w:tc>
          <w:tcPr>
            <w:tcW w:w="1570" w:type="dxa"/>
            <w:tcBorders>
              <w:top w:val="nil"/>
              <w:left w:val="nil"/>
              <w:bottom w:val="single" w:color="C2C3C4" w:sz="4" w:space="0"/>
              <w:right w:val="single" w:color="C2C3C4" w:sz="4" w:space="0"/>
            </w:tcBorders>
            <w:shd w:val="clear" w:color="FFFFFF" w:fill="FFFFFF"/>
            <w:noWrap/>
            <w:vAlign w:val="center"/>
          </w:tcPr>
          <w:p w14:paraId="7522FB62">
            <w:pPr>
              <w:jc w:val="right"/>
              <w:rPr>
                <w:color w:val="000000"/>
                <w:sz w:val="22"/>
              </w:rPr>
            </w:pPr>
            <w:r>
              <w:rPr>
                <w:rFonts w:hint="eastAsia"/>
                <w:color w:val="000000"/>
                <w:sz w:val="22"/>
              </w:rPr>
              <w:t>15.00</w:t>
            </w:r>
          </w:p>
        </w:tc>
      </w:tr>
      <w:tr w14:paraId="04753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79C47929">
            <w:pPr>
              <w:jc w:val="left"/>
              <w:rPr>
                <w:color w:val="000000"/>
                <w:sz w:val="22"/>
              </w:rPr>
            </w:pPr>
            <w:r>
              <w:rPr>
                <w:rFonts w:hint="eastAsia"/>
                <w:color w:val="000000"/>
                <w:sz w:val="22"/>
              </w:rPr>
              <w:t>220</w:t>
            </w:r>
          </w:p>
        </w:tc>
        <w:tc>
          <w:tcPr>
            <w:tcW w:w="740" w:type="dxa"/>
            <w:tcBorders>
              <w:top w:val="nil"/>
              <w:left w:val="nil"/>
              <w:bottom w:val="single" w:color="C2C3C4" w:sz="4" w:space="0"/>
              <w:right w:val="single" w:color="C2C3C4" w:sz="4" w:space="0"/>
            </w:tcBorders>
            <w:shd w:val="clear" w:color="FFFFFF" w:fill="FFFFFF"/>
            <w:noWrap/>
            <w:vAlign w:val="center"/>
          </w:tcPr>
          <w:p w14:paraId="0B811A73">
            <w:pPr>
              <w:rPr>
                <w:color w:val="000000"/>
                <w:sz w:val="22"/>
              </w:rPr>
            </w:pPr>
            <w:r>
              <w:rPr>
                <w:rFonts w:hint="eastAsia"/>
                <w:color w:val="000000"/>
                <w:sz w:val="22"/>
              </w:rPr>
              <w:t>01</w:t>
            </w:r>
          </w:p>
        </w:tc>
        <w:tc>
          <w:tcPr>
            <w:tcW w:w="740" w:type="dxa"/>
            <w:tcBorders>
              <w:top w:val="nil"/>
              <w:left w:val="nil"/>
              <w:bottom w:val="single" w:color="C2C3C4" w:sz="4" w:space="0"/>
              <w:right w:val="single" w:color="C2C3C4" w:sz="4" w:space="0"/>
            </w:tcBorders>
            <w:shd w:val="clear" w:color="FFFFFF" w:fill="FFFFFF"/>
            <w:noWrap/>
            <w:vAlign w:val="center"/>
          </w:tcPr>
          <w:p w14:paraId="36933EA5">
            <w:pPr>
              <w:rPr>
                <w:color w:val="000000"/>
                <w:sz w:val="22"/>
              </w:rPr>
            </w:pPr>
            <w:r>
              <w:rPr>
                <w:rFonts w:hint="eastAsia"/>
                <w:color w:val="000000"/>
                <w:sz w:val="22"/>
              </w:rPr>
              <w:t>99</w:t>
            </w:r>
          </w:p>
        </w:tc>
        <w:tc>
          <w:tcPr>
            <w:tcW w:w="1160" w:type="dxa"/>
            <w:tcBorders>
              <w:top w:val="nil"/>
              <w:left w:val="nil"/>
              <w:bottom w:val="single" w:color="C2C3C4" w:sz="4" w:space="0"/>
              <w:right w:val="single" w:color="C2C3C4" w:sz="4" w:space="0"/>
            </w:tcBorders>
            <w:shd w:val="clear" w:color="FFFFFF" w:fill="FFFFFF"/>
            <w:noWrap/>
            <w:vAlign w:val="center"/>
          </w:tcPr>
          <w:p w14:paraId="551BC6B9">
            <w:pPr>
              <w:rPr>
                <w:color w:val="000000"/>
                <w:sz w:val="22"/>
              </w:rPr>
            </w:pPr>
            <w:r>
              <w:rPr>
                <w:rFonts w:hint="eastAsia"/>
                <w:color w:val="000000"/>
                <w:sz w:val="22"/>
              </w:rPr>
              <w:t>220001</w:t>
            </w:r>
          </w:p>
        </w:tc>
        <w:tc>
          <w:tcPr>
            <w:tcW w:w="3699" w:type="dxa"/>
            <w:tcBorders>
              <w:top w:val="nil"/>
              <w:left w:val="nil"/>
              <w:bottom w:val="single" w:color="C2C3C4" w:sz="4" w:space="0"/>
              <w:right w:val="single" w:color="C2C3C4" w:sz="4" w:space="0"/>
            </w:tcBorders>
            <w:shd w:val="clear" w:color="FFFFFF" w:fill="FFFFFF"/>
            <w:vAlign w:val="center"/>
          </w:tcPr>
          <w:p w14:paraId="45251AF4">
            <w:pPr>
              <w:rPr>
                <w:color w:val="000000"/>
                <w:sz w:val="22"/>
              </w:rPr>
            </w:pPr>
            <w:r>
              <w:rPr>
                <w:rFonts w:ascii="Arial" w:hAnsi="Arial"/>
                <w:color w:val="000000"/>
                <w:sz w:val="22"/>
              </w:rPr>
              <w:t>其他自然资源事务支出</w:t>
            </w:r>
          </w:p>
        </w:tc>
        <w:tc>
          <w:tcPr>
            <w:tcW w:w="1444" w:type="dxa"/>
            <w:tcBorders>
              <w:top w:val="nil"/>
              <w:left w:val="nil"/>
              <w:bottom w:val="single" w:color="C2C3C4" w:sz="4" w:space="0"/>
              <w:right w:val="single" w:color="C2C3C4" w:sz="4" w:space="0"/>
            </w:tcBorders>
            <w:shd w:val="clear" w:color="auto" w:fill="auto"/>
            <w:noWrap/>
            <w:vAlign w:val="center"/>
          </w:tcPr>
          <w:p w14:paraId="480A7AC2">
            <w:pPr>
              <w:jc w:val="right"/>
              <w:rPr>
                <w:color w:val="000000"/>
                <w:sz w:val="22"/>
              </w:rPr>
            </w:pPr>
            <w:r>
              <w:rPr>
                <w:rFonts w:hint="eastAsia"/>
                <w:color w:val="000000"/>
                <w:sz w:val="22"/>
              </w:rPr>
              <w:t>10.00</w:t>
            </w:r>
          </w:p>
        </w:tc>
        <w:tc>
          <w:tcPr>
            <w:tcW w:w="1527" w:type="dxa"/>
            <w:tcBorders>
              <w:top w:val="nil"/>
              <w:left w:val="nil"/>
              <w:bottom w:val="single" w:color="C2C3C4" w:sz="4" w:space="0"/>
              <w:right w:val="single" w:color="C2C3C4" w:sz="4" w:space="0"/>
            </w:tcBorders>
            <w:shd w:val="clear" w:color="FFFFFF" w:fill="FFFFFF"/>
            <w:noWrap/>
            <w:vAlign w:val="center"/>
          </w:tcPr>
          <w:p w14:paraId="7D4F837D">
            <w:pPr>
              <w:jc w:val="right"/>
              <w:rPr>
                <w:color w:val="000000"/>
                <w:sz w:val="22"/>
              </w:rPr>
            </w:pPr>
            <w:r>
              <w:rPr>
                <w:rFonts w:hint="eastAsia"/>
                <w:color w:val="000000"/>
                <w:sz w:val="22"/>
              </w:rPr>
              <w:t>　</w:t>
            </w:r>
          </w:p>
        </w:tc>
        <w:tc>
          <w:tcPr>
            <w:tcW w:w="1570" w:type="dxa"/>
            <w:tcBorders>
              <w:top w:val="nil"/>
              <w:left w:val="nil"/>
              <w:bottom w:val="single" w:color="C2C3C4" w:sz="4" w:space="0"/>
              <w:right w:val="single" w:color="C2C3C4" w:sz="4" w:space="0"/>
            </w:tcBorders>
            <w:shd w:val="clear" w:color="FFFFFF" w:fill="FFFFFF"/>
            <w:noWrap/>
            <w:vAlign w:val="center"/>
          </w:tcPr>
          <w:p w14:paraId="6C7F7794">
            <w:pPr>
              <w:jc w:val="right"/>
              <w:rPr>
                <w:color w:val="000000"/>
                <w:sz w:val="22"/>
              </w:rPr>
            </w:pPr>
            <w:r>
              <w:rPr>
                <w:rFonts w:hint="eastAsia"/>
                <w:color w:val="000000"/>
                <w:sz w:val="22"/>
              </w:rPr>
              <w:t>10.00</w:t>
            </w:r>
          </w:p>
        </w:tc>
      </w:tr>
      <w:tr w14:paraId="38D87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2ECDABCA">
            <w:pPr>
              <w:jc w:val="left"/>
              <w:rPr>
                <w:color w:val="000000"/>
                <w:sz w:val="22"/>
              </w:rPr>
            </w:pPr>
            <w:r>
              <w:rPr>
                <w:rFonts w:hint="eastAsia"/>
                <w:color w:val="000000"/>
                <w:sz w:val="22"/>
              </w:rPr>
              <w:t>221</w:t>
            </w:r>
          </w:p>
        </w:tc>
        <w:tc>
          <w:tcPr>
            <w:tcW w:w="740" w:type="dxa"/>
            <w:tcBorders>
              <w:top w:val="nil"/>
              <w:left w:val="nil"/>
              <w:bottom w:val="single" w:color="C2C3C4" w:sz="4" w:space="0"/>
              <w:right w:val="single" w:color="C2C3C4" w:sz="4" w:space="0"/>
            </w:tcBorders>
            <w:shd w:val="clear" w:color="FFFFFF" w:fill="FFFFFF"/>
            <w:noWrap/>
            <w:vAlign w:val="center"/>
          </w:tcPr>
          <w:p w14:paraId="12A2785B">
            <w:pPr>
              <w:rPr>
                <w:color w:val="000000"/>
                <w:sz w:val="22"/>
              </w:rPr>
            </w:pPr>
            <w:r>
              <w:rPr>
                <w:rFonts w:hint="eastAsia"/>
                <w:color w:val="000000"/>
                <w:sz w:val="22"/>
              </w:rPr>
              <w:t>02</w:t>
            </w:r>
          </w:p>
        </w:tc>
        <w:tc>
          <w:tcPr>
            <w:tcW w:w="740" w:type="dxa"/>
            <w:tcBorders>
              <w:top w:val="nil"/>
              <w:left w:val="nil"/>
              <w:bottom w:val="single" w:color="C2C3C4" w:sz="4" w:space="0"/>
              <w:right w:val="single" w:color="C2C3C4" w:sz="4" w:space="0"/>
            </w:tcBorders>
            <w:shd w:val="clear" w:color="FFFFFF" w:fill="FFFFFF"/>
            <w:noWrap/>
            <w:vAlign w:val="center"/>
          </w:tcPr>
          <w:p w14:paraId="39BC54EF">
            <w:pPr>
              <w:rPr>
                <w:color w:val="000000"/>
                <w:sz w:val="22"/>
              </w:rPr>
            </w:pPr>
            <w:r>
              <w:rPr>
                <w:rFonts w:hint="eastAsia"/>
                <w:color w:val="000000"/>
                <w:sz w:val="22"/>
              </w:rPr>
              <w:t>01</w:t>
            </w:r>
          </w:p>
        </w:tc>
        <w:tc>
          <w:tcPr>
            <w:tcW w:w="1160" w:type="dxa"/>
            <w:tcBorders>
              <w:top w:val="nil"/>
              <w:left w:val="nil"/>
              <w:bottom w:val="single" w:color="C2C3C4" w:sz="4" w:space="0"/>
              <w:right w:val="single" w:color="C2C3C4" w:sz="4" w:space="0"/>
            </w:tcBorders>
            <w:shd w:val="clear" w:color="FFFFFF" w:fill="FFFFFF"/>
            <w:noWrap/>
            <w:vAlign w:val="center"/>
          </w:tcPr>
          <w:p w14:paraId="5895212E">
            <w:pPr>
              <w:rPr>
                <w:color w:val="000000"/>
                <w:sz w:val="22"/>
              </w:rPr>
            </w:pPr>
            <w:r>
              <w:rPr>
                <w:rFonts w:hint="eastAsia"/>
                <w:color w:val="000000"/>
                <w:sz w:val="22"/>
              </w:rPr>
              <w:t>220001</w:t>
            </w:r>
          </w:p>
        </w:tc>
        <w:tc>
          <w:tcPr>
            <w:tcW w:w="3699" w:type="dxa"/>
            <w:tcBorders>
              <w:top w:val="nil"/>
              <w:left w:val="nil"/>
              <w:bottom w:val="single" w:color="C2C3C4" w:sz="4" w:space="0"/>
              <w:right w:val="single" w:color="C2C3C4" w:sz="4" w:space="0"/>
            </w:tcBorders>
            <w:shd w:val="clear" w:color="FFFFFF" w:fill="FFFFFF"/>
            <w:vAlign w:val="center"/>
          </w:tcPr>
          <w:p w14:paraId="28B986FF">
            <w:pPr>
              <w:rPr>
                <w:color w:val="000000"/>
                <w:sz w:val="22"/>
              </w:rPr>
            </w:pPr>
            <w:r>
              <w:rPr>
                <w:rFonts w:ascii="Arial" w:hAnsi="Arial"/>
                <w:color w:val="000000"/>
                <w:sz w:val="22"/>
              </w:rPr>
              <w:t>住房公积金</w:t>
            </w:r>
          </w:p>
        </w:tc>
        <w:tc>
          <w:tcPr>
            <w:tcW w:w="1444" w:type="dxa"/>
            <w:tcBorders>
              <w:top w:val="nil"/>
              <w:left w:val="nil"/>
              <w:bottom w:val="single" w:color="C2C3C4" w:sz="4" w:space="0"/>
              <w:right w:val="single" w:color="C2C3C4" w:sz="4" w:space="0"/>
            </w:tcBorders>
            <w:shd w:val="clear" w:color="auto" w:fill="auto"/>
            <w:noWrap/>
            <w:vAlign w:val="center"/>
          </w:tcPr>
          <w:p w14:paraId="0B53712B">
            <w:pPr>
              <w:jc w:val="right"/>
              <w:rPr>
                <w:color w:val="000000"/>
                <w:sz w:val="22"/>
              </w:rPr>
            </w:pPr>
            <w:r>
              <w:rPr>
                <w:rFonts w:hint="eastAsia"/>
                <w:color w:val="000000"/>
                <w:sz w:val="22"/>
              </w:rPr>
              <w:t>31.82</w:t>
            </w:r>
          </w:p>
        </w:tc>
        <w:tc>
          <w:tcPr>
            <w:tcW w:w="1527" w:type="dxa"/>
            <w:tcBorders>
              <w:top w:val="nil"/>
              <w:left w:val="nil"/>
              <w:bottom w:val="single" w:color="C2C3C4" w:sz="4" w:space="0"/>
              <w:right w:val="single" w:color="C2C3C4" w:sz="4" w:space="0"/>
            </w:tcBorders>
            <w:shd w:val="clear" w:color="FFFFFF" w:fill="FFFFFF"/>
            <w:noWrap/>
            <w:vAlign w:val="center"/>
          </w:tcPr>
          <w:p w14:paraId="5E17A887">
            <w:pPr>
              <w:jc w:val="right"/>
              <w:rPr>
                <w:color w:val="000000"/>
                <w:sz w:val="22"/>
              </w:rPr>
            </w:pPr>
            <w:r>
              <w:rPr>
                <w:rFonts w:hint="eastAsia"/>
                <w:color w:val="000000"/>
                <w:sz w:val="22"/>
              </w:rPr>
              <w:t>31.82</w:t>
            </w:r>
          </w:p>
        </w:tc>
        <w:tc>
          <w:tcPr>
            <w:tcW w:w="1570" w:type="dxa"/>
            <w:tcBorders>
              <w:top w:val="nil"/>
              <w:left w:val="nil"/>
              <w:bottom w:val="single" w:color="C2C3C4" w:sz="4" w:space="0"/>
              <w:right w:val="single" w:color="C2C3C4" w:sz="4" w:space="0"/>
            </w:tcBorders>
            <w:shd w:val="clear" w:color="FFFFFF" w:fill="FFFFFF"/>
            <w:noWrap/>
            <w:vAlign w:val="center"/>
          </w:tcPr>
          <w:p w14:paraId="57D39B59">
            <w:pPr>
              <w:jc w:val="right"/>
              <w:rPr>
                <w:color w:val="000000"/>
                <w:sz w:val="22"/>
              </w:rPr>
            </w:pPr>
            <w:r>
              <w:rPr>
                <w:rFonts w:hint="eastAsia"/>
                <w:color w:val="000000"/>
                <w:sz w:val="22"/>
              </w:rPr>
              <w:t>　</w:t>
            </w:r>
          </w:p>
        </w:tc>
      </w:tr>
    </w:tbl>
    <w:p w14:paraId="20F70D5C">
      <w:pPr>
        <w:rPr>
          <w:rFonts w:ascii="方正小标宋简体" w:eastAsia="方正小标宋简体"/>
          <w:sz w:val="44"/>
          <w:szCs w:val="44"/>
        </w:rPr>
      </w:pPr>
    </w:p>
    <w:p w14:paraId="50F1FA86">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12010" w:type="dxa"/>
        <w:tblInd w:w="-19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91"/>
        <w:gridCol w:w="1287"/>
        <w:gridCol w:w="2752"/>
        <w:gridCol w:w="1168"/>
        <w:gridCol w:w="1207"/>
        <w:gridCol w:w="1148"/>
        <w:gridCol w:w="1557"/>
      </w:tblGrid>
      <w:tr w14:paraId="3B1F7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50D63F2">
            <w:pPr>
              <w:widowControl/>
              <w:jc w:val="left"/>
              <w:rPr>
                <w:rFonts w:ascii="宋体" w:cs="宋体"/>
                <w:color w:val="000000"/>
                <w:kern w:val="0"/>
                <w:sz w:val="22"/>
              </w:rPr>
            </w:pPr>
            <w:r>
              <w:rPr>
                <w:rFonts w:hint="eastAsia" w:ascii="宋体" w:cs="宋体"/>
                <w:color w:val="000000"/>
                <w:kern w:val="0"/>
                <w:sz w:val="22"/>
              </w:rPr>
              <w:t>　</w:t>
            </w:r>
          </w:p>
        </w:tc>
        <w:tc>
          <w:tcPr>
            <w:tcW w:w="1287" w:type="dxa"/>
            <w:tcBorders>
              <w:top w:val="single" w:color="FFFFFF" w:sz="4" w:space="0"/>
              <w:left w:val="nil"/>
              <w:bottom w:val="single" w:color="FFFFFF" w:sz="4" w:space="0"/>
              <w:right w:val="single" w:color="FFFFFF" w:sz="4" w:space="0"/>
            </w:tcBorders>
            <w:shd w:val="clear" w:color="auto" w:fill="auto"/>
            <w:noWrap/>
            <w:vAlign w:val="center"/>
          </w:tcPr>
          <w:p w14:paraId="1C1EB7DF">
            <w:pPr>
              <w:widowControl/>
              <w:jc w:val="left"/>
              <w:rPr>
                <w:rFonts w:ascii="宋体" w:cs="宋体"/>
                <w:color w:val="000000"/>
                <w:kern w:val="0"/>
                <w:sz w:val="18"/>
                <w:szCs w:val="18"/>
              </w:rPr>
            </w:pPr>
            <w:r>
              <w:rPr>
                <w:rFonts w:hint="eastAsia" w:ascii="宋体" w:cs="宋体"/>
                <w:color w:val="000000"/>
                <w:kern w:val="0"/>
                <w:sz w:val="18"/>
                <w:szCs w:val="18"/>
              </w:rPr>
              <w:t>　</w:t>
            </w:r>
          </w:p>
        </w:tc>
        <w:tc>
          <w:tcPr>
            <w:tcW w:w="2752" w:type="dxa"/>
            <w:tcBorders>
              <w:top w:val="single" w:color="FFFFFF" w:sz="4" w:space="0"/>
              <w:left w:val="nil"/>
              <w:bottom w:val="single" w:color="FFFFFF" w:sz="4" w:space="0"/>
              <w:right w:val="single" w:color="FFFFFF" w:sz="4" w:space="0"/>
            </w:tcBorders>
            <w:shd w:val="clear" w:color="auto" w:fill="auto"/>
            <w:noWrap/>
            <w:vAlign w:val="center"/>
          </w:tcPr>
          <w:p w14:paraId="4FF5BF35">
            <w:pPr>
              <w:widowControl/>
              <w:jc w:val="left"/>
              <w:rPr>
                <w:rFonts w:ascii="宋体" w:cs="宋体"/>
                <w:color w:val="000000"/>
                <w:kern w:val="0"/>
                <w:sz w:val="18"/>
                <w:szCs w:val="18"/>
              </w:rPr>
            </w:pPr>
            <w:r>
              <w:rPr>
                <w:rFonts w:hint="eastAsia" w:ascii="宋体" w:cs="宋体"/>
                <w:color w:val="000000"/>
                <w:kern w:val="0"/>
                <w:sz w:val="18"/>
                <w:szCs w:val="18"/>
              </w:rPr>
              <w:t>　</w:t>
            </w:r>
          </w:p>
        </w:tc>
        <w:tc>
          <w:tcPr>
            <w:tcW w:w="1168" w:type="dxa"/>
            <w:tcBorders>
              <w:top w:val="single" w:color="FFFFFF" w:sz="4" w:space="0"/>
              <w:left w:val="nil"/>
              <w:bottom w:val="single" w:color="FFFFFF" w:sz="4" w:space="0"/>
              <w:right w:val="single" w:color="FFFFFF" w:sz="4" w:space="0"/>
            </w:tcBorders>
            <w:shd w:val="clear" w:color="auto" w:fill="auto"/>
            <w:noWrap/>
            <w:vAlign w:val="center"/>
          </w:tcPr>
          <w:p w14:paraId="40DA9B0B">
            <w:pPr>
              <w:widowControl/>
              <w:jc w:val="left"/>
              <w:rPr>
                <w:rFonts w:ascii="宋体" w:cs="宋体"/>
                <w:color w:val="000000"/>
                <w:kern w:val="0"/>
                <w:sz w:val="18"/>
                <w:szCs w:val="18"/>
              </w:rPr>
            </w:pPr>
            <w:r>
              <w:rPr>
                <w:rFonts w:hint="eastAsia" w:ascii="宋体" w:cs="宋体"/>
                <w:color w:val="000000"/>
                <w:kern w:val="0"/>
                <w:sz w:val="18"/>
                <w:szCs w:val="18"/>
              </w:rPr>
              <w:t>　</w:t>
            </w:r>
          </w:p>
        </w:tc>
        <w:tc>
          <w:tcPr>
            <w:tcW w:w="1207" w:type="dxa"/>
            <w:tcBorders>
              <w:top w:val="single" w:color="FFFFFF" w:sz="4" w:space="0"/>
              <w:left w:val="nil"/>
              <w:bottom w:val="single" w:color="FFFFFF" w:sz="4" w:space="0"/>
              <w:right w:val="single" w:color="FFFFFF" w:sz="4" w:space="0"/>
            </w:tcBorders>
            <w:shd w:val="clear" w:color="auto" w:fill="auto"/>
            <w:noWrap/>
            <w:vAlign w:val="center"/>
          </w:tcPr>
          <w:p w14:paraId="55BAA1A6">
            <w:pPr>
              <w:widowControl/>
              <w:jc w:val="left"/>
              <w:rPr>
                <w:rFonts w:ascii="宋体" w:cs="宋体"/>
                <w:color w:val="000000"/>
                <w:kern w:val="0"/>
                <w:sz w:val="18"/>
                <w:szCs w:val="18"/>
              </w:rPr>
            </w:pPr>
            <w:r>
              <w:rPr>
                <w:rFonts w:hint="eastAsia" w:ascii="宋体" w:cs="宋体"/>
                <w:color w:val="000000"/>
                <w:kern w:val="0"/>
                <w:sz w:val="18"/>
                <w:szCs w:val="18"/>
              </w:rPr>
              <w:t>　</w:t>
            </w:r>
          </w:p>
        </w:tc>
        <w:tc>
          <w:tcPr>
            <w:tcW w:w="1148" w:type="dxa"/>
            <w:tcBorders>
              <w:top w:val="single" w:color="FFFFFF" w:sz="4" w:space="0"/>
              <w:left w:val="nil"/>
              <w:bottom w:val="single" w:color="FFFFFF" w:sz="4" w:space="0"/>
              <w:right w:val="single" w:color="FFFFFF" w:sz="4" w:space="0"/>
            </w:tcBorders>
            <w:shd w:val="clear" w:color="auto" w:fill="auto"/>
            <w:noWrap/>
            <w:vAlign w:val="center"/>
          </w:tcPr>
          <w:p w14:paraId="0063659B">
            <w:pPr>
              <w:widowControl/>
              <w:jc w:val="left"/>
              <w:rPr>
                <w:rFonts w:ascii="宋体" w:cs="宋体"/>
                <w:color w:val="000000"/>
                <w:kern w:val="0"/>
                <w:sz w:val="18"/>
                <w:szCs w:val="18"/>
              </w:rPr>
            </w:pPr>
            <w:r>
              <w:rPr>
                <w:rFonts w:hint="eastAsia" w:ascii="宋体" w:cs="宋体"/>
                <w:color w:val="000000"/>
                <w:kern w:val="0"/>
                <w:sz w:val="18"/>
                <w:szCs w:val="18"/>
              </w:rPr>
              <w:t>　</w:t>
            </w:r>
          </w:p>
        </w:tc>
        <w:tc>
          <w:tcPr>
            <w:tcW w:w="1554" w:type="dxa"/>
            <w:tcBorders>
              <w:top w:val="single" w:color="FFFFFF" w:sz="4" w:space="0"/>
              <w:left w:val="nil"/>
              <w:bottom w:val="single" w:color="FFFFFF" w:sz="4" w:space="0"/>
              <w:right w:val="single" w:color="FFFFFF" w:sz="4" w:space="0"/>
            </w:tcBorders>
            <w:shd w:val="clear" w:color="auto" w:fill="auto"/>
            <w:noWrap/>
            <w:vAlign w:val="center"/>
          </w:tcPr>
          <w:p w14:paraId="1AF8D8D3">
            <w:pPr>
              <w:widowControl/>
              <w:jc w:val="right"/>
              <w:rPr>
                <w:rFonts w:ascii="宋体" w:cs="宋体"/>
                <w:color w:val="000000"/>
                <w:kern w:val="0"/>
                <w:sz w:val="22"/>
              </w:rPr>
            </w:pPr>
            <w:r>
              <w:rPr>
                <w:rFonts w:hint="eastAsia" w:ascii="宋体" w:cs="宋体"/>
                <w:color w:val="000000"/>
                <w:kern w:val="0"/>
                <w:sz w:val="22"/>
              </w:rPr>
              <w:br w:type="textWrapping"/>
            </w:r>
            <w:r>
              <w:rPr>
                <w:rFonts w:hint="eastAsia" w:ascii="宋体" w:cs="宋体"/>
                <w:color w:val="000000"/>
                <w:kern w:val="0"/>
                <w:sz w:val="22"/>
              </w:rPr>
              <w:t>表4</w:t>
            </w:r>
          </w:p>
        </w:tc>
      </w:tr>
      <w:tr w14:paraId="46F5D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010"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0DE96C25">
            <w:pPr>
              <w:widowControl/>
              <w:jc w:val="center"/>
              <w:rPr>
                <w:rFonts w:ascii="黑体" w:eastAsia="黑体" w:cs="宋体"/>
                <w:b/>
                <w:bCs/>
                <w:color w:val="000000"/>
                <w:kern w:val="0"/>
                <w:sz w:val="32"/>
                <w:szCs w:val="32"/>
              </w:rPr>
            </w:pPr>
            <w:r>
              <w:rPr>
                <w:rFonts w:hint="eastAsia" w:ascii="黑体" w:eastAsia="黑体" w:cs="宋体"/>
                <w:b/>
                <w:bCs/>
                <w:color w:val="000000"/>
                <w:kern w:val="0"/>
                <w:sz w:val="32"/>
                <w:szCs w:val="32"/>
              </w:rPr>
              <w:t>财政拨款收支预算总表</w:t>
            </w:r>
          </w:p>
        </w:tc>
      </w:tr>
      <w:tr w14:paraId="4B3AC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178" w:type="dxa"/>
            <w:gridSpan w:val="2"/>
            <w:tcBorders>
              <w:top w:val="single" w:color="FFFFFF" w:sz="4" w:space="0"/>
              <w:left w:val="single" w:color="FFFFFF" w:sz="4" w:space="0"/>
              <w:bottom w:val="nil"/>
              <w:right w:val="single" w:color="FFFFFF" w:sz="4" w:space="0"/>
            </w:tcBorders>
            <w:shd w:val="clear" w:color="auto" w:fill="auto"/>
            <w:noWrap/>
            <w:vAlign w:val="center"/>
          </w:tcPr>
          <w:p w14:paraId="48E0604A">
            <w:pPr>
              <w:widowControl/>
              <w:jc w:val="left"/>
              <w:rPr>
                <w:rFonts w:ascii="宋体" w:cs="宋体"/>
                <w:color w:val="000000"/>
                <w:kern w:val="0"/>
                <w:sz w:val="22"/>
              </w:rPr>
            </w:pPr>
            <w:r>
              <w:rPr>
                <w:rFonts w:hint="eastAsia" w:ascii="宋体" w:cs="宋体"/>
                <w:color w:val="000000"/>
                <w:kern w:val="0"/>
                <w:sz w:val="22"/>
              </w:rPr>
              <w:t>单位：九寨沟县自然资源局</w:t>
            </w:r>
          </w:p>
        </w:tc>
        <w:tc>
          <w:tcPr>
            <w:tcW w:w="2752" w:type="dxa"/>
            <w:tcBorders>
              <w:top w:val="nil"/>
              <w:left w:val="nil"/>
              <w:bottom w:val="nil"/>
              <w:right w:val="single" w:color="FFFFFF" w:sz="4" w:space="0"/>
            </w:tcBorders>
            <w:shd w:val="clear" w:color="auto" w:fill="auto"/>
            <w:vAlign w:val="center"/>
          </w:tcPr>
          <w:p w14:paraId="672A736B">
            <w:pPr>
              <w:widowControl/>
              <w:jc w:val="left"/>
              <w:rPr>
                <w:rFonts w:ascii="宋体" w:cs="宋体"/>
                <w:color w:val="000000"/>
                <w:kern w:val="0"/>
                <w:sz w:val="18"/>
                <w:szCs w:val="18"/>
              </w:rPr>
            </w:pPr>
            <w:r>
              <w:rPr>
                <w:rFonts w:hint="eastAsia" w:ascii="宋体" w:cs="宋体"/>
                <w:color w:val="000000"/>
                <w:kern w:val="0"/>
                <w:sz w:val="18"/>
                <w:szCs w:val="18"/>
              </w:rPr>
              <w:t>　</w:t>
            </w:r>
          </w:p>
        </w:tc>
        <w:tc>
          <w:tcPr>
            <w:tcW w:w="1168" w:type="dxa"/>
            <w:tcBorders>
              <w:top w:val="nil"/>
              <w:left w:val="nil"/>
              <w:bottom w:val="nil"/>
              <w:right w:val="single" w:color="FFFFFF" w:sz="4" w:space="0"/>
            </w:tcBorders>
            <w:shd w:val="clear" w:color="auto" w:fill="auto"/>
            <w:vAlign w:val="center"/>
          </w:tcPr>
          <w:p w14:paraId="36F15A97">
            <w:pPr>
              <w:widowControl/>
              <w:jc w:val="left"/>
              <w:rPr>
                <w:rFonts w:ascii="宋体" w:cs="宋体"/>
                <w:color w:val="000000"/>
                <w:kern w:val="0"/>
                <w:sz w:val="18"/>
                <w:szCs w:val="18"/>
              </w:rPr>
            </w:pPr>
            <w:r>
              <w:rPr>
                <w:rFonts w:hint="eastAsia" w:ascii="宋体" w:cs="宋体"/>
                <w:color w:val="000000"/>
                <w:kern w:val="0"/>
                <w:sz w:val="18"/>
                <w:szCs w:val="18"/>
              </w:rPr>
              <w:t>　</w:t>
            </w:r>
          </w:p>
        </w:tc>
        <w:tc>
          <w:tcPr>
            <w:tcW w:w="1207" w:type="dxa"/>
            <w:tcBorders>
              <w:top w:val="nil"/>
              <w:left w:val="nil"/>
              <w:bottom w:val="nil"/>
              <w:right w:val="single" w:color="FFFFFF" w:sz="4" w:space="0"/>
            </w:tcBorders>
            <w:shd w:val="clear" w:color="auto" w:fill="auto"/>
            <w:vAlign w:val="center"/>
          </w:tcPr>
          <w:p w14:paraId="118A4722">
            <w:pPr>
              <w:widowControl/>
              <w:jc w:val="left"/>
              <w:rPr>
                <w:rFonts w:ascii="宋体" w:cs="宋体"/>
                <w:color w:val="000000"/>
                <w:kern w:val="0"/>
                <w:sz w:val="18"/>
                <w:szCs w:val="18"/>
              </w:rPr>
            </w:pPr>
            <w:r>
              <w:rPr>
                <w:rFonts w:hint="eastAsia" w:ascii="宋体" w:cs="宋体"/>
                <w:color w:val="000000"/>
                <w:kern w:val="0"/>
                <w:sz w:val="18"/>
                <w:szCs w:val="18"/>
              </w:rPr>
              <w:t>　</w:t>
            </w:r>
          </w:p>
        </w:tc>
        <w:tc>
          <w:tcPr>
            <w:tcW w:w="1148" w:type="dxa"/>
            <w:tcBorders>
              <w:top w:val="nil"/>
              <w:left w:val="nil"/>
              <w:bottom w:val="nil"/>
              <w:right w:val="single" w:color="FFFFFF" w:sz="4" w:space="0"/>
            </w:tcBorders>
            <w:shd w:val="clear" w:color="auto" w:fill="auto"/>
            <w:vAlign w:val="center"/>
          </w:tcPr>
          <w:p w14:paraId="348B9834">
            <w:pPr>
              <w:widowControl/>
              <w:jc w:val="left"/>
              <w:rPr>
                <w:rFonts w:ascii="宋体" w:cs="宋体"/>
                <w:color w:val="000000"/>
                <w:kern w:val="0"/>
                <w:sz w:val="18"/>
                <w:szCs w:val="18"/>
              </w:rPr>
            </w:pPr>
            <w:r>
              <w:rPr>
                <w:rFonts w:hint="eastAsia" w:ascii="宋体" w:cs="宋体"/>
                <w:color w:val="000000"/>
                <w:kern w:val="0"/>
                <w:sz w:val="18"/>
                <w:szCs w:val="18"/>
              </w:rPr>
              <w:t>　</w:t>
            </w:r>
          </w:p>
        </w:tc>
        <w:tc>
          <w:tcPr>
            <w:tcW w:w="1554" w:type="dxa"/>
            <w:tcBorders>
              <w:top w:val="nil"/>
              <w:left w:val="nil"/>
              <w:bottom w:val="nil"/>
              <w:right w:val="single" w:color="FFFFFF" w:sz="4" w:space="0"/>
            </w:tcBorders>
            <w:shd w:val="clear" w:color="auto" w:fill="auto"/>
            <w:noWrap/>
            <w:vAlign w:val="center"/>
          </w:tcPr>
          <w:p w14:paraId="4C573C34">
            <w:pPr>
              <w:widowControl/>
              <w:jc w:val="center"/>
              <w:rPr>
                <w:rFonts w:ascii="宋体" w:cs="宋体"/>
                <w:color w:val="000000"/>
                <w:kern w:val="0"/>
                <w:sz w:val="22"/>
              </w:rPr>
            </w:pPr>
            <w:r>
              <w:rPr>
                <w:rFonts w:hint="eastAsia" w:ascii="宋体" w:cs="宋体"/>
                <w:color w:val="000000"/>
                <w:kern w:val="0"/>
                <w:sz w:val="22"/>
              </w:rPr>
              <w:t>金额单位：万元</w:t>
            </w:r>
          </w:p>
        </w:tc>
      </w:tr>
      <w:tr w14:paraId="72332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178"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706C2C">
            <w:pPr>
              <w:widowControl/>
              <w:jc w:val="center"/>
              <w:rPr>
                <w:rFonts w:ascii="宋体" w:cs="宋体"/>
                <w:b/>
                <w:bCs/>
                <w:color w:val="000000"/>
                <w:kern w:val="0"/>
                <w:sz w:val="22"/>
              </w:rPr>
            </w:pPr>
            <w:r>
              <w:rPr>
                <w:rFonts w:hint="eastAsia" w:ascii="宋体" w:cs="宋体"/>
                <w:b/>
                <w:bCs/>
                <w:color w:val="000000"/>
                <w:kern w:val="0"/>
                <w:sz w:val="22"/>
              </w:rPr>
              <w:t>收    入</w:t>
            </w:r>
          </w:p>
        </w:tc>
        <w:tc>
          <w:tcPr>
            <w:tcW w:w="7831" w:type="dxa"/>
            <w:gridSpan w:val="5"/>
            <w:tcBorders>
              <w:top w:val="single" w:color="C0C0C0" w:sz="4" w:space="0"/>
              <w:left w:val="nil"/>
              <w:bottom w:val="single" w:color="C0C0C0" w:sz="4" w:space="0"/>
              <w:right w:val="single" w:color="C0C0C0" w:sz="4" w:space="0"/>
            </w:tcBorders>
            <w:shd w:val="clear" w:color="EFF2F7" w:fill="EFF2F7"/>
            <w:noWrap/>
            <w:vAlign w:val="center"/>
          </w:tcPr>
          <w:p w14:paraId="6A6F2859">
            <w:pPr>
              <w:widowControl/>
              <w:jc w:val="center"/>
              <w:rPr>
                <w:rFonts w:ascii="宋体" w:cs="宋体"/>
                <w:b/>
                <w:bCs/>
                <w:color w:val="000000"/>
                <w:kern w:val="0"/>
                <w:sz w:val="22"/>
              </w:rPr>
            </w:pPr>
            <w:r>
              <w:rPr>
                <w:rFonts w:hint="eastAsia" w:ascii="宋体" w:cs="宋体"/>
                <w:b/>
                <w:bCs/>
                <w:color w:val="000000"/>
                <w:kern w:val="0"/>
                <w:sz w:val="22"/>
              </w:rPr>
              <w:t>支    出</w:t>
            </w:r>
          </w:p>
        </w:tc>
      </w:tr>
      <w:tr w14:paraId="0C647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EFF2F7" w:fill="EFF2F7"/>
            <w:noWrap/>
            <w:vAlign w:val="center"/>
          </w:tcPr>
          <w:p w14:paraId="1330CD22">
            <w:pPr>
              <w:widowControl/>
              <w:jc w:val="center"/>
              <w:rPr>
                <w:rFonts w:ascii="宋体" w:cs="宋体"/>
                <w:b/>
                <w:bCs/>
                <w:color w:val="000000"/>
                <w:kern w:val="0"/>
                <w:sz w:val="22"/>
              </w:rPr>
            </w:pPr>
            <w:r>
              <w:rPr>
                <w:rFonts w:hint="eastAsia" w:ascii="宋体" w:cs="宋体"/>
                <w:b/>
                <w:bCs/>
                <w:color w:val="000000"/>
                <w:kern w:val="0"/>
                <w:sz w:val="22"/>
              </w:rPr>
              <w:t>项    目</w:t>
            </w:r>
          </w:p>
        </w:tc>
        <w:tc>
          <w:tcPr>
            <w:tcW w:w="1287" w:type="dxa"/>
            <w:tcBorders>
              <w:top w:val="nil"/>
              <w:left w:val="nil"/>
              <w:bottom w:val="single" w:color="C0C0C0" w:sz="4" w:space="0"/>
              <w:right w:val="single" w:color="C0C0C0" w:sz="4" w:space="0"/>
            </w:tcBorders>
            <w:shd w:val="clear" w:color="EFF2F7" w:fill="EFF2F7"/>
            <w:noWrap/>
            <w:vAlign w:val="center"/>
          </w:tcPr>
          <w:p w14:paraId="01FA9685">
            <w:pPr>
              <w:widowControl/>
              <w:jc w:val="center"/>
              <w:rPr>
                <w:rFonts w:ascii="宋体" w:cs="宋体"/>
                <w:b/>
                <w:bCs/>
                <w:color w:val="000000"/>
                <w:kern w:val="0"/>
                <w:sz w:val="22"/>
              </w:rPr>
            </w:pPr>
            <w:r>
              <w:rPr>
                <w:rFonts w:hint="eastAsia" w:ascii="宋体" w:cs="宋体"/>
                <w:b/>
                <w:bCs/>
                <w:color w:val="000000"/>
                <w:kern w:val="0"/>
                <w:sz w:val="22"/>
              </w:rPr>
              <w:t>预算数</w:t>
            </w:r>
          </w:p>
        </w:tc>
        <w:tc>
          <w:tcPr>
            <w:tcW w:w="2752" w:type="dxa"/>
            <w:tcBorders>
              <w:top w:val="nil"/>
              <w:left w:val="nil"/>
              <w:bottom w:val="single" w:color="C0C0C0" w:sz="4" w:space="0"/>
              <w:right w:val="single" w:color="C0C0C0" w:sz="4" w:space="0"/>
            </w:tcBorders>
            <w:shd w:val="clear" w:color="EFF2F7" w:fill="EFF2F7"/>
            <w:noWrap/>
            <w:vAlign w:val="center"/>
          </w:tcPr>
          <w:p w14:paraId="3D03F252">
            <w:pPr>
              <w:widowControl/>
              <w:jc w:val="center"/>
              <w:rPr>
                <w:rFonts w:ascii="宋体" w:cs="宋体"/>
                <w:b/>
                <w:bCs/>
                <w:color w:val="000000"/>
                <w:kern w:val="0"/>
                <w:sz w:val="22"/>
              </w:rPr>
            </w:pPr>
            <w:r>
              <w:rPr>
                <w:rFonts w:hint="eastAsia" w:ascii="宋体" w:cs="宋体"/>
                <w:b/>
                <w:bCs/>
                <w:color w:val="000000"/>
                <w:kern w:val="0"/>
                <w:sz w:val="22"/>
              </w:rPr>
              <w:t>项    目</w:t>
            </w:r>
          </w:p>
        </w:tc>
        <w:tc>
          <w:tcPr>
            <w:tcW w:w="1168" w:type="dxa"/>
            <w:tcBorders>
              <w:top w:val="nil"/>
              <w:left w:val="nil"/>
              <w:bottom w:val="single" w:color="C0C0C0" w:sz="4" w:space="0"/>
              <w:right w:val="single" w:color="C0C0C0" w:sz="4" w:space="0"/>
            </w:tcBorders>
            <w:shd w:val="clear" w:color="EFF2F7" w:fill="EFF2F7"/>
            <w:noWrap/>
            <w:vAlign w:val="center"/>
          </w:tcPr>
          <w:p w14:paraId="2506FD2B">
            <w:pPr>
              <w:widowControl/>
              <w:jc w:val="center"/>
              <w:rPr>
                <w:rFonts w:ascii="宋体" w:cs="宋体"/>
                <w:b/>
                <w:bCs/>
                <w:color w:val="000000"/>
                <w:kern w:val="0"/>
                <w:sz w:val="22"/>
              </w:rPr>
            </w:pPr>
            <w:r>
              <w:rPr>
                <w:rFonts w:hint="eastAsia" w:ascii="宋体" w:cs="宋体"/>
                <w:b/>
                <w:bCs/>
                <w:color w:val="000000"/>
                <w:kern w:val="0"/>
                <w:sz w:val="22"/>
              </w:rPr>
              <w:t>合计</w:t>
            </w:r>
          </w:p>
        </w:tc>
        <w:tc>
          <w:tcPr>
            <w:tcW w:w="1207" w:type="dxa"/>
            <w:tcBorders>
              <w:top w:val="nil"/>
              <w:left w:val="nil"/>
              <w:bottom w:val="single" w:color="C0C0C0" w:sz="4" w:space="0"/>
              <w:right w:val="single" w:color="C0C0C0" w:sz="4" w:space="0"/>
            </w:tcBorders>
            <w:shd w:val="clear" w:color="EFF2F7" w:fill="EFF2F7"/>
            <w:vAlign w:val="center"/>
          </w:tcPr>
          <w:p w14:paraId="66B8FCA8">
            <w:pPr>
              <w:widowControl/>
              <w:jc w:val="center"/>
              <w:rPr>
                <w:rFonts w:ascii="宋体" w:cs="宋体"/>
                <w:b/>
                <w:bCs/>
                <w:color w:val="000000"/>
                <w:kern w:val="0"/>
                <w:sz w:val="22"/>
              </w:rPr>
            </w:pPr>
            <w:r>
              <w:rPr>
                <w:rFonts w:hint="eastAsia" w:ascii="宋体" w:cs="宋体"/>
                <w:b/>
                <w:bCs/>
                <w:color w:val="000000"/>
                <w:kern w:val="0"/>
                <w:sz w:val="22"/>
              </w:rPr>
              <w:t>一般公共预算</w:t>
            </w:r>
          </w:p>
        </w:tc>
        <w:tc>
          <w:tcPr>
            <w:tcW w:w="1148" w:type="dxa"/>
            <w:tcBorders>
              <w:top w:val="nil"/>
              <w:left w:val="nil"/>
              <w:bottom w:val="single" w:color="C0C0C0" w:sz="4" w:space="0"/>
              <w:right w:val="single" w:color="C0C0C0" w:sz="4" w:space="0"/>
            </w:tcBorders>
            <w:shd w:val="clear" w:color="EFF2F7" w:fill="EFF2F7"/>
            <w:vAlign w:val="center"/>
          </w:tcPr>
          <w:p w14:paraId="1BB59761">
            <w:pPr>
              <w:widowControl/>
              <w:jc w:val="center"/>
              <w:rPr>
                <w:rFonts w:ascii="宋体" w:cs="宋体"/>
                <w:b/>
                <w:bCs/>
                <w:color w:val="000000"/>
                <w:kern w:val="0"/>
                <w:sz w:val="22"/>
              </w:rPr>
            </w:pPr>
            <w:r>
              <w:rPr>
                <w:rFonts w:hint="eastAsia" w:ascii="宋体" w:cs="宋体"/>
                <w:b/>
                <w:bCs/>
                <w:color w:val="000000"/>
                <w:kern w:val="0"/>
                <w:sz w:val="22"/>
              </w:rPr>
              <w:t>政府性基金预算</w:t>
            </w:r>
          </w:p>
        </w:tc>
        <w:tc>
          <w:tcPr>
            <w:tcW w:w="1554" w:type="dxa"/>
            <w:tcBorders>
              <w:top w:val="nil"/>
              <w:left w:val="nil"/>
              <w:bottom w:val="single" w:color="C0C0C0" w:sz="4" w:space="0"/>
              <w:right w:val="single" w:color="C0C0C0" w:sz="4" w:space="0"/>
            </w:tcBorders>
            <w:shd w:val="clear" w:color="EFF2F7" w:fill="EFF2F7"/>
            <w:vAlign w:val="center"/>
          </w:tcPr>
          <w:p w14:paraId="2030C28D">
            <w:pPr>
              <w:widowControl/>
              <w:jc w:val="center"/>
              <w:rPr>
                <w:rFonts w:ascii="宋体" w:cs="宋体"/>
                <w:b/>
                <w:bCs/>
                <w:color w:val="000000"/>
                <w:kern w:val="0"/>
                <w:sz w:val="22"/>
              </w:rPr>
            </w:pPr>
            <w:r>
              <w:rPr>
                <w:rFonts w:hint="eastAsia" w:ascii="宋体" w:cs="宋体"/>
                <w:b/>
                <w:bCs/>
                <w:color w:val="000000"/>
                <w:kern w:val="0"/>
                <w:sz w:val="22"/>
              </w:rPr>
              <w:t>国有资本经营预算</w:t>
            </w:r>
          </w:p>
        </w:tc>
      </w:tr>
      <w:tr w14:paraId="7DBC8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noWrap/>
            <w:vAlign w:val="center"/>
          </w:tcPr>
          <w:p w14:paraId="44184BC0">
            <w:pPr>
              <w:widowControl/>
              <w:jc w:val="left"/>
              <w:rPr>
                <w:rFonts w:ascii="宋体" w:cs="宋体"/>
                <w:color w:val="000000"/>
                <w:kern w:val="0"/>
                <w:sz w:val="22"/>
              </w:rPr>
            </w:pPr>
            <w:r>
              <w:rPr>
                <w:rFonts w:hint="eastAsia" w:ascii="宋体" w:cs="宋体"/>
                <w:color w:val="000000"/>
                <w:kern w:val="0"/>
                <w:sz w:val="22"/>
              </w:rPr>
              <w:t>一、本年收入</w:t>
            </w:r>
          </w:p>
        </w:tc>
        <w:tc>
          <w:tcPr>
            <w:tcW w:w="1287" w:type="dxa"/>
            <w:tcBorders>
              <w:top w:val="nil"/>
              <w:left w:val="nil"/>
              <w:bottom w:val="single" w:color="C0C0C0" w:sz="4" w:space="0"/>
              <w:right w:val="single" w:color="C0C0C0" w:sz="4" w:space="0"/>
            </w:tcBorders>
            <w:shd w:val="clear" w:color="auto" w:fill="auto"/>
            <w:noWrap/>
            <w:vAlign w:val="center"/>
          </w:tcPr>
          <w:p w14:paraId="04D790C6">
            <w:pPr>
              <w:widowControl/>
              <w:jc w:val="right"/>
              <w:rPr>
                <w:rFonts w:ascii="宋体" w:cs="宋体"/>
                <w:color w:val="000000"/>
                <w:kern w:val="0"/>
                <w:sz w:val="22"/>
              </w:rPr>
            </w:pPr>
            <w:r>
              <w:rPr>
                <w:rFonts w:hint="eastAsia" w:ascii="宋体" w:cs="宋体"/>
                <w:color w:val="000000"/>
                <w:kern w:val="0"/>
                <w:sz w:val="22"/>
              </w:rPr>
              <w:t>400.94</w:t>
            </w:r>
          </w:p>
        </w:tc>
        <w:tc>
          <w:tcPr>
            <w:tcW w:w="2752" w:type="dxa"/>
            <w:tcBorders>
              <w:top w:val="nil"/>
              <w:left w:val="nil"/>
              <w:bottom w:val="single" w:color="C0C0C0" w:sz="4" w:space="0"/>
              <w:right w:val="single" w:color="C0C0C0" w:sz="4" w:space="0"/>
            </w:tcBorders>
            <w:shd w:val="clear" w:color="auto" w:fill="auto"/>
            <w:noWrap/>
            <w:vAlign w:val="center"/>
          </w:tcPr>
          <w:p w14:paraId="4AFCF299">
            <w:pPr>
              <w:widowControl/>
              <w:jc w:val="left"/>
              <w:rPr>
                <w:rFonts w:ascii="宋体" w:cs="宋体"/>
                <w:color w:val="000000"/>
                <w:kern w:val="0"/>
                <w:sz w:val="22"/>
              </w:rPr>
            </w:pPr>
            <w:r>
              <w:rPr>
                <w:rFonts w:hint="eastAsia" w:ascii="宋体" w:cs="宋体"/>
                <w:color w:val="000000"/>
                <w:kern w:val="0"/>
                <w:sz w:val="22"/>
              </w:rPr>
              <w:t>一、本年支出</w:t>
            </w:r>
          </w:p>
        </w:tc>
        <w:tc>
          <w:tcPr>
            <w:tcW w:w="1168" w:type="dxa"/>
            <w:tcBorders>
              <w:top w:val="nil"/>
              <w:left w:val="nil"/>
              <w:bottom w:val="single" w:color="C0C0C0" w:sz="4" w:space="0"/>
              <w:right w:val="single" w:color="C0C0C0" w:sz="4" w:space="0"/>
            </w:tcBorders>
            <w:shd w:val="clear" w:color="auto" w:fill="auto"/>
            <w:noWrap/>
            <w:vAlign w:val="center"/>
          </w:tcPr>
          <w:p w14:paraId="0AD66A7F">
            <w:pPr>
              <w:widowControl/>
              <w:jc w:val="right"/>
              <w:rPr>
                <w:rFonts w:ascii="宋体" w:cs="宋体"/>
                <w:color w:val="000000"/>
                <w:kern w:val="0"/>
                <w:sz w:val="22"/>
              </w:rPr>
            </w:pPr>
            <w:r>
              <w:rPr>
                <w:rFonts w:hint="eastAsia" w:ascii="宋体" w:cs="宋体"/>
                <w:color w:val="000000"/>
                <w:kern w:val="0"/>
                <w:sz w:val="22"/>
              </w:rPr>
              <w:t>415.94</w:t>
            </w:r>
          </w:p>
        </w:tc>
        <w:tc>
          <w:tcPr>
            <w:tcW w:w="1207" w:type="dxa"/>
            <w:tcBorders>
              <w:top w:val="nil"/>
              <w:left w:val="nil"/>
              <w:bottom w:val="single" w:color="C0C0C0" w:sz="4" w:space="0"/>
              <w:right w:val="single" w:color="C0C0C0" w:sz="4" w:space="0"/>
            </w:tcBorders>
            <w:shd w:val="clear" w:color="auto" w:fill="auto"/>
            <w:noWrap/>
            <w:vAlign w:val="center"/>
          </w:tcPr>
          <w:p w14:paraId="294F6376">
            <w:pPr>
              <w:widowControl/>
              <w:jc w:val="right"/>
              <w:rPr>
                <w:rFonts w:ascii="宋体" w:cs="宋体"/>
                <w:color w:val="000000"/>
                <w:kern w:val="0"/>
                <w:sz w:val="22"/>
              </w:rPr>
            </w:pPr>
            <w:r>
              <w:rPr>
                <w:rFonts w:hint="eastAsia" w:ascii="宋体" w:cs="宋体"/>
                <w:color w:val="000000"/>
                <w:kern w:val="0"/>
                <w:sz w:val="22"/>
              </w:rPr>
              <w:t>415.94</w:t>
            </w:r>
          </w:p>
        </w:tc>
        <w:tc>
          <w:tcPr>
            <w:tcW w:w="1148" w:type="dxa"/>
            <w:tcBorders>
              <w:top w:val="nil"/>
              <w:left w:val="nil"/>
              <w:bottom w:val="single" w:color="C0C0C0" w:sz="4" w:space="0"/>
              <w:right w:val="single" w:color="C0C0C0" w:sz="4" w:space="0"/>
            </w:tcBorders>
            <w:shd w:val="clear" w:color="auto" w:fill="auto"/>
            <w:noWrap/>
            <w:vAlign w:val="center"/>
          </w:tcPr>
          <w:p w14:paraId="1BEEB7E7">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19099AB5">
            <w:pPr>
              <w:widowControl/>
              <w:jc w:val="right"/>
              <w:rPr>
                <w:rFonts w:ascii="宋体" w:cs="宋体"/>
                <w:color w:val="000000"/>
                <w:kern w:val="0"/>
                <w:sz w:val="22"/>
              </w:rPr>
            </w:pPr>
            <w:r>
              <w:rPr>
                <w:rFonts w:hint="eastAsia" w:ascii="宋体" w:cs="宋体"/>
                <w:color w:val="000000"/>
                <w:kern w:val="0"/>
                <w:sz w:val="22"/>
              </w:rPr>
              <w:t>　</w:t>
            </w:r>
          </w:p>
        </w:tc>
      </w:tr>
      <w:tr w14:paraId="456AE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4414967F">
            <w:pPr>
              <w:widowControl/>
              <w:jc w:val="left"/>
              <w:rPr>
                <w:rFonts w:ascii="宋体" w:cs="宋体"/>
                <w:color w:val="000000"/>
                <w:kern w:val="0"/>
                <w:sz w:val="22"/>
              </w:rPr>
            </w:pPr>
            <w:r>
              <w:rPr>
                <w:rFonts w:ascii="Arial" w:hAnsi="Arial"/>
                <w:color w:val="000000"/>
                <w:kern w:val="0"/>
                <w:sz w:val="22"/>
              </w:rPr>
              <w:t> 一般公共预算拨款收入</w:t>
            </w:r>
          </w:p>
        </w:tc>
        <w:tc>
          <w:tcPr>
            <w:tcW w:w="1287" w:type="dxa"/>
            <w:tcBorders>
              <w:top w:val="nil"/>
              <w:left w:val="nil"/>
              <w:bottom w:val="single" w:color="C0C0C0" w:sz="4" w:space="0"/>
              <w:right w:val="single" w:color="C0C0C0" w:sz="4" w:space="0"/>
            </w:tcBorders>
            <w:shd w:val="clear" w:color="auto" w:fill="auto"/>
            <w:noWrap/>
            <w:vAlign w:val="center"/>
          </w:tcPr>
          <w:p w14:paraId="356E235E">
            <w:pPr>
              <w:widowControl/>
              <w:jc w:val="right"/>
              <w:rPr>
                <w:rFonts w:ascii="宋体" w:cs="宋体"/>
                <w:color w:val="000000"/>
                <w:kern w:val="0"/>
                <w:sz w:val="22"/>
              </w:rPr>
            </w:pPr>
            <w:r>
              <w:rPr>
                <w:rFonts w:hint="eastAsia" w:ascii="宋体" w:cs="宋体"/>
                <w:color w:val="000000"/>
                <w:kern w:val="0"/>
                <w:sz w:val="22"/>
              </w:rPr>
              <w:t>400.94</w:t>
            </w:r>
          </w:p>
        </w:tc>
        <w:tc>
          <w:tcPr>
            <w:tcW w:w="2752" w:type="dxa"/>
            <w:tcBorders>
              <w:top w:val="nil"/>
              <w:left w:val="nil"/>
              <w:bottom w:val="single" w:color="C0C0C0" w:sz="4" w:space="0"/>
              <w:right w:val="single" w:color="C0C0C0" w:sz="4" w:space="0"/>
            </w:tcBorders>
            <w:shd w:val="clear" w:color="auto" w:fill="auto"/>
            <w:vAlign w:val="center"/>
          </w:tcPr>
          <w:p w14:paraId="77A0EAD6">
            <w:pPr>
              <w:widowControl/>
              <w:jc w:val="left"/>
              <w:rPr>
                <w:rFonts w:ascii="宋体" w:cs="宋体"/>
                <w:color w:val="000000"/>
                <w:kern w:val="0"/>
                <w:sz w:val="22"/>
              </w:rPr>
            </w:pPr>
            <w:r>
              <w:rPr>
                <w:rFonts w:ascii="Arial" w:hAnsi="Arial"/>
                <w:color w:val="000000"/>
                <w:kern w:val="0"/>
                <w:sz w:val="22"/>
              </w:rPr>
              <w:t> 一般公共服务支出</w:t>
            </w:r>
          </w:p>
        </w:tc>
        <w:tc>
          <w:tcPr>
            <w:tcW w:w="1168" w:type="dxa"/>
            <w:tcBorders>
              <w:top w:val="nil"/>
              <w:left w:val="nil"/>
              <w:bottom w:val="single" w:color="C0C0C0" w:sz="4" w:space="0"/>
              <w:right w:val="single" w:color="C0C0C0" w:sz="4" w:space="0"/>
            </w:tcBorders>
            <w:shd w:val="clear" w:color="auto" w:fill="auto"/>
            <w:noWrap/>
            <w:vAlign w:val="center"/>
          </w:tcPr>
          <w:p w14:paraId="28B44590">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162AD2B3">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40CEC070">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0207C9D3">
            <w:pPr>
              <w:widowControl/>
              <w:jc w:val="right"/>
              <w:rPr>
                <w:rFonts w:ascii="宋体" w:cs="宋体"/>
                <w:color w:val="000000"/>
                <w:kern w:val="0"/>
                <w:sz w:val="22"/>
              </w:rPr>
            </w:pPr>
            <w:r>
              <w:rPr>
                <w:rFonts w:hint="eastAsia" w:ascii="宋体" w:cs="宋体"/>
                <w:color w:val="000000"/>
                <w:kern w:val="0"/>
                <w:sz w:val="22"/>
              </w:rPr>
              <w:t>　</w:t>
            </w:r>
          </w:p>
        </w:tc>
      </w:tr>
      <w:tr w14:paraId="3E907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19377225">
            <w:pPr>
              <w:widowControl/>
              <w:jc w:val="left"/>
              <w:rPr>
                <w:rFonts w:ascii="宋体" w:cs="宋体"/>
                <w:color w:val="000000"/>
                <w:kern w:val="0"/>
                <w:sz w:val="22"/>
              </w:rPr>
            </w:pPr>
            <w:r>
              <w:rPr>
                <w:rFonts w:ascii="Arial" w:hAnsi="Arial"/>
                <w:color w:val="000000"/>
                <w:kern w:val="0"/>
                <w:sz w:val="22"/>
              </w:rPr>
              <w:t> 政府性基金预算拨款收入</w:t>
            </w:r>
          </w:p>
        </w:tc>
        <w:tc>
          <w:tcPr>
            <w:tcW w:w="1287" w:type="dxa"/>
            <w:tcBorders>
              <w:top w:val="nil"/>
              <w:left w:val="nil"/>
              <w:bottom w:val="single" w:color="C0C0C0" w:sz="4" w:space="0"/>
              <w:right w:val="single" w:color="C0C0C0" w:sz="4" w:space="0"/>
            </w:tcBorders>
            <w:shd w:val="clear" w:color="auto" w:fill="auto"/>
            <w:noWrap/>
            <w:vAlign w:val="center"/>
          </w:tcPr>
          <w:p w14:paraId="1DB3B628">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4CDE279A">
            <w:pPr>
              <w:widowControl/>
              <w:jc w:val="left"/>
              <w:rPr>
                <w:rFonts w:ascii="宋体" w:cs="宋体"/>
                <w:color w:val="000000"/>
                <w:kern w:val="0"/>
                <w:sz w:val="22"/>
              </w:rPr>
            </w:pPr>
            <w:r>
              <w:rPr>
                <w:rFonts w:ascii="Arial" w:hAnsi="Arial"/>
                <w:color w:val="000000"/>
                <w:kern w:val="0"/>
                <w:sz w:val="22"/>
              </w:rPr>
              <w:t> 外交支出</w:t>
            </w:r>
          </w:p>
        </w:tc>
        <w:tc>
          <w:tcPr>
            <w:tcW w:w="1168" w:type="dxa"/>
            <w:tcBorders>
              <w:top w:val="nil"/>
              <w:left w:val="nil"/>
              <w:bottom w:val="single" w:color="C0C0C0" w:sz="4" w:space="0"/>
              <w:right w:val="single" w:color="C0C0C0" w:sz="4" w:space="0"/>
            </w:tcBorders>
            <w:shd w:val="clear" w:color="auto" w:fill="auto"/>
            <w:noWrap/>
            <w:vAlign w:val="center"/>
          </w:tcPr>
          <w:p w14:paraId="1F753E73">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78B119CB">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669E3367">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1E8586CC">
            <w:pPr>
              <w:widowControl/>
              <w:jc w:val="right"/>
              <w:rPr>
                <w:rFonts w:ascii="宋体" w:cs="宋体"/>
                <w:color w:val="000000"/>
                <w:kern w:val="0"/>
                <w:sz w:val="22"/>
              </w:rPr>
            </w:pPr>
            <w:r>
              <w:rPr>
                <w:rFonts w:hint="eastAsia" w:ascii="宋体" w:cs="宋体"/>
                <w:color w:val="000000"/>
                <w:kern w:val="0"/>
                <w:sz w:val="22"/>
              </w:rPr>
              <w:t>　</w:t>
            </w:r>
          </w:p>
        </w:tc>
      </w:tr>
      <w:tr w14:paraId="6AA59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610A28DB">
            <w:pPr>
              <w:widowControl/>
              <w:jc w:val="left"/>
              <w:rPr>
                <w:rFonts w:ascii="宋体" w:cs="宋体"/>
                <w:color w:val="000000"/>
                <w:kern w:val="0"/>
                <w:sz w:val="22"/>
              </w:rPr>
            </w:pPr>
            <w:r>
              <w:rPr>
                <w:rFonts w:ascii="Arial" w:hAnsi="Arial"/>
                <w:color w:val="000000"/>
                <w:kern w:val="0"/>
                <w:sz w:val="22"/>
              </w:rPr>
              <w:t> 国有资本经营预算拨款收入</w:t>
            </w:r>
          </w:p>
        </w:tc>
        <w:tc>
          <w:tcPr>
            <w:tcW w:w="1287" w:type="dxa"/>
            <w:tcBorders>
              <w:top w:val="nil"/>
              <w:left w:val="nil"/>
              <w:bottom w:val="single" w:color="C0C0C0" w:sz="4" w:space="0"/>
              <w:right w:val="single" w:color="C0C0C0" w:sz="4" w:space="0"/>
            </w:tcBorders>
            <w:shd w:val="clear" w:color="auto" w:fill="auto"/>
            <w:noWrap/>
            <w:vAlign w:val="center"/>
          </w:tcPr>
          <w:p w14:paraId="1934FEEB">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6ABA580B">
            <w:pPr>
              <w:widowControl/>
              <w:jc w:val="left"/>
              <w:rPr>
                <w:rFonts w:ascii="宋体" w:cs="宋体"/>
                <w:color w:val="000000"/>
                <w:kern w:val="0"/>
                <w:sz w:val="22"/>
              </w:rPr>
            </w:pPr>
            <w:r>
              <w:rPr>
                <w:rFonts w:ascii="Arial" w:hAnsi="Arial"/>
                <w:color w:val="000000"/>
                <w:kern w:val="0"/>
                <w:sz w:val="22"/>
              </w:rPr>
              <w:t> 国防支出</w:t>
            </w:r>
          </w:p>
        </w:tc>
        <w:tc>
          <w:tcPr>
            <w:tcW w:w="1168" w:type="dxa"/>
            <w:tcBorders>
              <w:top w:val="nil"/>
              <w:left w:val="nil"/>
              <w:bottom w:val="single" w:color="C0C0C0" w:sz="4" w:space="0"/>
              <w:right w:val="single" w:color="C0C0C0" w:sz="4" w:space="0"/>
            </w:tcBorders>
            <w:shd w:val="clear" w:color="auto" w:fill="auto"/>
            <w:noWrap/>
            <w:vAlign w:val="center"/>
          </w:tcPr>
          <w:p w14:paraId="02121ABA">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72057EBA">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3FBA2071">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1CA704F0">
            <w:pPr>
              <w:widowControl/>
              <w:jc w:val="right"/>
              <w:rPr>
                <w:rFonts w:ascii="宋体" w:cs="宋体"/>
                <w:color w:val="000000"/>
                <w:kern w:val="0"/>
                <w:sz w:val="22"/>
              </w:rPr>
            </w:pPr>
            <w:r>
              <w:rPr>
                <w:rFonts w:hint="eastAsia" w:ascii="宋体" w:cs="宋体"/>
                <w:color w:val="000000"/>
                <w:kern w:val="0"/>
                <w:sz w:val="22"/>
              </w:rPr>
              <w:t>　</w:t>
            </w:r>
          </w:p>
        </w:tc>
      </w:tr>
      <w:tr w14:paraId="0AE73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noWrap/>
            <w:vAlign w:val="center"/>
          </w:tcPr>
          <w:p w14:paraId="3A35BAC3">
            <w:pPr>
              <w:widowControl/>
              <w:jc w:val="left"/>
              <w:rPr>
                <w:rFonts w:ascii="宋体" w:cs="宋体"/>
                <w:color w:val="000000"/>
                <w:kern w:val="0"/>
                <w:sz w:val="22"/>
              </w:rPr>
            </w:pPr>
            <w:r>
              <w:rPr>
                <w:rFonts w:hint="eastAsia" w:ascii="宋体" w:cs="宋体"/>
                <w:color w:val="000000"/>
                <w:kern w:val="0"/>
                <w:sz w:val="22"/>
              </w:rPr>
              <w:t>一、上年结转</w:t>
            </w:r>
          </w:p>
        </w:tc>
        <w:tc>
          <w:tcPr>
            <w:tcW w:w="1287" w:type="dxa"/>
            <w:tcBorders>
              <w:top w:val="nil"/>
              <w:left w:val="nil"/>
              <w:bottom w:val="single" w:color="C0C0C0" w:sz="4" w:space="0"/>
              <w:right w:val="single" w:color="C0C0C0" w:sz="4" w:space="0"/>
            </w:tcBorders>
            <w:shd w:val="clear" w:color="auto" w:fill="auto"/>
            <w:noWrap/>
            <w:vAlign w:val="center"/>
          </w:tcPr>
          <w:p w14:paraId="67D99956">
            <w:pPr>
              <w:widowControl/>
              <w:jc w:val="right"/>
              <w:rPr>
                <w:rFonts w:ascii="宋体" w:cs="宋体"/>
                <w:color w:val="000000"/>
                <w:kern w:val="0"/>
                <w:sz w:val="22"/>
              </w:rPr>
            </w:pPr>
            <w:r>
              <w:rPr>
                <w:rFonts w:hint="eastAsia" w:ascii="宋体" w:cs="宋体"/>
                <w:color w:val="000000"/>
                <w:kern w:val="0"/>
                <w:sz w:val="22"/>
              </w:rPr>
              <w:t>15.00</w:t>
            </w:r>
          </w:p>
        </w:tc>
        <w:tc>
          <w:tcPr>
            <w:tcW w:w="2752" w:type="dxa"/>
            <w:tcBorders>
              <w:top w:val="nil"/>
              <w:left w:val="nil"/>
              <w:bottom w:val="single" w:color="C0C0C0" w:sz="4" w:space="0"/>
              <w:right w:val="single" w:color="C0C0C0" w:sz="4" w:space="0"/>
            </w:tcBorders>
            <w:shd w:val="clear" w:color="auto" w:fill="auto"/>
            <w:vAlign w:val="center"/>
          </w:tcPr>
          <w:p w14:paraId="0678D991">
            <w:pPr>
              <w:widowControl/>
              <w:jc w:val="left"/>
              <w:rPr>
                <w:rFonts w:ascii="宋体" w:cs="宋体"/>
                <w:color w:val="000000"/>
                <w:kern w:val="0"/>
                <w:sz w:val="22"/>
              </w:rPr>
            </w:pPr>
            <w:r>
              <w:rPr>
                <w:rFonts w:ascii="Arial" w:hAnsi="Arial"/>
                <w:color w:val="000000"/>
                <w:kern w:val="0"/>
                <w:sz w:val="22"/>
              </w:rPr>
              <w:t> 公共安全支出</w:t>
            </w:r>
          </w:p>
        </w:tc>
        <w:tc>
          <w:tcPr>
            <w:tcW w:w="1168" w:type="dxa"/>
            <w:tcBorders>
              <w:top w:val="nil"/>
              <w:left w:val="nil"/>
              <w:bottom w:val="single" w:color="C0C0C0" w:sz="4" w:space="0"/>
              <w:right w:val="single" w:color="C0C0C0" w:sz="4" w:space="0"/>
            </w:tcBorders>
            <w:shd w:val="clear" w:color="auto" w:fill="auto"/>
            <w:noWrap/>
            <w:vAlign w:val="center"/>
          </w:tcPr>
          <w:p w14:paraId="36C500D2">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651650BC">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737B9F0B">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37503590">
            <w:pPr>
              <w:widowControl/>
              <w:jc w:val="right"/>
              <w:rPr>
                <w:rFonts w:ascii="宋体" w:cs="宋体"/>
                <w:color w:val="000000"/>
                <w:kern w:val="0"/>
                <w:sz w:val="22"/>
              </w:rPr>
            </w:pPr>
            <w:r>
              <w:rPr>
                <w:rFonts w:hint="eastAsia" w:ascii="宋体" w:cs="宋体"/>
                <w:color w:val="000000"/>
                <w:kern w:val="0"/>
                <w:sz w:val="22"/>
              </w:rPr>
              <w:t>　</w:t>
            </w:r>
          </w:p>
        </w:tc>
      </w:tr>
      <w:tr w14:paraId="11732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0DDD899F">
            <w:pPr>
              <w:widowControl/>
              <w:jc w:val="left"/>
              <w:rPr>
                <w:rFonts w:ascii="宋体" w:cs="宋体"/>
                <w:color w:val="000000"/>
                <w:kern w:val="0"/>
                <w:sz w:val="22"/>
              </w:rPr>
            </w:pPr>
            <w:r>
              <w:rPr>
                <w:rFonts w:ascii="Arial" w:hAnsi="Arial"/>
                <w:color w:val="000000"/>
                <w:kern w:val="0"/>
                <w:sz w:val="22"/>
              </w:rPr>
              <w:t> 一般公共预算拨款收入</w:t>
            </w:r>
          </w:p>
        </w:tc>
        <w:tc>
          <w:tcPr>
            <w:tcW w:w="1287" w:type="dxa"/>
            <w:tcBorders>
              <w:top w:val="nil"/>
              <w:left w:val="nil"/>
              <w:bottom w:val="single" w:color="C0C0C0" w:sz="4" w:space="0"/>
              <w:right w:val="single" w:color="C0C0C0" w:sz="4" w:space="0"/>
            </w:tcBorders>
            <w:shd w:val="clear" w:color="auto" w:fill="auto"/>
            <w:noWrap/>
            <w:vAlign w:val="center"/>
          </w:tcPr>
          <w:p w14:paraId="5DBCDCA4">
            <w:pPr>
              <w:widowControl/>
              <w:jc w:val="right"/>
              <w:rPr>
                <w:rFonts w:ascii="宋体" w:cs="宋体"/>
                <w:color w:val="000000"/>
                <w:kern w:val="0"/>
                <w:sz w:val="22"/>
              </w:rPr>
            </w:pPr>
            <w:r>
              <w:rPr>
                <w:rFonts w:hint="eastAsia" w:ascii="宋体" w:cs="宋体"/>
                <w:color w:val="000000"/>
                <w:kern w:val="0"/>
                <w:sz w:val="22"/>
              </w:rPr>
              <w:t>15.00</w:t>
            </w:r>
          </w:p>
        </w:tc>
        <w:tc>
          <w:tcPr>
            <w:tcW w:w="2752" w:type="dxa"/>
            <w:tcBorders>
              <w:top w:val="nil"/>
              <w:left w:val="nil"/>
              <w:bottom w:val="single" w:color="C0C0C0" w:sz="4" w:space="0"/>
              <w:right w:val="single" w:color="C0C0C0" w:sz="4" w:space="0"/>
            </w:tcBorders>
            <w:shd w:val="clear" w:color="auto" w:fill="auto"/>
            <w:vAlign w:val="center"/>
          </w:tcPr>
          <w:p w14:paraId="4249687D">
            <w:pPr>
              <w:widowControl/>
              <w:jc w:val="left"/>
              <w:rPr>
                <w:rFonts w:ascii="宋体" w:cs="宋体"/>
                <w:color w:val="000000"/>
                <w:kern w:val="0"/>
                <w:sz w:val="22"/>
              </w:rPr>
            </w:pPr>
            <w:r>
              <w:rPr>
                <w:rFonts w:ascii="Arial" w:hAnsi="Arial"/>
                <w:color w:val="000000"/>
                <w:kern w:val="0"/>
                <w:sz w:val="22"/>
              </w:rPr>
              <w:t> 教育支出</w:t>
            </w:r>
          </w:p>
        </w:tc>
        <w:tc>
          <w:tcPr>
            <w:tcW w:w="1168" w:type="dxa"/>
            <w:tcBorders>
              <w:top w:val="nil"/>
              <w:left w:val="nil"/>
              <w:bottom w:val="single" w:color="C0C0C0" w:sz="4" w:space="0"/>
              <w:right w:val="single" w:color="C0C0C0" w:sz="4" w:space="0"/>
            </w:tcBorders>
            <w:shd w:val="clear" w:color="auto" w:fill="auto"/>
            <w:noWrap/>
            <w:vAlign w:val="center"/>
          </w:tcPr>
          <w:p w14:paraId="0DA99FD2">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59967051">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33D4D8B6">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34F945C8">
            <w:pPr>
              <w:widowControl/>
              <w:jc w:val="right"/>
              <w:rPr>
                <w:rFonts w:ascii="宋体" w:cs="宋体"/>
                <w:color w:val="000000"/>
                <w:kern w:val="0"/>
                <w:sz w:val="22"/>
              </w:rPr>
            </w:pPr>
            <w:r>
              <w:rPr>
                <w:rFonts w:hint="eastAsia" w:ascii="宋体" w:cs="宋体"/>
                <w:color w:val="000000"/>
                <w:kern w:val="0"/>
                <w:sz w:val="22"/>
              </w:rPr>
              <w:t>　</w:t>
            </w:r>
          </w:p>
        </w:tc>
      </w:tr>
      <w:tr w14:paraId="29357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63B62DF1">
            <w:pPr>
              <w:widowControl/>
              <w:jc w:val="left"/>
              <w:rPr>
                <w:rFonts w:ascii="宋体" w:cs="宋体"/>
                <w:color w:val="000000"/>
                <w:kern w:val="0"/>
                <w:sz w:val="22"/>
              </w:rPr>
            </w:pPr>
            <w:r>
              <w:rPr>
                <w:rFonts w:ascii="Arial" w:hAnsi="Arial"/>
                <w:color w:val="000000"/>
                <w:kern w:val="0"/>
                <w:sz w:val="22"/>
              </w:rPr>
              <w:t> 政府性基金预算拨款收入</w:t>
            </w:r>
          </w:p>
        </w:tc>
        <w:tc>
          <w:tcPr>
            <w:tcW w:w="1287" w:type="dxa"/>
            <w:tcBorders>
              <w:top w:val="nil"/>
              <w:left w:val="nil"/>
              <w:bottom w:val="single" w:color="C0C0C0" w:sz="4" w:space="0"/>
              <w:right w:val="single" w:color="C0C0C0" w:sz="4" w:space="0"/>
            </w:tcBorders>
            <w:shd w:val="clear" w:color="auto" w:fill="auto"/>
            <w:noWrap/>
            <w:vAlign w:val="center"/>
          </w:tcPr>
          <w:p w14:paraId="106A06DD">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77CBE0F2">
            <w:pPr>
              <w:widowControl/>
              <w:jc w:val="left"/>
              <w:rPr>
                <w:rFonts w:ascii="宋体" w:cs="宋体"/>
                <w:color w:val="000000"/>
                <w:kern w:val="0"/>
                <w:sz w:val="22"/>
              </w:rPr>
            </w:pPr>
            <w:r>
              <w:rPr>
                <w:rFonts w:ascii="Arial" w:hAnsi="Arial"/>
                <w:color w:val="000000"/>
                <w:kern w:val="0"/>
                <w:sz w:val="22"/>
              </w:rPr>
              <w:t> 科学技术支出</w:t>
            </w:r>
          </w:p>
        </w:tc>
        <w:tc>
          <w:tcPr>
            <w:tcW w:w="1168" w:type="dxa"/>
            <w:tcBorders>
              <w:top w:val="nil"/>
              <w:left w:val="nil"/>
              <w:bottom w:val="single" w:color="C0C0C0" w:sz="4" w:space="0"/>
              <w:right w:val="single" w:color="C0C0C0" w:sz="4" w:space="0"/>
            </w:tcBorders>
            <w:shd w:val="clear" w:color="auto" w:fill="auto"/>
            <w:noWrap/>
            <w:vAlign w:val="center"/>
          </w:tcPr>
          <w:p w14:paraId="00333E30">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09B7AC11">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23ACE2AD">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57A2375F">
            <w:pPr>
              <w:widowControl/>
              <w:jc w:val="right"/>
              <w:rPr>
                <w:rFonts w:ascii="宋体" w:cs="宋体"/>
                <w:color w:val="000000"/>
                <w:kern w:val="0"/>
                <w:sz w:val="22"/>
              </w:rPr>
            </w:pPr>
            <w:r>
              <w:rPr>
                <w:rFonts w:hint="eastAsia" w:ascii="宋体" w:cs="宋体"/>
                <w:color w:val="000000"/>
                <w:kern w:val="0"/>
                <w:sz w:val="22"/>
              </w:rPr>
              <w:t>　</w:t>
            </w:r>
          </w:p>
        </w:tc>
      </w:tr>
      <w:tr w14:paraId="26C6E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03EE3762">
            <w:pPr>
              <w:widowControl/>
              <w:jc w:val="left"/>
              <w:rPr>
                <w:rFonts w:ascii="宋体" w:cs="宋体"/>
                <w:color w:val="000000"/>
                <w:kern w:val="0"/>
                <w:sz w:val="22"/>
              </w:rPr>
            </w:pPr>
            <w:r>
              <w:rPr>
                <w:rFonts w:ascii="Arial" w:hAnsi="Arial"/>
                <w:color w:val="000000"/>
                <w:kern w:val="0"/>
                <w:sz w:val="22"/>
              </w:rPr>
              <w:t> 国有资本经营预算拨款收入</w:t>
            </w:r>
          </w:p>
        </w:tc>
        <w:tc>
          <w:tcPr>
            <w:tcW w:w="1287" w:type="dxa"/>
            <w:tcBorders>
              <w:top w:val="nil"/>
              <w:left w:val="nil"/>
              <w:bottom w:val="single" w:color="C0C0C0" w:sz="4" w:space="0"/>
              <w:right w:val="single" w:color="C0C0C0" w:sz="4" w:space="0"/>
            </w:tcBorders>
            <w:shd w:val="clear" w:color="auto" w:fill="auto"/>
            <w:noWrap/>
            <w:vAlign w:val="center"/>
          </w:tcPr>
          <w:p w14:paraId="6E3F52D9">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65ABEA48">
            <w:pPr>
              <w:widowControl/>
              <w:jc w:val="left"/>
              <w:rPr>
                <w:rFonts w:ascii="宋体" w:cs="宋体"/>
                <w:color w:val="000000"/>
                <w:kern w:val="0"/>
                <w:sz w:val="22"/>
              </w:rPr>
            </w:pPr>
            <w:r>
              <w:rPr>
                <w:rFonts w:ascii="Arial" w:hAnsi="Arial"/>
                <w:color w:val="000000"/>
                <w:kern w:val="0"/>
                <w:sz w:val="22"/>
              </w:rPr>
              <w:t> 文化旅游体育与传媒支出</w:t>
            </w:r>
          </w:p>
        </w:tc>
        <w:tc>
          <w:tcPr>
            <w:tcW w:w="1168" w:type="dxa"/>
            <w:tcBorders>
              <w:top w:val="nil"/>
              <w:left w:val="nil"/>
              <w:bottom w:val="single" w:color="C0C0C0" w:sz="4" w:space="0"/>
              <w:right w:val="single" w:color="C0C0C0" w:sz="4" w:space="0"/>
            </w:tcBorders>
            <w:shd w:val="clear" w:color="auto" w:fill="auto"/>
            <w:noWrap/>
            <w:vAlign w:val="center"/>
          </w:tcPr>
          <w:p w14:paraId="59353DF0">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171D2AE5">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020D4FAE">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2241F713">
            <w:pPr>
              <w:widowControl/>
              <w:jc w:val="right"/>
              <w:rPr>
                <w:rFonts w:ascii="宋体" w:cs="宋体"/>
                <w:color w:val="000000"/>
                <w:kern w:val="0"/>
                <w:sz w:val="22"/>
              </w:rPr>
            </w:pPr>
            <w:r>
              <w:rPr>
                <w:rFonts w:hint="eastAsia" w:ascii="宋体" w:cs="宋体"/>
                <w:color w:val="000000"/>
                <w:kern w:val="0"/>
                <w:sz w:val="22"/>
              </w:rPr>
              <w:t>　</w:t>
            </w:r>
          </w:p>
        </w:tc>
      </w:tr>
      <w:tr w14:paraId="51EEA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55E80178">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5443736E">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7B9EE385">
            <w:pPr>
              <w:widowControl/>
              <w:jc w:val="left"/>
              <w:rPr>
                <w:rFonts w:ascii="宋体" w:cs="宋体"/>
                <w:color w:val="000000"/>
                <w:kern w:val="0"/>
                <w:sz w:val="22"/>
              </w:rPr>
            </w:pPr>
            <w:r>
              <w:rPr>
                <w:rFonts w:ascii="Arial" w:hAnsi="Arial"/>
                <w:color w:val="000000"/>
                <w:kern w:val="0"/>
                <w:sz w:val="22"/>
              </w:rPr>
              <w:t> 社会保障和就业支出</w:t>
            </w:r>
          </w:p>
        </w:tc>
        <w:tc>
          <w:tcPr>
            <w:tcW w:w="1168" w:type="dxa"/>
            <w:tcBorders>
              <w:top w:val="nil"/>
              <w:left w:val="nil"/>
              <w:bottom w:val="single" w:color="C0C0C0" w:sz="4" w:space="0"/>
              <w:right w:val="single" w:color="C0C0C0" w:sz="4" w:space="0"/>
            </w:tcBorders>
            <w:shd w:val="clear" w:color="auto" w:fill="auto"/>
            <w:noWrap/>
            <w:vAlign w:val="center"/>
          </w:tcPr>
          <w:p w14:paraId="69DAA3E0">
            <w:pPr>
              <w:widowControl/>
              <w:jc w:val="right"/>
              <w:rPr>
                <w:rFonts w:ascii="宋体" w:cs="宋体"/>
                <w:color w:val="000000"/>
                <w:kern w:val="0"/>
                <w:sz w:val="22"/>
              </w:rPr>
            </w:pPr>
            <w:r>
              <w:rPr>
                <w:rFonts w:hint="eastAsia" w:ascii="宋体" w:cs="宋体"/>
                <w:color w:val="000000"/>
                <w:kern w:val="0"/>
                <w:sz w:val="22"/>
              </w:rPr>
              <w:t>59.12</w:t>
            </w:r>
          </w:p>
        </w:tc>
        <w:tc>
          <w:tcPr>
            <w:tcW w:w="1207" w:type="dxa"/>
            <w:tcBorders>
              <w:top w:val="nil"/>
              <w:left w:val="nil"/>
              <w:bottom w:val="single" w:color="C0C0C0" w:sz="4" w:space="0"/>
              <w:right w:val="single" w:color="C0C0C0" w:sz="4" w:space="0"/>
            </w:tcBorders>
            <w:shd w:val="clear" w:color="auto" w:fill="auto"/>
            <w:noWrap/>
            <w:vAlign w:val="center"/>
          </w:tcPr>
          <w:p w14:paraId="599298F8">
            <w:pPr>
              <w:widowControl/>
              <w:jc w:val="right"/>
              <w:rPr>
                <w:rFonts w:ascii="宋体" w:cs="宋体"/>
                <w:color w:val="000000"/>
                <w:kern w:val="0"/>
                <w:sz w:val="22"/>
              </w:rPr>
            </w:pPr>
            <w:r>
              <w:rPr>
                <w:rFonts w:hint="eastAsia" w:ascii="宋体" w:cs="宋体"/>
                <w:color w:val="000000"/>
                <w:kern w:val="0"/>
                <w:sz w:val="22"/>
              </w:rPr>
              <w:t>59.12</w:t>
            </w:r>
          </w:p>
        </w:tc>
        <w:tc>
          <w:tcPr>
            <w:tcW w:w="1148" w:type="dxa"/>
            <w:tcBorders>
              <w:top w:val="nil"/>
              <w:left w:val="nil"/>
              <w:bottom w:val="single" w:color="C0C0C0" w:sz="4" w:space="0"/>
              <w:right w:val="single" w:color="C0C0C0" w:sz="4" w:space="0"/>
            </w:tcBorders>
            <w:shd w:val="clear" w:color="auto" w:fill="auto"/>
            <w:noWrap/>
            <w:vAlign w:val="center"/>
          </w:tcPr>
          <w:p w14:paraId="5DB7F35A">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723645D0">
            <w:pPr>
              <w:widowControl/>
              <w:jc w:val="right"/>
              <w:rPr>
                <w:rFonts w:ascii="宋体" w:cs="宋体"/>
                <w:color w:val="000000"/>
                <w:kern w:val="0"/>
                <w:sz w:val="22"/>
              </w:rPr>
            </w:pPr>
            <w:r>
              <w:rPr>
                <w:rFonts w:hint="eastAsia" w:ascii="宋体" w:cs="宋体"/>
                <w:color w:val="000000"/>
                <w:kern w:val="0"/>
                <w:sz w:val="22"/>
              </w:rPr>
              <w:t>　</w:t>
            </w:r>
          </w:p>
        </w:tc>
      </w:tr>
      <w:tr w14:paraId="608B7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04178D68">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535CC4BA">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19415EFD">
            <w:pPr>
              <w:widowControl/>
              <w:jc w:val="left"/>
              <w:rPr>
                <w:rFonts w:ascii="宋体" w:cs="宋体"/>
                <w:color w:val="000000"/>
                <w:kern w:val="0"/>
                <w:sz w:val="22"/>
              </w:rPr>
            </w:pPr>
            <w:r>
              <w:rPr>
                <w:rFonts w:ascii="Arial" w:hAnsi="Arial"/>
                <w:color w:val="000000"/>
                <w:kern w:val="0"/>
                <w:sz w:val="22"/>
              </w:rPr>
              <w:t> 社会保险基金支出</w:t>
            </w:r>
          </w:p>
        </w:tc>
        <w:tc>
          <w:tcPr>
            <w:tcW w:w="1168" w:type="dxa"/>
            <w:tcBorders>
              <w:top w:val="nil"/>
              <w:left w:val="nil"/>
              <w:bottom w:val="single" w:color="C0C0C0" w:sz="4" w:space="0"/>
              <w:right w:val="single" w:color="C0C0C0" w:sz="4" w:space="0"/>
            </w:tcBorders>
            <w:shd w:val="clear" w:color="auto" w:fill="auto"/>
            <w:noWrap/>
            <w:vAlign w:val="center"/>
          </w:tcPr>
          <w:p w14:paraId="59F6628E">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1110B483">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7A4C8DDC">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36688376">
            <w:pPr>
              <w:widowControl/>
              <w:jc w:val="right"/>
              <w:rPr>
                <w:rFonts w:ascii="宋体" w:cs="宋体"/>
                <w:color w:val="000000"/>
                <w:kern w:val="0"/>
                <w:sz w:val="22"/>
              </w:rPr>
            </w:pPr>
            <w:r>
              <w:rPr>
                <w:rFonts w:hint="eastAsia" w:ascii="宋体" w:cs="宋体"/>
                <w:color w:val="000000"/>
                <w:kern w:val="0"/>
                <w:sz w:val="22"/>
              </w:rPr>
              <w:t>　</w:t>
            </w:r>
          </w:p>
        </w:tc>
      </w:tr>
      <w:tr w14:paraId="1FC34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54457CCB">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4DA67025">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1A56C102">
            <w:pPr>
              <w:widowControl/>
              <w:jc w:val="left"/>
              <w:rPr>
                <w:rFonts w:ascii="宋体" w:cs="宋体"/>
                <w:color w:val="000000"/>
                <w:kern w:val="0"/>
                <w:sz w:val="22"/>
              </w:rPr>
            </w:pPr>
            <w:r>
              <w:rPr>
                <w:rFonts w:ascii="Arial" w:hAnsi="Arial"/>
                <w:color w:val="000000"/>
                <w:kern w:val="0"/>
                <w:sz w:val="22"/>
              </w:rPr>
              <w:t> 卫生健康支出</w:t>
            </w:r>
          </w:p>
        </w:tc>
        <w:tc>
          <w:tcPr>
            <w:tcW w:w="1168" w:type="dxa"/>
            <w:tcBorders>
              <w:top w:val="nil"/>
              <w:left w:val="nil"/>
              <w:bottom w:val="single" w:color="C0C0C0" w:sz="4" w:space="0"/>
              <w:right w:val="single" w:color="C0C0C0" w:sz="4" w:space="0"/>
            </w:tcBorders>
            <w:shd w:val="clear" w:color="auto" w:fill="auto"/>
            <w:noWrap/>
            <w:vAlign w:val="center"/>
          </w:tcPr>
          <w:p w14:paraId="57282644">
            <w:pPr>
              <w:widowControl/>
              <w:jc w:val="right"/>
              <w:rPr>
                <w:rFonts w:ascii="宋体" w:cs="宋体"/>
                <w:color w:val="000000"/>
                <w:kern w:val="0"/>
                <w:sz w:val="22"/>
              </w:rPr>
            </w:pPr>
            <w:r>
              <w:rPr>
                <w:rFonts w:hint="eastAsia" w:ascii="宋体" w:cs="宋体"/>
                <w:color w:val="000000"/>
                <w:kern w:val="0"/>
                <w:sz w:val="22"/>
              </w:rPr>
              <w:t>22.67</w:t>
            </w:r>
          </w:p>
        </w:tc>
        <w:tc>
          <w:tcPr>
            <w:tcW w:w="1207" w:type="dxa"/>
            <w:tcBorders>
              <w:top w:val="nil"/>
              <w:left w:val="nil"/>
              <w:bottom w:val="single" w:color="C0C0C0" w:sz="4" w:space="0"/>
              <w:right w:val="single" w:color="C0C0C0" w:sz="4" w:space="0"/>
            </w:tcBorders>
            <w:shd w:val="clear" w:color="auto" w:fill="auto"/>
            <w:noWrap/>
            <w:vAlign w:val="center"/>
          </w:tcPr>
          <w:p w14:paraId="4C10A094">
            <w:pPr>
              <w:widowControl/>
              <w:jc w:val="right"/>
              <w:rPr>
                <w:rFonts w:ascii="宋体" w:cs="宋体"/>
                <w:color w:val="000000"/>
                <w:kern w:val="0"/>
                <w:sz w:val="22"/>
              </w:rPr>
            </w:pPr>
            <w:r>
              <w:rPr>
                <w:rFonts w:hint="eastAsia" w:ascii="宋体" w:cs="宋体"/>
                <w:color w:val="000000"/>
                <w:kern w:val="0"/>
                <w:sz w:val="22"/>
              </w:rPr>
              <w:t>22.67</w:t>
            </w:r>
          </w:p>
        </w:tc>
        <w:tc>
          <w:tcPr>
            <w:tcW w:w="1148" w:type="dxa"/>
            <w:tcBorders>
              <w:top w:val="nil"/>
              <w:left w:val="nil"/>
              <w:bottom w:val="single" w:color="C0C0C0" w:sz="4" w:space="0"/>
              <w:right w:val="single" w:color="C0C0C0" w:sz="4" w:space="0"/>
            </w:tcBorders>
            <w:shd w:val="clear" w:color="auto" w:fill="auto"/>
            <w:noWrap/>
            <w:vAlign w:val="center"/>
          </w:tcPr>
          <w:p w14:paraId="45822E03">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0712C46F">
            <w:pPr>
              <w:widowControl/>
              <w:jc w:val="right"/>
              <w:rPr>
                <w:rFonts w:ascii="宋体" w:cs="宋体"/>
                <w:color w:val="000000"/>
                <w:kern w:val="0"/>
                <w:sz w:val="22"/>
              </w:rPr>
            </w:pPr>
            <w:r>
              <w:rPr>
                <w:rFonts w:hint="eastAsia" w:ascii="宋体" w:cs="宋体"/>
                <w:color w:val="000000"/>
                <w:kern w:val="0"/>
                <w:sz w:val="22"/>
              </w:rPr>
              <w:t>　</w:t>
            </w:r>
          </w:p>
        </w:tc>
      </w:tr>
      <w:tr w14:paraId="4304B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47F8FE78">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4B66A920">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063728DA">
            <w:pPr>
              <w:widowControl/>
              <w:jc w:val="left"/>
              <w:rPr>
                <w:rFonts w:ascii="宋体" w:cs="宋体"/>
                <w:color w:val="000000"/>
                <w:kern w:val="0"/>
                <w:sz w:val="22"/>
              </w:rPr>
            </w:pPr>
            <w:r>
              <w:rPr>
                <w:rFonts w:ascii="Arial" w:hAnsi="Arial"/>
                <w:color w:val="000000"/>
                <w:kern w:val="0"/>
                <w:sz w:val="22"/>
              </w:rPr>
              <w:t> 节能环保支出</w:t>
            </w:r>
          </w:p>
        </w:tc>
        <w:tc>
          <w:tcPr>
            <w:tcW w:w="1168" w:type="dxa"/>
            <w:tcBorders>
              <w:top w:val="nil"/>
              <w:left w:val="nil"/>
              <w:bottom w:val="single" w:color="C0C0C0" w:sz="4" w:space="0"/>
              <w:right w:val="single" w:color="C0C0C0" w:sz="4" w:space="0"/>
            </w:tcBorders>
            <w:shd w:val="clear" w:color="auto" w:fill="auto"/>
            <w:noWrap/>
            <w:vAlign w:val="center"/>
          </w:tcPr>
          <w:p w14:paraId="1CB3024E">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4C4D2899">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73BCAF04">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2473DC93">
            <w:pPr>
              <w:widowControl/>
              <w:jc w:val="right"/>
              <w:rPr>
                <w:rFonts w:ascii="宋体" w:cs="宋体"/>
                <w:color w:val="000000"/>
                <w:kern w:val="0"/>
                <w:sz w:val="22"/>
              </w:rPr>
            </w:pPr>
            <w:r>
              <w:rPr>
                <w:rFonts w:hint="eastAsia" w:ascii="宋体" w:cs="宋体"/>
                <w:color w:val="000000"/>
                <w:kern w:val="0"/>
                <w:sz w:val="22"/>
              </w:rPr>
              <w:t>　</w:t>
            </w:r>
          </w:p>
        </w:tc>
      </w:tr>
      <w:tr w14:paraId="315F9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0C7EAFD9">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0F28AD20">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53C8959E">
            <w:pPr>
              <w:widowControl/>
              <w:jc w:val="left"/>
              <w:rPr>
                <w:rFonts w:ascii="宋体" w:cs="宋体"/>
                <w:color w:val="000000"/>
                <w:kern w:val="0"/>
                <w:sz w:val="22"/>
              </w:rPr>
            </w:pPr>
            <w:r>
              <w:rPr>
                <w:rFonts w:ascii="Arial" w:hAnsi="Arial"/>
                <w:color w:val="000000"/>
                <w:kern w:val="0"/>
                <w:sz w:val="22"/>
              </w:rPr>
              <w:t> 城乡社区支出</w:t>
            </w:r>
          </w:p>
        </w:tc>
        <w:tc>
          <w:tcPr>
            <w:tcW w:w="1168" w:type="dxa"/>
            <w:tcBorders>
              <w:top w:val="nil"/>
              <w:left w:val="nil"/>
              <w:bottom w:val="single" w:color="C0C0C0" w:sz="4" w:space="0"/>
              <w:right w:val="single" w:color="C0C0C0" w:sz="4" w:space="0"/>
            </w:tcBorders>
            <w:shd w:val="clear" w:color="auto" w:fill="auto"/>
            <w:noWrap/>
            <w:vAlign w:val="center"/>
          </w:tcPr>
          <w:p w14:paraId="3F7D303D">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3E9ADF3B">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3A7238F7">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41DF6DDD">
            <w:pPr>
              <w:widowControl/>
              <w:jc w:val="right"/>
              <w:rPr>
                <w:rFonts w:ascii="宋体" w:cs="宋体"/>
                <w:color w:val="000000"/>
                <w:kern w:val="0"/>
                <w:sz w:val="22"/>
              </w:rPr>
            </w:pPr>
            <w:r>
              <w:rPr>
                <w:rFonts w:hint="eastAsia" w:ascii="宋体" w:cs="宋体"/>
                <w:color w:val="000000"/>
                <w:kern w:val="0"/>
                <w:sz w:val="22"/>
              </w:rPr>
              <w:t>　</w:t>
            </w:r>
          </w:p>
        </w:tc>
      </w:tr>
      <w:tr w14:paraId="7120A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0AAD0E4B">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0F2F96B6">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22DF98C4">
            <w:pPr>
              <w:widowControl/>
              <w:jc w:val="left"/>
              <w:rPr>
                <w:rFonts w:ascii="宋体" w:cs="宋体"/>
                <w:color w:val="000000"/>
                <w:kern w:val="0"/>
                <w:sz w:val="22"/>
              </w:rPr>
            </w:pPr>
            <w:r>
              <w:rPr>
                <w:rFonts w:ascii="Arial" w:hAnsi="Arial"/>
                <w:color w:val="000000"/>
                <w:kern w:val="0"/>
                <w:sz w:val="22"/>
              </w:rPr>
              <w:t> 农林水支出</w:t>
            </w:r>
          </w:p>
        </w:tc>
        <w:tc>
          <w:tcPr>
            <w:tcW w:w="1168" w:type="dxa"/>
            <w:tcBorders>
              <w:top w:val="nil"/>
              <w:left w:val="nil"/>
              <w:bottom w:val="single" w:color="C0C0C0" w:sz="4" w:space="0"/>
              <w:right w:val="single" w:color="C0C0C0" w:sz="4" w:space="0"/>
            </w:tcBorders>
            <w:shd w:val="clear" w:color="auto" w:fill="auto"/>
            <w:noWrap/>
            <w:vAlign w:val="center"/>
          </w:tcPr>
          <w:p w14:paraId="3D1EBAEC">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6761F6B3">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34ED2713">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730CA771">
            <w:pPr>
              <w:widowControl/>
              <w:jc w:val="right"/>
              <w:rPr>
                <w:rFonts w:ascii="宋体" w:cs="宋体"/>
                <w:color w:val="000000"/>
                <w:kern w:val="0"/>
                <w:sz w:val="22"/>
              </w:rPr>
            </w:pPr>
            <w:r>
              <w:rPr>
                <w:rFonts w:hint="eastAsia" w:ascii="宋体" w:cs="宋体"/>
                <w:color w:val="000000"/>
                <w:kern w:val="0"/>
                <w:sz w:val="22"/>
              </w:rPr>
              <w:t>　</w:t>
            </w:r>
          </w:p>
        </w:tc>
      </w:tr>
      <w:tr w14:paraId="4217A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085B8AA0">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77A72EC4">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0C73EB60">
            <w:pPr>
              <w:widowControl/>
              <w:jc w:val="left"/>
              <w:rPr>
                <w:rFonts w:ascii="宋体" w:cs="宋体"/>
                <w:color w:val="000000"/>
                <w:kern w:val="0"/>
                <w:sz w:val="22"/>
              </w:rPr>
            </w:pPr>
            <w:r>
              <w:rPr>
                <w:rFonts w:ascii="Arial" w:hAnsi="Arial"/>
                <w:color w:val="000000"/>
                <w:kern w:val="0"/>
                <w:sz w:val="22"/>
              </w:rPr>
              <w:t> 交通运输支出</w:t>
            </w:r>
          </w:p>
        </w:tc>
        <w:tc>
          <w:tcPr>
            <w:tcW w:w="1168" w:type="dxa"/>
            <w:tcBorders>
              <w:top w:val="nil"/>
              <w:left w:val="nil"/>
              <w:bottom w:val="single" w:color="C0C0C0" w:sz="4" w:space="0"/>
              <w:right w:val="single" w:color="C0C0C0" w:sz="4" w:space="0"/>
            </w:tcBorders>
            <w:shd w:val="clear" w:color="auto" w:fill="auto"/>
            <w:noWrap/>
            <w:vAlign w:val="center"/>
          </w:tcPr>
          <w:p w14:paraId="6859B59C">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046C816F">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1960DE68">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22CCD192">
            <w:pPr>
              <w:widowControl/>
              <w:jc w:val="right"/>
              <w:rPr>
                <w:rFonts w:ascii="宋体" w:cs="宋体"/>
                <w:color w:val="000000"/>
                <w:kern w:val="0"/>
                <w:sz w:val="22"/>
              </w:rPr>
            </w:pPr>
            <w:r>
              <w:rPr>
                <w:rFonts w:hint="eastAsia" w:ascii="宋体" w:cs="宋体"/>
                <w:color w:val="000000"/>
                <w:kern w:val="0"/>
                <w:sz w:val="22"/>
              </w:rPr>
              <w:t>　</w:t>
            </w:r>
          </w:p>
        </w:tc>
      </w:tr>
      <w:tr w14:paraId="36BAF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63AB2DD6">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3B13B19F">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149A80E1">
            <w:pPr>
              <w:widowControl/>
              <w:jc w:val="left"/>
              <w:rPr>
                <w:rFonts w:ascii="宋体" w:cs="宋体"/>
                <w:color w:val="000000"/>
                <w:kern w:val="0"/>
                <w:sz w:val="22"/>
              </w:rPr>
            </w:pPr>
            <w:r>
              <w:rPr>
                <w:rFonts w:ascii="Arial" w:hAnsi="Arial"/>
                <w:color w:val="000000"/>
                <w:kern w:val="0"/>
                <w:sz w:val="22"/>
              </w:rPr>
              <w:t> 资源勘探工业信息等支出</w:t>
            </w:r>
          </w:p>
        </w:tc>
        <w:tc>
          <w:tcPr>
            <w:tcW w:w="1168" w:type="dxa"/>
            <w:tcBorders>
              <w:top w:val="nil"/>
              <w:left w:val="nil"/>
              <w:bottom w:val="single" w:color="C0C0C0" w:sz="4" w:space="0"/>
              <w:right w:val="single" w:color="C0C0C0" w:sz="4" w:space="0"/>
            </w:tcBorders>
            <w:shd w:val="clear" w:color="auto" w:fill="auto"/>
            <w:noWrap/>
            <w:vAlign w:val="center"/>
          </w:tcPr>
          <w:p w14:paraId="4E510395">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798BB344">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5B8C69C1">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5588ACB5">
            <w:pPr>
              <w:widowControl/>
              <w:jc w:val="right"/>
              <w:rPr>
                <w:rFonts w:ascii="宋体" w:cs="宋体"/>
                <w:color w:val="000000"/>
                <w:kern w:val="0"/>
                <w:sz w:val="22"/>
              </w:rPr>
            </w:pPr>
            <w:r>
              <w:rPr>
                <w:rFonts w:hint="eastAsia" w:ascii="宋体" w:cs="宋体"/>
                <w:color w:val="000000"/>
                <w:kern w:val="0"/>
                <w:sz w:val="22"/>
              </w:rPr>
              <w:t>　</w:t>
            </w:r>
          </w:p>
        </w:tc>
      </w:tr>
      <w:tr w14:paraId="7843E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6456D3F1">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67FB3F47">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24F5831C">
            <w:pPr>
              <w:widowControl/>
              <w:jc w:val="left"/>
              <w:rPr>
                <w:rFonts w:ascii="宋体" w:cs="宋体"/>
                <w:color w:val="000000"/>
                <w:kern w:val="0"/>
                <w:sz w:val="22"/>
              </w:rPr>
            </w:pPr>
            <w:r>
              <w:rPr>
                <w:rFonts w:ascii="Arial" w:hAnsi="Arial"/>
                <w:color w:val="000000"/>
                <w:kern w:val="0"/>
                <w:sz w:val="22"/>
              </w:rPr>
              <w:t> 商业服务业等支出</w:t>
            </w:r>
          </w:p>
        </w:tc>
        <w:tc>
          <w:tcPr>
            <w:tcW w:w="1168" w:type="dxa"/>
            <w:tcBorders>
              <w:top w:val="nil"/>
              <w:left w:val="nil"/>
              <w:bottom w:val="single" w:color="C0C0C0" w:sz="4" w:space="0"/>
              <w:right w:val="single" w:color="C0C0C0" w:sz="4" w:space="0"/>
            </w:tcBorders>
            <w:shd w:val="clear" w:color="auto" w:fill="auto"/>
            <w:noWrap/>
            <w:vAlign w:val="center"/>
          </w:tcPr>
          <w:p w14:paraId="2418F8ED">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60C7E6BB">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4FB37F80">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73998EED">
            <w:pPr>
              <w:widowControl/>
              <w:jc w:val="right"/>
              <w:rPr>
                <w:rFonts w:ascii="宋体" w:cs="宋体"/>
                <w:color w:val="000000"/>
                <w:kern w:val="0"/>
                <w:sz w:val="22"/>
              </w:rPr>
            </w:pPr>
            <w:r>
              <w:rPr>
                <w:rFonts w:hint="eastAsia" w:ascii="宋体" w:cs="宋体"/>
                <w:color w:val="000000"/>
                <w:kern w:val="0"/>
                <w:sz w:val="22"/>
              </w:rPr>
              <w:t>　</w:t>
            </w:r>
          </w:p>
        </w:tc>
      </w:tr>
      <w:tr w14:paraId="3000D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183CE0E4">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2FA360A3">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5CCE457A">
            <w:pPr>
              <w:widowControl/>
              <w:jc w:val="left"/>
              <w:rPr>
                <w:rFonts w:ascii="宋体" w:cs="宋体"/>
                <w:color w:val="000000"/>
                <w:kern w:val="0"/>
                <w:sz w:val="22"/>
              </w:rPr>
            </w:pPr>
            <w:r>
              <w:rPr>
                <w:rFonts w:ascii="Arial" w:hAnsi="Arial"/>
                <w:color w:val="000000"/>
                <w:kern w:val="0"/>
                <w:sz w:val="22"/>
              </w:rPr>
              <w:t> 金融支出</w:t>
            </w:r>
          </w:p>
        </w:tc>
        <w:tc>
          <w:tcPr>
            <w:tcW w:w="1168" w:type="dxa"/>
            <w:tcBorders>
              <w:top w:val="nil"/>
              <w:left w:val="nil"/>
              <w:bottom w:val="single" w:color="C0C0C0" w:sz="4" w:space="0"/>
              <w:right w:val="single" w:color="C0C0C0" w:sz="4" w:space="0"/>
            </w:tcBorders>
            <w:shd w:val="clear" w:color="auto" w:fill="auto"/>
            <w:noWrap/>
            <w:vAlign w:val="center"/>
          </w:tcPr>
          <w:p w14:paraId="2CE14C96">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3A01D85A">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0A5703D9">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3B0CA5B9">
            <w:pPr>
              <w:widowControl/>
              <w:jc w:val="right"/>
              <w:rPr>
                <w:rFonts w:ascii="宋体" w:cs="宋体"/>
                <w:color w:val="000000"/>
                <w:kern w:val="0"/>
                <w:sz w:val="22"/>
              </w:rPr>
            </w:pPr>
            <w:r>
              <w:rPr>
                <w:rFonts w:hint="eastAsia" w:ascii="宋体" w:cs="宋体"/>
                <w:color w:val="000000"/>
                <w:kern w:val="0"/>
                <w:sz w:val="22"/>
              </w:rPr>
              <w:t>　</w:t>
            </w:r>
          </w:p>
        </w:tc>
      </w:tr>
      <w:tr w14:paraId="0EBD4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66DBC58A">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686BAE8E">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4E8AD275">
            <w:pPr>
              <w:widowControl/>
              <w:jc w:val="left"/>
              <w:rPr>
                <w:rFonts w:ascii="宋体" w:cs="宋体"/>
                <w:color w:val="000000"/>
                <w:kern w:val="0"/>
                <w:sz w:val="22"/>
              </w:rPr>
            </w:pPr>
            <w:r>
              <w:rPr>
                <w:rFonts w:ascii="Arial" w:hAnsi="Arial"/>
                <w:color w:val="000000"/>
                <w:kern w:val="0"/>
                <w:sz w:val="22"/>
              </w:rPr>
              <w:t> 援助其他地区支出</w:t>
            </w:r>
          </w:p>
        </w:tc>
        <w:tc>
          <w:tcPr>
            <w:tcW w:w="1168" w:type="dxa"/>
            <w:tcBorders>
              <w:top w:val="nil"/>
              <w:left w:val="nil"/>
              <w:bottom w:val="single" w:color="C0C0C0" w:sz="4" w:space="0"/>
              <w:right w:val="single" w:color="C0C0C0" w:sz="4" w:space="0"/>
            </w:tcBorders>
            <w:shd w:val="clear" w:color="auto" w:fill="auto"/>
            <w:noWrap/>
            <w:vAlign w:val="center"/>
          </w:tcPr>
          <w:p w14:paraId="737F9192">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0D0D1946">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4C3670EE">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0DA7B3D7">
            <w:pPr>
              <w:widowControl/>
              <w:jc w:val="right"/>
              <w:rPr>
                <w:rFonts w:ascii="宋体" w:cs="宋体"/>
                <w:color w:val="000000"/>
                <w:kern w:val="0"/>
                <w:sz w:val="22"/>
              </w:rPr>
            </w:pPr>
            <w:r>
              <w:rPr>
                <w:rFonts w:hint="eastAsia" w:ascii="宋体" w:cs="宋体"/>
                <w:color w:val="000000"/>
                <w:kern w:val="0"/>
                <w:sz w:val="22"/>
              </w:rPr>
              <w:t>　</w:t>
            </w:r>
          </w:p>
        </w:tc>
      </w:tr>
      <w:tr w14:paraId="5B0F6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1E3B384C">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5EB51AD6">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4E0CDD38">
            <w:pPr>
              <w:widowControl/>
              <w:jc w:val="left"/>
              <w:rPr>
                <w:rFonts w:ascii="宋体" w:cs="宋体"/>
                <w:color w:val="000000"/>
                <w:kern w:val="0"/>
                <w:sz w:val="22"/>
              </w:rPr>
            </w:pPr>
            <w:r>
              <w:rPr>
                <w:rFonts w:ascii="Arial" w:hAnsi="Arial"/>
                <w:color w:val="000000"/>
                <w:kern w:val="0"/>
                <w:sz w:val="22"/>
              </w:rPr>
              <w:t> 自然资源海洋气象等支出</w:t>
            </w:r>
          </w:p>
        </w:tc>
        <w:tc>
          <w:tcPr>
            <w:tcW w:w="1168" w:type="dxa"/>
            <w:tcBorders>
              <w:top w:val="nil"/>
              <w:left w:val="nil"/>
              <w:bottom w:val="single" w:color="C0C0C0" w:sz="4" w:space="0"/>
              <w:right w:val="single" w:color="C0C0C0" w:sz="4" w:space="0"/>
            </w:tcBorders>
            <w:shd w:val="clear" w:color="auto" w:fill="auto"/>
            <w:noWrap/>
            <w:vAlign w:val="center"/>
          </w:tcPr>
          <w:p w14:paraId="3BBBC079">
            <w:pPr>
              <w:widowControl/>
              <w:jc w:val="right"/>
              <w:rPr>
                <w:rFonts w:ascii="宋体" w:cs="宋体"/>
                <w:color w:val="000000"/>
                <w:kern w:val="0"/>
                <w:sz w:val="22"/>
              </w:rPr>
            </w:pPr>
            <w:r>
              <w:rPr>
                <w:rFonts w:hint="eastAsia" w:ascii="宋体" w:cs="宋体"/>
                <w:color w:val="000000"/>
                <w:kern w:val="0"/>
                <w:sz w:val="22"/>
              </w:rPr>
              <w:t>302.33</w:t>
            </w:r>
          </w:p>
        </w:tc>
        <w:tc>
          <w:tcPr>
            <w:tcW w:w="1207" w:type="dxa"/>
            <w:tcBorders>
              <w:top w:val="nil"/>
              <w:left w:val="nil"/>
              <w:bottom w:val="single" w:color="C0C0C0" w:sz="4" w:space="0"/>
              <w:right w:val="single" w:color="C0C0C0" w:sz="4" w:space="0"/>
            </w:tcBorders>
            <w:shd w:val="clear" w:color="auto" w:fill="auto"/>
            <w:noWrap/>
            <w:vAlign w:val="center"/>
          </w:tcPr>
          <w:p w14:paraId="6B5E2DFF">
            <w:pPr>
              <w:widowControl/>
              <w:jc w:val="right"/>
              <w:rPr>
                <w:rFonts w:ascii="宋体" w:cs="宋体"/>
                <w:color w:val="000000"/>
                <w:kern w:val="0"/>
                <w:sz w:val="22"/>
              </w:rPr>
            </w:pPr>
            <w:r>
              <w:rPr>
                <w:rFonts w:hint="eastAsia" w:ascii="宋体" w:cs="宋体"/>
                <w:color w:val="000000"/>
                <w:kern w:val="0"/>
                <w:sz w:val="22"/>
              </w:rPr>
              <w:t>302.33</w:t>
            </w:r>
          </w:p>
        </w:tc>
        <w:tc>
          <w:tcPr>
            <w:tcW w:w="1148" w:type="dxa"/>
            <w:tcBorders>
              <w:top w:val="nil"/>
              <w:left w:val="nil"/>
              <w:bottom w:val="single" w:color="C0C0C0" w:sz="4" w:space="0"/>
              <w:right w:val="single" w:color="C0C0C0" w:sz="4" w:space="0"/>
            </w:tcBorders>
            <w:shd w:val="clear" w:color="auto" w:fill="auto"/>
            <w:noWrap/>
            <w:vAlign w:val="center"/>
          </w:tcPr>
          <w:p w14:paraId="271BBD71">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1792BB1D">
            <w:pPr>
              <w:widowControl/>
              <w:jc w:val="right"/>
              <w:rPr>
                <w:rFonts w:ascii="宋体" w:cs="宋体"/>
                <w:color w:val="000000"/>
                <w:kern w:val="0"/>
                <w:sz w:val="22"/>
              </w:rPr>
            </w:pPr>
            <w:r>
              <w:rPr>
                <w:rFonts w:hint="eastAsia" w:ascii="宋体" w:cs="宋体"/>
                <w:color w:val="000000"/>
                <w:kern w:val="0"/>
                <w:sz w:val="22"/>
              </w:rPr>
              <w:t>　</w:t>
            </w:r>
          </w:p>
        </w:tc>
      </w:tr>
      <w:tr w14:paraId="6A951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036D3CF1">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319C7530">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4527A79E">
            <w:pPr>
              <w:widowControl/>
              <w:jc w:val="left"/>
              <w:rPr>
                <w:rFonts w:ascii="宋体" w:cs="宋体"/>
                <w:color w:val="000000"/>
                <w:kern w:val="0"/>
                <w:sz w:val="22"/>
              </w:rPr>
            </w:pPr>
            <w:r>
              <w:rPr>
                <w:rFonts w:ascii="Arial" w:hAnsi="Arial"/>
                <w:color w:val="000000"/>
                <w:kern w:val="0"/>
                <w:sz w:val="22"/>
              </w:rPr>
              <w:t> 住房保障支出</w:t>
            </w:r>
          </w:p>
        </w:tc>
        <w:tc>
          <w:tcPr>
            <w:tcW w:w="1168" w:type="dxa"/>
            <w:tcBorders>
              <w:top w:val="nil"/>
              <w:left w:val="nil"/>
              <w:bottom w:val="single" w:color="C0C0C0" w:sz="4" w:space="0"/>
              <w:right w:val="single" w:color="C0C0C0" w:sz="4" w:space="0"/>
            </w:tcBorders>
            <w:shd w:val="clear" w:color="auto" w:fill="auto"/>
            <w:noWrap/>
            <w:vAlign w:val="center"/>
          </w:tcPr>
          <w:p w14:paraId="640939C9">
            <w:pPr>
              <w:widowControl/>
              <w:jc w:val="right"/>
              <w:rPr>
                <w:rFonts w:ascii="宋体" w:cs="宋体"/>
                <w:color w:val="000000"/>
                <w:kern w:val="0"/>
                <w:sz w:val="22"/>
              </w:rPr>
            </w:pPr>
            <w:r>
              <w:rPr>
                <w:rFonts w:hint="eastAsia" w:ascii="宋体" w:cs="宋体"/>
                <w:color w:val="000000"/>
                <w:kern w:val="0"/>
                <w:sz w:val="22"/>
              </w:rPr>
              <w:t>31.82</w:t>
            </w:r>
          </w:p>
        </w:tc>
        <w:tc>
          <w:tcPr>
            <w:tcW w:w="1207" w:type="dxa"/>
            <w:tcBorders>
              <w:top w:val="nil"/>
              <w:left w:val="nil"/>
              <w:bottom w:val="single" w:color="C0C0C0" w:sz="4" w:space="0"/>
              <w:right w:val="single" w:color="C0C0C0" w:sz="4" w:space="0"/>
            </w:tcBorders>
            <w:shd w:val="clear" w:color="auto" w:fill="auto"/>
            <w:noWrap/>
            <w:vAlign w:val="center"/>
          </w:tcPr>
          <w:p w14:paraId="188DA1BD">
            <w:pPr>
              <w:widowControl/>
              <w:jc w:val="right"/>
              <w:rPr>
                <w:rFonts w:ascii="宋体" w:cs="宋体"/>
                <w:color w:val="000000"/>
                <w:kern w:val="0"/>
                <w:sz w:val="22"/>
              </w:rPr>
            </w:pPr>
            <w:r>
              <w:rPr>
                <w:rFonts w:hint="eastAsia" w:ascii="宋体" w:cs="宋体"/>
                <w:color w:val="000000"/>
                <w:kern w:val="0"/>
                <w:sz w:val="22"/>
              </w:rPr>
              <w:t>31.82</w:t>
            </w:r>
          </w:p>
        </w:tc>
        <w:tc>
          <w:tcPr>
            <w:tcW w:w="1148" w:type="dxa"/>
            <w:tcBorders>
              <w:top w:val="nil"/>
              <w:left w:val="nil"/>
              <w:bottom w:val="single" w:color="C0C0C0" w:sz="4" w:space="0"/>
              <w:right w:val="single" w:color="C0C0C0" w:sz="4" w:space="0"/>
            </w:tcBorders>
            <w:shd w:val="clear" w:color="auto" w:fill="auto"/>
            <w:noWrap/>
            <w:vAlign w:val="center"/>
          </w:tcPr>
          <w:p w14:paraId="30D11A3B">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50B4E27F">
            <w:pPr>
              <w:widowControl/>
              <w:jc w:val="right"/>
              <w:rPr>
                <w:rFonts w:ascii="宋体" w:cs="宋体"/>
                <w:color w:val="000000"/>
                <w:kern w:val="0"/>
                <w:sz w:val="22"/>
              </w:rPr>
            </w:pPr>
            <w:r>
              <w:rPr>
                <w:rFonts w:hint="eastAsia" w:ascii="宋体" w:cs="宋体"/>
                <w:color w:val="000000"/>
                <w:kern w:val="0"/>
                <w:sz w:val="22"/>
              </w:rPr>
              <w:t>　</w:t>
            </w:r>
          </w:p>
        </w:tc>
      </w:tr>
      <w:tr w14:paraId="15357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0718B7C2">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6F65EEE5">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5C971B5F">
            <w:pPr>
              <w:widowControl/>
              <w:jc w:val="left"/>
              <w:rPr>
                <w:rFonts w:ascii="宋体" w:cs="宋体"/>
                <w:color w:val="000000"/>
                <w:kern w:val="0"/>
                <w:sz w:val="22"/>
              </w:rPr>
            </w:pPr>
            <w:r>
              <w:rPr>
                <w:rFonts w:ascii="Arial" w:hAnsi="Arial"/>
                <w:color w:val="000000"/>
                <w:kern w:val="0"/>
                <w:sz w:val="22"/>
              </w:rPr>
              <w:t> 粮油物资储备支出</w:t>
            </w:r>
          </w:p>
        </w:tc>
        <w:tc>
          <w:tcPr>
            <w:tcW w:w="1168" w:type="dxa"/>
            <w:tcBorders>
              <w:top w:val="nil"/>
              <w:left w:val="nil"/>
              <w:bottom w:val="single" w:color="C0C0C0" w:sz="4" w:space="0"/>
              <w:right w:val="single" w:color="C0C0C0" w:sz="4" w:space="0"/>
            </w:tcBorders>
            <w:shd w:val="clear" w:color="auto" w:fill="auto"/>
            <w:noWrap/>
            <w:vAlign w:val="center"/>
          </w:tcPr>
          <w:p w14:paraId="4841D8D1">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00FE2F37">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62DC34A9">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28641BAA">
            <w:pPr>
              <w:widowControl/>
              <w:jc w:val="right"/>
              <w:rPr>
                <w:rFonts w:ascii="宋体" w:cs="宋体"/>
                <w:color w:val="000000"/>
                <w:kern w:val="0"/>
                <w:sz w:val="22"/>
              </w:rPr>
            </w:pPr>
            <w:r>
              <w:rPr>
                <w:rFonts w:hint="eastAsia" w:ascii="宋体" w:cs="宋体"/>
                <w:color w:val="000000"/>
                <w:kern w:val="0"/>
                <w:sz w:val="22"/>
              </w:rPr>
              <w:t>　</w:t>
            </w:r>
          </w:p>
        </w:tc>
      </w:tr>
      <w:tr w14:paraId="5ABE2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73FBD940">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1BE2BB56">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7117D697">
            <w:pPr>
              <w:widowControl/>
              <w:jc w:val="left"/>
              <w:rPr>
                <w:rFonts w:ascii="宋体" w:cs="宋体"/>
                <w:color w:val="000000"/>
                <w:kern w:val="0"/>
                <w:sz w:val="22"/>
              </w:rPr>
            </w:pPr>
            <w:r>
              <w:rPr>
                <w:rFonts w:ascii="Arial" w:hAnsi="Arial"/>
                <w:color w:val="000000"/>
                <w:kern w:val="0"/>
                <w:sz w:val="22"/>
              </w:rPr>
              <w:t> 国有资本经营预算支出</w:t>
            </w:r>
          </w:p>
        </w:tc>
        <w:tc>
          <w:tcPr>
            <w:tcW w:w="1168" w:type="dxa"/>
            <w:tcBorders>
              <w:top w:val="nil"/>
              <w:left w:val="nil"/>
              <w:bottom w:val="single" w:color="C0C0C0" w:sz="4" w:space="0"/>
              <w:right w:val="single" w:color="C0C0C0" w:sz="4" w:space="0"/>
            </w:tcBorders>
            <w:shd w:val="clear" w:color="auto" w:fill="auto"/>
            <w:noWrap/>
            <w:vAlign w:val="center"/>
          </w:tcPr>
          <w:p w14:paraId="47CC8DC6">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12F6A0BF">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4779D8AC">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36715D8A">
            <w:pPr>
              <w:widowControl/>
              <w:jc w:val="right"/>
              <w:rPr>
                <w:rFonts w:ascii="宋体" w:cs="宋体"/>
                <w:color w:val="000000"/>
                <w:kern w:val="0"/>
                <w:sz w:val="22"/>
              </w:rPr>
            </w:pPr>
            <w:r>
              <w:rPr>
                <w:rFonts w:hint="eastAsia" w:ascii="宋体" w:cs="宋体"/>
                <w:color w:val="000000"/>
                <w:kern w:val="0"/>
                <w:sz w:val="22"/>
              </w:rPr>
              <w:t>　</w:t>
            </w:r>
          </w:p>
        </w:tc>
      </w:tr>
      <w:tr w14:paraId="180F7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69381D5A">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362868CF">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31C9B656">
            <w:pPr>
              <w:widowControl/>
              <w:jc w:val="left"/>
              <w:rPr>
                <w:rFonts w:ascii="宋体" w:cs="宋体"/>
                <w:color w:val="000000"/>
                <w:kern w:val="0"/>
                <w:sz w:val="22"/>
              </w:rPr>
            </w:pPr>
            <w:r>
              <w:rPr>
                <w:rFonts w:ascii="Arial" w:hAnsi="Arial"/>
                <w:color w:val="000000"/>
                <w:kern w:val="0"/>
                <w:sz w:val="22"/>
              </w:rPr>
              <w:t> 灾害防治及应急管理支出</w:t>
            </w:r>
          </w:p>
        </w:tc>
        <w:tc>
          <w:tcPr>
            <w:tcW w:w="1168" w:type="dxa"/>
            <w:tcBorders>
              <w:top w:val="nil"/>
              <w:left w:val="nil"/>
              <w:bottom w:val="single" w:color="C0C0C0" w:sz="4" w:space="0"/>
              <w:right w:val="single" w:color="C0C0C0" w:sz="4" w:space="0"/>
            </w:tcBorders>
            <w:shd w:val="clear" w:color="auto" w:fill="auto"/>
            <w:noWrap/>
            <w:vAlign w:val="center"/>
          </w:tcPr>
          <w:p w14:paraId="48DC3EAF">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37079C34">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5D5EA2C1">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30EB0FA8">
            <w:pPr>
              <w:widowControl/>
              <w:jc w:val="right"/>
              <w:rPr>
                <w:rFonts w:ascii="宋体" w:cs="宋体"/>
                <w:color w:val="000000"/>
                <w:kern w:val="0"/>
                <w:sz w:val="22"/>
              </w:rPr>
            </w:pPr>
            <w:r>
              <w:rPr>
                <w:rFonts w:hint="eastAsia" w:ascii="宋体" w:cs="宋体"/>
                <w:color w:val="000000"/>
                <w:kern w:val="0"/>
                <w:sz w:val="22"/>
              </w:rPr>
              <w:t>　</w:t>
            </w:r>
          </w:p>
        </w:tc>
      </w:tr>
      <w:tr w14:paraId="36E82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046BF026">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3BBAC96A">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1A3F8686">
            <w:pPr>
              <w:widowControl/>
              <w:jc w:val="left"/>
              <w:rPr>
                <w:rFonts w:ascii="宋体" w:cs="宋体"/>
                <w:color w:val="000000"/>
                <w:kern w:val="0"/>
                <w:sz w:val="22"/>
              </w:rPr>
            </w:pPr>
            <w:r>
              <w:rPr>
                <w:rFonts w:ascii="Arial" w:hAnsi="Arial"/>
                <w:color w:val="000000"/>
                <w:kern w:val="0"/>
                <w:sz w:val="22"/>
              </w:rPr>
              <w:t> 其他支出</w:t>
            </w:r>
          </w:p>
        </w:tc>
        <w:tc>
          <w:tcPr>
            <w:tcW w:w="1168" w:type="dxa"/>
            <w:tcBorders>
              <w:top w:val="nil"/>
              <w:left w:val="nil"/>
              <w:bottom w:val="single" w:color="C0C0C0" w:sz="4" w:space="0"/>
              <w:right w:val="single" w:color="C0C0C0" w:sz="4" w:space="0"/>
            </w:tcBorders>
            <w:shd w:val="clear" w:color="auto" w:fill="auto"/>
            <w:noWrap/>
            <w:vAlign w:val="center"/>
          </w:tcPr>
          <w:p w14:paraId="181782DF">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25042C49">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5F0D7735">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02BA52FC">
            <w:pPr>
              <w:widowControl/>
              <w:jc w:val="right"/>
              <w:rPr>
                <w:rFonts w:ascii="宋体" w:cs="宋体"/>
                <w:color w:val="000000"/>
                <w:kern w:val="0"/>
                <w:sz w:val="22"/>
              </w:rPr>
            </w:pPr>
            <w:r>
              <w:rPr>
                <w:rFonts w:hint="eastAsia" w:ascii="宋体" w:cs="宋体"/>
                <w:color w:val="000000"/>
                <w:kern w:val="0"/>
                <w:sz w:val="22"/>
              </w:rPr>
              <w:t>　</w:t>
            </w:r>
          </w:p>
        </w:tc>
      </w:tr>
      <w:tr w14:paraId="76A7B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7342FA06">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71F7FF1C">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5E32BE7C">
            <w:pPr>
              <w:widowControl/>
              <w:jc w:val="left"/>
              <w:rPr>
                <w:rFonts w:ascii="宋体" w:cs="宋体"/>
                <w:color w:val="000000"/>
                <w:kern w:val="0"/>
                <w:sz w:val="22"/>
              </w:rPr>
            </w:pPr>
            <w:r>
              <w:rPr>
                <w:rFonts w:ascii="Arial" w:hAnsi="Arial"/>
                <w:color w:val="000000"/>
                <w:kern w:val="0"/>
                <w:sz w:val="22"/>
              </w:rPr>
              <w:t> 债务还本支出</w:t>
            </w:r>
          </w:p>
        </w:tc>
        <w:tc>
          <w:tcPr>
            <w:tcW w:w="1168" w:type="dxa"/>
            <w:tcBorders>
              <w:top w:val="nil"/>
              <w:left w:val="nil"/>
              <w:bottom w:val="single" w:color="C0C0C0" w:sz="4" w:space="0"/>
              <w:right w:val="single" w:color="C0C0C0" w:sz="4" w:space="0"/>
            </w:tcBorders>
            <w:shd w:val="clear" w:color="auto" w:fill="auto"/>
            <w:noWrap/>
            <w:vAlign w:val="center"/>
          </w:tcPr>
          <w:p w14:paraId="543E0B80">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67364C7A">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7A32ADF8">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552CF6DC">
            <w:pPr>
              <w:widowControl/>
              <w:jc w:val="right"/>
              <w:rPr>
                <w:rFonts w:ascii="宋体" w:cs="宋体"/>
                <w:color w:val="000000"/>
                <w:kern w:val="0"/>
                <w:sz w:val="22"/>
              </w:rPr>
            </w:pPr>
            <w:r>
              <w:rPr>
                <w:rFonts w:hint="eastAsia" w:ascii="宋体" w:cs="宋体"/>
                <w:color w:val="000000"/>
                <w:kern w:val="0"/>
                <w:sz w:val="22"/>
              </w:rPr>
              <w:t>　</w:t>
            </w:r>
          </w:p>
        </w:tc>
      </w:tr>
      <w:tr w14:paraId="5B8E0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30B8624A">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2A40F5CD">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6655CEA1">
            <w:pPr>
              <w:widowControl/>
              <w:jc w:val="left"/>
              <w:rPr>
                <w:rFonts w:ascii="宋体" w:cs="宋体"/>
                <w:color w:val="000000"/>
                <w:kern w:val="0"/>
                <w:sz w:val="22"/>
              </w:rPr>
            </w:pPr>
            <w:r>
              <w:rPr>
                <w:rFonts w:ascii="Arial" w:hAnsi="Arial"/>
                <w:color w:val="000000"/>
                <w:kern w:val="0"/>
                <w:sz w:val="22"/>
              </w:rPr>
              <w:t> 债务付息支出</w:t>
            </w:r>
          </w:p>
        </w:tc>
        <w:tc>
          <w:tcPr>
            <w:tcW w:w="1168" w:type="dxa"/>
            <w:tcBorders>
              <w:top w:val="nil"/>
              <w:left w:val="nil"/>
              <w:bottom w:val="single" w:color="C0C0C0" w:sz="4" w:space="0"/>
              <w:right w:val="single" w:color="C0C0C0" w:sz="4" w:space="0"/>
            </w:tcBorders>
            <w:shd w:val="clear" w:color="auto" w:fill="auto"/>
            <w:noWrap/>
            <w:vAlign w:val="center"/>
          </w:tcPr>
          <w:p w14:paraId="4B448039">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2E102DD7">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67C0AC9D">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118629B2">
            <w:pPr>
              <w:widowControl/>
              <w:jc w:val="right"/>
              <w:rPr>
                <w:rFonts w:ascii="宋体" w:cs="宋体"/>
                <w:color w:val="000000"/>
                <w:kern w:val="0"/>
                <w:sz w:val="22"/>
              </w:rPr>
            </w:pPr>
            <w:r>
              <w:rPr>
                <w:rFonts w:hint="eastAsia" w:ascii="宋体" w:cs="宋体"/>
                <w:color w:val="000000"/>
                <w:kern w:val="0"/>
                <w:sz w:val="22"/>
              </w:rPr>
              <w:t>　</w:t>
            </w:r>
          </w:p>
        </w:tc>
      </w:tr>
      <w:tr w14:paraId="7BBFF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723A774F">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383B3610">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2AB635C1">
            <w:pPr>
              <w:widowControl/>
              <w:jc w:val="left"/>
              <w:rPr>
                <w:rFonts w:ascii="宋体" w:cs="宋体"/>
                <w:color w:val="000000"/>
                <w:kern w:val="0"/>
                <w:sz w:val="22"/>
              </w:rPr>
            </w:pPr>
            <w:r>
              <w:rPr>
                <w:rFonts w:ascii="Arial" w:hAnsi="Arial"/>
                <w:color w:val="000000"/>
                <w:kern w:val="0"/>
                <w:sz w:val="22"/>
              </w:rPr>
              <w:t> 债务发行费用支出</w:t>
            </w:r>
          </w:p>
        </w:tc>
        <w:tc>
          <w:tcPr>
            <w:tcW w:w="1168" w:type="dxa"/>
            <w:tcBorders>
              <w:top w:val="nil"/>
              <w:left w:val="nil"/>
              <w:bottom w:val="single" w:color="C0C0C0" w:sz="4" w:space="0"/>
              <w:right w:val="single" w:color="C0C0C0" w:sz="4" w:space="0"/>
            </w:tcBorders>
            <w:shd w:val="clear" w:color="auto" w:fill="auto"/>
            <w:noWrap/>
            <w:vAlign w:val="center"/>
          </w:tcPr>
          <w:p w14:paraId="77B26E74">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3312CD68">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558DC2EE">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440AC64D">
            <w:pPr>
              <w:widowControl/>
              <w:jc w:val="right"/>
              <w:rPr>
                <w:rFonts w:ascii="宋体" w:cs="宋体"/>
                <w:color w:val="000000"/>
                <w:kern w:val="0"/>
                <w:sz w:val="22"/>
              </w:rPr>
            </w:pPr>
            <w:r>
              <w:rPr>
                <w:rFonts w:hint="eastAsia" w:ascii="宋体" w:cs="宋体"/>
                <w:color w:val="000000"/>
                <w:kern w:val="0"/>
                <w:sz w:val="22"/>
              </w:rPr>
              <w:t>　</w:t>
            </w:r>
          </w:p>
        </w:tc>
      </w:tr>
      <w:tr w14:paraId="239A8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891" w:type="dxa"/>
            <w:tcBorders>
              <w:top w:val="nil"/>
              <w:left w:val="single" w:color="C0C0C0" w:sz="4" w:space="0"/>
              <w:bottom w:val="single" w:color="C0C0C0" w:sz="4" w:space="0"/>
              <w:right w:val="single" w:color="C0C0C0" w:sz="4" w:space="0"/>
            </w:tcBorders>
            <w:shd w:val="clear" w:color="auto" w:fill="auto"/>
            <w:vAlign w:val="center"/>
          </w:tcPr>
          <w:p w14:paraId="761B62AC">
            <w:pPr>
              <w:widowControl/>
              <w:jc w:val="left"/>
              <w:rPr>
                <w:rFonts w:ascii="宋体" w:cs="宋体"/>
                <w:color w:val="000000"/>
                <w:kern w:val="0"/>
                <w:sz w:val="22"/>
              </w:rPr>
            </w:pPr>
            <w:r>
              <w:rPr>
                <w:rFonts w:ascii="Arial" w:hAnsi="Arial"/>
                <w:color w:val="000000"/>
                <w:kern w:val="0"/>
                <w:sz w:val="22"/>
              </w:rPr>
              <w:t> </w:t>
            </w:r>
          </w:p>
        </w:tc>
        <w:tc>
          <w:tcPr>
            <w:tcW w:w="1287" w:type="dxa"/>
            <w:tcBorders>
              <w:top w:val="nil"/>
              <w:left w:val="nil"/>
              <w:bottom w:val="single" w:color="C0C0C0" w:sz="4" w:space="0"/>
              <w:right w:val="single" w:color="C0C0C0" w:sz="4" w:space="0"/>
            </w:tcBorders>
            <w:shd w:val="clear" w:color="auto" w:fill="auto"/>
            <w:noWrap/>
            <w:vAlign w:val="center"/>
          </w:tcPr>
          <w:p w14:paraId="1ED83E6D">
            <w:pPr>
              <w:widowControl/>
              <w:jc w:val="right"/>
              <w:rPr>
                <w:rFonts w:ascii="宋体" w:cs="宋体"/>
                <w:color w:val="000000"/>
                <w:kern w:val="0"/>
                <w:sz w:val="22"/>
              </w:rPr>
            </w:pPr>
            <w:r>
              <w:rPr>
                <w:rFonts w:hint="eastAsia" w:ascii="宋体" w:cs="宋体"/>
                <w:color w:val="000000"/>
                <w:kern w:val="0"/>
                <w:sz w:val="22"/>
              </w:rPr>
              <w:t>　</w:t>
            </w:r>
          </w:p>
        </w:tc>
        <w:tc>
          <w:tcPr>
            <w:tcW w:w="2752" w:type="dxa"/>
            <w:tcBorders>
              <w:top w:val="nil"/>
              <w:left w:val="nil"/>
              <w:bottom w:val="single" w:color="C0C0C0" w:sz="4" w:space="0"/>
              <w:right w:val="single" w:color="C0C0C0" w:sz="4" w:space="0"/>
            </w:tcBorders>
            <w:shd w:val="clear" w:color="auto" w:fill="auto"/>
            <w:vAlign w:val="center"/>
          </w:tcPr>
          <w:p w14:paraId="4E97A959">
            <w:pPr>
              <w:widowControl/>
              <w:jc w:val="left"/>
              <w:rPr>
                <w:rFonts w:ascii="宋体" w:cs="宋体"/>
                <w:color w:val="000000"/>
                <w:kern w:val="0"/>
                <w:sz w:val="22"/>
              </w:rPr>
            </w:pPr>
            <w:r>
              <w:rPr>
                <w:rFonts w:ascii="Arial" w:hAnsi="Arial"/>
                <w:color w:val="000000"/>
                <w:kern w:val="0"/>
                <w:sz w:val="22"/>
              </w:rPr>
              <w:t> 抗疫特别国债安排的支出</w:t>
            </w:r>
          </w:p>
        </w:tc>
        <w:tc>
          <w:tcPr>
            <w:tcW w:w="1168" w:type="dxa"/>
            <w:tcBorders>
              <w:top w:val="nil"/>
              <w:left w:val="nil"/>
              <w:bottom w:val="single" w:color="C0C0C0" w:sz="4" w:space="0"/>
              <w:right w:val="single" w:color="C0C0C0" w:sz="4" w:space="0"/>
            </w:tcBorders>
            <w:shd w:val="clear" w:color="auto" w:fill="auto"/>
            <w:noWrap/>
            <w:vAlign w:val="center"/>
          </w:tcPr>
          <w:p w14:paraId="0F941CEE">
            <w:pPr>
              <w:widowControl/>
              <w:jc w:val="right"/>
              <w:rPr>
                <w:rFonts w:ascii="宋体" w:cs="宋体"/>
                <w:color w:val="000000"/>
                <w:kern w:val="0"/>
                <w:sz w:val="22"/>
              </w:rPr>
            </w:pPr>
            <w:r>
              <w:rPr>
                <w:rFonts w:hint="eastAsia" w:ascii="宋体" w:cs="宋体"/>
                <w:color w:val="000000"/>
                <w:kern w:val="0"/>
                <w:sz w:val="22"/>
              </w:rPr>
              <w:t>　</w:t>
            </w:r>
          </w:p>
        </w:tc>
        <w:tc>
          <w:tcPr>
            <w:tcW w:w="1207" w:type="dxa"/>
            <w:tcBorders>
              <w:top w:val="nil"/>
              <w:left w:val="nil"/>
              <w:bottom w:val="single" w:color="C0C0C0" w:sz="4" w:space="0"/>
              <w:right w:val="single" w:color="C0C0C0" w:sz="4" w:space="0"/>
            </w:tcBorders>
            <w:shd w:val="clear" w:color="auto" w:fill="auto"/>
            <w:noWrap/>
            <w:vAlign w:val="center"/>
          </w:tcPr>
          <w:p w14:paraId="3089211F">
            <w:pPr>
              <w:widowControl/>
              <w:jc w:val="right"/>
              <w:rPr>
                <w:rFonts w:ascii="宋体" w:cs="宋体"/>
                <w:color w:val="000000"/>
                <w:kern w:val="0"/>
                <w:sz w:val="22"/>
              </w:rPr>
            </w:pPr>
            <w:r>
              <w:rPr>
                <w:rFonts w:hint="eastAsia" w:ascii="宋体" w:cs="宋体"/>
                <w:color w:val="000000"/>
                <w:kern w:val="0"/>
                <w:sz w:val="22"/>
              </w:rPr>
              <w:t>　</w:t>
            </w:r>
          </w:p>
        </w:tc>
        <w:tc>
          <w:tcPr>
            <w:tcW w:w="1148" w:type="dxa"/>
            <w:tcBorders>
              <w:top w:val="nil"/>
              <w:left w:val="nil"/>
              <w:bottom w:val="single" w:color="C0C0C0" w:sz="4" w:space="0"/>
              <w:right w:val="single" w:color="C0C0C0" w:sz="4" w:space="0"/>
            </w:tcBorders>
            <w:shd w:val="clear" w:color="auto" w:fill="auto"/>
            <w:noWrap/>
            <w:vAlign w:val="center"/>
          </w:tcPr>
          <w:p w14:paraId="3BC8A4F8">
            <w:pPr>
              <w:widowControl/>
              <w:jc w:val="right"/>
              <w:rPr>
                <w:rFonts w:ascii="宋体" w:cs="宋体"/>
                <w:color w:val="000000"/>
                <w:kern w:val="0"/>
                <w:sz w:val="22"/>
              </w:rPr>
            </w:pPr>
            <w:r>
              <w:rPr>
                <w:rFonts w:hint="eastAsia" w:ascii="宋体" w:cs="宋体"/>
                <w:color w:val="000000"/>
                <w:kern w:val="0"/>
                <w:sz w:val="22"/>
              </w:rPr>
              <w:t>　</w:t>
            </w:r>
          </w:p>
        </w:tc>
        <w:tc>
          <w:tcPr>
            <w:tcW w:w="1554" w:type="dxa"/>
            <w:tcBorders>
              <w:top w:val="nil"/>
              <w:left w:val="nil"/>
              <w:bottom w:val="single" w:color="C0C0C0" w:sz="4" w:space="0"/>
              <w:right w:val="single" w:color="C0C0C0" w:sz="4" w:space="0"/>
            </w:tcBorders>
            <w:shd w:val="clear" w:color="auto" w:fill="auto"/>
            <w:noWrap/>
            <w:vAlign w:val="center"/>
          </w:tcPr>
          <w:p w14:paraId="05BB4A58">
            <w:pPr>
              <w:widowControl/>
              <w:jc w:val="right"/>
              <w:rPr>
                <w:rFonts w:ascii="宋体" w:cs="宋体"/>
                <w:color w:val="000000"/>
                <w:kern w:val="0"/>
                <w:sz w:val="22"/>
              </w:rPr>
            </w:pPr>
            <w:r>
              <w:rPr>
                <w:rFonts w:hint="eastAsia" w:ascii="宋体" w:cs="宋体"/>
                <w:color w:val="000000"/>
                <w:kern w:val="0"/>
                <w:sz w:val="22"/>
              </w:rPr>
              <w:t>　</w:t>
            </w:r>
          </w:p>
        </w:tc>
      </w:tr>
    </w:tbl>
    <w:p w14:paraId="2B0B0688">
      <w:pPr>
        <w:tabs>
          <w:tab w:val="left" w:pos="3330"/>
        </w:tabs>
        <w:rPr>
          <w:rFonts w:ascii="方正小标宋简体" w:eastAsia="方正小标宋简体"/>
          <w:sz w:val="44"/>
          <w:szCs w:val="44"/>
        </w:rPr>
      </w:pPr>
    </w:p>
    <w:p w14:paraId="37B66929">
      <w:pPr>
        <w:tabs>
          <w:tab w:val="left" w:pos="3330"/>
        </w:tabs>
        <w:rPr>
          <w:rFonts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p>
    <w:tbl>
      <w:tblPr>
        <w:tblStyle w:val="8"/>
        <w:tblpPr w:leftFromText="180" w:rightFromText="180" w:horzAnchor="page" w:tblpX="1" w:tblpY="-1800"/>
        <w:tblW w:w="261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749"/>
        <w:gridCol w:w="875"/>
        <w:gridCol w:w="1214"/>
        <w:gridCol w:w="823"/>
        <w:gridCol w:w="823"/>
        <w:gridCol w:w="823"/>
        <w:gridCol w:w="222"/>
        <w:gridCol w:w="222"/>
        <w:gridCol w:w="433"/>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502"/>
      </w:tblGrid>
      <w:tr w14:paraId="377D2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74" w:type="dxa"/>
            <w:tcBorders>
              <w:top w:val="single" w:color="FFFFFF" w:sz="4" w:space="0"/>
              <w:left w:val="single" w:color="FFFFFF" w:sz="4" w:space="0"/>
              <w:bottom w:val="single" w:color="FFFFFF" w:sz="4" w:space="0"/>
              <w:right w:val="single" w:color="FFFFFF" w:sz="4" w:space="0"/>
            </w:tcBorders>
            <w:shd w:val="clear" w:color="auto" w:fill="auto"/>
            <w:noWrap/>
            <w:vAlign w:val="center"/>
          </w:tcPr>
          <w:tbl>
            <w:tblPr>
              <w:tblStyle w:val="8"/>
              <w:tblpPr w:leftFromText="180" w:rightFromText="180" w:vertAnchor="text" w:horzAnchor="margin" w:tblpXSpec="left" w:tblpY="-333"/>
              <w:tblOverlap w:val="never"/>
              <w:tblW w:w="1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35"/>
              <w:gridCol w:w="824"/>
              <w:gridCol w:w="623"/>
              <w:gridCol w:w="824"/>
              <w:gridCol w:w="823"/>
              <w:gridCol w:w="823"/>
              <w:gridCol w:w="811"/>
              <w:gridCol w:w="712"/>
              <w:gridCol w:w="419"/>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6"/>
              <w:gridCol w:w="416"/>
              <w:gridCol w:w="416"/>
              <w:gridCol w:w="416"/>
              <w:gridCol w:w="416"/>
              <w:gridCol w:w="614"/>
              <w:gridCol w:w="547"/>
            </w:tblGrid>
            <w:tr w14:paraId="722CF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03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2038742">
                  <w:pPr>
                    <w:widowControl/>
                    <w:jc w:val="left"/>
                    <w:rPr>
                      <w:rFonts w:ascii="宋体" w:cs="宋体"/>
                      <w:color w:val="000000"/>
                      <w:kern w:val="0"/>
                      <w:sz w:val="22"/>
                    </w:rPr>
                  </w:pPr>
                  <w:r>
                    <w:rPr>
                      <w:rFonts w:hint="eastAsia" w:ascii="宋体" w:cs="宋体"/>
                      <w:color w:val="000000"/>
                      <w:kern w:val="0"/>
                      <w:sz w:val="22"/>
                    </w:rPr>
                    <w:t>　</w:t>
                  </w:r>
                </w:p>
              </w:tc>
              <w:tc>
                <w:tcPr>
                  <w:tcW w:w="824" w:type="dxa"/>
                  <w:tcBorders>
                    <w:top w:val="single" w:color="FFFFFF" w:sz="4" w:space="0"/>
                    <w:left w:val="nil"/>
                    <w:bottom w:val="single" w:color="FFFFFF" w:sz="4" w:space="0"/>
                    <w:right w:val="single" w:color="FFFFFF" w:sz="4" w:space="0"/>
                  </w:tcBorders>
                  <w:shd w:val="clear" w:color="auto" w:fill="auto"/>
                  <w:noWrap/>
                  <w:vAlign w:val="center"/>
                </w:tcPr>
                <w:p w14:paraId="25D40675">
                  <w:pPr>
                    <w:widowControl/>
                    <w:jc w:val="left"/>
                    <w:rPr>
                      <w:rFonts w:ascii="宋体" w:cs="宋体"/>
                      <w:color w:val="000000"/>
                      <w:kern w:val="0"/>
                      <w:sz w:val="22"/>
                    </w:rPr>
                  </w:pPr>
                  <w:r>
                    <w:rPr>
                      <w:rFonts w:hint="eastAsia" w:ascii="宋体" w:cs="宋体"/>
                      <w:color w:val="000000"/>
                      <w:kern w:val="0"/>
                      <w:sz w:val="22"/>
                    </w:rPr>
                    <w:t>　</w:t>
                  </w:r>
                </w:p>
              </w:tc>
              <w:tc>
                <w:tcPr>
                  <w:tcW w:w="623" w:type="dxa"/>
                  <w:tcBorders>
                    <w:top w:val="single" w:color="FFFFFF" w:sz="4" w:space="0"/>
                    <w:left w:val="nil"/>
                    <w:bottom w:val="single" w:color="FFFFFF" w:sz="4" w:space="0"/>
                    <w:right w:val="single" w:color="FFFFFF" w:sz="4" w:space="0"/>
                  </w:tcBorders>
                  <w:shd w:val="clear" w:color="auto" w:fill="auto"/>
                  <w:noWrap/>
                  <w:vAlign w:val="center"/>
                </w:tcPr>
                <w:p w14:paraId="36334BC1">
                  <w:pPr>
                    <w:widowControl/>
                    <w:jc w:val="left"/>
                    <w:rPr>
                      <w:rFonts w:ascii="宋体" w:cs="宋体"/>
                      <w:color w:val="000000"/>
                      <w:kern w:val="0"/>
                      <w:sz w:val="22"/>
                    </w:rPr>
                  </w:pPr>
                  <w:r>
                    <w:rPr>
                      <w:rFonts w:hint="eastAsia" w:ascii="宋体" w:cs="宋体"/>
                      <w:color w:val="000000"/>
                      <w:kern w:val="0"/>
                      <w:sz w:val="22"/>
                    </w:rPr>
                    <w:t>　</w:t>
                  </w:r>
                </w:p>
              </w:tc>
              <w:tc>
                <w:tcPr>
                  <w:tcW w:w="824" w:type="dxa"/>
                  <w:tcBorders>
                    <w:top w:val="single" w:color="FFFFFF" w:sz="4" w:space="0"/>
                    <w:left w:val="nil"/>
                    <w:bottom w:val="single" w:color="FFFFFF" w:sz="4" w:space="0"/>
                    <w:right w:val="single" w:color="FFFFFF" w:sz="4" w:space="0"/>
                  </w:tcBorders>
                  <w:shd w:val="clear" w:color="auto" w:fill="auto"/>
                  <w:noWrap/>
                  <w:vAlign w:val="center"/>
                </w:tcPr>
                <w:p w14:paraId="071DC20C">
                  <w:pPr>
                    <w:widowControl/>
                    <w:jc w:val="left"/>
                    <w:rPr>
                      <w:rFonts w:ascii="宋体" w:cs="宋体"/>
                      <w:color w:val="000000"/>
                      <w:kern w:val="0"/>
                      <w:sz w:val="22"/>
                    </w:rPr>
                  </w:pPr>
                  <w:r>
                    <w:rPr>
                      <w:rFonts w:hint="eastAsia" w:ascii="宋体" w:cs="宋体"/>
                      <w:color w:val="000000"/>
                      <w:kern w:val="0"/>
                      <w:sz w:val="22"/>
                    </w:rPr>
                    <w:t>　</w:t>
                  </w:r>
                </w:p>
              </w:tc>
              <w:tc>
                <w:tcPr>
                  <w:tcW w:w="823" w:type="dxa"/>
                  <w:tcBorders>
                    <w:top w:val="single" w:color="FFFFFF" w:sz="4" w:space="0"/>
                    <w:left w:val="nil"/>
                    <w:bottom w:val="single" w:color="FFFFFF" w:sz="4" w:space="0"/>
                    <w:right w:val="single" w:color="FFFFFF" w:sz="4" w:space="0"/>
                  </w:tcBorders>
                  <w:shd w:val="clear" w:color="auto" w:fill="auto"/>
                  <w:noWrap/>
                  <w:vAlign w:val="center"/>
                </w:tcPr>
                <w:p w14:paraId="0C1E8CC7">
                  <w:pPr>
                    <w:widowControl/>
                    <w:jc w:val="left"/>
                    <w:rPr>
                      <w:rFonts w:ascii="宋体" w:cs="宋体"/>
                      <w:color w:val="000000"/>
                      <w:kern w:val="0"/>
                      <w:sz w:val="22"/>
                    </w:rPr>
                  </w:pPr>
                  <w:r>
                    <w:rPr>
                      <w:rFonts w:hint="eastAsia" w:ascii="宋体" w:cs="宋体"/>
                      <w:color w:val="000000"/>
                      <w:kern w:val="0"/>
                      <w:sz w:val="22"/>
                    </w:rPr>
                    <w:t>　</w:t>
                  </w:r>
                </w:p>
              </w:tc>
              <w:tc>
                <w:tcPr>
                  <w:tcW w:w="823" w:type="dxa"/>
                  <w:tcBorders>
                    <w:top w:val="single" w:color="FFFFFF" w:sz="4" w:space="0"/>
                    <w:left w:val="nil"/>
                    <w:bottom w:val="single" w:color="FFFFFF" w:sz="4" w:space="0"/>
                    <w:right w:val="single" w:color="FFFFFF" w:sz="4" w:space="0"/>
                  </w:tcBorders>
                  <w:shd w:val="clear" w:color="auto" w:fill="auto"/>
                  <w:noWrap/>
                  <w:vAlign w:val="center"/>
                </w:tcPr>
                <w:p w14:paraId="57E170D9">
                  <w:pPr>
                    <w:widowControl/>
                    <w:jc w:val="left"/>
                    <w:rPr>
                      <w:rFonts w:ascii="宋体" w:cs="宋体"/>
                      <w:color w:val="000000"/>
                      <w:kern w:val="0"/>
                      <w:sz w:val="18"/>
                      <w:szCs w:val="18"/>
                    </w:rPr>
                  </w:pPr>
                  <w:r>
                    <w:rPr>
                      <w:rFonts w:hint="eastAsia" w:ascii="宋体" w:cs="宋体"/>
                      <w:color w:val="000000"/>
                      <w:kern w:val="0"/>
                      <w:sz w:val="18"/>
                      <w:szCs w:val="18"/>
                    </w:rPr>
                    <w:t>　</w:t>
                  </w:r>
                </w:p>
              </w:tc>
              <w:tc>
                <w:tcPr>
                  <w:tcW w:w="823" w:type="dxa"/>
                  <w:tcBorders>
                    <w:top w:val="single" w:color="FFFFFF" w:sz="4" w:space="0"/>
                    <w:left w:val="nil"/>
                    <w:bottom w:val="single" w:color="FFFFFF" w:sz="4" w:space="0"/>
                    <w:right w:val="single" w:color="FFFFFF" w:sz="4" w:space="0"/>
                  </w:tcBorders>
                  <w:shd w:val="clear" w:color="auto" w:fill="auto"/>
                  <w:vAlign w:val="center"/>
                </w:tcPr>
                <w:p w14:paraId="289A9EC9">
                  <w:pPr>
                    <w:widowControl/>
                    <w:jc w:val="left"/>
                    <w:rPr>
                      <w:rFonts w:ascii="宋体" w:cs="宋体"/>
                      <w:color w:val="000000"/>
                      <w:kern w:val="0"/>
                      <w:sz w:val="18"/>
                      <w:szCs w:val="18"/>
                    </w:rPr>
                  </w:pPr>
                  <w:r>
                    <w:rPr>
                      <w:rFonts w:hint="eastAsia" w:ascii="宋体" w:cs="宋体"/>
                      <w:color w:val="000000"/>
                      <w:kern w:val="0"/>
                      <w:sz w:val="18"/>
                      <w:szCs w:val="18"/>
                    </w:rPr>
                    <w:t>　</w:t>
                  </w:r>
                </w:p>
              </w:tc>
              <w:tc>
                <w:tcPr>
                  <w:tcW w:w="722" w:type="dxa"/>
                  <w:tcBorders>
                    <w:top w:val="single" w:color="FFFFFF" w:sz="4" w:space="0"/>
                    <w:left w:val="nil"/>
                    <w:bottom w:val="single" w:color="FFFFFF" w:sz="4" w:space="0"/>
                    <w:right w:val="single" w:color="FFFFFF" w:sz="4" w:space="0"/>
                  </w:tcBorders>
                  <w:shd w:val="clear" w:color="auto" w:fill="auto"/>
                  <w:vAlign w:val="center"/>
                </w:tcPr>
                <w:p w14:paraId="6D0DD8EB">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noWrap/>
                  <w:vAlign w:val="center"/>
                </w:tcPr>
                <w:p w14:paraId="2A0976F8">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5A278631">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5BD79B1C">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7F708313">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6D80E74F">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115971F7">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48235613">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3C350A7A">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5504D700">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2ABD15B7">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BF87F7F">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294EBA08">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39B1D46">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6182068">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C577011">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3237B252">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093C986">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2F86ECAC">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4497F872">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542B9CE1">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5014A37E">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6F83E2FE">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9AF5E84">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735CCBB">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39B3178">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21BB86E6">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35132CCF">
                  <w:pPr>
                    <w:widowControl/>
                    <w:jc w:val="left"/>
                    <w:rPr>
                      <w:rFonts w:ascii="宋体" w:cs="宋体"/>
                      <w:color w:val="000000"/>
                      <w:kern w:val="0"/>
                      <w:sz w:val="18"/>
                      <w:szCs w:val="18"/>
                    </w:rPr>
                  </w:pPr>
                  <w:r>
                    <w:rPr>
                      <w:rFonts w:hint="eastAsia" w:ascii="宋体" w:cs="宋体"/>
                      <w:color w:val="000000"/>
                      <w:kern w:val="0"/>
                      <w:sz w:val="18"/>
                      <w:szCs w:val="18"/>
                    </w:rPr>
                    <w:t>　</w:t>
                  </w:r>
                </w:p>
              </w:tc>
              <w:tc>
                <w:tcPr>
                  <w:tcW w:w="621" w:type="dxa"/>
                  <w:tcBorders>
                    <w:top w:val="single" w:color="FFFFFF" w:sz="4" w:space="0"/>
                    <w:left w:val="nil"/>
                    <w:bottom w:val="single" w:color="FFFFFF" w:sz="4" w:space="0"/>
                    <w:right w:val="single" w:color="FFFFFF" w:sz="4" w:space="0"/>
                  </w:tcBorders>
                  <w:shd w:val="clear" w:color="auto" w:fill="auto"/>
                  <w:vAlign w:val="center"/>
                </w:tcPr>
                <w:p w14:paraId="173FEA3F">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720F4141">
                  <w:pPr>
                    <w:widowControl/>
                    <w:jc w:val="right"/>
                    <w:rPr>
                      <w:rFonts w:ascii="宋体" w:cs="宋体"/>
                      <w:color w:val="000000"/>
                      <w:kern w:val="0"/>
                      <w:sz w:val="22"/>
                    </w:rPr>
                  </w:pPr>
                  <w:r>
                    <w:rPr>
                      <w:rFonts w:hint="eastAsia" w:ascii="宋体" w:cs="宋体"/>
                      <w:color w:val="000000"/>
                      <w:kern w:val="0"/>
                      <w:sz w:val="22"/>
                    </w:rPr>
                    <w:t>表2-1</w:t>
                  </w:r>
                </w:p>
              </w:tc>
            </w:tr>
          </w:tbl>
          <w:p w14:paraId="5FFC826F">
            <w:pPr>
              <w:widowControl/>
              <w:jc w:val="left"/>
              <w:rPr>
                <w:rFonts w:ascii="宋体" w:cs="宋体"/>
                <w:color w:val="000000"/>
                <w:kern w:val="0"/>
                <w:sz w:val="22"/>
              </w:rPr>
            </w:pPr>
            <w:r>
              <w:rPr>
                <w:rFonts w:hint="eastAsia"/>
                <w:color w:val="000000"/>
                <w:sz w:val="22"/>
              </w:rPr>
              <w:t>　</w:t>
            </w:r>
          </w:p>
        </w:tc>
        <w:tc>
          <w:tcPr>
            <w:tcW w:w="886" w:type="dxa"/>
            <w:tcBorders>
              <w:top w:val="single" w:color="FFFFFF" w:sz="4" w:space="0"/>
              <w:left w:val="nil"/>
              <w:bottom w:val="single" w:color="FFFFFF" w:sz="4" w:space="0"/>
              <w:right w:val="single" w:color="FFFFFF" w:sz="4" w:space="0"/>
            </w:tcBorders>
            <w:shd w:val="clear" w:color="auto" w:fill="auto"/>
            <w:noWrap/>
            <w:vAlign w:val="center"/>
          </w:tcPr>
          <w:p w14:paraId="1EEEC1D1">
            <w:pPr>
              <w:rPr>
                <w:color w:val="000000"/>
                <w:sz w:val="22"/>
              </w:rPr>
            </w:pPr>
            <w:r>
              <w:rPr>
                <w:rFonts w:hint="eastAsia"/>
                <w:color w:val="000000"/>
                <w:sz w:val="22"/>
              </w:rPr>
              <w:t>　</w:t>
            </w:r>
          </w:p>
        </w:tc>
        <w:tc>
          <w:tcPr>
            <w:tcW w:w="1230" w:type="dxa"/>
            <w:tcBorders>
              <w:top w:val="single" w:color="FFFFFF" w:sz="4" w:space="0"/>
              <w:left w:val="nil"/>
              <w:bottom w:val="single" w:color="FFFFFF" w:sz="4" w:space="0"/>
              <w:right w:val="single" w:color="FFFFFF" w:sz="4" w:space="0"/>
            </w:tcBorders>
            <w:shd w:val="clear" w:color="auto" w:fill="auto"/>
            <w:noWrap/>
            <w:vAlign w:val="center"/>
          </w:tcPr>
          <w:p w14:paraId="4D9C380D">
            <w:pPr>
              <w:rPr>
                <w:color w:val="000000"/>
                <w:sz w:val="22"/>
              </w:rPr>
            </w:pPr>
            <w:r>
              <w:rPr>
                <w:rFonts w:hint="eastAsia"/>
                <w:color w:val="000000"/>
                <w:sz w:val="22"/>
              </w:rPr>
              <w:t>　</w:t>
            </w:r>
          </w:p>
        </w:tc>
        <w:tc>
          <w:tcPr>
            <w:tcW w:w="833" w:type="dxa"/>
            <w:tcBorders>
              <w:top w:val="single" w:color="FFFFFF" w:sz="4" w:space="0"/>
              <w:left w:val="nil"/>
              <w:bottom w:val="single" w:color="FFFFFF" w:sz="4" w:space="0"/>
              <w:right w:val="single" w:color="FFFFFF" w:sz="4" w:space="0"/>
            </w:tcBorders>
            <w:shd w:val="clear" w:color="auto" w:fill="auto"/>
            <w:noWrap/>
            <w:vAlign w:val="center"/>
          </w:tcPr>
          <w:p w14:paraId="43836C1A">
            <w:pPr>
              <w:rPr>
                <w:color w:val="000000"/>
                <w:sz w:val="22"/>
              </w:rPr>
            </w:pPr>
            <w:r>
              <w:rPr>
                <w:rFonts w:hint="eastAsia"/>
                <w:color w:val="000000"/>
                <w:sz w:val="22"/>
              </w:rPr>
              <w:t>　</w:t>
            </w:r>
          </w:p>
        </w:tc>
        <w:tc>
          <w:tcPr>
            <w:tcW w:w="833" w:type="dxa"/>
            <w:tcBorders>
              <w:top w:val="single" w:color="FFFFFF" w:sz="4" w:space="0"/>
              <w:left w:val="nil"/>
              <w:bottom w:val="single" w:color="FFFFFF" w:sz="4" w:space="0"/>
              <w:right w:val="single" w:color="FFFFFF" w:sz="4" w:space="0"/>
            </w:tcBorders>
            <w:shd w:val="clear" w:color="auto" w:fill="auto"/>
            <w:noWrap/>
            <w:vAlign w:val="center"/>
          </w:tcPr>
          <w:p w14:paraId="7ADB5E80">
            <w:pPr>
              <w:rPr>
                <w:color w:val="000000"/>
                <w:sz w:val="22"/>
              </w:rPr>
            </w:pPr>
            <w:r>
              <w:rPr>
                <w:rFonts w:hint="eastAsia"/>
                <w:color w:val="000000"/>
                <w:sz w:val="22"/>
              </w:rPr>
              <w:t>　</w:t>
            </w:r>
          </w:p>
        </w:tc>
        <w:tc>
          <w:tcPr>
            <w:tcW w:w="833" w:type="dxa"/>
            <w:tcBorders>
              <w:top w:val="single" w:color="FFFFFF" w:sz="4" w:space="0"/>
              <w:left w:val="nil"/>
              <w:bottom w:val="single" w:color="FFFFFF" w:sz="4" w:space="0"/>
              <w:right w:val="single" w:color="FFFFFF" w:sz="4" w:space="0"/>
            </w:tcBorders>
            <w:shd w:val="clear" w:color="auto" w:fill="auto"/>
            <w:noWrap/>
            <w:vAlign w:val="center"/>
          </w:tcPr>
          <w:p w14:paraId="6EE68BB5">
            <w:pPr>
              <w:rPr>
                <w:color w:val="000000"/>
                <w:sz w:val="18"/>
                <w:szCs w:val="18"/>
              </w:rPr>
            </w:pPr>
            <w:r>
              <w:rPr>
                <w:rFonts w:hint="eastAsia"/>
                <w:color w:val="000000"/>
                <w:sz w:val="18"/>
                <w:szCs w:val="18"/>
              </w:rPr>
              <w:t>　</w:t>
            </w:r>
          </w:p>
        </w:tc>
        <w:tc>
          <w:tcPr>
            <w:tcW w:w="833" w:type="dxa"/>
            <w:tcBorders>
              <w:top w:val="single" w:color="FFFFFF" w:sz="4" w:space="0"/>
              <w:left w:val="nil"/>
              <w:bottom w:val="single" w:color="FFFFFF" w:sz="4" w:space="0"/>
              <w:right w:val="single" w:color="FFFFFF" w:sz="4" w:space="0"/>
            </w:tcBorders>
            <w:shd w:val="clear" w:color="auto" w:fill="auto"/>
            <w:vAlign w:val="center"/>
          </w:tcPr>
          <w:p w14:paraId="1BAFAB52">
            <w:pPr>
              <w:rPr>
                <w:color w:val="000000"/>
                <w:sz w:val="18"/>
                <w:szCs w:val="18"/>
              </w:rPr>
            </w:pPr>
            <w:r>
              <w:rPr>
                <w:rFonts w:hint="eastAsia"/>
                <w:color w:val="000000"/>
                <w:sz w:val="18"/>
                <w:szCs w:val="18"/>
              </w:rPr>
              <w:t>　</w:t>
            </w:r>
          </w:p>
        </w:tc>
        <w:tc>
          <w:tcPr>
            <w:tcW w:w="778" w:type="dxa"/>
            <w:tcBorders>
              <w:top w:val="single" w:color="FFFFFF" w:sz="4" w:space="0"/>
              <w:left w:val="nil"/>
              <w:bottom w:val="single" w:color="FFFFFF" w:sz="4" w:space="0"/>
              <w:right w:val="single" w:color="FFFFFF" w:sz="4" w:space="0"/>
            </w:tcBorders>
            <w:shd w:val="clear" w:color="auto" w:fill="auto"/>
            <w:vAlign w:val="center"/>
          </w:tcPr>
          <w:p w14:paraId="1FD2C591">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noWrap/>
            <w:vAlign w:val="center"/>
          </w:tcPr>
          <w:p w14:paraId="6D6D3363">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103C5720">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4E492EDA">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4D1E48F7">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74BC9DAE">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739C47F1">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2CAB244C">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0D40272B">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4AC708EC">
            <w:pPr>
              <w:rPr>
                <w:color w:val="000000"/>
                <w:sz w:val="18"/>
                <w:szCs w:val="18"/>
              </w:rPr>
            </w:pPr>
            <w:r>
              <w:rPr>
                <w:rFonts w:hint="eastAsia"/>
                <w:color w:val="000000"/>
                <w:sz w:val="18"/>
                <w:szCs w:val="18"/>
              </w:rPr>
              <w:t>　</w:t>
            </w:r>
          </w:p>
        </w:tc>
        <w:tc>
          <w:tcPr>
            <w:tcW w:w="5050" w:type="dxa"/>
            <w:tcBorders>
              <w:top w:val="single" w:color="FFFFFF" w:sz="4" w:space="0"/>
              <w:left w:val="nil"/>
              <w:bottom w:val="single" w:color="FFFFFF" w:sz="4" w:space="0"/>
              <w:right w:val="single" w:color="FFFFFF" w:sz="4" w:space="0"/>
            </w:tcBorders>
            <w:shd w:val="clear" w:color="auto" w:fill="auto"/>
            <w:vAlign w:val="center"/>
          </w:tcPr>
          <w:p w14:paraId="09FDB250">
            <w:pPr>
              <w:rPr>
                <w:color w:val="000000"/>
                <w:sz w:val="18"/>
                <w:szCs w:val="18"/>
              </w:rPr>
            </w:pPr>
            <w:r>
              <w:rPr>
                <w:rFonts w:hint="eastAsia"/>
                <w:color w:val="000000"/>
                <w:sz w:val="18"/>
                <w:szCs w:val="18"/>
              </w:rPr>
              <w:t>　</w:t>
            </w:r>
          </w:p>
        </w:tc>
        <w:tc>
          <w:tcPr>
            <w:tcW w:w="658" w:type="dxa"/>
            <w:tcBorders>
              <w:top w:val="single" w:color="FFFFFF" w:sz="4" w:space="0"/>
              <w:left w:val="nil"/>
              <w:bottom w:val="single" w:color="FFFFFF" w:sz="4" w:space="0"/>
              <w:right w:val="single" w:color="FFFFFF" w:sz="4" w:space="0"/>
            </w:tcBorders>
            <w:shd w:val="clear" w:color="auto" w:fill="auto"/>
            <w:vAlign w:val="center"/>
          </w:tcPr>
          <w:p w14:paraId="4D2DF7E0">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43456540">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3245C742">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516BE539">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26CBE3A5">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7A12CE06">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7D1CDD1C">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65D907DD">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3912992F">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152F52E0">
            <w:pPr>
              <w:rPr>
                <w:color w:val="000000"/>
                <w:sz w:val="18"/>
                <w:szCs w:val="18"/>
              </w:rPr>
            </w:pPr>
            <w:r>
              <w:rPr>
                <w:rFonts w:hint="eastAsia"/>
                <w:color w:val="000000"/>
                <w:sz w:val="18"/>
                <w:szCs w:val="18"/>
              </w:rPr>
              <w:t>　</w:t>
            </w:r>
          </w:p>
        </w:tc>
        <w:tc>
          <w:tcPr>
            <w:tcW w:w="874" w:type="dxa"/>
            <w:tcBorders>
              <w:top w:val="single" w:color="FFFFFF" w:sz="4" w:space="0"/>
              <w:left w:val="nil"/>
              <w:bottom w:val="single" w:color="FFFFFF" w:sz="4" w:space="0"/>
              <w:right w:val="single" w:color="FFFFFF" w:sz="4" w:space="0"/>
            </w:tcBorders>
            <w:shd w:val="clear" w:color="auto" w:fill="auto"/>
            <w:vAlign w:val="center"/>
          </w:tcPr>
          <w:p w14:paraId="24D19570">
            <w:pPr>
              <w:rPr>
                <w:color w:val="000000"/>
                <w:sz w:val="18"/>
                <w:szCs w:val="18"/>
              </w:rPr>
            </w:pPr>
            <w:r>
              <w:rPr>
                <w:rFonts w:hint="eastAsia"/>
                <w:color w:val="000000"/>
                <w:sz w:val="18"/>
                <w:szCs w:val="18"/>
              </w:rPr>
              <w:t>　</w:t>
            </w:r>
          </w:p>
        </w:tc>
        <w:tc>
          <w:tcPr>
            <w:tcW w:w="236" w:type="dxa"/>
            <w:tcBorders>
              <w:top w:val="single" w:color="FFFFFF" w:sz="4" w:space="0"/>
              <w:left w:val="nil"/>
              <w:bottom w:val="single" w:color="FFFFFF" w:sz="4" w:space="0"/>
              <w:right w:val="single" w:color="FFFFFF" w:sz="4" w:space="0"/>
            </w:tcBorders>
            <w:shd w:val="clear" w:color="auto" w:fill="auto"/>
            <w:vAlign w:val="center"/>
          </w:tcPr>
          <w:p w14:paraId="3C0FDB6A">
            <w:pPr>
              <w:rPr>
                <w:color w:val="000000"/>
                <w:sz w:val="18"/>
                <w:szCs w:val="18"/>
              </w:rPr>
            </w:pPr>
            <w:r>
              <w:rPr>
                <w:rFonts w:hint="eastAsia"/>
                <w:color w:val="000000"/>
                <w:sz w:val="18"/>
                <w:szCs w:val="18"/>
              </w:rPr>
              <w:t>　</w:t>
            </w:r>
          </w:p>
        </w:tc>
        <w:tc>
          <w:tcPr>
            <w:tcW w:w="236" w:type="dxa"/>
            <w:tcBorders>
              <w:top w:val="single" w:color="FFFFFF" w:sz="4" w:space="0"/>
              <w:left w:val="nil"/>
              <w:bottom w:val="single" w:color="FFFFFF" w:sz="4" w:space="0"/>
              <w:right w:val="single" w:color="FFFFFF" w:sz="4" w:space="0"/>
            </w:tcBorders>
            <w:shd w:val="clear" w:color="auto" w:fill="auto"/>
            <w:vAlign w:val="center"/>
          </w:tcPr>
          <w:p w14:paraId="5E41A260">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3166C12A">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75764732">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22DC6F0D">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5478981F">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0E8F6F51">
            <w:pPr>
              <w:rPr>
                <w:color w:val="000000"/>
                <w:sz w:val="18"/>
                <w:szCs w:val="18"/>
              </w:rPr>
            </w:pPr>
            <w:r>
              <w:rPr>
                <w:rFonts w:hint="eastAsia"/>
                <w:color w:val="000000"/>
                <w:sz w:val="18"/>
                <w:szCs w:val="18"/>
              </w:rPr>
              <w:t>　</w:t>
            </w:r>
          </w:p>
        </w:tc>
        <w:tc>
          <w:tcPr>
            <w:tcW w:w="502" w:type="dxa"/>
            <w:tcBorders>
              <w:top w:val="single" w:color="FFFFFF" w:sz="4" w:space="0"/>
              <w:left w:val="nil"/>
              <w:bottom w:val="single" w:color="FFFFFF" w:sz="4" w:space="0"/>
              <w:right w:val="single" w:color="FFFFFF" w:sz="4" w:space="0"/>
            </w:tcBorders>
            <w:shd w:val="clear" w:color="auto" w:fill="auto"/>
            <w:vAlign w:val="center"/>
          </w:tcPr>
          <w:p w14:paraId="756B4127">
            <w:pPr>
              <w:jc w:val="right"/>
              <w:rPr>
                <w:color w:val="000000"/>
                <w:sz w:val="22"/>
              </w:rPr>
            </w:pPr>
            <w:r>
              <w:rPr>
                <w:rFonts w:hint="eastAsia"/>
                <w:color w:val="000000"/>
                <w:sz w:val="22"/>
              </w:rPr>
              <w:t>表2-1</w:t>
            </w:r>
          </w:p>
        </w:tc>
      </w:tr>
    </w:tbl>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0"/>
        <w:gridCol w:w="290"/>
        <w:gridCol w:w="290"/>
        <w:gridCol w:w="393"/>
        <w:gridCol w:w="570"/>
        <w:gridCol w:w="348"/>
        <w:gridCol w:w="348"/>
        <w:gridCol w:w="348"/>
        <w:gridCol w:w="393"/>
        <w:gridCol w:w="393"/>
        <w:gridCol w:w="305"/>
        <w:gridCol w:w="393"/>
        <w:gridCol w:w="393"/>
        <w:gridCol w:w="305"/>
        <w:gridCol w:w="393"/>
        <w:gridCol w:w="393"/>
        <w:gridCol w:w="305"/>
        <w:gridCol w:w="305"/>
        <w:gridCol w:w="393"/>
        <w:gridCol w:w="393"/>
        <w:gridCol w:w="305"/>
        <w:gridCol w:w="393"/>
        <w:gridCol w:w="393"/>
        <w:gridCol w:w="305"/>
        <w:gridCol w:w="393"/>
        <w:gridCol w:w="393"/>
        <w:gridCol w:w="305"/>
        <w:gridCol w:w="305"/>
        <w:gridCol w:w="393"/>
        <w:gridCol w:w="393"/>
        <w:gridCol w:w="305"/>
        <w:gridCol w:w="393"/>
        <w:gridCol w:w="393"/>
        <w:gridCol w:w="305"/>
        <w:gridCol w:w="393"/>
        <w:gridCol w:w="393"/>
        <w:gridCol w:w="305"/>
        <w:gridCol w:w="394"/>
        <w:gridCol w:w="394"/>
      </w:tblGrid>
      <w:tr w14:paraId="43017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FDE76B">
            <w:pPr>
              <w:widowControl/>
              <w:jc w:val="left"/>
              <w:rPr>
                <w:rFonts w:ascii="宋体" w:cs="宋体"/>
                <w:color w:val="000000"/>
                <w:kern w:val="0"/>
                <w:sz w:val="22"/>
              </w:rPr>
            </w:pPr>
            <w:r>
              <w:rPr>
                <w:rFonts w:hint="eastAsia" w:ascii="宋体" w:cs="宋体"/>
                <w:color w:val="000000"/>
                <w:kern w:val="0"/>
                <w:sz w:val="22"/>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2C5A2393">
            <w:pPr>
              <w:widowControl/>
              <w:jc w:val="left"/>
              <w:rPr>
                <w:rFonts w:ascii="宋体" w:cs="宋体"/>
                <w:color w:val="000000"/>
                <w:kern w:val="0"/>
                <w:sz w:val="22"/>
              </w:rPr>
            </w:pPr>
            <w:r>
              <w:rPr>
                <w:rFonts w:hint="eastAsia" w:ascii="宋体" w:cs="宋体"/>
                <w:color w:val="000000"/>
                <w:kern w:val="0"/>
                <w:sz w:val="22"/>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32A8709A">
            <w:pPr>
              <w:widowControl/>
              <w:jc w:val="left"/>
              <w:rPr>
                <w:rFonts w:ascii="宋体" w:cs="宋体"/>
                <w:color w:val="000000"/>
                <w:kern w:val="0"/>
                <w:sz w:val="22"/>
              </w:rPr>
            </w:pPr>
            <w:r>
              <w:rPr>
                <w:rFonts w:hint="eastAsia" w:ascii="宋体" w:cs="宋体"/>
                <w:color w:val="000000"/>
                <w:kern w:val="0"/>
                <w:sz w:val="22"/>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2F4311CA">
            <w:pPr>
              <w:widowControl/>
              <w:jc w:val="left"/>
              <w:rPr>
                <w:rFonts w:ascii="宋体" w:cs="宋体"/>
                <w:color w:val="000000"/>
                <w:kern w:val="0"/>
                <w:sz w:val="22"/>
              </w:rPr>
            </w:pPr>
            <w:r>
              <w:rPr>
                <w:rFonts w:hint="eastAsia" w:ascii="宋体" w:cs="宋体"/>
                <w:color w:val="000000"/>
                <w:kern w:val="0"/>
                <w:sz w:val="22"/>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71A3F2D7">
            <w:pPr>
              <w:widowControl/>
              <w:jc w:val="left"/>
              <w:rPr>
                <w:rFonts w:ascii="宋体" w:cs="宋体"/>
                <w:color w:val="000000"/>
                <w:kern w:val="0"/>
                <w:sz w:val="22"/>
              </w:rPr>
            </w:pPr>
            <w:r>
              <w:rPr>
                <w:rFonts w:hint="eastAsia" w:ascii="宋体" w:cs="宋体"/>
                <w:color w:val="000000"/>
                <w:kern w:val="0"/>
                <w:sz w:val="22"/>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5F6BD145">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453B4C1">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98A21DD">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6E7AF1FD">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37E96799">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3A0D9E2D">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3D52E4D3">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12B78620">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66834FD">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2B1C8678">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2BBFB7FA">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9E4EAE7">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7F61B309">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7D10593">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25642C82">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5FBEF06">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24FB42CD">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794AA7B">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3D3158D5">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01E8759">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ED92216">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2105BAB">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569CB76C">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28B88549">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FA5B22C">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214A7E40">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76756919">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0F67E832">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46FEA23">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21DB5C15">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09A887E6">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244566F1">
            <w:pPr>
              <w:widowControl/>
              <w:jc w:val="right"/>
              <w:rPr>
                <w:rFonts w:ascii="宋体" w:cs="宋体"/>
                <w:color w:val="000000"/>
                <w:kern w:val="0"/>
                <w:sz w:val="22"/>
              </w:rPr>
            </w:pPr>
            <w:r>
              <w:rPr>
                <w:rFonts w:hint="eastAsia" w:ascii="宋体" w:cs="宋体"/>
                <w:color w:val="000000"/>
                <w:kern w:val="0"/>
                <w:sz w:val="22"/>
              </w:rPr>
              <w:t>表5</w:t>
            </w:r>
          </w:p>
        </w:tc>
      </w:tr>
      <w:tr w14:paraId="1B78F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39"/>
            <w:tcBorders>
              <w:top w:val="single" w:color="FFFFFF" w:sz="4" w:space="0"/>
              <w:left w:val="single" w:color="FFFFFF" w:sz="4" w:space="0"/>
              <w:bottom w:val="single" w:color="FFFFFF" w:sz="4" w:space="0"/>
              <w:right w:val="single" w:color="FFFFFF" w:sz="4" w:space="0"/>
            </w:tcBorders>
            <w:shd w:val="clear" w:color="auto" w:fill="auto"/>
            <w:noWrap/>
            <w:vAlign w:val="center"/>
          </w:tcPr>
          <w:p w14:paraId="07DA6432">
            <w:pPr>
              <w:widowControl/>
              <w:jc w:val="center"/>
              <w:rPr>
                <w:rFonts w:ascii="宋体" w:cs="宋体"/>
                <w:b/>
                <w:bCs/>
                <w:color w:val="000000"/>
                <w:kern w:val="0"/>
                <w:sz w:val="32"/>
                <w:szCs w:val="32"/>
              </w:rPr>
            </w:pPr>
            <w:r>
              <w:rPr>
                <w:rFonts w:hint="eastAsia" w:ascii="宋体" w:cs="宋体"/>
                <w:b/>
                <w:bCs/>
                <w:color w:val="000000"/>
                <w:kern w:val="0"/>
                <w:sz w:val="32"/>
                <w:szCs w:val="32"/>
              </w:rPr>
              <w:t>财政拨款支出预算表（部门经济分类科目）</w:t>
            </w:r>
          </w:p>
        </w:tc>
      </w:tr>
      <w:tr w14:paraId="427C9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5"/>
            <w:tcBorders>
              <w:top w:val="single" w:color="FFFFFF" w:sz="4" w:space="0"/>
              <w:left w:val="single" w:color="FFFFFF" w:sz="4" w:space="0"/>
              <w:bottom w:val="nil"/>
              <w:right w:val="single" w:color="FFFFFF" w:sz="4" w:space="0"/>
            </w:tcBorders>
            <w:shd w:val="clear" w:color="auto" w:fill="auto"/>
            <w:noWrap/>
            <w:vAlign w:val="center"/>
          </w:tcPr>
          <w:p w14:paraId="2267F6A3">
            <w:pPr>
              <w:widowControl/>
              <w:jc w:val="left"/>
              <w:rPr>
                <w:rFonts w:ascii="宋体" w:cs="宋体"/>
                <w:color w:val="000000"/>
                <w:kern w:val="0"/>
                <w:sz w:val="22"/>
              </w:rPr>
            </w:pPr>
            <w:r>
              <w:rPr>
                <w:rFonts w:hint="eastAsia" w:ascii="宋体" w:cs="宋体"/>
                <w:color w:val="000000"/>
                <w:kern w:val="0"/>
                <w:sz w:val="22"/>
              </w:rPr>
              <w:t>单位：九寨沟县自然资源局</w:t>
            </w:r>
          </w:p>
        </w:tc>
        <w:tc>
          <w:tcPr>
            <w:tcBorders>
              <w:top w:val="nil"/>
              <w:left w:val="nil"/>
              <w:bottom w:val="nil"/>
              <w:right w:val="nil"/>
            </w:tcBorders>
            <w:shd w:val="clear" w:color="auto" w:fill="auto"/>
            <w:noWrap/>
            <w:vAlign w:val="center"/>
          </w:tcPr>
          <w:p w14:paraId="329BA1FA">
            <w:pPr>
              <w:widowControl/>
              <w:jc w:val="left"/>
              <w:rPr>
                <w:rFonts w:ascii="宋体" w:cs="宋体"/>
                <w:color w:val="000000"/>
                <w:kern w:val="0"/>
                <w:sz w:val="22"/>
              </w:rPr>
            </w:pPr>
          </w:p>
        </w:tc>
        <w:tc>
          <w:tcPr>
            <w:tcBorders>
              <w:top w:val="nil"/>
              <w:left w:val="single" w:color="FFFFFF" w:sz="4" w:space="0"/>
              <w:bottom w:val="nil"/>
              <w:right w:val="single" w:color="FFFFFF" w:sz="4" w:space="0"/>
            </w:tcBorders>
            <w:shd w:val="clear" w:color="auto" w:fill="auto"/>
            <w:noWrap/>
            <w:vAlign w:val="center"/>
          </w:tcPr>
          <w:p w14:paraId="718232E4">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noWrap/>
            <w:vAlign w:val="center"/>
          </w:tcPr>
          <w:p w14:paraId="6A639B2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vAlign w:val="center"/>
          </w:tcPr>
          <w:p w14:paraId="33B9CEC5">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155798A6">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73544057">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52E3F524">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322F6486">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4DA1C1F3">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637438C8">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1554ACBC">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0CF87500">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1CCC332A">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0058D819">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75C87D9A">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0FD60414">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4DA5526F">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0D7F527C">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4509B8A0">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4DB8595D">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71B10BFA">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363C37B9">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4258557D">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6A9E0B48">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7B43B607">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718A95BD">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0529C92D">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4028AB63">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527B7C7D">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438E282D">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271E3AAA">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3B2B940A">
            <w:pPr>
              <w:widowControl/>
              <w:jc w:val="left"/>
              <w:rPr>
                <w:rFonts w:ascii="宋体" w:cs="宋体"/>
                <w:color w:val="000000"/>
                <w:kern w:val="0"/>
                <w:sz w:val="18"/>
                <w:szCs w:val="18"/>
              </w:rPr>
            </w:pPr>
            <w:r>
              <w:rPr>
                <w:rFonts w:hint="eastAsia" w:ascii="宋体" w:cs="宋体"/>
                <w:color w:val="000000"/>
                <w:kern w:val="0"/>
                <w:sz w:val="18"/>
                <w:szCs w:val="18"/>
              </w:rPr>
              <w:t>　</w:t>
            </w:r>
          </w:p>
        </w:tc>
        <w:tc>
          <w:tcPr>
            <w:gridSpan w:val="2"/>
            <w:tcBorders>
              <w:top w:val="single" w:color="FFFFFF" w:sz="4" w:space="0"/>
              <w:left w:val="nil"/>
              <w:bottom w:val="nil"/>
              <w:right w:val="single" w:color="FFFFFF" w:sz="4" w:space="0"/>
            </w:tcBorders>
            <w:shd w:val="clear" w:color="auto" w:fill="auto"/>
            <w:noWrap/>
            <w:vAlign w:val="center"/>
          </w:tcPr>
          <w:p w14:paraId="22F4C41C">
            <w:pPr>
              <w:widowControl/>
              <w:jc w:val="right"/>
              <w:rPr>
                <w:rFonts w:ascii="宋体" w:cs="宋体"/>
                <w:color w:val="000000"/>
                <w:kern w:val="0"/>
                <w:sz w:val="22"/>
              </w:rPr>
            </w:pPr>
            <w:r>
              <w:rPr>
                <w:rFonts w:hint="eastAsia" w:ascii="宋体" w:cs="宋体"/>
                <w:color w:val="000000"/>
                <w:kern w:val="0"/>
                <w:sz w:val="22"/>
              </w:rPr>
              <w:t>金额单位：万元</w:t>
            </w:r>
          </w:p>
        </w:tc>
      </w:tr>
      <w:tr w14:paraId="3CF6B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79D3EB">
            <w:pPr>
              <w:widowControl/>
              <w:jc w:val="center"/>
              <w:rPr>
                <w:rFonts w:ascii="宋体" w:cs="宋体"/>
                <w:b/>
                <w:bCs/>
                <w:color w:val="000000"/>
                <w:kern w:val="0"/>
                <w:sz w:val="22"/>
              </w:rPr>
            </w:pPr>
            <w:r>
              <w:rPr>
                <w:rFonts w:hint="eastAsia" w:ascii="宋体" w:cs="宋体"/>
                <w:b/>
                <w:bCs/>
                <w:color w:val="000000"/>
                <w:kern w:val="0"/>
                <w:sz w:val="22"/>
              </w:rPr>
              <w:t>项    目</w:t>
            </w:r>
          </w:p>
        </w:tc>
        <w:tc>
          <w:tcPr>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8D33E2">
            <w:pPr>
              <w:widowControl/>
              <w:jc w:val="center"/>
              <w:rPr>
                <w:rFonts w:ascii="宋体" w:cs="宋体"/>
                <w:b/>
                <w:bCs/>
                <w:color w:val="000000"/>
                <w:kern w:val="0"/>
                <w:sz w:val="22"/>
              </w:rPr>
            </w:pPr>
            <w:r>
              <w:rPr>
                <w:rFonts w:hint="eastAsia" w:ascii="宋体" w:cs="宋体"/>
                <w:b/>
                <w:bCs/>
                <w:color w:val="000000"/>
                <w:kern w:val="0"/>
                <w:sz w:val="22"/>
              </w:rPr>
              <w:t>总计</w:t>
            </w:r>
          </w:p>
        </w:tc>
        <w:tc>
          <w:tcPr>
            <w:gridSpan w:val="10"/>
            <w:tcBorders>
              <w:top w:val="single" w:color="C0C0C0" w:sz="4" w:space="0"/>
              <w:left w:val="nil"/>
              <w:bottom w:val="single" w:color="C0C0C0" w:sz="4" w:space="0"/>
              <w:right w:val="single" w:color="C0C0C0" w:sz="4" w:space="0"/>
            </w:tcBorders>
            <w:shd w:val="clear" w:color="EFF2F7" w:fill="EFF2F7"/>
            <w:noWrap/>
            <w:vAlign w:val="center"/>
          </w:tcPr>
          <w:p w14:paraId="4B06F4E3">
            <w:pPr>
              <w:widowControl/>
              <w:jc w:val="center"/>
              <w:rPr>
                <w:rFonts w:ascii="宋体" w:cs="宋体"/>
                <w:b/>
                <w:bCs/>
                <w:color w:val="000000"/>
                <w:kern w:val="0"/>
                <w:sz w:val="22"/>
              </w:rPr>
            </w:pPr>
            <w:r>
              <w:rPr>
                <w:rFonts w:hint="eastAsia" w:ascii="宋体" w:cs="宋体"/>
                <w:b/>
                <w:bCs/>
                <w:color w:val="000000"/>
                <w:kern w:val="0"/>
                <w:sz w:val="22"/>
              </w:rPr>
              <w:t>省级当年财政拨款安排</w:t>
            </w:r>
          </w:p>
        </w:tc>
        <w:tc>
          <w:tcPr>
            <w:gridSpan w:val="10"/>
            <w:tcBorders>
              <w:top w:val="single" w:color="C0C0C0" w:sz="4" w:space="0"/>
              <w:left w:val="nil"/>
              <w:bottom w:val="single" w:color="C0C0C0" w:sz="4" w:space="0"/>
              <w:right w:val="single" w:color="C0C0C0" w:sz="4" w:space="0"/>
            </w:tcBorders>
            <w:shd w:val="clear" w:color="EFF2F7" w:fill="EFF2F7"/>
            <w:noWrap/>
            <w:vAlign w:val="center"/>
          </w:tcPr>
          <w:p w14:paraId="3C3A8C23">
            <w:pPr>
              <w:widowControl/>
              <w:jc w:val="center"/>
              <w:rPr>
                <w:rFonts w:ascii="宋体" w:cs="宋体"/>
                <w:b/>
                <w:bCs/>
                <w:color w:val="000000"/>
                <w:kern w:val="0"/>
                <w:sz w:val="22"/>
              </w:rPr>
            </w:pPr>
            <w:r>
              <w:rPr>
                <w:rFonts w:hint="eastAsia" w:ascii="宋体" w:cs="宋体"/>
                <w:b/>
                <w:bCs/>
                <w:color w:val="000000"/>
                <w:kern w:val="0"/>
                <w:sz w:val="22"/>
              </w:rPr>
              <w:t>中央提前通知专项转移支付等</w:t>
            </w:r>
          </w:p>
        </w:tc>
        <w:tc>
          <w:tcPr>
            <w:gridSpan w:val="13"/>
            <w:tcBorders>
              <w:top w:val="single" w:color="C0C0C0" w:sz="4" w:space="0"/>
              <w:left w:val="nil"/>
              <w:bottom w:val="single" w:color="C0C0C0" w:sz="4" w:space="0"/>
              <w:right w:val="single" w:color="C0C0C0" w:sz="4" w:space="0"/>
            </w:tcBorders>
            <w:shd w:val="clear" w:color="EFF2F7" w:fill="EFF2F7"/>
            <w:noWrap/>
            <w:vAlign w:val="center"/>
          </w:tcPr>
          <w:p w14:paraId="10C9496A">
            <w:pPr>
              <w:widowControl/>
              <w:jc w:val="center"/>
              <w:rPr>
                <w:rFonts w:ascii="宋体" w:cs="宋体"/>
                <w:b/>
                <w:bCs/>
                <w:color w:val="000000"/>
                <w:kern w:val="0"/>
                <w:sz w:val="22"/>
              </w:rPr>
            </w:pPr>
            <w:r>
              <w:rPr>
                <w:rFonts w:hint="eastAsia" w:ascii="宋体" w:cs="宋体"/>
                <w:b/>
                <w:bCs/>
                <w:color w:val="000000"/>
                <w:kern w:val="0"/>
                <w:sz w:val="22"/>
              </w:rPr>
              <w:t>上年结转安排</w:t>
            </w:r>
          </w:p>
        </w:tc>
      </w:tr>
      <w:tr w14:paraId="7146B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restart"/>
            <w:tcBorders>
              <w:top w:val="nil"/>
              <w:left w:val="single" w:color="C0C0C0" w:sz="4" w:space="0"/>
              <w:bottom w:val="single" w:color="C0C0C0" w:sz="4" w:space="0"/>
              <w:right w:val="single" w:color="C0C0C0" w:sz="4" w:space="0"/>
            </w:tcBorders>
            <w:shd w:val="clear" w:color="EFF2F7" w:fill="EFF2F7"/>
            <w:noWrap/>
            <w:vAlign w:val="center"/>
          </w:tcPr>
          <w:p w14:paraId="702A82F0">
            <w:pPr>
              <w:widowControl/>
              <w:jc w:val="center"/>
              <w:rPr>
                <w:rFonts w:ascii="宋体" w:cs="宋体"/>
                <w:b/>
                <w:bCs/>
                <w:color w:val="000000"/>
                <w:kern w:val="0"/>
                <w:sz w:val="22"/>
              </w:rPr>
            </w:pPr>
            <w:r>
              <w:rPr>
                <w:rFonts w:hint="eastAsia" w:ascii="宋体" w:cs="宋体"/>
                <w:b/>
                <w:bCs/>
                <w:color w:val="000000"/>
                <w:kern w:val="0"/>
                <w:sz w:val="22"/>
              </w:rPr>
              <w:t>　</w:t>
            </w:r>
          </w:p>
        </w:tc>
        <w:tc>
          <w:tcPr>
            <w:gridSpan w:val="2"/>
            <w:tcBorders>
              <w:top w:val="single" w:color="C0C0C0" w:sz="4" w:space="0"/>
              <w:left w:val="nil"/>
              <w:bottom w:val="single" w:color="C0C0C0" w:sz="4" w:space="0"/>
              <w:right w:val="single" w:color="C0C0C0" w:sz="4" w:space="0"/>
            </w:tcBorders>
            <w:shd w:val="clear" w:color="EFF2F7" w:fill="EFF2F7"/>
            <w:noWrap/>
            <w:vAlign w:val="center"/>
          </w:tcPr>
          <w:p w14:paraId="56D8FDF1">
            <w:pPr>
              <w:widowControl/>
              <w:jc w:val="center"/>
              <w:rPr>
                <w:rFonts w:ascii="宋体" w:cs="宋体"/>
                <w:b/>
                <w:bCs/>
                <w:color w:val="000000"/>
                <w:kern w:val="0"/>
                <w:sz w:val="22"/>
              </w:rPr>
            </w:pPr>
            <w:r>
              <w:rPr>
                <w:rFonts w:hint="eastAsia" w:ascii="宋体" w:cs="宋体"/>
                <w:b/>
                <w:bCs/>
                <w:color w:val="000000"/>
                <w:kern w:val="0"/>
                <w:sz w:val="22"/>
              </w:rPr>
              <w:t>科目编码</w:t>
            </w:r>
          </w:p>
        </w:tc>
        <w:tc>
          <w:tcPr>
            <w:vMerge w:val="restart"/>
            <w:tcBorders>
              <w:top w:val="nil"/>
              <w:left w:val="single" w:color="C0C0C0" w:sz="4" w:space="0"/>
              <w:bottom w:val="single" w:color="C0C0C0" w:sz="4" w:space="0"/>
              <w:right w:val="single" w:color="C0C0C0" w:sz="4" w:space="0"/>
            </w:tcBorders>
            <w:shd w:val="clear" w:color="EFF2F7" w:fill="EFF2F7"/>
            <w:noWrap/>
            <w:vAlign w:val="center"/>
          </w:tcPr>
          <w:p w14:paraId="2D0CAA3E">
            <w:pPr>
              <w:widowControl/>
              <w:jc w:val="center"/>
              <w:rPr>
                <w:rFonts w:ascii="宋体" w:cs="宋体"/>
                <w:b/>
                <w:bCs/>
                <w:color w:val="000000"/>
                <w:kern w:val="0"/>
                <w:sz w:val="22"/>
              </w:rPr>
            </w:pPr>
            <w:r>
              <w:rPr>
                <w:rFonts w:hint="eastAsia" w:ascii="宋体" w:cs="宋体"/>
                <w:b/>
                <w:bCs/>
                <w:color w:val="000000"/>
                <w:kern w:val="0"/>
                <w:sz w:val="22"/>
              </w:rPr>
              <w:t>单位代码</w:t>
            </w:r>
          </w:p>
        </w:tc>
        <w:tc>
          <w:tcPr>
            <w:vMerge w:val="restart"/>
            <w:tcBorders>
              <w:top w:val="nil"/>
              <w:left w:val="single" w:color="C0C0C0" w:sz="4" w:space="0"/>
              <w:bottom w:val="single" w:color="C0C0C0" w:sz="4" w:space="0"/>
              <w:right w:val="single" w:color="C0C0C0" w:sz="4" w:space="0"/>
            </w:tcBorders>
            <w:shd w:val="clear" w:color="EFF2F7" w:fill="EFF2F7"/>
            <w:noWrap/>
            <w:vAlign w:val="center"/>
          </w:tcPr>
          <w:p w14:paraId="64A73A7A">
            <w:pPr>
              <w:widowControl/>
              <w:jc w:val="center"/>
              <w:rPr>
                <w:rFonts w:ascii="宋体" w:cs="宋体"/>
                <w:b/>
                <w:bCs/>
                <w:color w:val="000000"/>
                <w:kern w:val="0"/>
                <w:sz w:val="22"/>
              </w:rPr>
            </w:pPr>
            <w:r>
              <w:rPr>
                <w:rFonts w:hint="eastAsia" w:ascii="宋体" w:cs="宋体"/>
                <w:b/>
                <w:bCs/>
                <w:color w:val="000000"/>
                <w:kern w:val="0"/>
                <w:sz w:val="22"/>
              </w:rPr>
              <w:t>单位名称（科目）</w:t>
            </w:r>
          </w:p>
        </w:tc>
        <w:tc>
          <w:tcPr>
            <w:vMerge w:val="continue"/>
            <w:tcBorders>
              <w:top w:val="single" w:color="C0C0C0" w:sz="4" w:space="0"/>
              <w:left w:val="single" w:color="C0C0C0" w:sz="4" w:space="0"/>
              <w:bottom w:val="single" w:color="C0C0C0" w:sz="4" w:space="0"/>
              <w:right w:val="single" w:color="C0C0C0" w:sz="4" w:space="0"/>
            </w:tcBorders>
            <w:vAlign w:val="center"/>
          </w:tcPr>
          <w:p w14:paraId="19CA475E"/>
        </w:tc>
        <w:tc>
          <w:tcPr>
            <w:vMerge w:val="restart"/>
            <w:tcBorders>
              <w:top w:val="nil"/>
              <w:left w:val="single" w:color="C0C0C0" w:sz="4" w:space="0"/>
              <w:bottom w:val="single" w:color="C0C0C0" w:sz="4" w:space="0"/>
              <w:right w:val="single" w:color="C0C0C0" w:sz="4" w:space="0"/>
            </w:tcBorders>
            <w:shd w:val="clear" w:color="EFF2F7" w:fill="EFF2F7"/>
            <w:noWrap/>
            <w:vAlign w:val="center"/>
          </w:tcPr>
          <w:p w14:paraId="0E244136">
            <w:pPr>
              <w:widowControl/>
              <w:jc w:val="center"/>
              <w:rPr>
                <w:rFonts w:ascii="宋体" w:cs="宋体"/>
                <w:b/>
                <w:bCs/>
                <w:color w:val="000000"/>
                <w:kern w:val="0"/>
                <w:sz w:val="22"/>
              </w:rPr>
            </w:pPr>
            <w:r>
              <w:rPr>
                <w:rFonts w:hint="eastAsia" w:ascii="宋体" w:cs="宋体"/>
                <w:b/>
                <w:bCs/>
                <w:color w:val="000000"/>
                <w:kern w:val="0"/>
                <w:sz w:val="22"/>
              </w:rPr>
              <w:t>合计</w:t>
            </w:r>
          </w:p>
        </w:tc>
        <w:tc>
          <w:tcPr>
            <w:gridSpan w:val="3"/>
            <w:tcBorders>
              <w:top w:val="single" w:color="C0C0C0" w:sz="4" w:space="0"/>
              <w:left w:val="nil"/>
              <w:bottom w:val="single" w:color="C0C0C0" w:sz="4" w:space="0"/>
              <w:right w:val="single" w:color="C0C0C0" w:sz="4" w:space="0"/>
            </w:tcBorders>
            <w:shd w:val="clear" w:color="EFF2F7" w:fill="EFF2F7"/>
            <w:noWrap/>
            <w:vAlign w:val="center"/>
          </w:tcPr>
          <w:p w14:paraId="297E3611">
            <w:pPr>
              <w:widowControl/>
              <w:jc w:val="center"/>
              <w:rPr>
                <w:rFonts w:ascii="宋体" w:cs="宋体"/>
                <w:b/>
                <w:bCs/>
                <w:color w:val="000000"/>
                <w:kern w:val="0"/>
                <w:sz w:val="22"/>
              </w:rPr>
            </w:pPr>
            <w:r>
              <w:rPr>
                <w:rFonts w:hint="eastAsia" w:ascii="宋体" w:cs="宋体"/>
                <w:b/>
                <w:bCs/>
                <w:color w:val="000000"/>
                <w:kern w:val="0"/>
                <w:sz w:val="22"/>
              </w:rPr>
              <w:t>一般公共预算拨款</w:t>
            </w:r>
          </w:p>
        </w:tc>
        <w:tc>
          <w:tcPr>
            <w:gridSpan w:val="3"/>
            <w:tcBorders>
              <w:top w:val="single" w:color="C0C0C0" w:sz="4" w:space="0"/>
              <w:left w:val="nil"/>
              <w:bottom w:val="single" w:color="C0C0C0" w:sz="4" w:space="0"/>
              <w:right w:val="single" w:color="C0C0C0" w:sz="4" w:space="0"/>
            </w:tcBorders>
            <w:shd w:val="clear" w:color="EFF2F7" w:fill="EFF2F7"/>
            <w:noWrap/>
            <w:vAlign w:val="center"/>
          </w:tcPr>
          <w:p w14:paraId="256A5343">
            <w:pPr>
              <w:widowControl/>
              <w:jc w:val="center"/>
              <w:rPr>
                <w:rFonts w:ascii="宋体" w:cs="宋体"/>
                <w:b/>
                <w:bCs/>
                <w:color w:val="000000"/>
                <w:kern w:val="0"/>
                <w:sz w:val="22"/>
              </w:rPr>
            </w:pPr>
            <w:r>
              <w:rPr>
                <w:rFonts w:hint="eastAsia" w:ascii="宋体" w:cs="宋体"/>
                <w:b/>
                <w:bCs/>
                <w:color w:val="000000"/>
                <w:kern w:val="0"/>
                <w:sz w:val="22"/>
              </w:rPr>
              <w:t>政府性基金安排</w:t>
            </w:r>
          </w:p>
        </w:tc>
        <w:tc>
          <w:tcPr>
            <w:gridSpan w:val="3"/>
            <w:tcBorders>
              <w:top w:val="single" w:color="C0C0C0" w:sz="4" w:space="0"/>
              <w:left w:val="nil"/>
              <w:bottom w:val="single" w:color="C0C0C0" w:sz="4" w:space="0"/>
              <w:right w:val="single" w:color="C0C0C0" w:sz="4" w:space="0"/>
            </w:tcBorders>
            <w:shd w:val="clear" w:color="EFF2F7" w:fill="EFF2F7"/>
            <w:noWrap/>
            <w:vAlign w:val="center"/>
          </w:tcPr>
          <w:p w14:paraId="440B12EB">
            <w:pPr>
              <w:widowControl/>
              <w:jc w:val="center"/>
              <w:rPr>
                <w:rFonts w:ascii="宋体" w:cs="宋体"/>
                <w:b/>
                <w:bCs/>
                <w:color w:val="000000"/>
                <w:kern w:val="0"/>
                <w:sz w:val="22"/>
              </w:rPr>
            </w:pPr>
            <w:r>
              <w:rPr>
                <w:rFonts w:hint="eastAsia" w:ascii="宋体" w:cs="宋体"/>
                <w:b/>
                <w:bCs/>
                <w:color w:val="000000"/>
                <w:kern w:val="0"/>
                <w:sz w:val="22"/>
              </w:rPr>
              <w:t>国有资本经营预算安排</w:t>
            </w:r>
          </w:p>
        </w:tc>
        <w:tc>
          <w:tcPr>
            <w:vMerge w:val="restart"/>
            <w:tcBorders>
              <w:top w:val="nil"/>
              <w:left w:val="single" w:color="C0C0C0" w:sz="4" w:space="0"/>
              <w:bottom w:val="single" w:color="C0C0C0" w:sz="4" w:space="0"/>
              <w:right w:val="single" w:color="C0C0C0" w:sz="4" w:space="0"/>
            </w:tcBorders>
            <w:shd w:val="clear" w:color="EFF2F7" w:fill="EFF2F7"/>
            <w:noWrap/>
            <w:vAlign w:val="center"/>
          </w:tcPr>
          <w:p w14:paraId="493809C7">
            <w:pPr>
              <w:widowControl/>
              <w:jc w:val="center"/>
              <w:rPr>
                <w:rFonts w:ascii="宋体" w:cs="宋体"/>
                <w:b/>
                <w:bCs/>
                <w:color w:val="000000"/>
                <w:kern w:val="0"/>
                <w:sz w:val="22"/>
              </w:rPr>
            </w:pPr>
            <w:r>
              <w:rPr>
                <w:rFonts w:hint="eastAsia" w:ascii="宋体" w:cs="宋体"/>
                <w:b/>
                <w:bCs/>
                <w:color w:val="000000"/>
                <w:kern w:val="0"/>
                <w:sz w:val="22"/>
              </w:rPr>
              <w:t>合计</w:t>
            </w:r>
          </w:p>
        </w:tc>
        <w:tc>
          <w:tcPr>
            <w:gridSpan w:val="3"/>
            <w:tcBorders>
              <w:top w:val="single" w:color="C0C0C0" w:sz="4" w:space="0"/>
              <w:left w:val="nil"/>
              <w:bottom w:val="single" w:color="C0C0C0" w:sz="4" w:space="0"/>
              <w:right w:val="single" w:color="C0C0C0" w:sz="4" w:space="0"/>
            </w:tcBorders>
            <w:shd w:val="clear" w:color="EFF2F7" w:fill="EFF2F7"/>
            <w:noWrap/>
            <w:vAlign w:val="center"/>
          </w:tcPr>
          <w:p w14:paraId="20B6567A">
            <w:pPr>
              <w:widowControl/>
              <w:jc w:val="center"/>
              <w:rPr>
                <w:rFonts w:ascii="宋体" w:cs="宋体"/>
                <w:b/>
                <w:bCs/>
                <w:color w:val="000000"/>
                <w:kern w:val="0"/>
                <w:sz w:val="22"/>
              </w:rPr>
            </w:pPr>
            <w:r>
              <w:rPr>
                <w:rFonts w:hint="eastAsia" w:ascii="宋体" w:cs="宋体"/>
                <w:b/>
                <w:bCs/>
                <w:color w:val="000000"/>
                <w:kern w:val="0"/>
                <w:sz w:val="22"/>
              </w:rPr>
              <w:t>一般公共预算拨款</w:t>
            </w:r>
          </w:p>
        </w:tc>
        <w:tc>
          <w:tcPr>
            <w:gridSpan w:val="3"/>
            <w:tcBorders>
              <w:top w:val="single" w:color="C0C0C0" w:sz="4" w:space="0"/>
              <w:left w:val="nil"/>
              <w:bottom w:val="single" w:color="C0C0C0" w:sz="4" w:space="0"/>
              <w:right w:val="single" w:color="C0C0C0" w:sz="4" w:space="0"/>
            </w:tcBorders>
            <w:shd w:val="clear" w:color="EFF2F7" w:fill="EFF2F7"/>
            <w:noWrap/>
            <w:vAlign w:val="center"/>
          </w:tcPr>
          <w:p w14:paraId="28F7DB27">
            <w:pPr>
              <w:widowControl/>
              <w:jc w:val="center"/>
              <w:rPr>
                <w:rFonts w:ascii="宋体" w:cs="宋体"/>
                <w:b/>
                <w:bCs/>
                <w:color w:val="000000"/>
                <w:kern w:val="0"/>
                <w:sz w:val="22"/>
              </w:rPr>
            </w:pPr>
            <w:r>
              <w:rPr>
                <w:rFonts w:hint="eastAsia" w:ascii="宋体" w:cs="宋体"/>
                <w:b/>
                <w:bCs/>
                <w:color w:val="000000"/>
                <w:kern w:val="0"/>
                <w:sz w:val="22"/>
              </w:rPr>
              <w:t>政府性基金安排</w:t>
            </w:r>
          </w:p>
        </w:tc>
        <w:tc>
          <w:tcPr>
            <w:gridSpan w:val="3"/>
            <w:tcBorders>
              <w:top w:val="single" w:color="C0C0C0" w:sz="4" w:space="0"/>
              <w:left w:val="nil"/>
              <w:bottom w:val="single" w:color="C0C0C0" w:sz="4" w:space="0"/>
              <w:right w:val="single" w:color="C0C0C0" w:sz="4" w:space="0"/>
            </w:tcBorders>
            <w:shd w:val="clear" w:color="EFF2F7" w:fill="EFF2F7"/>
            <w:noWrap/>
            <w:vAlign w:val="center"/>
          </w:tcPr>
          <w:p w14:paraId="6682D16F">
            <w:pPr>
              <w:widowControl/>
              <w:jc w:val="center"/>
              <w:rPr>
                <w:rFonts w:ascii="宋体" w:cs="宋体"/>
                <w:b/>
                <w:bCs/>
                <w:color w:val="000000"/>
                <w:kern w:val="0"/>
                <w:sz w:val="22"/>
              </w:rPr>
            </w:pPr>
            <w:r>
              <w:rPr>
                <w:rFonts w:hint="eastAsia" w:ascii="宋体" w:cs="宋体"/>
                <w:b/>
                <w:bCs/>
                <w:color w:val="000000"/>
                <w:kern w:val="0"/>
                <w:sz w:val="22"/>
              </w:rPr>
              <w:t>国有资本经营预算安排</w:t>
            </w:r>
          </w:p>
        </w:tc>
        <w:tc>
          <w:tcPr>
            <w:vMerge w:val="restart"/>
            <w:tcBorders>
              <w:top w:val="nil"/>
              <w:left w:val="single" w:color="C0C0C0" w:sz="4" w:space="0"/>
              <w:bottom w:val="single" w:color="C0C0C0" w:sz="4" w:space="0"/>
              <w:right w:val="single" w:color="C0C0C0" w:sz="4" w:space="0"/>
            </w:tcBorders>
            <w:shd w:val="clear" w:color="EFF2F7" w:fill="EFF2F7"/>
            <w:noWrap/>
            <w:vAlign w:val="center"/>
          </w:tcPr>
          <w:p w14:paraId="4A8C113C">
            <w:pPr>
              <w:widowControl/>
              <w:jc w:val="center"/>
              <w:rPr>
                <w:rFonts w:ascii="宋体" w:cs="宋体"/>
                <w:b/>
                <w:bCs/>
                <w:color w:val="000000"/>
                <w:kern w:val="0"/>
                <w:sz w:val="22"/>
              </w:rPr>
            </w:pPr>
            <w:r>
              <w:rPr>
                <w:rFonts w:hint="eastAsia" w:ascii="宋体" w:cs="宋体"/>
                <w:b/>
                <w:bCs/>
                <w:color w:val="000000"/>
                <w:kern w:val="0"/>
                <w:sz w:val="22"/>
              </w:rPr>
              <w:t>合计</w:t>
            </w:r>
          </w:p>
        </w:tc>
        <w:tc>
          <w:tcPr>
            <w:gridSpan w:val="3"/>
            <w:tcBorders>
              <w:top w:val="single" w:color="C0C0C0" w:sz="4" w:space="0"/>
              <w:left w:val="nil"/>
              <w:bottom w:val="single" w:color="C0C0C0" w:sz="4" w:space="0"/>
              <w:right w:val="single" w:color="C0C0C0" w:sz="4" w:space="0"/>
            </w:tcBorders>
            <w:shd w:val="clear" w:color="EFF2F7" w:fill="EFF2F7"/>
            <w:noWrap/>
            <w:vAlign w:val="center"/>
          </w:tcPr>
          <w:p w14:paraId="0D78E308">
            <w:pPr>
              <w:widowControl/>
              <w:jc w:val="center"/>
              <w:rPr>
                <w:rFonts w:ascii="宋体" w:cs="宋体"/>
                <w:b/>
                <w:bCs/>
                <w:color w:val="000000"/>
                <w:kern w:val="0"/>
                <w:sz w:val="22"/>
              </w:rPr>
            </w:pPr>
            <w:r>
              <w:rPr>
                <w:rFonts w:hint="eastAsia" w:ascii="宋体" w:cs="宋体"/>
                <w:b/>
                <w:bCs/>
                <w:color w:val="000000"/>
                <w:kern w:val="0"/>
                <w:sz w:val="22"/>
              </w:rPr>
              <w:t>一般公共预算拨款</w:t>
            </w:r>
          </w:p>
        </w:tc>
        <w:tc>
          <w:tcPr>
            <w:gridSpan w:val="3"/>
            <w:tcBorders>
              <w:top w:val="single" w:color="C0C0C0" w:sz="4" w:space="0"/>
              <w:left w:val="nil"/>
              <w:bottom w:val="single" w:color="C0C0C0" w:sz="4" w:space="0"/>
              <w:right w:val="single" w:color="C0C0C0" w:sz="4" w:space="0"/>
            </w:tcBorders>
            <w:shd w:val="clear" w:color="EFF2F7" w:fill="EFF2F7"/>
            <w:noWrap/>
            <w:vAlign w:val="center"/>
          </w:tcPr>
          <w:p w14:paraId="022AD0CA">
            <w:pPr>
              <w:widowControl/>
              <w:jc w:val="center"/>
              <w:rPr>
                <w:rFonts w:ascii="宋体" w:cs="宋体"/>
                <w:b/>
                <w:bCs/>
                <w:color w:val="000000"/>
                <w:kern w:val="0"/>
                <w:sz w:val="22"/>
              </w:rPr>
            </w:pPr>
            <w:r>
              <w:rPr>
                <w:rFonts w:hint="eastAsia" w:ascii="宋体" w:cs="宋体"/>
                <w:b/>
                <w:bCs/>
                <w:color w:val="000000"/>
                <w:kern w:val="0"/>
                <w:sz w:val="22"/>
              </w:rPr>
              <w:t>政府性基金安排</w:t>
            </w:r>
          </w:p>
        </w:tc>
        <w:tc>
          <w:tcPr>
            <w:gridSpan w:val="3"/>
            <w:tcBorders>
              <w:top w:val="single" w:color="C0C0C0" w:sz="4" w:space="0"/>
              <w:left w:val="nil"/>
              <w:bottom w:val="single" w:color="C0C0C0" w:sz="4" w:space="0"/>
              <w:right w:val="single" w:color="C0C0C0" w:sz="4" w:space="0"/>
            </w:tcBorders>
            <w:shd w:val="clear" w:color="EFF2F7" w:fill="EFF2F7"/>
            <w:noWrap/>
            <w:vAlign w:val="center"/>
          </w:tcPr>
          <w:p w14:paraId="17F4FC57">
            <w:pPr>
              <w:widowControl/>
              <w:jc w:val="center"/>
              <w:rPr>
                <w:rFonts w:ascii="宋体" w:cs="宋体"/>
                <w:b/>
                <w:bCs/>
                <w:color w:val="000000"/>
                <w:kern w:val="0"/>
                <w:sz w:val="22"/>
              </w:rPr>
            </w:pPr>
            <w:r>
              <w:rPr>
                <w:rFonts w:hint="eastAsia" w:ascii="宋体" w:cs="宋体"/>
                <w:b/>
                <w:bCs/>
                <w:color w:val="000000"/>
                <w:kern w:val="0"/>
                <w:sz w:val="22"/>
              </w:rPr>
              <w:t>国有资本经营预算安排</w:t>
            </w:r>
          </w:p>
        </w:tc>
        <w:tc>
          <w:tcPr>
            <w:gridSpan w:val="3"/>
            <w:tcBorders>
              <w:top w:val="single" w:color="C0C0C0" w:sz="4" w:space="0"/>
              <w:left w:val="nil"/>
              <w:bottom w:val="single" w:color="C0C0C0" w:sz="4" w:space="0"/>
              <w:right w:val="single" w:color="C0C0C0" w:sz="4" w:space="0"/>
            </w:tcBorders>
            <w:shd w:val="clear" w:color="EFF2F7" w:fill="EFF2F7"/>
            <w:noWrap/>
            <w:vAlign w:val="center"/>
          </w:tcPr>
          <w:p w14:paraId="44335254">
            <w:pPr>
              <w:widowControl/>
              <w:jc w:val="center"/>
              <w:rPr>
                <w:rFonts w:ascii="宋体" w:cs="宋体"/>
                <w:b/>
                <w:bCs/>
                <w:color w:val="000000"/>
                <w:kern w:val="0"/>
                <w:sz w:val="22"/>
              </w:rPr>
            </w:pPr>
            <w:r>
              <w:rPr>
                <w:rFonts w:hint="eastAsia" w:ascii="宋体" w:cs="宋体"/>
                <w:b/>
                <w:bCs/>
                <w:color w:val="000000"/>
                <w:kern w:val="0"/>
                <w:sz w:val="22"/>
              </w:rPr>
              <w:t>上年应返还额度结转</w:t>
            </w:r>
          </w:p>
        </w:tc>
      </w:tr>
      <w:tr w14:paraId="4D8D2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nil"/>
              <w:left w:val="single" w:color="C0C0C0" w:sz="4" w:space="0"/>
              <w:bottom w:val="single" w:color="C0C0C0" w:sz="4" w:space="0"/>
              <w:right w:val="single" w:color="C0C0C0" w:sz="4" w:space="0"/>
            </w:tcBorders>
            <w:vAlign w:val="center"/>
          </w:tcPr>
          <w:p w14:paraId="60072869"/>
        </w:tc>
        <w:tc>
          <w:tcPr>
            <w:tcBorders>
              <w:top w:val="nil"/>
              <w:left w:val="nil"/>
              <w:bottom w:val="single" w:color="C0C0C0" w:sz="4" w:space="0"/>
              <w:right w:val="single" w:color="C0C0C0" w:sz="4" w:space="0"/>
            </w:tcBorders>
            <w:shd w:val="clear" w:color="EFF2F7" w:fill="EFF2F7"/>
            <w:noWrap/>
            <w:vAlign w:val="center"/>
          </w:tcPr>
          <w:p w14:paraId="45EDA329">
            <w:pPr>
              <w:widowControl/>
              <w:jc w:val="center"/>
              <w:rPr>
                <w:rFonts w:ascii="宋体" w:cs="宋体"/>
                <w:b/>
                <w:bCs/>
                <w:color w:val="000000"/>
                <w:kern w:val="0"/>
                <w:sz w:val="22"/>
              </w:rPr>
            </w:pPr>
            <w:r>
              <w:rPr>
                <w:rFonts w:hint="eastAsia" w:ascii="宋体" w:cs="宋体"/>
                <w:b/>
                <w:bCs/>
                <w:color w:val="000000"/>
                <w:kern w:val="0"/>
                <w:sz w:val="22"/>
              </w:rPr>
              <w:t>类</w:t>
            </w:r>
          </w:p>
        </w:tc>
        <w:tc>
          <w:tcPr>
            <w:tcBorders>
              <w:top w:val="nil"/>
              <w:left w:val="nil"/>
              <w:bottom w:val="single" w:color="C0C0C0" w:sz="4" w:space="0"/>
              <w:right w:val="single" w:color="C0C0C0" w:sz="4" w:space="0"/>
            </w:tcBorders>
            <w:shd w:val="clear" w:color="EFF2F7" w:fill="EFF2F7"/>
            <w:noWrap/>
            <w:vAlign w:val="center"/>
          </w:tcPr>
          <w:p w14:paraId="0C3A1974">
            <w:pPr>
              <w:widowControl/>
              <w:jc w:val="center"/>
              <w:rPr>
                <w:rFonts w:ascii="宋体" w:cs="宋体"/>
                <w:b/>
                <w:bCs/>
                <w:color w:val="000000"/>
                <w:kern w:val="0"/>
                <w:sz w:val="22"/>
              </w:rPr>
            </w:pPr>
            <w:r>
              <w:rPr>
                <w:rFonts w:hint="eastAsia" w:ascii="宋体" w:cs="宋体"/>
                <w:b/>
                <w:bCs/>
                <w:color w:val="000000"/>
                <w:kern w:val="0"/>
                <w:sz w:val="22"/>
              </w:rPr>
              <w:t>款</w:t>
            </w:r>
          </w:p>
        </w:tc>
        <w:tc>
          <w:tcPr>
            <w:vMerge w:val="continue"/>
            <w:tcBorders>
              <w:top w:val="nil"/>
              <w:left w:val="single" w:color="C0C0C0" w:sz="4" w:space="0"/>
              <w:bottom w:val="single" w:color="C0C0C0" w:sz="4" w:space="0"/>
              <w:right w:val="single" w:color="C0C0C0" w:sz="4" w:space="0"/>
            </w:tcBorders>
            <w:vAlign w:val="center"/>
          </w:tcPr>
          <w:p w14:paraId="1BC482A1"/>
        </w:tc>
        <w:tc>
          <w:tcPr>
            <w:vMerge w:val="continue"/>
            <w:tcBorders>
              <w:top w:val="nil"/>
              <w:left w:val="single" w:color="C0C0C0" w:sz="4" w:space="0"/>
              <w:bottom w:val="single" w:color="C0C0C0" w:sz="4" w:space="0"/>
              <w:right w:val="single" w:color="C0C0C0" w:sz="4" w:space="0"/>
            </w:tcBorders>
            <w:vAlign w:val="center"/>
          </w:tcPr>
          <w:p w14:paraId="0A68A371"/>
        </w:tc>
        <w:tc>
          <w:tcPr>
            <w:vMerge w:val="continue"/>
            <w:tcBorders>
              <w:top w:val="single" w:color="C0C0C0" w:sz="4" w:space="0"/>
              <w:left w:val="single" w:color="C0C0C0" w:sz="4" w:space="0"/>
              <w:bottom w:val="single" w:color="C0C0C0" w:sz="4" w:space="0"/>
              <w:right w:val="single" w:color="C0C0C0" w:sz="4" w:space="0"/>
            </w:tcBorders>
            <w:vAlign w:val="center"/>
          </w:tcPr>
          <w:p w14:paraId="7DD6FDD7"/>
        </w:tc>
        <w:tc>
          <w:tcPr>
            <w:vMerge w:val="continue"/>
            <w:tcBorders>
              <w:top w:val="nil"/>
              <w:left w:val="single" w:color="C0C0C0" w:sz="4" w:space="0"/>
              <w:bottom w:val="single" w:color="C0C0C0" w:sz="4" w:space="0"/>
              <w:right w:val="single" w:color="C0C0C0" w:sz="4" w:space="0"/>
            </w:tcBorders>
            <w:vAlign w:val="center"/>
          </w:tcPr>
          <w:p w14:paraId="02D31AFA"/>
        </w:tc>
        <w:tc>
          <w:tcPr>
            <w:tcBorders>
              <w:top w:val="nil"/>
              <w:left w:val="nil"/>
              <w:bottom w:val="single" w:color="C0C0C0" w:sz="4" w:space="0"/>
              <w:right w:val="single" w:color="C0C0C0" w:sz="4" w:space="0"/>
            </w:tcBorders>
            <w:shd w:val="clear" w:color="EFF2F7" w:fill="EFF2F7"/>
            <w:noWrap/>
            <w:vAlign w:val="center"/>
          </w:tcPr>
          <w:p w14:paraId="5FFD8951">
            <w:pPr>
              <w:widowControl/>
              <w:jc w:val="center"/>
              <w:rPr>
                <w:rFonts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0C0C0" w:sz="4" w:space="0"/>
              <w:right w:val="single" w:color="C0C0C0" w:sz="4" w:space="0"/>
            </w:tcBorders>
            <w:shd w:val="clear" w:color="EFF2F7" w:fill="EFF2F7"/>
            <w:noWrap/>
            <w:vAlign w:val="center"/>
          </w:tcPr>
          <w:p w14:paraId="5F708E96">
            <w:pPr>
              <w:widowControl/>
              <w:jc w:val="center"/>
              <w:rPr>
                <w:rFonts w:ascii="宋体" w:cs="宋体"/>
                <w:b/>
                <w:bCs/>
                <w:color w:val="000000"/>
                <w:kern w:val="0"/>
                <w:sz w:val="22"/>
              </w:rPr>
            </w:pPr>
            <w:r>
              <w:rPr>
                <w:rFonts w:hint="eastAsia" w:ascii="宋体" w:cs="宋体"/>
                <w:b/>
                <w:bCs/>
                <w:color w:val="000000"/>
                <w:kern w:val="0"/>
                <w:sz w:val="22"/>
              </w:rPr>
              <w:t>基本支出</w:t>
            </w:r>
          </w:p>
        </w:tc>
        <w:tc>
          <w:tcPr>
            <w:tcBorders>
              <w:top w:val="nil"/>
              <w:left w:val="nil"/>
              <w:bottom w:val="single" w:color="C0C0C0" w:sz="4" w:space="0"/>
              <w:right w:val="single" w:color="C0C0C0" w:sz="4" w:space="0"/>
            </w:tcBorders>
            <w:shd w:val="clear" w:color="EFF2F7" w:fill="EFF2F7"/>
            <w:noWrap/>
            <w:vAlign w:val="center"/>
          </w:tcPr>
          <w:p w14:paraId="3582E967">
            <w:pPr>
              <w:widowControl/>
              <w:jc w:val="center"/>
              <w:rPr>
                <w:rFonts w:ascii="宋体" w:cs="宋体"/>
                <w:b/>
                <w:bCs/>
                <w:color w:val="000000"/>
                <w:kern w:val="0"/>
                <w:sz w:val="22"/>
              </w:rPr>
            </w:pPr>
            <w:r>
              <w:rPr>
                <w:rFonts w:hint="eastAsia" w:ascii="宋体" w:cs="宋体"/>
                <w:b/>
                <w:bCs/>
                <w:color w:val="000000"/>
                <w:kern w:val="0"/>
                <w:sz w:val="22"/>
              </w:rPr>
              <w:t>项目支出</w:t>
            </w:r>
          </w:p>
        </w:tc>
        <w:tc>
          <w:tcPr>
            <w:tcBorders>
              <w:top w:val="nil"/>
              <w:left w:val="nil"/>
              <w:bottom w:val="single" w:color="C0C0C0" w:sz="4" w:space="0"/>
              <w:right w:val="single" w:color="C0C0C0" w:sz="4" w:space="0"/>
            </w:tcBorders>
            <w:shd w:val="clear" w:color="EFF2F7" w:fill="EFF2F7"/>
            <w:noWrap/>
            <w:vAlign w:val="center"/>
          </w:tcPr>
          <w:p w14:paraId="6CE84BF0">
            <w:pPr>
              <w:widowControl/>
              <w:jc w:val="center"/>
              <w:rPr>
                <w:rFonts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0C0C0" w:sz="4" w:space="0"/>
              <w:right w:val="single" w:color="C0C0C0" w:sz="4" w:space="0"/>
            </w:tcBorders>
            <w:shd w:val="clear" w:color="EFF2F7" w:fill="EFF2F7"/>
            <w:noWrap/>
            <w:vAlign w:val="center"/>
          </w:tcPr>
          <w:p w14:paraId="2B41FD37">
            <w:pPr>
              <w:widowControl/>
              <w:jc w:val="center"/>
              <w:rPr>
                <w:rFonts w:ascii="宋体" w:cs="宋体"/>
                <w:b/>
                <w:bCs/>
                <w:color w:val="000000"/>
                <w:kern w:val="0"/>
                <w:sz w:val="22"/>
              </w:rPr>
            </w:pPr>
            <w:r>
              <w:rPr>
                <w:rFonts w:hint="eastAsia" w:ascii="宋体" w:cs="宋体"/>
                <w:b/>
                <w:bCs/>
                <w:color w:val="000000"/>
                <w:kern w:val="0"/>
                <w:sz w:val="22"/>
              </w:rPr>
              <w:t>基本支出</w:t>
            </w:r>
          </w:p>
        </w:tc>
        <w:tc>
          <w:tcPr>
            <w:tcBorders>
              <w:top w:val="nil"/>
              <w:left w:val="nil"/>
              <w:bottom w:val="single" w:color="C0C0C0" w:sz="4" w:space="0"/>
              <w:right w:val="single" w:color="C0C0C0" w:sz="4" w:space="0"/>
            </w:tcBorders>
            <w:shd w:val="clear" w:color="EFF2F7" w:fill="EFF2F7"/>
            <w:noWrap/>
            <w:vAlign w:val="center"/>
          </w:tcPr>
          <w:p w14:paraId="5461B4DF">
            <w:pPr>
              <w:widowControl/>
              <w:jc w:val="center"/>
              <w:rPr>
                <w:rFonts w:ascii="宋体" w:cs="宋体"/>
                <w:b/>
                <w:bCs/>
                <w:color w:val="000000"/>
                <w:kern w:val="0"/>
                <w:sz w:val="22"/>
              </w:rPr>
            </w:pPr>
            <w:r>
              <w:rPr>
                <w:rFonts w:hint="eastAsia" w:ascii="宋体" w:cs="宋体"/>
                <w:b/>
                <w:bCs/>
                <w:color w:val="000000"/>
                <w:kern w:val="0"/>
                <w:sz w:val="22"/>
              </w:rPr>
              <w:t>项目支出</w:t>
            </w:r>
          </w:p>
        </w:tc>
        <w:tc>
          <w:tcPr>
            <w:tcBorders>
              <w:top w:val="nil"/>
              <w:left w:val="nil"/>
              <w:bottom w:val="single" w:color="C0C0C0" w:sz="4" w:space="0"/>
              <w:right w:val="single" w:color="C0C0C0" w:sz="4" w:space="0"/>
            </w:tcBorders>
            <w:shd w:val="clear" w:color="EFF2F7" w:fill="EFF2F7"/>
            <w:noWrap/>
            <w:vAlign w:val="center"/>
          </w:tcPr>
          <w:p w14:paraId="086E985B">
            <w:pPr>
              <w:widowControl/>
              <w:jc w:val="center"/>
              <w:rPr>
                <w:rFonts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0C0C0" w:sz="4" w:space="0"/>
              <w:right w:val="single" w:color="C0C0C0" w:sz="4" w:space="0"/>
            </w:tcBorders>
            <w:shd w:val="clear" w:color="EFF2F7" w:fill="EFF2F7"/>
            <w:noWrap/>
            <w:vAlign w:val="center"/>
          </w:tcPr>
          <w:p w14:paraId="3A8A24F1">
            <w:pPr>
              <w:widowControl/>
              <w:jc w:val="center"/>
              <w:rPr>
                <w:rFonts w:ascii="宋体" w:cs="宋体"/>
                <w:b/>
                <w:bCs/>
                <w:color w:val="000000"/>
                <w:kern w:val="0"/>
                <w:sz w:val="22"/>
              </w:rPr>
            </w:pPr>
            <w:r>
              <w:rPr>
                <w:rFonts w:hint="eastAsia" w:ascii="宋体" w:cs="宋体"/>
                <w:b/>
                <w:bCs/>
                <w:color w:val="000000"/>
                <w:kern w:val="0"/>
                <w:sz w:val="22"/>
              </w:rPr>
              <w:t>基本支出</w:t>
            </w:r>
          </w:p>
        </w:tc>
        <w:tc>
          <w:tcPr>
            <w:tcBorders>
              <w:top w:val="nil"/>
              <w:left w:val="nil"/>
              <w:bottom w:val="single" w:color="C0C0C0" w:sz="4" w:space="0"/>
              <w:right w:val="single" w:color="C0C0C0" w:sz="4" w:space="0"/>
            </w:tcBorders>
            <w:shd w:val="clear" w:color="EFF2F7" w:fill="EFF2F7"/>
            <w:noWrap/>
            <w:vAlign w:val="center"/>
          </w:tcPr>
          <w:p w14:paraId="432F3270">
            <w:pPr>
              <w:widowControl/>
              <w:jc w:val="center"/>
              <w:rPr>
                <w:rFonts w:ascii="宋体" w:cs="宋体"/>
                <w:b/>
                <w:bCs/>
                <w:color w:val="000000"/>
                <w:kern w:val="0"/>
                <w:sz w:val="22"/>
              </w:rPr>
            </w:pPr>
            <w:r>
              <w:rPr>
                <w:rFonts w:hint="eastAsia" w:ascii="宋体" w:cs="宋体"/>
                <w:b/>
                <w:bCs/>
                <w:color w:val="000000"/>
                <w:kern w:val="0"/>
                <w:sz w:val="22"/>
              </w:rPr>
              <w:t>项目支出</w:t>
            </w:r>
          </w:p>
        </w:tc>
        <w:tc>
          <w:tcPr>
            <w:vMerge w:val="continue"/>
            <w:tcBorders>
              <w:top w:val="nil"/>
              <w:left w:val="single" w:color="C0C0C0" w:sz="4" w:space="0"/>
              <w:bottom w:val="single" w:color="C0C0C0" w:sz="4" w:space="0"/>
              <w:right w:val="single" w:color="C0C0C0" w:sz="4" w:space="0"/>
            </w:tcBorders>
            <w:vAlign w:val="center"/>
          </w:tcPr>
          <w:p w14:paraId="2DAA1597"/>
        </w:tc>
        <w:tc>
          <w:tcPr>
            <w:tcBorders>
              <w:top w:val="nil"/>
              <w:left w:val="nil"/>
              <w:bottom w:val="single" w:color="C0C0C0" w:sz="4" w:space="0"/>
              <w:right w:val="single" w:color="C0C0C0" w:sz="4" w:space="0"/>
            </w:tcBorders>
            <w:shd w:val="clear" w:color="EFF2F7" w:fill="EFF2F7"/>
            <w:noWrap/>
            <w:vAlign w:val="center"/>
          </w:tcPr>
          <w:p w14:paraId="261247F0">
            <w:pPr>
              <w:widowControl/>
              <w:jc w:val="center"/>
              <w:rPr>
                <w:rFonts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0C0C0" w:sz="4" w:space="0"/>
              <w:right w:val="single" w:color="C0C0C0" w:sz="4" w:space="0"/>
            </w:tcBorders>
            <w:shd w:val="clear" w:color="EFF2F7" w:fill="EFF2F7"/>
            <w:noWrap/>
            <w:vAlign w:val="center"/>
          </w:tcPr>
          <w:p w14:paraId="47E31C72">
            <w:pPr>
              <w:widowControl/>
              <w:jc w:val="center"/>
              <w:rPr>
                <w:rFonts w:ascii="宋体" w:cs="宋体"/>
                <w:b/>
                <w:bCs/>
                <w:color w:val="000000"/>
                <w:kern w:val="0"/>
                <w:sz w:val="22"/>
              </w:rPr>
            </w:pPr>
            <w:r>
              <w:rPr>
                <w:rFonts w:hint="eastAsia" w:ascii="宋体" w:cs="宋体"/>
                <w:b/>
                <w:bCs/>
                <w:color w:val="000000"/>
                <w:kern w:val="0"/>
                <w:sz w:val="22"/>
              </w:rPr>
              <w:t>基本支出</w:t>
            </w:r>
          </w:p>
        </w:tc>
        <w:tc>
          <w:tcPr>
            <w:tcBorders>
              <w:top w:val="nil"/>
              <w:left w:val="nil"/>
              <w:bottom w:val="single" w:color="C0C0C0" w:sz="4" w:space="0"/>
              <w:right w:val="single" w:color="C0C0C0" w:sz="4" w:space="0"/>
            </w:tcBorders>
            <w:shd w:val="clear" w:color="EFF2F7" w:fill="EFF2F7"/>
            <w:noWrap/>
            <w:vAlign w:val="center"/>
          </w:tcPr>
          <w:p w14:paraId="4F2D38CC">
            <w:pPr>
              <w:widowControl/>
              <w:jc w:val="center"/>
              <w:rPr>
                <w:rFonts w:ascii="宋体" w:cs="宋体"/>
                <w:b/>
                <w:bCs/>
                <w:color w:val="000000"/>
                <w:kern w:val="0"/>
                <w:sz w:val="22"/>
              </w:rPr>
            </w:pPr>
            <w:r>
              <w:rPr>
                <w:rFonts w:hint="eastAsia" w:ascii="宋体" w:cs="宋体"/>
                <w:b/>
                <w:bCs/>
                <w:color w:val="000000"/>
                <w:kern w:val="0"/>
                <w:sz w:val="22"/>
              </w:rPr>
              <w:t>项目支出</w:t>
            </w:r>
          </w:p>
        </w:tc>
        <w:tc>
          <w:tcPr>
            <w:tcBorders>
              <w:top w:val="nil"/>
              <w:left w:val="nil"/>
              <w:bottom w:val="single" w:color="C0C0C0" w:sz="4" w:space="0"/>
              <w:right w:val="single" w:color="C0C0C0" w:sz="4" w:space="0"/>
            </w:tcBorders>
            <w:shd w:val="clear" w:color="EFF2F7" w:fill="EFF2F7"/>
            <w:noWrap/>
            <w:vAlign w:val="center"/>
          </w:tcPr>
          <w:p w14:paraId="420E58C0">
            <w:pPr>
              <w:widowControl/>
              <w:jc w:val="center"/>
              <w:rPr>
                <w:rFonts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0C0C0" w:sz="4" w:space="0"/>
              <w:right w:val="single" w:color="C0C0C0" w:sz="4" w:space="0"/>
            </w:tcBorders>
            <w:shd w:val="clear" w:color="EFF2F7" w:fill="EFF2F7"/>
            <w:noWrap/>
            <w:vAlign w:val="center"/>
          </w:tcPr>
          <w:p w14:paraId="24EB61B1">
            <w:pPr>
              <w:widowControl/>
              <w:jc w:val="center"/>
              <w:rPr>
                <w:rFonts w:ascii="宋体" w:cs="宋体"/>
                <w:b/>
                <w:bCs/>
                <w:color w:val="000000"/>
                <w:kern w:val="0"/>
                <w:sz w:val="22"/>
              </w:rPr>
            </w:pPr>
            <w:r>
              <w:rPr>
                <w:rFonts w:hint="eastAsia" w:ascii="宋体" w:cs="宋体"/>
                <w:b/>
                <w:bCs/>
                <w:color w:val="000000"/>
                <w:kern w:val="0"/>
                <w:sz w:val="22"/>
              </w:rPr>
              <w:t>基本支出</w:t>
            </w:r>
          </w:p>
        </w:tc>
        <w:tc>
          <w:tcPr>
            <w:tcBorders>
              <w:top w:val="nil"/>
              <w:left w:val="nil"/>
              <w:bottom w:val="single" w:color="C0C0C0" w:sz="4" w:space="0"/>
              <w:right w:val="single" w:color="C0C0C0" w:sz="4" w:space="0"/>
            </w:tcBorders>
            <w:shd w:val="clear" w:color="EFF2F7" w:fill="EFF2F7"/>
            <w:noWrap/>
            <w:vAlign w:val="center"/>
          </w:tcPr>
          <w:p w14:paraId="41A7BCA5">
            <w:pPr>
              <w:widowControl/>
              <w:jc w:val="center"/>
              <w:rPr>
                <w:rFonts w:ascii="宋体" w:cs="宋体"/>
                <w:b/>
                <w:bCs/>
                <w:color w:val="000000"/>
                <w:kern w:val="0"/>
                <w:sz w:val="22"/>
              </w:rPr>
            </w:pPr>
            <w:r>
              <w:rPr>
                <w:rFonts w:hint="eastAsia" w:ascii="宋体" w:cs="宋体"/>
                <w:b/>
                <w:bCs/>
                <w:color w:val="000000"/>
                <w:kern w:val="0"/>
                <w:sz w:val="22"/>
              </w:rPr>
              <w:t>项目支出</w:t>
            </w:r>
          </w:p>
        </w:tc>
        <w:tc>
          <w:tcPr>
            <w:tcBorders>
              <w:top w:val="nil"/>
              <w:left w:val="nil"/>
              <w:bottom w:val="single" w:color="C0C0C0" w:sz="4" w:space="0"/>
              <w:right w:val="single" w:color="C0C0C0" w:sz="4" w:space="0"/>
            </w:tcBorders>
            <w:shd w:val="clear" w:color="EFF2F7" w:fill="EFF2F7"/>
            <w:noWrap/>
            <w:vAlign w:val="center"/>
          </w:tcPr>
          <w:p w14:paraId="39CEC90F">
            <w:pPr>
              <w:widowControl/>
              <w:jc w:val="center"/>
              <w:rPr>
                <w:rFonts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0C0C0" w:sz="4" w:space="0"/>
              <w:right w:val="single" w:color="C0C0C0" w:sz="4" w:space="0"/>
            </w:tcBorders>
            <w:shd w:val="clear" w:color="EFF2F7" w:fill="EFF2F7"/>
            <w:noWrap/>
            <w:vAlign w:val="center"/>
          </w:tcPr>
          <w:p w14:paraId="49EB67C3">
            <w:pPr>
              <w:widowControl/>
              <w:jc w:val="center"/>
              <w:rPr>
                <w:rFonts w:ascii="宋体" w:cs="宋体"/>
                <w:b/>
                <w:bCs/>
                <w:color w:val="000000"/>
                <w:kern w:val="0"/>
                <w:sz w:val="22"/>
              </w:rPr>
            </w:pPr>
            <w:r>
              <w:rPr>
                <w:rFonts w:hint="eastAsia" w:ascii="宋体" w:cs="宋体"/>
                <w:b/>
                <w:bCs/>
                <w:color w:val="000000"/>
                <w:kern w:val="0"/>
                <w:sz w:val="22"/>
              </w:rPr>
              <w:t>基本支出</w:t>
            </w:r>
          </w:p>
        </w:tc>
        <w:tc>
          <w:tcPr>
            <w:tcBorders>
              <w:top w:val="nil"/>
              <w:left w:val="nil"/>
              <w:bottom w:val="single" w:color="C0C0C0" w:sz="4" w:space="0"/>
              <w:right w:val="single" w:color="C0C0C0" w:sz="4" w:space="0"/>
            </w:tcBorders>
            <w:shd w:val="clear" w:color="EFF2F7" w:fill="EFF2F7"/>
            <w:noWrap/>
            <w:vAlign w:val="center"/>
          </w:tcPr>
          <w:p w14:paraId="76E04C15">
            <w:pPr>
              <w:widowControl/>
              <w:jc w:val="center"/>
              <w:rPr>
                <w:rFonts w:ascii="宋体" w:cs="宋体"/>
                <w:b/>
                <w:bCs/>
                <w:color w:val="000000"/>
                <w:kern w:val="0"/>
                <w:sz w:val="22"/>
              </w:rPr>
            </w:pPr>
            <w:r>
              <w:rPr>
                <w:rFonts w:hint="eastAsia" w:ascii="宋体" w:cs="宋体"/>
                <w:b/>
                <w:bCs/>
                <w:color w:val="000000"/>
                <w:kern w:val="0"/>
                <w:sz w:val="22"/>
              </w:rPr>
              <w:t>项目支出</w:t>
            </w:r>
          </w:p>
        </w:tc>
        <w:tc>
          <w:tcPr>
            <w:vMerge w:val="continue"/>
            <w:tcBorders>
              <w:top w:val="nil"/>
              <w:left w:val="single" w:color="C0C0C0" w:sz="4" w:space="0"/>
              <w:bottom w:val="single" w:color="C0C0C0" w:sz="4" w:space="0"/>
              <w:right w:val="single" w:color="C0C0C0" w:sz="4" w:space="0"/>
            </w:tcBorders>
            <w:vAlign w:val="center"/>
          </w:tcPr>
          <w:p w14:paraId="6AEA7A5F"/>
        </w:tc>
        <w:tc>
          <w:tcPr>
            <w:tcBorders>
              <w:top w:val="nil"/>
              <w:left w:val="nil"/>
              <w:bottom w:val="single" w:color="C0C0C0" w:sz="4" w:space="0"/>
              <w:right w:val="single" w:color="C0C0C0" w:sz="4" w:space="0"/>
            </w:tcBorders>
            <w:shd w:val="clear" w:color="EFF2F7" w:fill="EFF2F7"/>
            <w:noWrap/>
            <w:vAlign w:val="center"/>
          </w:tcPr>
          <w:p w14:paraId="10C150E5">
            <w:pPr>
              <w:widowControl/>
              <w:jc w:val="center"/>
              <w:rPr>
                <w:rFonts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0C0C0" w:sz="4" w:space="0"/>
              <w:right w:val="single" w:color="C0C0C0" w:sz="4" w:space="0"/>
            </w:tcBorders>
            <w:shd w:val="clear" w:color="EFF2F7" w:fill="EFF2F7"/>
            <w:noWrap/>
            <w:vAlign w:val="center"/>
          </w:tcPr>
          <w:p w14:paraId="1A26B208">
            <w:pPr>
              <w:widowControl/>
              <w:jc w:val="center"/>
              <w:rPr>
                <w:rFonts w:ascii="宋体" w:cs="宋体"/>
                <w:b/>
                <w:bCs/>
                <w:color w:val="000000"/>
                <w:kern w:val="0"/>
                <w:sz w:val="22"/>
              </w:rPr>
            </w:pPr>
            <w:r>
              <w:rPr>
                <w:rFonts w:hint="eastAsia" w:ascii="宋体" w:cs="宋体"/>
                <w:b/>
                <w:bCs/>
                <w:color w:val="000000"/>
                <w:kern w:val="0"/>
                <w:sz w:val="22"/>
              </w:rPr>
              <w:t>基本支出</w:t>
            </w:r>
          </w:p>
        </w:tc>
        <w:tc>
          <w:tcPr>
            <w:tcBorders>
              <w:top w:val="nil"/>
              <w:left w:val="nil"/>
              <w:bottom w:val="single" w:color="C0C0C0" w:sz="4" w:space="0"/>
              <w:right w:val="single" w:color="C0C0C0" w:sz="4" w:space="0"/>
            </w:tcBorders>
            <w:shd w:val="clear" w:color="EFF2F7" w:fill="EFF2F7"/>
            <w:noWrap/>
            <w:vAlign w:val="center"/>
          </w:tcPr>
          <w:p w14:paraId="5287CE5D">
            <w:pPr>
              <w:widowControl/>
              <w:jc w:val="center"/>
              <w:rPr>
                <w:rFonts w:ascii="宋体" w:cs="宋体"/>
                <w:b/>
                <w:bCs/>
                <w:color w:val="000000"/>
                <w:kern w:val="0"/>
                <w:sz w:val="22"/>
              </w:rPr>
            </w:pPr>
            <w:r>
              <w:rPr>
                <w:rFonts w:hint="eastAsia" w:ascii="宋体" w:cs="宋体"/>
                <w:b/>
                <w:bCs/>
                <w:color w:val="000000"/>
                <w:kern w:val="0"/>
                <w:sz w:val="22"/>
              </w:rPr>
              <w:t>项目支出</w:t>
            </w:r>
          </w:p>
        </w:tc>
        <w:tc>
          <w:tcPr>
            <w:tcBorders>
              <w:top w:val="nil"/>
              <w:left w:val="nil"/>
              <w:bottom w:val="single" w:color="C0C0C0" w:sz="4" w:space="0"/>
              <w:right w:val="single" w:color="C0C0C0" w:sz="4" w:space="0"/>
            </w:tcBorders>
            <w:shd w:val="clear" w:color="EFF2F7" w:fill="EFF2F7"/>
            <w:noWrap/>
            <w:vAlign w:val="center"/>
          </w:tcPr>
          <w:p w14:paraId="06A91116">
            <w:pPr>
              <w:widowControl/>
              <w:jc w:val="center"/>
              <w:rPr>
                <w:rFonts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0C0C0" w:sz="4" w:space="0"/>
              <w:right w:val="single" w:color="C0C0C0" w:sz="4" w:space="0"/>
            </w:tcBorders>
            <w:shd w:val="clear" w:color="EFF2F7" w:fill="EFF2F7"/>
            <w:noWrap/>
            <w:vAlign w:val="center"/>
          </w:tcPr>
          <w:p w14:paraId="75283227">
            <w:pPr>
              <w:widowControl/>
              <w:jc w:val="center"/>
              <w:rPr>
                <w:rFonts w:ascii="宋体" w:cs="宋体"/>
                <w:b/>
                <w:bCs/>
                <w:color w:val="000000"/>
                <w:kern w:val="0"/>
                <w:sz w:val="22"/>
              </w:rPr>
            </w:pPr>
            <w:r>
              <w:rPr>
                <w:rFonts w:hint="eastAsia" w:ascii="宋体" w:cs="宋体"/>
                <w:b/>
                <w:bCs/>
                <w:color w:val="000000"/>
                <w:kern w:val="0"/>
                <w:sz w:val="22"/>
              </w:rPr>
              <w:t>基本支出</w:t>
            </w:r>
          </w:p>
        </w:tc>
        <w:tc>
          <w:tcPr>
            <w:tcBorders>
              <w:top w:val="nil"/>
              <w:left w:val="nil"/>
              <w:bottom w:val="single" w:color="C0C0C0" w:sz="4" w:space="0"/>
              <w:right w:val="single" w:color="C0C0C0" w:sz="4" w:space="0"/>
            </w:tcBorders>
            <w:shd w:val="clear" w:color="EFF2F7" w:fill="EFF2F7"/>
            <w:noWrap/>
            <w:vAlign w:val="center"/>
          </w:tcPr>
          <w:p w14:paraId="54ECD71B">
            <w:pPr>
              <w:widowControl/>
              <w:jc w:val="center"/>
              <w:rPr>
                <w:rFonts w:ascii="宋体" w:cs="宋体"/>
                <w:b/>
                <w:bCs/>
                <w:color w:val="000000"/>
                <w:kern w:val="0"/>
                <w:sz w:val="22"/>
              </w:rPr>
            </w:pPr>
            <w:r>
              <w:rPr>
                <w:rFonts w:hint="eastAsia" w:ascii="宋体" w:cs="宋体"/>
                <w:b/>
                <w:bCs/>
                <w:color w:val="000000"/>
                <w:kern w:val="0"/>
                <w:sz w:val="22"/>
              </w:rPr>
              <w:t>项目支出</w:t>
            </w:r>
          </w:p>
        </w:tc>
        <w:tc>
          <w:tcPr>
            <w:tcBorders>
              <w:top w:val="nil"/>
              <w:left w:val="nil"/>
              <w:bottom w:val="single" w:color="C0C0C0" w:sz="4" w:space="0"/>
              <w:right w:val="single" w:color="C0C0C0" w:sz="4" w:space="0"/>
            </w:tcBorders>
            <w:shd w:val="clear" w:color="EFF2F7" w:fill="EFF2F7"/>
            <w:noWrap/>
            <w:vAlign w:val="center"/>
          </w:tcPr>
          <w:p w14:paraId="46BA25D6">
            <w:pPr>
              <w:widowControl/>
              <w:jc w:val="center"/>
              <w:rPr>
                <w:rFonts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0C0C0" w:sz="4" w:space="0"/>
              <w:right w:val="single" w:color="C0C0C0" w:sz="4" w:space="0"/>
            </w:tcBorders>
            <w:shd w:val="clear" w:color="EFF2F7" w:fill="EFF2F7"/>
            <w:noWrap/>
            <w:vAlign w:val="center"/>
          </w:tcPr>
          <w:p w14:paraId="009C7408">
            <w:pPr>
              <w:widowControl/>
              <w:jc w:val="center"/>
              <w:rPr>
                <w:rFonts w:ascii="宋体" w:cs="宋体"/>
                <w:b/>
                <w:bCs/>
                <w:color w:val="000000"/>
                <w:kern w:val="0"/>
                <w:sz w:val="22"/>
              </w:rPr>
            </w:pPr>
            <w:r>
              <w:rPr>
                <w:rFonts w:hint="eastAsia" w:ascii="宋体" w:cs="宋体"/>
                <w:b/>
                <w:bCs/>
                <w:color w:val="000000"/>
                <w:kern w:val="0"/>
                <w:sz w:val="22"/>
              </w:rPr>
              <w:t>基本支出</w:t>
            </w:r>
          </w:p>
        </w:tc>
        <w:tc>
          <w:tcPr>
            <w:tcBorders>
              <w:top w:val="nil"/>
              <w:left w:val="nil"/>
              <w:bottom w:val="single" w:color="C0C0C0" w:sz="4" w:space="0"/>
              <w:right w:val="single" w:color="C0C0C0" w:sz="4" w:space="0"/>
            </w:tcBorders>
            <w:shd w:val="clear" w:color="EFF2F7" w:fill="EFF2F7"/>
            <w:noWrap/>
            <w:vAlign w:val="center"/>
          </w:tcPr>
          <w:p w14:paraId="0B753327">
            <w:pPr>
              <w:widowControl/>
              <w:jc w:val="center"/>
              <w:rPr>
                <w:rFonts w:ascii="宋体" w:cs="宋体"/>
                <w:b/>
                <w:bCs/>
                <w:color w:val="000000"/>
                <w:kern w:val="0"/>
                <w:sz w:val="22"/>
              </w:rPr>
            </w:pPr>
            <w:r>
              <w:rPr>
                <w:rFonts w:hint="eastAsia" w:ascii="宋体" w:cs="宋体"/>
                <w:b/>
                <w:bCs/>
                <w:color w:val="000000"/>
                <w:kern w:val="0"/>
                <w:sz w:val="22"/>
              </w:rPr>
              <w:t>项目支出</w:t>
            </w:r>
          </w:p>
        </w:tc>
        <w:tc>
          <w:tcPr>
            <w:tcBorders>
              <w:top w:val="nil"/>
              <w:left w:val="nil"/>
              <w:bottom w:val="single" w:color="C0C0C0" w:sz="4" w:space="0"/>
              <w:right w:val="single" w:color="C0C0C0" w:sz="4" w:space="0"/>
            </w:tcBorders>
            <w:shd w:val="clear" w:color="EFF2F7" w:fill="EFF2F7"/>
            <w:noWrap/>
            <w:vAlign w:val="center"/>
          </w:tcPr>
          <w:p w14:paraId="65EE76BA">
            <w:pPr>
              <w:widowControl/>
              <w:jc w:val="center"/>
              <w:rPr>
                <w:rFonts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0C0C0" w:sz="4" w:space="0"/>
              <w:right w:val="single" w:color="C0C0C0" w:sz="4" w:space="0"/>
            </w:tcBorders>
            <w:shd w:val="clear" w:color="EFF2F7" w:fill="EFF2F7"/>
            <w:noWrap/>
            <w:vAlign w:val="center"/>
          </w:tcPr>
          <w:p w14:paraId="58FB6D30">
            <w:pPr>
              <w:widowControl/>
              <w:jc w:val="center"/>
              <w:rPr>
                <w:rFonts w:ascii="宋体" w:cs="宋体"/>
                <w:b/>
                <w:bCs/>
                <w:color w:val="000000"/>
                <w:kern w:val="0"/>
                <w:sz w:val="22"/>
              </w:rPr>
            </w:pPr>
            <w:r>
              <w:rPr>
                <w:rFonts w:hint="eastAsia" w:ascii="宋体" w:cs="宋体"/>
                <w:b/>
                <w:bCs/>
                <w:color w:val="000000"/>
                <w:kern w:val="0"/>
                <w:sz w:val="22"/>
              </w:rPr>
              <w:t>基本支出</w:t>
            </w:r>
          </w:p>
        </w:tc>
        <w:tc>
          <w:tcPr>
            <w:tcBorders>
              <w:top w:val="nil"/>
              <w:left w:val="nil"/>
              <w:bottom w:val="single" w:color="C0C0C0" w:sz="4" w:space="0"/>
              <w:right w:val="single" w:color="C0C0C0" w:sz="4" w:space="0"/>
            </w:tcBorders>
            <w:shd w:val="clear" w:color="EFF2F7" w:fill="EFF2F7"/>
            <w:noWrap/>
            <w:vAlign w:val="center"/>
          </w:tcPr>
          <w:p w14:paraId="39941F1A">
            <w:pPr>
              <w:widowControl/>
              <w:jc w:val="center"/>
              <w:rPr>
                <w:rFonts w:ascii="宋体" w:cs="宋体"/>
                <w:b/>
                <w:bCs/>
                <w:color w:val="000000"/>
                <w:kern w:val="0"/>
                <w:sz w:val="22"/>
              </w:rPr>
            </w:pPr>
            <w:r>
              <w:rPr>
                <w:rFonts w:hint="eastAsia" w:ascii="宋体" w:cs="宋体"/>
                <w:b/>
                <w:bCs/>
                <w:color w:val="000000"/>
                <w:kern w:val="0"/>
                <w:sz w:val="22"/>
              </w:rPr>
              <w:t>项目支出</w:t>
            </w:r>
          </w:p>
        </w:tc>
      </w:tr>
      <w:tr w14:paraId="496BF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505E3E27">
            <w:pPr>
              <w:widowControl/>
              <w:jc w:val="center"/>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61FDD3">
            <w:pPr>
              <w:widowControl/>
              <w:jc w:val="center"/>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B72326D">
            <w:pPr>
              <w:widowControl/>
              <w:jc w:val="center"/>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946C09">
            <w:pPr>
              <w:widowControl/>
              <w:jc w:val="center"/>
              <w:rPr>
                <w:rFonts w:ascii="宋体" w:cs="宋体"/>
                <w:b/>
                <w:bCs/>
                <w:color w:val="000000"/>
                <w:kern w:val="0"/>
                <w:sz w:val="22"/>
              </w:rPr>
            </w:pPr>
            <w:r>
              <w:rPr>
                <w:rFonts w:hint="eastAsia" w:ascii="宋体" w:cs="宋体"/>
                <w:b/>
                <w:bCs/>
                <w:color w:val="000000"/>
                <w:kern w:val="0"/>
                <w:sz w:val="22"/>
              </w:rPr>
              <w:t>　</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193C7E">
            <w:pPr>
              <w:widowControl/>
              <w:jc w:val="center"/>
              <w:rPr>
                <w:rFonts w:ascii="宋体" w:cs="宋体"/>
                <w:b/>
                <w:bCs/>
                <w:color w:val="000000"/>
                <w:kern w:val="0"/>
                <w:sz w:val="22"/>
              </w:rPr>
            </w:pPr>
            <w:r>
              <w:rPr>
                <w:rFonts w:hint="eastAsia" w:ascii="宋体" w:cs="宋体"/>
                <w:b/>
                <w:bCs/>
                <w:color w:val="000000"/>
                <w:kern w:val="0"/>
                <w:sz w:val="22"/>
              </w:rPr>
              <w:t>合    计</w:t>
            </w:r>
          </w:p>
        </w:tc>
        <w:tc>
          <w:tcPr>
            <w:tcBorders>
              <w:top w:val="nil"/>
              <w:left w:val="single" w:color="C0C0C0" w:sz="4" w:space="0"/>
              <w:bottom w:val="single" w:color="C0C0C0" w:sz="4" w:space="0"/>
              <w:right w:val="single" w:color="C0C0C0" w:sz="4" w:space="0"/>
            </w:tcBorders>
            <w:shd w:val="clear" w:color="auto" w:fill="auto"/>
            <w:noWrap/>
            <w:vAlign w:val="center"/>
          </w:tcPr>
          <w:p w14:paraId="3846857A">
            <w:pPr>
              <w:widowControl/>
              <w:jc w:val="right"/>
              <w:rPr>
                <w:rFonts w:ascii="宋体" w:cs="宋体"/>
                <w:color w:val="000000"/>
                <w:kern w:val="0"/>
                <w:sz w:val="22"/>
              </w:rPr>
            </w:pPr>
            <w:r>
              <w:rPr>
                <w:rFonts w:hint="eastAsia" w:ascii="宋体" w:cs="宋体"/>
                <w:color w:val="000000"/>
                <w:kern w:val="0"/>
                <w:sz w:val="22"/>
              </w:rPr>
              <w:t>400.94</w:t>
            </w:r>
          </w:p>
        </w:tc>
        <w:tc>
          <w:tcPr>
            <w:tcBorders>
              <w:top w:val="nil"/>
              <w:left w:val="nil"/>
              <w:bottom w:val="single" w:color="C0C0C0" w:sz="4" w:space="0"/>
              <w:right w:val="single" w:color="C0C0C0" w:sz="4" w:space="0"/>
            </w:tcBorders>
            <w:shd w:val="clear" w:color="auto" w:fill="auto"/>
            <w:noWrap/>
            <w:vAlign w:val="center"/>
          </w:tcPr>
          <w:p w14:paraId="464CB7BC">
            <w:pPr>
              <w:widowControl/>
              <w:jc w:val="right"/>
              <w:rPr>
                <w:rFonts w:ascii="宋体" w:cs="宋体"/>
                <w:color w:val="000000"/>
                <w:kern w:val="0"/>
                <w:sz w:val="22"/>
              </w:rPr>
            </w:pPr>
            <w:r>
              <w:rPr>
                <w:rFonts w:hint="eastAsia" w:ascii="宋体" w:cs="宋体"/>
                <w:color w:val="000000"/>
                <w:kern w:val="0"/>
                <w:sz w:val="22"/>
              </w:rPr>
              <w:t>400.94</w:t>
            </w:r>
          </w:p>
        </w:tc>
        <w:tc>
          <w:tcPr>
            <w:tcBorders>
              <w:top w:val="nil"/>
              <w:left w:val="nil"/>
              <w:bottom w:val="single" w:color="C0C0C0" w:sz="4" w:space="0"/>
              <w:right w:val="single" w:color="C0C0C0" w:sz="4" w:space="0"/>
            </w:tcBorders>
            <w:shd w:val="clear" w:color="auto" w:fill="auto"/>
            <w:noWrap/>
            <w:vAlign w:val="center"/>
          </w:tcPr>
          <w:p w14:paraId="71100413">
            <w:pPr>
              <w:widowControl/>
              <w:jc w:val="right"/>
              <w:rPr>
                <w:rFonts w:ascii="宋体" w:cs="宋体"/>
                <w:color w:val="000000"/>
                <w:kern w:val="0"/>
                <w:sz w:val="22"/>
              </w:rPr>
            </w:pPr>
            <w:r>
              <w:rPr>
                <w:rFonts w:hint="eastAsia" w:ascii="宋体" w:cs="宋体"/>
                <w:color w:val="000000"/>
                <w:kern w:val="0"/>
                <w:sz w:val="22"/>
              </w:rPr>
              <w:t>400.94</w:t>
            </w:r>
          </w:p>
        </w:tc>
        <w:tc>
          <w:tcPr>
            <w:tcBorders>
              <w:top w:val="nil"/>
              <w:left w:val="nil"/>
              <w:bottom w:val="single" w:color="C0C0C0" w:sz="4" w:space="0"/>
              <w:right w:val="single" w:color="C0C0C0" w:sz="4" w:space="0"/>
            </w:tcBorders>
            <w:shd w:val="clear" w:color="auto" w:fill="auto"/>
            <w:noWrap/>
            <w:vAlign w:val="center"/>
          </w:tcPr>
          <w:p w14:paraId="6A3AA725">
            <w:pPr>
              <w:widowControl/>
              <w:jc w:val="right"/>
              <w:rPr>
                <w:rFonts w:ascii="宋体" w:cs="宋体"/>
                <w:color w:val="000000"/>
                <w:kern w:val="0"/>
                <w:sz w:val="22"/>
              </w:rPr>
            </w:pPr>
            <w:r>
              <w:rPr>
                <w:rFonts w:hint="eastAsia" w:ascii="宋体" w:cs="宋体"/>
                <w:color w:val="000000"/>
                <w:kern w:val="0"/>
                <w:sz w:val="22"/>
              </w:rPr>
              <w:t>390.94</w:t>
            </w:r>
          </w:p>
        </w:tc>
        <w:tc>
          <w:tcPr>
            <w:tcBorders>
              <w:top w:val="nil"/>
              <w:left w:val="nil"/>
              <w:bottom w:val="single" w:color="C0C0C0" w:sz="4" w:space="0"/>
              <w:right w:val="single" w:color="C0C0C0" w:sz="4" w:space="0"/>
            </w:tcBorders>
            <w:shd w:val="clear" w:color="auto" w:fill="auto"/>
            <w:noWrap/>
            <w:vAlign w:val="center"/>
          </w:tcPr>
          <w:p w14:paraId="471C6D83">
            <w:pPr>
              <w:widowControl/>
              <w:jc w:val="right"/>
              <w:rPr>
                <w:rFonts w:ascii="宋体" w:cs="宋体"/>
                <w:color w:val="000000"/>
                <w:kern w:val="0"/>
                <w:sz w:val="22"/>
              </w:rPr>
            </w:pPr>
            <w:r>
              <w:rPr>
                <w:rFonts w:hint="eastAsia" w:ascii="宋体" w:cs="宋体"/>
                <w:color w:val="000000"/>
                <w:kern w:val="0"/>
                <w:sz w:val="22"/>
              </w:rPr>
              <w:t>10.00</w:t>
            </w:r>
          </w:p>
        </w:tc>
        <w:tc>
          <w:tcPr>
            <w:tcBorders>
              <w:top w:val="nil"/>
              <w:left w:val="nil"/>
              <w:bottom w:val="single" w:color="C0C0C0" w:sz="4" w:space="0"/>
              <w:right w:val="single" w:color="C0C0C0" w:sz="4" w:space="0"/>
            </w:tcBorders>
            <w:shd w:val="clear" w:color="auto" w:fill="auto"/>
            <w:noWrap/>
            <w:vAlign w:val="center"/>
          </w:tcPr>
          <w:p w14:paraId="10210CF2">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66AD11A">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7663C41">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5E9BB19">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FDAC037">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7A415D5">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F22DC9F">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FC98EC">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0347545">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DCE942">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3657D6">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992DA0F">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021C3B1">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558A1B">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8A7E772">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82266A">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2B1E2EE">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2A490B0">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0F1685">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03EE115">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7BDF714">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AA48C54">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255453F">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39567E">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70554EC">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87692FF">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A1CAB4E">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D1B21F4">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224E295">
            <w:pPr>
              <w:widowControl/>
              <w:jc w:val="right"/>
              <w:rPr>
                <w:rFonts w:ascii="宋体" w:cs="宋体"/>
                <w:b/>
                <w:bCs/>
                <w:color w:val="000000"/>
                <w:kern w:val="0"/>
                <w:sz w:val="22"/>
              </w:rPr>
            </w:pPr>
            <w:r>
              <w:rPr>
                <w:rFonts w:hint="eastAsia" w:ascii="宋体" w:cs="宋体"/>
                <w:b/>
                <w:bCs/>
                <w:color w:val="000000"/>
                <w:kern w:val="0"/>
                <w:sz w:val="22"/>
              </w:rPr>
              <w:t>　</w:t>
            </w:r>
          </w:p>
        </w:tc>
      </w:tr>
      <w:tr w14:paraId="33EC5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406EC706">
            <w:pPr>
              <w:widowControl/>
              <w:jc w:val="left"/>
              <w:rPr>
                <w:rFonts w:ascii="宋体" w:cs="宋体"/>
                <w:color w:val="000000"/>
                <w:kern w:val="0"/>
                <w:sz w:val="22"/>
              </w:rPr>
            </w:pPr>
            <w:r>
              <w:rPr>
                <w:rFonts w:hint="eastAsia" w:ascii="宋体" w:cs="宋体"/>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3DA7FE1A">
            <w:pPr>
              <w:widowControl/>
              <w:jc w:val="center"/>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0D3F2372">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noWrap/>
            <w:vAlign w:val="center"/>
          </w:tcPr>
          <w:p w14:paraId="409EDCF2">
            <w:pPr>
              <w:widowControl/>
              <w:jc w:val="left"/>
              <w:rPr>
                <w:rFonts w:ascii="宋体" w:cs="宋体"/>
                <w:color w:val="000000"/>
                <w:kern w:val="0"/>
                <w:sz w:val="22"/>
              </w:rPr>
            </w:pPr>
            <w:r>
              <w:rPr>
                <w:rFonts w:hint="eastAsia" w:ascii="宋体" w:cs="宋体"/>
                <w:color w:val="000000"/>
                <w:kern w:val="0"/>
                <w:sz w:val="22"/>
              </w:rPr>
              <w:t>　</w:t>
            </w:r>
          </w:p>
        </w:tc>
        <w:tc>
          <w:tcPr>
            <w:tcBorders>
              <w:top w:val="single" w:color="C0C0C0" w:sz="4" w:space="0"/>
              <w:left w:val="nil"/>
              <w:bottom w:val="single" w:color="C0C0C0" w:sz="4" w:space="0"/>
              <w:right w:val="single" w:color="C0C0C0" w:sz="4" w:space="0"/>
            </w:tcBorders>
            <w:shd w:val="clear" w:color="auto" w:fill="auto"/>
            <w:vAlign w:val="center"/>
          </w:tcPr>
          <w:p w14:paraId="46518C19">
            <w:pPr>
              <w:widowControl/>
              <w:jc w:val="left"/>
              <w:rPr>
                <w:rFonts w:ascii="宋体" w:cs="宋体"/>
                <w:color w:val="000000"/>
                <w:kern w:val="0"/>
                <w:sz w:val="22"/>
              </w:rPr>
            </w:pPr>
            <w:r>
              <w:rPr>
                <w:rFonts w:ascii="Arial" w:hAnsi="Arial"/>
                <w:color w:val="000000"/>
                <w:kern w:val="0"/>
                <w:sz w:val="22"/>
              </w:rPr>
              <w:t>工资福利支出</w:t>
            </w:r>
          </w:p>
        </w:tc>
        <w:tc>
          <w:tcPr>
            <w:tcBorders>
              <w:top w:val="nil"/>
              <w:left w:val="nil"/>
              <w:bottom w:val="single" w:color="C0C0C0" w:sz="4" w:space="0"/>
              <w:right w:val="single" w:color="C0C0C0" w:sz="4" w:space="0"/>
            </w:tcBorders>
            <w:shd w:val="clear" w:color="auto" w:fill="auto"/>
            <w:noWrap/>
            <w:vAlign w:val="center"/>
          </w:tcPr>
          <w:p w14:paraId="684CB9A6">
            <w:pPr>
              <w:widowControl/>
              <w:jc w:val="right"/>
              <w:rPr>
                <w:rFonts w:ascii="宋体" w:cs="宋体"/>
                <w:color w:val="000000"/>
                <w:kern w:val="0"/>
                <w:sz w:val="22"/>
              </w:rPr>
            </w:pPr>
            <w:r>
              <w:rPr>
                <w:rFonts w:hint="eastAsia" w:ascii="宋体" w:cs="宋体"/>
                <w:color w:val="000000"/>
                <w:kern w:val="0"/>
                <w:sz w:val="22"/>
              </w:rPr>
              <w:t>357.47</w:t>
            </w:r>
          </w:p>
        </w:tc>
        <w:tc>
          <w:tcPr>
            <w:tcBorders>
              <w:top w:val="nil"/>
              <w:left w:val="nil"/>
              <w:bottom w:val="single" w:color="C0C0C0" w:sz="4" w:space="0"/>
              <w:right w:val="single" w:color="C0C0C0" w:sz="4" w:space="0"/>
            </w:tcBorders>
            <w:shd w:val="clear" w:color="auto" w:fill="auto"/>
            <w:noWrap/>
            <w:vAlign w:val="center"/>
          </w:tcPr>
          <w:p w14:paraId="6F4FDB91">
            <w:pPr>
              <w:widowControl/>
              <w:jc w:val="right"/>
              <w:rPr>
                <w:rFonts w:ascii="宋体" w:cs="宋体"/>
                <w:color w:val="000000"/>
                <w:kern w:val="0"/>
                <w:sz w:val="22"/>
              </w:rPr>
            </w:pPr>
            <w:r>
              <w:rPr>
                <w:rFonts w:hint="eastAsia" w:ascii="宋体" w:cs="宋体"/>
                <w:color w:val="000000"/>
                <w:kern w:val="0"/>
                <w:sz w:val="22"/>
              </w:rPr>
              <w:t>357.47</w:t>
            </w:r>
          </w:p>
        </w:tc>
        <w:tc>
          <w:tcPr>
            <w:tcBorders>
              <w:top w:val="nil"/>
              <w:left w:val="nil"/>
              <w:bottom w:val="single" w:color="C0C0C0" w:sz="4" w:space="0"/>
              <w:right w:val="single" w:color="C0C0C0" w:sz="4" w:space="0"/>
            </w:tcBorders>
            <w:shd w:val="clear" w:color="auto" w:fill="auto"/>
            <w:noWrap/>
            <w:vAlign w:val="center"/>
          </w:tcPr>
          <w:p w14:paraId="6C7CF06F">
            <w:pPr>
              <w:widowControl/>
              <w:jc w:val="right"/>
              <w:rPr>
                <w:rFonts w:ascii="宋体" w:cs="宋体"/>
                <w:color w:val="000000"/>
                <w:kern w:val="0"/>
                <w:sz w:val="22"/>
              </w:rPr>
            </w:pPr>
            <w:r>
              <w:rPr>
                <w:rFonts w:hint="eastAsia" w:ascii="宋体" w:cs="宋体"/>
                <w:color w:val="000000"/>
                <w:kern w:val="0"/>
                <w:sz w:val="22"/>
              </w:rPr>
              <w:t>357.47</w:t>
            </w:r>
          </w:p>
        </w:tc>
        <w:tc>
          <w:tcPr>
            <w:tcBorders>
              <w:top w:val="nil"/>
              <w:left w:val="nil"/>
              <w:bottom w:val="single" w:color="C0C0C0" w:sz="4" w:space="0"/>
              <w:right w:val="single" w:color="C0C0C0" w:sz="4" w:space="0"/>
            </w:tcBorders>
            <w:shd w:val="clear" w:color="auto" w:fill="auto"/>
            <w:noWrap/>
            <w:vAlign w:val="center"/>
          </w:tcPr>
          <w:p w14:paraId="42420E81">
            <w:pPr>
              <w:widowControl/>
              <w:jc w:val="right"/>
              <w:rPr>
                <w:rFonts w:ascii="宋体" w:cs="宋体"/>
                <w:color w:val="000000"/>
                <w:kern w:val="0"/>
                <w:sz w:val="22"/>
              </w:rPr>
            </w:pPr>
            <w:r>
              <w:rPr>
                <w:rFonts w:hint="eastAsia" w:ascii="宋体" w:cs="宋体"/>
                <w:color w:val="000000"/>
                <w:kern w:val="0"/>
                <w:sz w:val="22"/>
              </w:rPr>
              <w:t>357.47</w:t>
            </w:r>
          </w:p>
        </w:tc>
        <w:tc>
          <w:tcPr>
            <w:tcBorders>
              <w:top w:val="nil"/>
              <w:left w:val="nil"/>
              <w:bottom w:val="single" w:color="C0C0C0" w:sz="4" w:space="0"/>
              <w:right w:val="single" w:color="C0C0C0" w:sz="4" w:space="0"/>
            </w:tcBorders>
            <w:shd w:val="clear" w:color="auto" w:fill="auto"/>
            <w:noWrap/>
            <w:vAlign w:val="center"/>
          </w:tcPr>
          <w:p w14:paraId="21E4224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4D4BC1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5201DC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C3E40B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5E7024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52DA69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B8A257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55C5B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02466E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877A88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8189AC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0B14AB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3EBE7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D43CC8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CF862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D02D9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02478B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B64CD3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F237BF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859B83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F668DD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C1CB6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4405F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F15EA5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64B076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A885B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1D1ECF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015C17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95F7B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D1329A">
            <w:pPr>
              <w:widowControl/>
              <w:jc w:val="right"/>
              <w:rPr>
                <w:rFonts w:ascii="宋体" w:cs="宋体"/>
                <w:color w:val="000000"/>
                <w:kern w:val="0"/>
                <w:sz w:val="22"/>
              </w:rPr>
            </w:pPr>
            <w:r>
              <w:rPr>
                <w:rFonts w:hint="eastAsia" w:ascii="宋体" w:cs="宋体"/>
                <w:color w:val="000000"/>
                <w:kern w:val="0"/>
                <w:sz w:val="22"/>
              </w:rPr>
              <w:t>　</w:t>
            </w:r>
          </w:p>
        </w:tc>
      </w:tr>
      <w:tr w14:paraId="53307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19B1F5AD">
            <w:pPr>
              <w:widowControl/>
              <w:jc w:val="left"/>
              <w:rPr>
                <w:rFonts w:ascii="宋体" w:cs="宋体"/>
                <w:color w:val="000000"/>
                <w:kern w:val="0"/>
                <w:sz w:val="22"/>
              </w:rPr>
            </w:pPr>
            <w:r>
              <w:rPr>
                <w:rFonts w:hint="eastAsia" w:ascii="宋体" w:cs="宋体"/>
                <w:color w:val="000000"/>
                <w:kern w:val="0"/>
                <w:sz w:val="22"/>
              </w:rPr>
              <w:t>30101</w:t>
            </w:r>
          </w:p>
        </w:tc>
        <w:tc>
          <w:tcPr>
            <w:tcBorders>
              <w:top w:val="nil"/>
              <w:left w:val="nil"/>
              <w:bottom w:val="single" w:color="C0C0C0" w:sz="4" w:space="0"/>
              <w:right w:val="single" w:color="C0C0C0" w:sz="4" w:space="0"/>
            </w:tcBorders>
            <w:shd w:val="clear" w:color="auto" w:fill="auto"/>
            <w:vAlign w:val="center"/>
          </w:tcPr>
          <w:p w14:paraId="5642135A">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2DCE5D2C">
            <w:pPr>
              <w:widowControl/>
              <w:jc w:val="center"/>
              <w:rPr>
                <w:rFonts w:ascii="宋体" w:cs="宋体"/>
                <w:color w:val="000000"/>
                <w:kern w:val="0"/>
                <w:sz w:val="22"/>
              </w:rPr>
            </w:pPr>
            <w:r>
              <w:rPr>
                <w:rFonts w:ascii="Arial" w:hAnsi="Arial"/>
                <w:color w:val="000000"/>
                <w:kern w:val="0"/>
                <w:sz w:val="22"/>
              </w:rPr>
              <w:t>01</w:t>
            </w:r>
          </w:p>
        </w:tc>
        <w:tc>
          <w:tcPr>
            <w:tcBorders>
              <w:top w:val="nil"/>
              <w:left w:val="nil"/>
              <w:bottom w:val="single" w:color="C0C0C0" w:sz="4" w:space="0"/>
              <w:right w:val="single" w:color="C0C0C0" w:sz="4" w:space="0"/>
            </w:tcBorders>
            <w:shd w:val="clear" w:color="auto" w:fill="auto"/>
            <w:noWrap/>
            <w:vAlign w:val="center"/>
          </w:tcPr>
          <w:p w14:paraId="5D7574BA">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51CCE4E6">
            <w:pPr>
              <w:widowControl/>
              <w:jc w:val="left"/>
              <w:rPr>
                <w:rFonts w:ascii="宋体" w:cs="宋体"/>
                <w:color w:val="000000"/>
                <w:kern w:val="0"/>
                <w:sz w:val="22"/>
              </w:rPr>
            </w:pPr>
            <w:r>
              <w:rPr>
                <w:rFonts w:ascii="Arial" w:hAnsi="Arial"/>
                <w:color w:val="000000"/>
                <w:kern w:val="0"/>
                <w:sz w:val="22"/>
              </w:rPr>
              <w:t> 基本工资</w:t>
            </w:r>
          </w:p>
        </w:tc>
        <w:tc>
          <w:tcPr>
            <w:tcBorders>
              <w:top w:val="nil"/>
              <w:left w:val="nil"/>
              <w:bottom w:val="single" w:color="C0C0C0" w:sz="4" w:space="0"/>
              <w:right w:val="single" w:color="C0C0C0" w:sz="4" w:space="0"/>
            </w:tcBorders>
            <w:shd w:val="clear" w:color="auto" w:fill="auto"/>
            <w:noWrap/>
            <w:vAlign w:val="center"/>
          </w:tcPr>
          <w:p w14:paraId="298A397F">
            <w:pPr>
              <w:widowControl/>
              <w:jc w:val="right"/>
              <w:rPr>
                <w:rFonts w:ascii="宋体" w:cs="宋体"/>
                <w:color w:val="000000"/>
                <w:kern w:val="0"/>
                <w:sz w:val="22"/>
              </w:rPr>
            </w:pPr>
            <w:r>
              <w:rPr>
                <w:rFonts w:hint="eastAsia" w:ascii="宋体" w:cs="宋体"/>
                <w:color w:val="000000"/>
                <w:kern w:val="0"/>
                <w:sz w:val="22"/>
              </w:rPr>
              <w:t>81.90</w:t>
            </w:r>
          </w:p>
        </w:tc>
        <w:tc>
          <w:tcPr>
            <w:tcBorders>
              <w:top w:val="nil"/>
              <w:left w:val="nil"/>
              <w:bottom w:val="single" w:color="C0C0C0" w:sz="4" w:space="0"/>
              <w:right w:val="single" w:color="C0C0C0" w:sz="4" w:space="0"/>
            </w:tcBorders>
            <w:shd w:val="clear" w:color="auto" w:fill="auto"/>
            <w:noWrap/>
            <w:vAlign w:val="center"/>
          </w:tcPr>
          <w:p w14:paraId="6D110E5B">
            <w:pPr>
              <w:widowControl/>
              <w:jc w:val="right"/>
              <w:rPr>
                <w:rFonts w:ascii="宋体" w:cs="宋体"/>
                <w:color w:val="000000"/>
                <w:kern w:val="0"/>
                <w:sz w:val="22"/>
              </w:rPr>
            </w:pPr>
            <w:r>
              <w:rPr>
                <w:rFonts w:hint="eastAsia" w:ascii="宋体" w:cs="宋体"/>
                <w:color w:val="000000"/>
                <w:kern w:val="0"/>
                <w:sz w:val="22"/>
              </w:rPr>
              <w:t>81.90</w:t>
            </w:r>
          </w:p>
        </w:tc>
        <w:tc>
          <w:tcPr>
            <w:tcBorders>
              <w:top w:val="nil"/>
              <w:left w:val="nil"/>
              <w:bottom w:val="single" w:color="C0C0C0" w:sz="4" w:space="0"/>
              <w:right w:val="single" w:color="C0C0C0" w:sz="4" w:space="0"/>
            </w:tcBorders>
            <w:shd w:val="clear" w:color="auto" w:fill="auto"/>
            <w:noWrap/>
            <w:vAlign w:val="center"/>
          </w:tcPr>
          <w:p w14:paraId="43FE25FC">
            <w:pPr>
              <w:widowControl/>
              <w:jc w:val="right"/>
              <w:rPr>
                <w:rFonts w:ascii="宋体" w:cs="宋体"/>
                <w:color w:val="000000"/>
                <w:kern w:val="0"/>
                <w:sz w:val="22"/>
              </w:rPr>
            </w:pPr>
            <w:r>
              <w:rPr>
                <w:rFonts w:hint="eastAsia" w:ascii="宋体" w:cs="宋体"/>
                <w:color w:val="000000"/>
                <w:kern w:val="0"/>
                <w:sz w:val="22"/>
              </w:rPr>
              <w:t>81.90</w:t>
            </w:r>
          </w:p>
        </w:tc>
        <w:tc>
          <w:tcPr>
            <w:tcBorders>
              <w:top w:val="nil"/>
              <w:left w:val="nil"/>
              <w:bottom w:val="single" w:color="C0C0C0" w:sz="4" w:space="0"/>
              <w:right w:val="single" w:color="C0C0C0" w:sz="4" w:space="0"/>
            </w:tcBorders>
            <w:shd w:val="clear" w:color="auto" w:fill="auto"/>
            <w:noWrap/>
            <w:vAlign w:val="center"/>
          </w:tcPr>
          <w:p w14:paraId="3FEFC069">
            <w:pPr>
              <w:widowControl/>
              <w:jc w:val="right"/>
              <w:rPr>
                <w:rFonts w:ascii="宋体" w:cs="宋体"/>
                <w:color w:val="000000"/>
                <w:kern w:val="0"/>
                <w:sz w:val="22"/>
              </w:rPr>
            </w:pPr>
            <w:r>
              <w:rPr>
                <w:rFonts w:hint="eastAsia" w:ascii="宋体" w:cs="宋体"/>
                <w:color w:val="000000"/>
                <w:kern w:val="0"/>
                <w:sz w:val="22"/>
              </w:rPr>
              <w:t>81.90</w:t>
            </w:r>
          </w:p>
        </w:tc>
        <w:tc>
          <w:tcPr>
            <w:tcBorders>
              <w:top w:val="nil"/>
              <w:left w:val="nil"/>
              <w:bottom w:val="single" w:color="C0C0C0" w:sz="4" w:space="0"/>
              <w:right w:val="single" w:color="C0C0C0" w:sz="4" w:space="0"/>
            </w:tcBorders>
            <w:shd w:val="clear" w:color="auto" w:fill="auto"/>
            <w:noWrap/>
            <w:vAlign w:val="center"/>
          </w:tcPr>
          <w:p w14:paraId="0A15E4C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9F1B7D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B72724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1A946F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9704A8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892BFC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4ABE2C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6A74FF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FF4C69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5D8CC7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2421C4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D34917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65D313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D700D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E8E4D2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1C705B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15850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1B0278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A26D63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9F593E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05826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E06373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79A2D5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807865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8C42A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B5B48C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40A672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D97422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87D836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F4875DF">
            <w:pPr>
              <w:widowControl/>
              <w:jc w:val="right"/>
              <w:rPr>
                <w:rFonts w:ascii="宋体" w:cs="宋体"/>
                <w:color w:val="000000"/>
                <w:kern w:val="0"/>
                <w:sz w:val="22"/>
              </w:rPr>
            </w:pPr>
            <w:r>
              <w:rPr>
                <w:rFonts w:hint="eastAsia" w:ascii="宋体" w:cs="宋体"/>
                <w:color w:val="000000"/>
                <w:kern w:val="0"/>
                <w:sz w:val="22"/>
              </w:rPr>
              <w:t>　</w:t>
            </w:r>
          </w:p>
        </w:tc>
      </w:tr>
      <w:tr w14:paraId="1A80D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74870975">
            <w:pPr>
              <w:widowControl/>
              <w:jc w:val="left"/>
              <w:rPr>
                <w:rFonts w:ascii="宋体" w:cs="宋体"/>
                <w:color w:val="000000"/>
                <w:kern w:val="0"/>
                <w:sz w:val="22"/>
              </w:rPr>
            </w:pPr>
            <w:r>
              <w:rPr>
                <w:rFonts w:hint="eastAsia" w:ascii="宋体" w:cs="宋体"/>
                <w:color w:val="000000"/>
                <w:kern w:val="0"/>
                <w:sz w:val="22"/>
              </w:rPr>
              <w:t>30102</w:t>
            </w:r>
          </w:p>
        </w:tc>
        <w:tc>
          <w:tcPr>
            <w:tcBorders>
              <w:top w:val="nil"/>
              <w:left w:val="nil"/>
              <w:bottom w:val="single" w:color="C0C0C0" w:sz="4" w:space="0"/>
              <w:right w:val="single" w:color="C0C0C0" w:sz="4" w:space="0"/>
            </w:tcBorders>
            <w:shd w:val="clear" w:color="auto" w:fill="auto"/>
            <w:vAlign w:val="center"/>
          </w:tcPr>
          <w:p w14:paraId="1E0143EF">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619D2D22">
            <w:pPr>
              <w:widowControl/>
              <w:jc w:val="center"/>
              <w:rPr>
                <w:rFonts w:ascii="宋体" w:cs="宋体"/>
                <w:color w:val="000000"/>
                <w:kern w:val="0"/>
                <w:sz w:val="22"/>
              </w:rPr>
            </w:pPr>
            <w:r>
              <w:rPr>
                <w:rFonts w:ascii="Arial" w:hAnsi="Arial"/>
                <w:color w:val="000000"/>
                <w:kern w:val="0"/>
                <w:sz w:val="22"/>
              </w:rPr>
              <w:t>02</w:t>
            </w:r>
          </w:p>
        </w:tc>
        <w:tc>
          <w:tcPr>
            <w:tcBorders>
              <w:top w:val="nil"/>
              <w:left w:val="nil"/>
              <w:bottom w:val="single" w:color="C0C0C0" w:sz="4" w:space="0"/>
              <w:right w:val="single" w:color="C0C0C0" w:sz="4" w:space="0"/>
            </w:tcBorders>
            <w:shd w:val="clear" w:color="auto" w:fill="auto"/>
            <w:noWrap/>
            <w:vAlign w:val="center"/>
          </w:tcPr>
          <w:p w14:paraId="7A0A5CE1">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6E321BA3">
            <w:pPr>
              <w:widowControl/>
              <w:jc w:val="left"/>
              <w:rPr>
                <w:rFonts w:ascii="宋体" w:cs="宋体"/>
                <w:color w:val="000000"/>
                <w:kern w:val="0"/>
                <w:sz w:val="22"/>
              </w:rPr>
            </w:pPr>
            <w:r>
              <w:rPr>
                <w:rFonts w:ascii="Arial" w:hAnsi="Arial"/>
                <w:color w:val="000000"/>
                <w:kern w:val="0"/>
                <w:sz w:val="22"/>
              </w:rPr>
              <w:t> 津贴补贴</w:t>
            </w:r>
          </w:p>
        </w:tc>
        <w:tc>
          <w:tcPr>
            <w:tcBorders>
              <w:top w:val="nil"/>
              <w:left w:val="nil"/>
              <w:bottom w:val="single" w:color="C0C0C0" w:sz="4" w:space="0"/>
              <w:right w:val="single" w:color="C0C0C0" w:sz="4" w:space="0"/>
            </w:tcBorders>
            <w:shd w:val="clear" w:color="auto" w:fill="auto"/>
            <w:noWrap/>
            <w:vAlign w:val="center"/>
          </w:tcPr>
          <w:p w14:paraId="41CC9B23">
            <w:pPr>
              <w:widowControl/>
              <w:jc w:val="right"/>
              <w:rPr>
                <w:rFonts w:ascii="宋体" w:cs="宋体"/>
                <w:color w:val="000000"/>
                <w:kern w:val="0"/>
                <w:sz w:val="22"/>
              </w:rPr>
            </w:pPr>
            <w:r>
              <w:rPr>
                <w:rFonts w:hint="eastAsia" w:ascii="宋体" w:cs="宋体"/>
                <w:color w:val="000000"/>
                <w:kern w:val="0"/>
                <w:sz w:val="22"/>
              </w:rPr>
              <w:t>83.39</w:t>
            </w:r>
          </w:p>
        </w:tc>
        <w:tc>
          <w:tcPr>
            <w:tcBorders>
              <w:top w:val="nil"/>
              <w:left w:val="nil"/>
              <w:bottom w:val="single" w:color="C0C0C0" w:sz="4" w:space="0"/>
              <w:right w:val="single" w:color="C0C0C0" w:sz="4" w:space="0"/>
            </w:tcBorders>
            <w:shd w:val="clear" w:color="auto" w:fill="auto"/>
            <w:noWrap/>
            <w:vAlign w:val="center"/>
          </w:tcPr>
          <w:p w14:paraId="69F4EBBD">
            <w:pPr>
              <w:widowControl/>
              <w:jc w:val="right"/>
              <w:rPr>
                <w:rFonts w:ascii="宋体" w:cs="宋体"/>
                <w:color w:val="000000"/>
                <w:kern w:val="0"/>
                <w:sz w:val="22"/>
              </w:rPr>
            </w:pPr>
            <w:r>
              <w:rPr>
                <w:rFonts w:hint="eastAsia" w:ascii="宋体" w:cs="宋体"/>
                <w:color w:val="000000"/>
                <w:kern w:val="0"/>
                <w:sz w:val="22"/>
              </w:rPr>
              <w:t>83.39</w:t>
            </w:r>
          </w:p>
        </w:tc>
        <w:tc>
          <w:tcPr>
            <w:tcBorders>
              <w:top w:val="nil"/>
              <w:left w:val="nil"/>
              <w:bottom w:val="single" w:color="C0C0C0" w:sz="4" w:space="0"/>
              <w:right w:val="single" w:color="C0C0C0" w:sz="4" w:space="0"/>
            </w:tcBorders>
            <w:shd w:val="clear" w:color="auto" w:fill="auto"/>
            <w:noWrap/>
            <w:vAlign w:val="center"/>
          </w:tcPr>
          <w:p w14:paraId="0E21CAE9">
            <w:pPr>
              <w:widowControl/>
              <w:jc w:val="right"/>
              <w:rPr>
                <w:rFonts w:ascii="宋体" w:cs="宋体"/>
                <w:color w:val="000000"/>
                <w:kern w:val="0"/>
                <w:sz w:val="22"/>
              </w:rPr>
            </w:pPr>
            <w:r>
              <w:rPr>
                <w:rFonts w:hint="eastAsia" w:ascii="宋体" w:cs="宋体"/>
                <w:color w:val="000000"/>
                <w:kern w:val="0"/>
                <w:sz w:val="22"/>
              </w:rPr>
              <w:t>83.39</w:t>
            </w:r>
          </w:p>
        </w:tc>
        <w:tc>
          <w:tcPr>
            <w:tcBorders>
              <w:top w:val="nil"/>
              <w:left w:val="nil"/>
              <w:bottom w:val="single" w:color="C0C0C0" w:sz="4" w:space="0"/>
              <w:right w:val="single" w:color="C0C0C0" w:sz="4" w:space="0"/>
            </w:tcBorders>
            <w:shd w:val="clear" w:color="auto" w:fill="auto"/>
            <w:noWrap/>
            <w:vAlign w:val="center"/>
          </w:tcPr>
          <w:p w14:paraId="5196A154">
            <w:pPr>
              <w:widowControl/>
              <w:jc w:val="right"/>
              <w:rPr>
                <w:rFonts w:ascii="宋体" w:cs="宋体"/>
                <w:color w:val="000000"/>
                <w:kern w:val="0"/>
                <w:sz w:val="22"/>
              </w:rPr>
            </w:pPr>
            <w:r>
              <w:rPr>
                <w:rFonts w:hint="eastAsia" w:ascii="宋体" w:cs="宋体"/>
                <w:color w:val="000000"/>
                <w:kern w:val="0"/>
                <w:sz w:val="22"/>
              </w:rPr>
              <w:t>83.39</w:t>
            </w:r>
          </w:p>
        </w:tc>
        <w:tc>
          <w:tcPr>
            <w:tcBorders>
              <w:top w:val="nil"/>
              <w:left w:val="nil"/>
              <w:bottom w:val="single" w:color="C0C0C0" w:sz="4" w:space="0"/>
              <w:right w:val="single" w:color="C0C0C0" w:sz="4" w:space="0"/>
            </w:tcBorders>
            <w:shd w:val="clear" w:color="auto" w:fill="auto"/>
            <w:noWrap/>
            <w:vAlign w:val="center"/>
          </w:tcPr>
          <w:p w14:paraId="306985D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FEE16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84D4B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2312EC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E1F5BE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8ED81F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CC4E5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198F0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03C7F6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023E16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8C737F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A67B0C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8A062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5C4BC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11620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7BE5C4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82FE7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C38E1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72393E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1CDC6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490AF4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1837C2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3BC20D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938E22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8C11DF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BD2F96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272CB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A5BF0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4DF8E3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268B1F6">
            <w:pPr>
              <w:widowControl/>
              <w:jc w:val="right"/>
              <w:rPr>
                <w:rFonts w:ascii="宋体" w:cs="宋体"/>
                <w:color w:val="000000"/>
                <w:kern w:val="0"/>
                <w:sz w:val="22"/>
              </w:rPr>
            </w:pPr>
            <w:r>
              <w:rPr>
                <w:rFonts w:hint="eastAsia" w:ascii="宋体" w:cs="宋体"/>
                <w:color w:val="000000"/>
                <w:kern w:val="0"/>
                <w:sz w:val="22"/>
              </w:rPr>
              <w:t>　</w:t>
            </w:r>
          </w:p>
        </w:tc>
      </w:tr>
      <w:tr w14:paraId="20E4A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7847675C">
            <w:pPr>
              <w:widowControl/>
              <w:jc w:val="left"/>
              <w:rPr>
                <w:rFonts w:ascii="宋体" w:cs="宋体"/>
                <w:color w:val="000000"/>
                <w:kern w:val="0"/>
                <w:sz w:val="22"/>
              </w:rPr>
            </w:pPr>
            <w:r>
              <w:rPr>
                <w:rFonts w:hint="eastAsia" w:ascii="宋体" w:cs="宋体"/>
                <w:color w:val="000000"/>
                <w:kern w:val="0"/>
                <w:sz w:val="22"/>
              </w:rPr>
              <w:t>3010201</w:t>
            </w:r>
          </w:p>
        </w:tc>
        <w:tc>
          <w:tcPr>
            <w:tcBorders>
              <w:top w:val="nil"/>
              <w:left w:val="nil"/>
              <w:bottom w:val="single" w:color="C0C0C0" w:sz="4" w:space="0"/>
              <w:right w:val="single" w:color="C0C0C0" w:sz="4" w:space="0"/>
            </w:tcBorders>
            <w:shd w:val="clear" w:color="auto" w:fill="auto"/>
            <w:vAlign w:val="center"/>
          </w:tcPr>
          <w:p w14:paraId="62C4030D">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5E4C7588">
            <w:pPr>
              <w:widowControl/>
              <w:jc w:val="center"/>
              <w:rPr>
                <w:rFonts w:ascii="宋体" w:cs="宋体"/>
                <w:color w:val="000000"/>
                <w:kern w:val="0"/>
                <w:sz w:val="22"/>
              </w:rPr>
            </w:pPr>
            <w:r>
              <w:rPr>
                <w:rFonts w:ascii="Arial" w:hAnsi="Arial"/>
                <w:color w:val="000000"/>
                <w:kern w:val="0"/>
                <w:sz w:val="22"/>
              </w:rPr>
              <w:t>02</w:t>
            </w:r>
          </w:p>
        </w:tc>
        <w:tc>
          <w:tcPr>
            <w:tcBorders>
              <w:top w:val="nil"/>
              <w:left w:val="nil"/>
              <w:bottom w:val="single" w:color="C0C0C0" w:sz="4" w:space="0"/>
              <w:right w:val="single" w:color="C0C0C0" w:sz="4" w:space="0"/>
            </w:tcBorders>
            <w:shd w:val="clear" w:color="auto" w:fill="auto"/>
            <w:noWrap/>
            <w:vAlign w:val="center"/>
          </w:tcPr>
          <w:p w14:paraId="69806398">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204B40CA">
            <w:pPr>
              <w:widowControl/>
              <w:jc w:val="left"/>
              <w:rPr>
                <w:rFonts w:ascii="宋体" w:cs="宋体"/>
                <w:color w:val="000000"/>
                <w:kern w:val="0"/>
                <w:sz w:val="22"/>
              </w:rPr>
            </w:pPr>
            <w:r>
              <w:rPr>
                <w:rFonts w:ascii="Arial" w:hAnsi="Arial"/>
                <w:color w:val="000000"/>
                <w:kern w:val="0"/>
                <w:sz w:val="22"/>
              </w:rPr>
              <w:t>  公务员规范津贴补贴</w:t>
            </w:r>
          </w:p>
        </w:tc>
        <w:tc>
          <w:tcPr>
            <w:tcBorders>
              <w:top w:val="nil"/>
              <w:left w:val="nil"/>
              <w:bottom w:val="single" w:color="C0C0C0" w:sz="4" w:space="0"/>
              <w:right w:val="single" w:color="C0C0C0" w:sz="4" w:space="0"/>
            </w:tcBorders>
            <w:shd w:val="clear" w:color="auto" w:fill="auto"/>
            <w:noWrap/>
            <w:vAlign w:val="center"/>
          </w:tcPr>
          <w:p w14:paraId="14485C3C">
            <w:pPr>
              <w:widowControl/>
              <w:jc w:val="right"/>
              <w:rPr>
                <w:rFonts w:ascii="宋体" w:cs="宋体"/>
                <w:color w:val="000000"/>
                <w:kern w:val="0"/>
                <w:sz w:val="22"/>
              </w:rPr>
            </w:pPr>
            <w:r>
              <w:rPr>
                <w:rFonts w:hint="eastAsia" w:ascii="宋体" w:cs="宋体"/>
                <w:color w:val="000000"/>
                <w:kern w:val="0"/>
                <w:sz w:val="22"/>
              </w:rPr>
              <w:t>61.01</w:t>
            </w:r>
          </w:p>
        </w:tc>
        <w:tc>
          <w:tcPr>
            <w:tcBorders>
              <w:top w:val="nil"/>
              <w:left w:val="nil"/>
              <w:bottom w:val="single" w:color="C0C0C0" w:sz="4" w:space="0"/>
              <w:right w:val="single" w:color="C0C0C0" w:sz="4" w:space="0"/>
            </w:tcBorders>
            <w:shd w:val="clear" w:color="auto" w:fill="auto"/>
            <w:noWrap/>
            <w:vAlign w:val="center"/>
          </w:tcPr>
          <w:p w14:paraId="1332B7A1">
            <w:pPr>
              <w:widowControl/>
              <w:jc w:val="right"/>
              <w:rPr>
                <w:rFonts w:ascii="宋体" w:cs="宋体"/>
                <w:color w:val="000000"/>
                <w:kern w:val="0"/>
                <w:sz w:val="22"/>
              </w:rPr>
            </w:pPr>
            <w:r>
              <w:rPr>
                <w:rFonts w:hint="eastAsia" w:ascii="宋体" w:cs="宋体"/>
                <w:color w:val="000000"/>
                <w:kern w:val="0"/>
                <w:sz w:val="22"/>
              </w:rPr>
              <w:t>61.01</w:t>
            </w:r>
          </w:p>
        </w:tc>
        <w:tc>
          <w:tcPr>
            <w:tcBorders>
              <w:top w:val="nil"/>
              <w:left w:val="nil"/>
              <w:bottom w:val="single" w:color="C0C0C0" w:sz="4" w:space="0"/>
              <w:right w:val="single" w:color="C0C0C0" w:sz="4" w:space="0"/>
            </w:tcBorders>
            <w:shd w:val="clear" w:color="auto" w:fill="auto"/>
            <w:noWrap/>
            <w:vAlign w:val="center"/>
          </w:tcPr>
          <w:p w14:paraId="50FDE03E">
            <w:pPr>
              <w:widowControl/>
              <w:jc w:val="right"/>
              <w:rPr>
                <w:rFonts w:ascii="宋体" w:cs="宋体"/>
                <w:color w:val="000000"/>
                <w:kern w:val="0"/>
                <w:sz w:val="22"/>
              </w:rPr>
            </w:pPr>
            <w:r>
              <w:rPr>
                <w:rFonts w:hint="eastAsia" w:ascii="宋体" w:cs="宋体"/>
                <w:color w:val="000000"/>
                <w:kern w:val="0"/>
                <w:sz w:val="22"/>
              </w:rPr>
              <w:t>61.01</w:t>
            </w:r>
          </w:p>
        </w:tc>
        <w:tc>
          <w:tcPr>
            <w:tcBorders>
              <w:top w:val="nil"/>
              <w:left w:val="nil"/>
              <w:bottom w:val="single" w:color="C0C0C0" w:sz="4" w:space="0"/>
              <w:right w:val="single" w:color="C0C0C0" w:sz="4" w:space="0"/>
            </w:tcBorders>
            <w:shd w:val="clear" w:color="auto" w:fill="auto"/>
            <w:noWrap/>
            <w:vAlign w:val="center"/>
          </w:tcPr>
          <w:p w14:paraId="279E5F0F">
            <w:pPr>
              <w:widowControl/>
              <w:jc w:val="right"/>
              <w:rPr>
                <w:rFonts w:ascii="宋体" w:cs="宋体"/>
                <w:color w:val="000000"/>
                <w:kern w:val="0"/>
                <w:sz w:val="22"/>
              </w:rPr>
            </w:pPr>
            <w:r>
              <w:rPr>
                <w:rFonts w:hint="eastAsia" w:ascii="宋体" w:cs="宋体"/>
                <w:color w:val="000000"/>
                <w:kern w:val="0"/>
                <w:sz w:val="22"/>
              </w:rPr>
              <w:t>61.01</w:t>
            </w:r>
          </w:p>
        </w:tc>
        <w:tc>
          <w:tcPr>
            <w:tcBorders>
              <w:top w:val="nil"/>
              <w:left w:val="nil"/>
              <w:bottom w:val="single" w:color="C0C0C0" w:sz="4" w:space="0"/>
              <w:right w:val="single" w:color="C0C0C0" w:sz="4" w:space="0"/>
            </w:tcBorders>
            <w:shd w:val="clear" w:color="auto" w:fill="auto"/>
            <w:noWrap/>
            <w:vAlign w:val="center"/>
          </w:tcPr>
          <w:p w14:paraId="04B6745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1BBEEA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7AA92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7D939C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B2D1E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7815A4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9F04D6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2A40C7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58483D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4E8512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C7A25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FA2AC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83002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19F2F3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E44DE1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0EE016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9A876F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4BFAD5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C57DD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0C7A65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0F9155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D5938A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94399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8B691E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E0006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EEE5D5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26605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EEAC3D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B6A804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2D0A36">
            <w:pPr>
              <w:widowControl/>
              <w:jc w:val="right"/>
              <w:rPr>
                <w:rFonts w:ascii="宋体" w:cs="宋体"/>
                <w:color w:val="000000"/>
                <w:kern w:val="0"/>
                <w:sz w:val="22"/>
              </w:rPr>
            </w:pPr>
            <w:r>
              <w:rPr>
                <w:rFonts w:hint="eastAsia" w:ascii="宋体" w:cs="宋体"/>
                <w:color w:val="000000"/>
                <w:kern w:val="0"/>
                <w:sz w:val="22"/>
              </w:rPr>
              <w:t>　</w:t>
            </w:r>
          </w:p>
        </w:tc>
      </w:tr>
      <w:tr w14:paraId="2CFE8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2F40516E">
            <w:pPr>
              <w:widowControl/>
              <w:jc w:val="left"/>
              <w:rPr>
                <w:rFonts w:ascii="宋体" w:cs="宋体"/>
                <w:color w:val="000000"/>
                <w:kern w:val="0"/>
                <w:sz w:val="22"/>
              </w:rPr>
            </w:pPr>
            <w:r>
              <w:rPr>
                <w:rFonts w:hint="eastAsia" w:ascii="宋体" w:cs="宋体"/>
                <w:color w:val="000000"/>
                <w:kern w:val="0"/>
                <w:sz w:val="22"/>
              </w:rPr>
              <w:t>3010202</w:t>
            </w:r>
          </w:p>
        </w:tc>
        <w:tc>
          <w:tcPr>
            <w:tcBorders>
              <w:top w:val="nil"/>
              <w:left w:val="nil"/>
              <w:bottom w:val="single" w:color="C0C0C0" w:sz="4" w:space="0"/>
              <w:right w:val="single" w:color="C0C0C0" w:sz="4" w:space="0"/>
            </w:tcBorders>
            <w:shd w:val="clear" w:color="auto" w:fill="auto"/>
            <w:vAlign w:val="center"/>
          </w:tcPr>
          <w:p w14:paraId="3E1DEE87">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133EF0A9">
            <w:pPr>
              <w:widowControl/>
              <w:jc w:val="center"/>
              <w:rPr>
                <w:rFonts w:ascii="宋体" w:cs="宋体"/>
                <w:color w:val="000000"/>
                <w:kern w:val="0"/>
                <w:sz w:val="22"/>
              </w:rPr>
            </w:pPr>
            <w:r>
              <w:rPr>
                <w:rFonts w:ascii="Arial" w:hAnsi="Arial"/>
                <w:color w:val="000000"/>
                <w:kern w:val="0"/>
                <w:sz w:val="22"/>
              </w:rPr>
              <w:t>02</w:t>
            </w:r>
          </w:p>
        </w:tc>
        <w:tc>
          <w:tcPr>
            <w:tcBorders>
              <w:top w:val="nil"/>
              <w:left w:val="nil"/>
              <w:bottom w:val="single" w:color="C0C0C0" w:sz="4" w:space="0"/>
              <w:right w:val="single" w:color="C0C0C0" w:sz="4" w:space="0"/>
            </w:tcBorders>
            <w:shd w:val="clear" w:color="auto" w:fill="auto"/>
            <w:noWrap/>
            <w:vAlign w:val="center"/>
          </w:tcPr>
          <w:p w14:paraId="6F8FE72F">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22FE9B8C">
            <w:pPr>
              <w:widowControl/>
              <w:jc w:val="left"/>
              <w:rPr>
                <w:rFonts w:ascii="宋体" w:cs="宋体"/>
                <w:color w:val="000000"/>
                <w:kern w:val="0"/>
                <w:sz w:val="22"/>
              </w:rPr>
            </w:pPr>
            <w:r>
              <w:rPr>
                <w:rFonts w:ascii="Arial" w:hAnsi="Arial"/>
                <w:color w:val="000000"/>
                <w:kern w:val="0"/>
                <w:sz w:val="22"/>
              </w:rPr>
              <w:t>  艰苦边远地区津贴</w:t>
            </w:r>
          </w:p>
        </w:tc>
        <w:tc>
          <w:tcPr>
            <w:tcBorders>
              <w:top w:val="nil"/>
              <w:left w:val="nil"/>
              <w:bottom w:val="single" w:color="C0C0C0" w:sz="4" w:space="0"/>
              <w:right w:val="single" w:color="C0C0C0" w:sz="4" w:space="0"/>
            </w:tcBorders>
            <w:shd w:val="clear" w:color="auto" w:fill="auto"/>
            <w:noWrap/>
            <w:vAlign w:val="center"/>
          </w:tcPr>
          <w:p w14:paraId="227B97D7">
            <w:pPr>
              <w:widowControl/>
              <w:jc w:val="right"/>
              <w:rPr>
                <w:rFonts w:ascii="宋体" w:cs="宋体"/>
                <w:color w:val="000000"/>
                <w:kern w:val="0"/>
                <w:sz w:val="22"/>
              </w:rPr>
            </w:pPr>
            <w:r>
              <w:rPr>
                <w:rFonts w:hint="eastAsia" w:ascii="宋体" w:cs="宋体"/>
                <w:color w:val="000000"/>
                <w:kern w:val="0"/>
                <w:sz w:val="22"/>
              </w:rPr>
              <w:t>15.92</w:t>
            </w:r>
          </w:p>
        </w:tc>
        <w:tc>
          <w:tcPr>
            <w:tcBorders>
              <w:top w:val="nil"/>
              <w:left w:val="nil"/>
              <w:bottom w:val="single" w:color="C0C0C0" w:sz="4" w:space="0"/>
              <w:right w:val="single" w:color="C0C0C0" w:sz="4" w:space="0"/>
            </w:tcBorders>
            <w:shd w:val="clear" w:color="auto" w:fill="auto"/>
            <w:noWrap/>
            <w:vAlign w:val="center"/>
          </w:tcPr>
          <w:p w14:paraId="657FDE2A">
            <w:pPr>
              <w:widowControl/>
              <w:jc w:val="right"/>
              <w:rPr>
                <w:rFonts w:ascii="宋体" w:cs="宋体"/>
                <w:color w:val="000000"/>
                <w:kern w:val="0"/>
                <w:sz w:val="22"/>
              </w:rPr>
            </w:pPr>
            <w:r>
              <w:rPr>
                <w:rFonts w:hint="eastAsia" w:ascii="宋体" w:cs="宋体"/>
                <w:color w:val="000000"/>
                <w:kern w:val="0"/>
                <w:sz w:val="22"/>
              </w:rPr>
              <w:t>15.92</w:t>
            </w:r>
          </w:p>
        </w:tc>
        <w:tc>
          <w:tcPr>
            <w:tcBorders>
              <w:top w:val="nil"/>
              <w:left w:val="nil"/>
              <w:bottom w:val="single" w:color="C0C0C0" w:sz="4" w:space="0"/>
              <w:right w:val="single" w:color="C0C0C0" w:sz="4" w:space="0"/>
            </w:tcBorders>
            <w:shd w:val="clear" w:color="auto" w:fill="auto"/>
            <w:noWrap/>
            <w:vAlign w:val="center"/>
          </w:tcPr>
          <w:p w14:paraId="1F408033">
            <w:pPr>
              <w:widowControl/>
              <w:jc w:val="right"/>
              <w:rPr>
                <w:rFonts w:ascii="宋体" w:cs="宋体"/>
                <w:color w:val="000000"/>
                <w:kern w:val="0"/>
                <w:sz w:val="22"/>
              </w:rPr>
            </w:pPr>
            <w:r>
              <w:rPr>
                <w:rFonts w:hint="eastAsia" w:ascii="宋体" w:cs="宋体"/>
                <w:color w:val="000000"/>
                <w:kern w:val="0"/>
                <w:sz w:val="22"/>
              </w:rPr>
              <w:t>15.92</w:t>
            </w:r>
          </w:p>
        </w:tc>
        <w:tc>
          <w:tcPr>
            <w:tcBorders>
              <w:top w:val="nil"/>
              <w:left w:val="nil"/>
              <w:bottom w:val="single" w:color="C0C0C0" w:sz="4" w:space="0"/>
              <w:right w:val="single" w:color="C0C0C0" w:sz="4" w:space="0"/>
            </w:tcBorders>
            <w:shd w:val="clear" w:color="auto" w:fill="auto"/>
            <w:noWrap/>
            <w:vAlign w:val="center"/>
          </w:tcPr>
          <w:p w14:paraId="080FA5EF">
            <w:pPr>
              <w:widowControl/>
              <w:jc w:val="right"/>
              <w:rPr>
                <w:rFonts w:ascii="宋体" w:cs="宋体"/>
                <w:color w:val="000000"/>
                <w:kern w:val="0"/>
                <w:sz w:val="22"/>
              </w:rPr>
            </w:pPr>
            <w:r>
              <w:rPr>
                <w:rFonts w:hint="eastAsia" w:ascii="宋体" w:cs="宋体"/>
                <w:color w:val="000000"/>
                <w:kern w:val="0"/>
                <w:sz w:val="22"/>
              </w:rPr>
              <w:t>15.92</w:t>
            </w:r>
          </w:p>
        </w:tc>
        <w:tc>
          <w:tcPr>
            <w:tcBorders>
              <w:top w:val="nil"/>
              <w:left w:val="nil"/>
              <w:bottom w:val="single" w:color="C0C0C0" w:sz="4" w:space="0"/>
              <w:right w:val="single" w:color="C0C0C0" w:sz="4" w:space="0"/>
            </w:tcBorders>
            <w:shd w:val="clear" w:color="auto" w:fill="auto"/>
            <w:noWrap/>
            <w:vAlign w:val="center"/>
          </w:tcPr>
          <w:p w14:paraId="509BA0B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51A647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BC2543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44C53C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6DD26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0E7C1E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64E175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962E5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2A336C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09F122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FECB94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C27B8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2B6F1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A95798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EE391D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262269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B9CB9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83B6D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A9857C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FD95F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158577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22E43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140DB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430906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FD697D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D84F00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55656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8C989D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83223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91EC7AD">
            <w:pPr>
              <w:widowControl/>
              <w:jc w:val="right"/>
              <w:rPr>
                <w:rFonts w:ascii="宋体" w:cs="宋体"/>
                <w:color w:val="000000"/>
                <w:kern w:val="0"/>
                <w:sz w:val="22"/>
              </w:rPr>
            </w:pPr>
            <w:r>
              <w:rPr>
                <w:rFonts w:hint="eastAsia" w:ascii="宋体" w:cs="宋体"/>
                <w:color w:val="000000"/>
                <w:kern w:val="0"/>
                <w:sz w:val="22"/>
              </w:rPr>
              <w:t>　</w:t>
            </w:r>
          </w:p>
        </w:tc>
      </w:tr>
      <w:tr w14:paraId="3628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48C9A0F3">
            <w:pPr>
              <w:widowControl/>
              <w:jc w:val="left"/>
              <w:rPr>
                <w:rFonts w:ascii="宋体" w:cs="宋体"/>
                <w:color w:val="000000"/>
                <w:kern w:val="0"/>
                <w:sz w:val="22"/>
              </w:rPr>
            </w:pPr>
            <w:r>
              <w:rPr>
                <w:rFonts w:hint="eastAsia" w:ascii="宋体" w:cs="宋体"/>
                <w:color w:val="000000"/>
                <w:kern w:val="0"/>
                <w:sz w:val="22"/>
              </w:rPr>
              <w:t>3010203</w:t>
            </w:r>
          </w:p>
        </w:tc>
        <w:tc>
          <w:tcPr>
            <w:tcBorders>
              <w:top w:val="nil"/>
              <w:left w:val="nil"/>
              <w:bottom w:val="single" w:color="C0C0C0" w:sz="4" w:space="0"/>
              <w:right w:val="single" w:color="C0C0C0" w:sz="4" w:space="0"/>
            </w:tcBorders>
            <w:shd w:val="clear" w:color="auto" w:fill="auto"/>
            <w:vAlign w:val="center"/>
          </w:tcPr>
          <w:p w14:paraId="133F237C">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7177CF47">
            <w:pPr>
              <w:widowControl/>
              <w:jc w:val="center"/>
              <w:rPr>
                <w:rFonts w:ascii="宋体" w:cs="宋体"/>
                <w:color w:val="000000"/>
                <w:kern w:val="0"/>
                <w:sz w:val="22"/>
              </w:rPr>
            </w:pPr>
            <w:r>
              <w:rPr>
                <w:rFonts w:ascii="Arial" w:hAnsi="Arial"/>
                <w:color w:val="000000"/>
                <w:kern w:val="0"/>
                <w:sz w:val="22"/>
              </w:rPr>
              <w:t>02</w:t>
            </w:r>
          </w:p>
        </w:tc>
        <w:tc>
          <w:tcPr>
            <w:tcBorders>
              <w:top w:val="nil"/>
              <w:left w:val="nil"/>
              <w:bottom w:val="single" w:color="C0C0C0" w:sz="4" w:space="0"/>
              <w:right w:val="single" w:color="C0C0C0" w:sz="4" w:space="0"/>
            </w:tcBorders>
            <w:shd w:val="clear" w:color="auto" w:fill="auto"/>
            <w:noWrap/>
            <w:vAlign w:val="center"/>
          </w:tcPr>
          <w:p w14:paraId="54A23369">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52660D91">
            <w:pPr>
              <w:widowControl/>
              <w:jc w:val="left"/>
              <w:rPr>
                <w:rFonts w:ascii="宋体" w:cs="宋体"/>
                <w:color w:val="000000"/>
                <w:kern w:val="0"/>
                <w:sz w:val="22"/>
              </w:rPr>
            </w:pPr>
            <w:r>
              <w:rPr>
                <w:rFonts w:ascii="Arial" w:hAnsi="Arial"/>
                <w:color w:val="000000"/>
                <w:kern w:val="0"/>
                <w:sz w:val="22"/>
              </w:rPr>
              <w:t>  高海拔地区折算工龄补贴</w:t>
            </w:r>
          </w:p>
        </w:tc>
        <w:tc>
          <w:tcPr>
            <w:tcBorders>
              <w:top w:val="nil"/>
              <w:left w:val="nil"/>
              <w:bottom w:val="single" w:color="C0C0C0" w:sz="4" w:space="0"/>
              <w:right w:val="single" w:color="C0C0C0" w:sz="4" w:space="0"/>
            </w:tcBorders>
            <w:shd w:val="clear" w:color="auto" w:fill="auto"/>
            <w:noWrap/>
            <w:vAlign w:val="center"/>
          </w:tcPr>
          <w:p w14:paraId="1AA70A1C">
            <w:pPr>
              <w:widowControl/>
              <w:jc w:val="right"/>
              <w:rPr>
                <w:rFonts w:ascii="宋体" w:cs="宋体"/>
                <w:color w:val="000000"/>
                <w:kern w:val="0"/>
                <w:sz w:val="22"/>
              </w:rPr>
            </w:pPr>
            <w:r>
              <w:rPr>
                <w:rFonts w:hint="eastAsia" w:ascii="宋体" w:cs="宋体"/>
                <w:color w:val="000000"/>
                <w:kern w:val="0"/>
                <w:sz w:val="22"/>
              </w:rPr>
              <w:t>0.49</w:t>
            </w:r>
          </w:p>
        </w:tc>
        <w:tc>
          <w:tcPr>
            <w:tcBorders>
              <w:top w:val="nil"/>
              <w:left w:val="nil"/>
              <w:bottom w:val="single" w:color="C0C0C0" w:sz="4" w:space="0"/>
              <w:right w:val="single" w:color="C0C0C0" w:sz="4" w:space="0"/>
            </w:tcBorders>
            <w:shd w:val="clear" w:color="auto" w:fill="auto"/>
            <w:noWrap/>
            <w:vAlign w:val="center"/>
          </w:tcPr>
          <w:p w14:paraId="01E40AC2">
            <w:pPr>
              <w:widowControl/>
              <w:jc w:val="right"/>
              <w:rPr>
                <w:rFonts w:ascii="宋体" w:cs="宋体"/>
                <w:color w:val="000000"/>
                <w:kern w:val="0"/>
                <w:sz w:val="22"/>
              </w:rPr>
            </w:pPr>
            <w:r>
              <w:rPr>
                <w:rFonts w:hint="eastAsia" w:ascii="宋体" w:cs="宋体"/>
                <w:color w:val="000000"/>
                <w:kern w:val="0"/>
                <w:sz w:val="22"/>
              </w:rPr>
              <w:t>0.49</w:t>
            </w:r>
          </w:p>
        </w:tc>
        <w:tc>
          <w:tcPr>
            <w:tcBorders>
              <w:top w:val="nil"/>
              <w:left w:val="nil"/>
              <w:bottom w:val="single" w:color="C0C0C0" w:sz="4" w:space="0"/>
              <w:right w:val="single" w:color="C0C0C0" w:sz="4" w:space="0"/>
            </w:tcBorders>
            <w:shd w:val="clear" w:color="auto" w:fill="auto"/>
            <w:noWrap/>
            <w:vAlign w:val="center"/>
          </w:tcPr>
          <w:p w14:paraId="1F5AE62C">
            <w:pPr>
              <w:widowControl/>
              <w:jc w:val="right"/>
              <w:rPr>
                <w:rFonts w:ascii="宋体" w:cs="宋体"/>
                <w:color w:val="000000"/>
                <w:kern w:val="0"/>
                <w:sz w:val="22"/>
              </w:rPr>
            </w:pPr>
            <w:r>
              <w:rPr>
                <w:rFonts w:hint="eastAsia" w:ascii="宋体" w:cs="宋体"/>
                <w:color w:val="000000"/>
                <w:kern w:val="0"/>
                <w:sz w:val="22"/>
              </w:rPr>
              <w:t>0.49</w:t>
            </w:r>
          </w:p>
        </w:tc>
        <w:tc>
          <w:tcPr>
            <w:tcBorders>
              <w:top w:val="nil"/>
              <w:left w:val="nil"/>
              <w:bottom w:val="single" w:color="C0C0C0" w:sz="4" w:space="0"/>
              <w:right w:val="single" w:color="C0C0C0" w:sz="4" w:space="0"/>
            </w:tcBorders>
            <w:shd w:val="clear" w:color="auto" w:fill="auto"/>
            <w:noWrap/>
            <w:vAlign w:val="center"/>
          </w:tcPr>
          <w:p w14:paraId="7F581AE2">
            <w:pPr>
              <w:widowControl/>
              <w:jc w:val="right"/>
              <w:rPr>
                <w:rFonts w:ascii="宋体" w:cs="宋体"/>
                <w:color w:val="000000"/>
                <w:kern w:val="0"/>
                <w:sz w:val="22"/>
              </w:rPr>
            </w:pPr>
            <w:r>
              <w:rPr>
                <w:rFonts w:hint="eastAsia" w:ascii="宋体" w:cs="宋体"/>
                <w:color w:val="000000"/>
                <w:kern w:val="0"/>
                <w:sz w:val="22"/>
              </w:rPr>
              <w:t>0.49</w:t>
            </w:r>
          </w:p>
        </w:tc>
        <w:tc>
          <w:tcPr>
            <w:tcBorders>
              <w:top w:val="nil"/>
              <w:left w:val="nil"/>
              <w:bottom w:val="single" w:color="C0C0C0" w:sz="4" w:space="0"/>
              <w:right w:val="single" w:color="C0C0C0" w:sz="4" w:space="0"/>
            </w:tcBorders>
            <w:shd w:val="clear" w:color="auto" w:fill="auto"/>
            <w:noWrap/>
            <w:vAlign w:val="center"/>
          </w:tcPr>
          <w:p w14:paraId="6DBA554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F1F3B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322525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96C845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B8EE4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30C00E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F6FF1F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1A1C5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EBB7D0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BD019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196BC8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C91995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736B03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AECDC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7A6814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C8295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4ECB60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9D20D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63EE15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440EFF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094E9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CAC784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3FBB6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F74E61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FFD400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B19E9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183101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153167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86DF4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9BB495">
            <w:pPr>
              <w:widowControl/>
              <w:jc w:val="right"/>
              <w:rPr>
                <w:rFonts w:ascii="宋体" w:cs="宋体"/>
                <w:color w:val="000000"/>
                <w:kern w:val="0"/>
                <w:sz w:val="22"/>
              </w:rPr>
            </w:pPr>
            <w:r>
              <w:rPr>
                <w:rFonts w:hint="eastAsia" w:ascii="宋体" w:cs="宋体"/>
                <w:color w:val="000000"/>
                <w:kern w:val="0"/>
                <w:sz w:val="22"/>
              </w:rPr>
              <w:t>　</w:t>
            </w:r>
          </w:p>
        </w:tc>
      </w:tr>
      <w:tr w14:paraId="36A59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2F708B3C">
            <w:pPr>
              <w:widowControl/>
              <w:jc w:val="left"/>
              <w:rPr>
                <w:rFonts w:ascii="宋体" w:cs="宋体"/>
                <w:color w:val="000000"/>
                <w:kern w:val="0"/>
                <w:sz w:val="22"/>
              </w:rPr>
            </w:pPr>
            <w:r>
              <w:rPr>
                <w:rFonts w:hint="eastAsia" w:ascii="宋体" w:cs="宋体"/>
                <w:color w:val="000000"/>
                <w:kern w:val="0"/>
                <w:sz w:val="22"/>
              </w:rPr>
              <w:t>3010205</w:t>
            </w:r>
          </w:p>
        </w:tc>
        <w:tc>
          <w:tcPr>
            <w:tcBorders>
              <w:top w:val="nil"/>
              <w:left w:val="nil"/>
              <w:bottom w:val="single" w:color="C0C0C0" w:sz="4" w:space="0"/>
              <w:right w:val="single" w:color="C0C0C0" w:sz="4" w:space="0"/>
            </w:tcBorders>
            <w:shd w:val="clear" w:color="auto" w:fill="auto"/>
            <w:vAlign w:val="center"/>
          </w:tcPr>
          <w:p w14:paraId="5BFEF752">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244FF5B0">
            <w:pPr>
              <w:widowControl/>
              <w:jc w:val="center"/>
              <w:rPr>
                <w:rFonts w:ascii="宋体" w:cs="宋体"/>
                <w:color w:val="000000"/>
                <w:kern w:val="0"/>
                <w:sz w:val="22"/>
              </w:rPr>
            </w:pPr>
            <w:r>
              <w:rPr>
                <w:rFonts w:ascii="Arial" w:hAnsi="Arial"/>
                <w:color w:val="000000"/>
                <w:kern w:val="0"/>
                <w:sz w:val="22"/>
              </w:rPr>
              <w:t>02</w:t>
            </w:r>
          </w:p>
        </w:tc>
        <w:tc>
          <w:tcPr>
            <w:tcBorders>
              <w:top w:val="nil"/>
              <w:left w:val="nil"/>
              <w:bottom w:val="single" w:color="C0C0C0" w:sz="4" w:space="0"/>
              <w:right w:val="single" w:color="C0C0C0" w:sz="4" w:space="0"/>
            </w:tcBorders>
            <w:shd w:val="clear" w:color="auto" w:fill="auto"/>
            <w:noWrap/>
            <w:vAlign w:val="center"/>
          </w:tcPr>
          <w:p w14:paraId="6977142A">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481D3107">
            <w:pPr>
              <w:widowControl/>
              <w:jc w:val="left"/>
              <w:rPr>
                <w:rFonts w:ascii="宋体" w:cs="宋体"/>
                <w:color w:val="000000"/>
                <w:kern w:val="0"/>
                <w:sz w:val="22"/>
              </w:rPr>
            </w:pPr>
            <w:r>
              <w:rPr>
                <w:rFonts w:ascii="Arial" w:hAnsi="Arial"/>
                <w:color w:val="000000"/>
                <w:kern w:val="0"/>
                <w:sz w:val="22"/>
              </w:rPr>
              <w:t>  乡镇工作补贴</w:t>
            </w:r>
          </w:p>
        </w:tc>
        <w:tc>
          <w:tcPr>
            <w:tcBorders>
              <w:top w:val="nil"/>
              <w:left w:val="nil"/>
              <w:bottom w:val="single" w:color="C0C0C0" w:sz="4" w:space="0"/>
              <w:right w:val="single" w:color="C0C0C0" w:sz="4" w:space="0"/>
            </w:tcBorders>
            <w:shd w:val="clear" w:color="auto" w:fill="auto"/>
            <w:noWrap/>
            <w:vAlign w:val="center"/>
          </w:tcPr>
          <w:p w14:paraId="6F3197C3">
            <w:pPr>
              <w:widowControl/>
              <w:jc w:val="right"/>
              <w:rPr>
                <w:rFonts w:ascii="宋体" w:cs="宋体"/>
                <w:color w:val="000000"/>
                <w:kern w:val="0"/>
                <w:sz w:val="22"/>
              </w:rPr>
            </w:pPr>
            <w:r>
              <w:rPr>
                <w:rFonts w:hint="eastAsia" w:ascii="宋体" w:cs="宋体"/>
                <w:color w:val="000000"/>
                <w:kern w:val="0"/>
                <w:sz w:val="22"/>
              </w:rPr>
              <w:t>4.68</w:t>
            </w:r>
          </w:p>
        </w:tc>
        <w:tc>
          <w:tcPr>
            <w:tcBorders>
              <w:top w:val="nil"/>
              <w:left w:val="nil"/>
              <w:bottom w:val="single" w:color="C0C0C0" w:sz="4" w:space="0"/>
              <w:right w:val="single" w:color="C0C0C0" w:sz="4" w:space="0"/>
            </w:tcBorders>
            <w:shd w:val="clear" w:color="auto" w:fill="auto"/>
            <w:noWrap/>
            <w:vAlign w:val="center"/>
          </w:tcPr>
          <w:p w14:paraId="58D238EB">
            <w:pPr>
              <w:widowControl/>
              <w:jc w:val="right"/>
              <w:rPr>
                <w:rFonts w:ascii="宋体" w:cs="宋体"/>
                <w:color w:val="000000"/>
                <w:kern w:val="0"/>
                <w:sz w:val="22"/>
              </w:rPr>
            </w:pPr>
            <w:r>
              <w:rPr>
                <w:rFonts w:hint="eastAsia" w:ascii="宋体" w:cs="宋体"/>
                <w:color w:val="000000"/>
                <w:kern w:val="0"/>
                <w:sz w:val="22"/>
              </w:rPr>
              <w:t>4.68</w:t>
            </w:r>
          </w:p>
        </w:tc>
        <w:tc>
          <w:tcPr>
            <w:tcBorders>
              <w:top w:val="nil"/>
              <w:left w:val="nil"/>
              <w:bottom w:val="single" w:color="C0C0C0" w:sz="4" w:space="0"/>
              <w:right w:val="single" w:color="C0C0C0" w:sz="4" w:space="0"/>
            </w:tcBorders>
            <w:shd w:val="clear" w:color="auto" w:fill="auto"/>
            <w:noWrap/>
            <w:vAlign w:val="center"/>
          </w:tcPr>
          <w:p w14:paraId="259EE372">
            <w:pPr>
              <w:widowControl/>
              <w:jc w:val="right"/>
              <w:rPr>
                <w:rFonts w:ascii="宋体" w:cs="宋体"/>
                <w:color w:val="000000"/>
                <w:kern w:val="0"/>
                <w:sz w:val="22"/>
              </w:rPr>
            </w:pPr>
            <w:r>
              <w:rPr>
                <w:rFonts w:hint="eastAsia" w:ascii="宋体" w:cs="宋体"/>
                <w:color w:val="000000"/>
                <w:kern w:val="0"/>
                <w:sz w:val="22"/>
              </w:rPr>
              <w:t>4.68</w:t>
            </w:r>
          </w:p>
        </w:tc>
        <w:tc>
          <w:tcPr>
            <w:tcBorders>
              <w:top w:val="nil"/>
              <w:left w:val="nil"/>
              <w:bottom w:val="single" w:color="C0C0C0" w:sz="4" w:space="0"/>
              <w:right w:val="single" w:color="C0C0C0" w:sz="4" w:space="0"/>
            </w:tcBorders>
            <w:shd w:val="clear" w:color="auto" w:fill="auto"/>
            <w:noWrap/>
            <w:vAlign w:val="center"/>
          </w:tcPr>
          <w:p w14:paraId="39F2EC22">
            <w:pPr>
              <w:widowControl/>
              <w:jc w:val="right"/>
              <w:rPr>
                <w:rFonts w:ascii="宋体" w:cs="宋体"/>
                <w:color w:val="000000"/>
                <w:kern w:val="0"/>
                <w:sz w:val="22"/>
              </w:rPr>
            </w:pPr>
            <w:r>
              <w:rPr>
                <w:rFonts w:hint="eastAsia" w:ascii="宋体" w:cs="宋体"/>
                <w:color w:val="000000"/>
                <w:kern w:val="0"/>
                <w:sz w:val="22"/>
              </w:rPr>
              <w:t>4.68</w:t>
            </w:r>
          </w:p>
        </w:tc>
        <w:tc>
          <w:tcPr>
            <w:tcBorders>
              <w:top w:val="nil"/>
              <w:left w:val="nil"/>
              <w:bottom w:val="single" w:color="C0C0C0" w:sz="4" w:space="0"/>
              <w:right w:val="single" w:color="C0C0C0" w:sz="4" w:space="0"/>
            </w:tcBorders>
            <w:shd w:val="clear" w:color="auto" w:fill="auto"/>
            <w:noWrap/>
            <w:vAlign w:val="center"/>
          </w:tcPr>
          <w:p w14:paraId="6A6E50C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10BD47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14506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5F5F57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26AF60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11AF5A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6A6BC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DC1B3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B0AAC5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05AE32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7CC9D3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6BEB37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AF4C4E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51CAC6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418E1B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C5E8E6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82B5D4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BEB1D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F9D4E2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3CAC6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BB130C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6C70A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5A6CD8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47257E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1BF7E6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B157B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1338A4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2B01F8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B8C32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D901B42">
            <w:pPr>
              <w:widowControl/>
              <w:jc w:val="right"/>
              <w:rPr>
                <w:rFonts w:ascii="宋体" w:cs="宋体"/>
                <w:color w:val="000000"/>
                <w:kern w:val="0"/>
                <w:sz w:val="22"/>
              </w:rPr>
            </w:pPr>
            <w:r>
              <w:rPr>
                <w:rFonts w:hint="eastAsia" w:ascii="宋体" w:cs="宋体"/>
                <w:color w:val="000000"/>
                <w:kern w:val="0"/>
                <w:sz w:val="22"/>
              </w:rPr>
              <w:t>　</w:t>
            </w:r>
          </w:p>
        </w:tc>
      </w:tr>
      <w:tr w14:paraId="2F713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095A6701">
            <w:pPr>
              <w:widowControl/>
              <w:jc w:val="left"/>
              <w:rPr>
                <w:rFonts w:ascii="宋体" w:cs="宋体"/>
                <w:color w:val="000000"/>
                <w:kern w:val="0"/>
                <w:sz w:val="22"/>
              </w:rPr>
            </w:pPr>
            <w:r>
              <w:rPr>
                <w:rFonts w:hint="eastAsia" w:ascii="宋体" w:cs="宋体"/>
                <w:color w:val="000000"/>
                <w:kern w:val="0"/>
                <w:sz w:val="22"/>
              </w:rPr>
              <w:t>3010207</w:t>
            </w:r>
          </w:p>
        </w:tc>
        <w:tc>
          <w:tcPr>
            <w:tcBorders>
              <w:top w:val="nil"/>
              <w:left w:val="nil"/>
              <w:bottom w:val="single" w:color="C0C0C0" w:sz="4" w:space="0"/>
              <w:right w:val="single" w:color="C0C0C0" w:sz="4" w:space="0"/>
            </w:tcBorders>
            <w:shd w:val="clear" w:color="auto" w:fill="auto"/>
            <w:vAlign w:val="center"/>
          </w:tcPr>
          <w:p w14:paraId="4DF0A3E7">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3AB8BFFE">
            <w:pPr>
              <w:widowControl/>
              <w:jc w:val="center"/>
              <w:rPr>
                <w:rFonts w:ascii="宋体" w:cs="宋体"/>
                <w:color w:val="000000"/>
                <w:kern w:val="0"/>
                <w:sz w:val="22"/>
              </w:rPr>
            </w:pPr>
            <w:r>
              <w:rPr>
                <w:rFonts w:ascii="Arial" w:hAnsi="Arial"/>
                <w:color w:val="000000"/>
                <w:kern w:val="0"/>
                <w:sz w:val="22"/>
              </w:rPr>
              <w:t>02</w:t>
            </w:r>
          </w:p>
        </w:tc>
        <w:tc>
          <w:tcPr>
            <w:tcBorders>
              <w:top w:val="nil"/>
              <w:left w:val="nil"/>
              <w:bottom w:val="single" w:color="C0C0C0" w:sz="4" w:space="0"/>
              <w:right w:val="single" w:color="C0C0C0" w:sz="4" w:space="0"/>
            </w:tcBorders>
            <w:shd w:val="clear" w:color="auto" w:fill="auto"/>
            <w:noWrap/>
            <w:vAlign w:val="center"/>
          </w:tcPr>
          <w:p w14:paraId="42B74E5D">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48E13AD3">
            <w:pPr>
              <w:widowControl/>
              <w:jc w:val="left"/>
              <w:rPr>
                <w:rFonts w:ascii="宋体" w:cs="宋体"/>
                <w:color w:val="000000"/>
                <w:kern w:val="0"/>
                <w:sz w:val="22"/>
              </w:rPr>
            </w:pPr>
            <w:r>
              <w:rPr>
                <w:rFonts w:ascii="Arial" w:hAnsi="Arial"/>
                <w:color w:val="000000"/>
                <w:kern w:val="0"/>
                <w:sz w:val="22"/>
              </w:rPr>
              <w:t>  其他国家津补贴</w:t>
            </w:r>
          </w:p>
        </w:tc>
        <w:tc>
          <w:tcPr>
            <w:tcBorders>
              <w:top w:val="nil"/>
              <w:left w:val="nil"/>
              <w:bottom w:val="single" w:color="C0C0C0" w:sz="4" w:space="0"/>
              <w:right w:val="single" w:color="C0C0C0" w:sz="4" w:space="0"/>
            </w:tcBorders>
            <w:shd w:val="clear" w:color="auto" w:fill="auto"/>
            <w:noWrap/>
            <w:vAlign w:val="center"/>
          </w:tcPr>
          <w:p w14:paraId="5E585335">
            <w:pPr>
              <w:widowControl/>
              <w:jc w:val="right"/>
              <w:rPr>
                <w:rFonts w:ascii="宋体" w:cs="宋体"/>
                <w:color w:val="000000"/>
                <w:kern w:val="0"/>
                <w:sz w:val="22"/>
              </w:rPr>
            </w:pPr>
            <w:r>
              <w:rPr>
                <w:rFonts w:hint="eastAsia" w:ascii="宋体" w:cs="宋体"/>
                <w:color w:val="000000"/>
                <w:kern w:val="0"/>
                <w:sz w:val="22"/>
              </w:rPr>
              <w:t>1.30</w:t>
            </w:r>
          </w:p>
        </w:tc>
        <w:tc>
          <w:tcPr>
            <w:tcBorders>
              <w:top w:val="nil"/>
              <w:left w:val="nil"/>
              <w:bottom w:val="single" w:color="C0C0C0" w:sz="4" w:space="0"/>
              <w:right w:val="single" w:color="C0C0C0" w:sz="4" w:space="0"/>
            </w:tcBorders>
            <w:shd w:val="clear" w:color="auto" w:fill="auto"/>
            <w:noWrap/>
            <w:vAlign w:val="center"/>
          </w:tcPr>
          <w:p w14:paraId="2532BBAC">
            <w:pPr>
              <w:widowControl/>
              <w:jc w:val="right"/>
              <w:rPr>
                <w:rFonts w:ascii="宋体" w:cs="宋体"/>
                <w:color w:val="000000"/>
                <w:kern w:val="0"/>
                <w:sz w:val="22"/>
              </w:rPr>
            </w:pPr>
            <w:r>
              <w:rPr>
                <w:rFonts w:hint="eastAsia" w:ascii="宋体" w:cs="宋体"/>
                <w:color w:val="000000"/>
                <w:kern w:val="0"/>
                <w:sz w:val="22"/>
              </w:rPr>
              <w:t>1.30</w:t>
            </w:r>
          </w:p>
        </w:tc>
        <w:tc>
          <w:tcPr>
            <w:tcBorders>
              <w:top w:val="nil"/>
              <w:left w:val="nil"/>
              <w:bottom w:val="single" w:color="C0C0C0" w:sz="4" w:space="0"/>
              <w:right w:val="single" w:color="C0C0C0" w:sz="4" w:space="0"/>
            </w:tcBorders>
            <w:shd w:val="clear" w:color="auto" w:fill="auto"/>
            <w:noWrap/>
            <w:vAlign w:val="center"/>
          </w:tcPr>
          <w:p w14:paraId="370869D6">
            <w:pPr>
              <w:widowControl/>
              <w:jc w:val="right"/>
              <w:rPr>
                <w:rFonts w:ascii="宋体" w:cs="宋体"/>
                <w:color w:val="000000"/>
                <w:kern w:val="0"/>
                <w:sz w:val="22"/>
              </w:rPr>
            </w:pPr>
            <w:r>
              <w:rPr>
                <w:rFonts w:hint="eastAsia" w:ascii="宋体" w:cs="宋体"/>
                <w:color w:val="000000"/>
                <w:kern w:val="0"/>
                <w:sz w:val="22"/>
              </w:rPr>
              <w:t>1.30</w:t>
            </w:r>
          </w:p>
        </w:tc>
        <w:tc>
          <w:tcPr>
            <w:tcBorders>
              <w:top w:val="nil"/>
              <w:left w:val="nil"/>
              <w:bottom w:val="single" w:color="C0C0C0" w:sz="4" w:space="0"/>
              <w:right w:val="single" w:color="C0C0C0" w:sz="4" w:space="0"/>
            </w:tcBorders>
            <w:shd w:val="clear" w:color="auto" w:fill="auto"/>
            <w:noWrap/>
            <w:vAlign w:val="center"/>
          </w:tcPr>
          <w:p w14:paraId="0982B9EB">
            <w:pPr>
              <w:widowControl/>
              <w:jc w:val="right"/>
              <w:rPr>
                <w:rFonts w:ascii="宋体" w:cs="宋体"/>
                <w:color w:val="000000"/>
                <w:kern w:val="0"/>
                <w:sz w:val="22"/>
              </w:rPr>
            </w:pPr>
            <w:r>
              <w:rPr>
                <w:rFonts w:hint="eastAsia" w:ascii="宋体" w:cs="宋体"/>
                <w:color w:val="000000"/>
                <w:kern w:val="0"/>
                <w:sz w:val="22"/>
              </w:rPr>
              <w:t>1.30</w:t>
            </w:r>
          </w:p>
        </w:tc>
        <w:tc>
          <w:tcPr>
            <w:tcBorders>
              <w:top w:val="nil"/>
              <w:left w:val="nil"/>
              <w:bottom w:val="single" w:color="C0C0C0" w:sz="4" w:space="0"/>
              <w:right w:val="single" w:color="C0C0C0" w:sz="4" w:space="0"/>
            </w:tcBorders>
            <w:shd w:val="clear" w:color="auto" w:fill="auto"/>
            <w:noWrap/>
            <w:vAlign w:val="center"/>
          </w:tcPr>
          <w:p w14:paraId="52F2B0C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A1E4A3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75960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39498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4F9AB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5F1283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46239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2F5DD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27CD24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9470BF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4B99D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63458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46F3C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895CAE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AF7F1F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107421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AE38F8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B4853B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87D77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55047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497485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41637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7C9AD8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17D098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668D34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74A83F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7AD95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C4B807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EA695D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E102D36">
            <w:pPr>
              <w:widowControl/>
              <w:jc w:val="right"/>
              <w:rPr>
                <w:rFonts w:ascii="宋体" w:cs="宋体"/>
                <w:color w:val="000000"/>
                <w:kern w:val="0"/>
                <w:sz w:val="22"/>
              </w:rPr>
            </w:pPr>
            <w:r>
              <w:rPr>
                <w:rFonts w:hint="eastAsia" w:ascii="宋体" w:cs="宋体"/>
                <w:color w:val="000000"/>
                <w:kern w:val="0"/>
                <w:sz w:val="22"/>
              </w:rPr>
              <w:t>　</w:t>
            </w:r>
          </w:p>
        </w:tc>
      </w:tr>
      <w:tr w14:paraId="62E20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41786316">
            <w:pPr>
              <w:widowControl/>
              <w:jc w:val="left"/>
              <w:rPr>
                <w:rFonts w:ascii="宋体" w:cs="宋体"/>
                <w:color w:val="000000"/>
                <w:kern w:val="0"/>
                <w:sz w:val="22"/>
              </w:rPr>
            </w:pPr>
            <w:r>
              <w:rPr>
                <w:rFonts w:hint="eastAsia" w:ascii="宋体" w:cs="宋体"/>
                <w:color w:val="000000"/>
                <w:kern w:val="0"/>
                <w:sz w:val="22"/>
              </w:rPr>
              <w:t>30103</w:t>
            </w:r>
          </w:p>
        </w:tc>
        <w:tc>
          <w:tcPr>
            <w:tcBorders>
              <w:top w:val="nil"/>
              <w:left w:val="nil"/>
              <w:bottom w:val="single" w:color="C0C0C0" w:sz="4" w:space="0"/>
              <w:right w:val="single" w:color="C0C0C0" w:sz="4" w:space="0"/>
            </w:tcBorders>
            <w:shd w:val="clear" w:color="auto" w:fill="auto"/>
            <w:vAlign w:val="center"/>
          </w:tcPr>
          <w:p w14:paraId="418A8795">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2626D97B">
            <w:pPr>
              <w:widowControl/>
              <w:jc w:val="center"/>
              <w:rPr>
                <w:rFonts w:ascii="宋体" w:cs="宋体"/>
                <w:color w:val="000000"/>
                <w:kern w:val="0"/>
                <w:sz w:val="22"/>
              </w:rPr>
            </w:pPr>
            <w:r>
              <w:rPr>
                <w:rFonts w:ascii="Arial" w:hAnsi="Arial"/>
                <w:color w:val="000000"/>
                <w:kern w:val="0"/>
                <w:sz w:val="22"/>
              </w:rPr>
              <w:t>03</w:t>
            </w:r>
          </w:p>
        </w:tc>
        <w:tc>
          <w:tcPr>
            <w:tcBorders>
              <w:top w:val="nil"/>
              <w:left w:val="nil"/>
              <w:bottom w:val="single" w:color="C0C0C0" w:sz="4" w:space="0"/>
              <w:right w:val="single" w:color="C0C0C0" w:sz="4" w:space="0"/>
            </w:tcBorders>
            <w:shd w:val="clear" w:color="auto" w:fill="auto"/>
            <w:noWrap/>
            <w:vAlign w:val="center"/>
          </w:tcPr>
          <w:p w14:paraId="6F78E486">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17E7AB56">
            <w:pPr>
              <w:widowControl/>
              <w:jc w:val="left"/>
              <w:rPr>
                <w:rFonts w:ascii="宋体" w:cs="宋体"/>
                <w:color w:val="000000"/>
                <w:kern w:val="0"/>
                <w:sz w:val="22"/>
              </w:rPr>
            </w:pPr>
            <w:r>
              <w:rPr>
                <w:rFonts w:ascii="Arial" w:hAnsi="Arial"/>
                <w:color w:val="000000"/>
                <w:kern w:val="0"/>
                <w:sz w:val="22"/>
              </w:rPr>
              <w:t> 奖金</w:t>
            </w:r>
          </w:p>
        </w:tc>
        <w:tc>
          <w:tcPr>
            <w:tcBorders>
              <w:top w:val="nil"/>
              <w:left w:val="nil"/>
              <w:bottom w:val="single" w:color="C0C0C0" w:sz="4" w:space="0"/>
              <w:right w:val="single" w:color="C0C0C0" w:sz="4" w:space="0"/>
            </w:tcBorders>
            <w:shd w:val="clear" w:color="auto" w:fill="auto"/>
            <w:noWrap/>
            <w:vAlign w:val="center"/>
          </w:tcPr>
          <w:p w14:paraId="3D236FD6">
            <w:pPr>
              <w:widowControl/>
              <w:jc w:val="right"/>
              <w:rPr>
                <w:rFonts w:ascii="宋体" w:cs="宋体"/>
                <w:color w:val="000000"/>
                <w:kern w:val="0"/>
                <w:sz w:val="22"/>
              </w:rPr>
            </w:pPr>
            <w:r>
              <w:rPr>
                <w:rFonts w:hint="eastAsia" w:ascii="宋体" w:cs="宋体"/>
                <w:color w:val="000000"/>
                <w:kern w:val="0"/>
                <w:sz w:val="22"/>
              </w:rPr>
              <w:t>71.68</w:t>
            </w:r>
          </w:p>
        </w:tc>
        <w:tc>
          <w:tcPr>
            <w:tcBorders>
              <w:top w:val="nil"/>
              <w:left w:val="nil"/>
              <w:bottom w:val="single" w:color="C0C0C0" w:sz="4" w:space="0"/>
              <w:right w:val="single" w:color="C0C0C0" w:sz="4" w:space="0"/>
            </w:tcBorders>
            <w:shd w:val="clear" w:color="auto" w:fill="auto"/>
            <w:noWrap/>
            <w:vAlign w:val="center"/>
          </w:tcPr>
          <w:p w14:paraId="5BD2FF64">
            <w:pPr>
              <w:widowControl/>
              <w:jc w:val="right"/>
              <w:rPr>
                <w:rFonts w:ascii="宋体" w:cs="宋体"/>
                <w:color w:val="000000"/>
                <w:kern w:val="0"/>
                <w:sz w:val="22"/>
              </w:rPr>
            </w:pPr>
            <w:r>
              <w:rPr>
                <w:rFonts w:hint="eastAsia" w:ascii="宋体" w:cs="宋体"/>
                <w:color w:val="000000"/>
                <w:kern w:val="0"/>
                <w:sz w:val="22"/>
              </w:rPr>
              <w:t>71.68</w:t>
            </w:r>
          </w:p>
        </w:tc>
        <w:tc>
          <w:tcPr>
            <w:tcBorders>
              <w:top w:val="nil"/>
              <w:left w:val="nil"/>
              <w:bottom w:val="single" w:color="C0C0C0" w:sz="4" w:space="0"/>
              <w:right w:val="single" w:color="C0C0C0" w:sz="4" w:space="0"/>
            </w:tcBorders>
            <w:shd w:val="clear" w:color="auto" w:fill="auto"/>
            <w:noWrap/>
            <w:vAlign w:val="center"/>
          </w:tcPr>
          <w:p w14:paraId="421EB671">
            <w:pPr>
              <w:widowControl/>
              <w:jc w:val="right"/>
              <w:rPr>
                <w:rFonts w:ascii="宋体" w:cs="宋体"/>
                <w:color w:val="000000"/>
                <w:kern w:val="0"/>
                <w:sz w:val="22"/>
              </w:rPr>
            </w:pPr>
            <w:r>
              <w:rPr>
                <w:rFonts w:hint="eastAsia" w:ascii="宋体" w:cs="宋体"/>
                <w:color w:val="000000"/>
                <w:kern w:val="0"/>
                <w:sz w:val="22"/>
              </w:rPr>
              <w:t>71.68</w:t>
            </w:r>
          </w:p>
        </w:tc>
        <w:tc>
          <w:tcPr>
            <w:tcBorders>
              <w:top w:val="nil"/>
              <w:left w:val="nil"/>
              <w:bottom w:val="single" w:color="C0C0C0" w:sz="4" w:space="0"/>
              <w:right w:val="single" w:color="C0C0C0" w:sz="4" w:space="0"/>
            </w:tcBorders>
            <w:shd w:val="clear" w:color="auto" w:fill="auto"/>
            <w:noWrap/>
            <w:vAlign w:val="center"/>
          </w:tcPr>
          <w:p w14:paraId="57ADE776">
            <w:pPr>
              <w:widowControl/>
              <w:jc w:val="right"/>
              <w:rPr>
                <w:rFonts w:ascii="宋体" w:cs="宋体"/>
                <w:color w:val="000000"/>
                <w:kern w:val="0"/>
                <w:sz w:val="22"/>
              </w:rPr>
            </w:pPr>
            <w:r>
              <w:rPr>
                <w:rFonts w:hint="eastAsia" w:ascii="宋体" w:cs="宋体"/>
                <w:color w:val="000000"/>
                <w:kern w:val="0"/>
                <w:sz w:val="22"/>
              </w:rPr>
              <w:t>71.68</w:t>
            </w:r>
          </w:p>
        </w:tc>
        <w:tc>
          <w:tcPr>
            <w:tcBorders>
              <w:top w:val="nil"/>
              <w:left w:val="nil"/>
              <w:bottom w:val="single" w:color="C0C0C0" w:sz="4" w:space="0"/>
              <w:right w:val="single" w:color="C0C0C0" w:sz="4" w:space="0"/>
            </w:tcBorders>
            <w:shd w:val="clear" w:color="auto" w:fill="auto"/>
            <w:noWrap/>
            <w:vAlign w:val="center"/>
          </w:tcPr>
          <w:p w14:paraId="6A54F9F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99A35D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55963A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33973E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61BEB3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74284A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476BF2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7518FD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38EE6E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B69EB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7C57EE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729AD4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6DE83A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C42F4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68F7A0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CF02E2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0D0F35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F50DF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802A9F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B37CD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C3CEF5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213CDA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274661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8B4FBE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FE3407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CAF541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5EC5AD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06045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415062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DA6ADE">
            <w:pPr>
              <w:widowControl/>
              <w:jc w:val="right"/>
              <w:rPr>
                <w:rFonts w:ascii="宋体" w:cs="宋体"/>
                <w:color w:val="000000"/>
                <w:kern w:val="0"/>
                <w:sz w:val="22"/>
              </w:rPr>
            </w:pPr>
            <w:r>
              <w:rPr>
                <w:rFonts w:hint="eastAsia" w:ascii="宋体" w:cs="宋体"/>
                <w:color w:val="000000"/>
                <w:kern w:val="0"/>
                <w:sz w:val="22"/>
              </w:rPr>
              <w:t>　</w:t>
            </w:r>
          </w:p>
        </w:tc>
      </w:tr>
      <w:tr w14:paraId="07123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63EDEDD6">
            <w:pPr>
              <w:widowControl/>
              <w:jc w:val="left"/>
              <w:rPr>
                <w:rFonts w:ascii="宋体" w:cs="宋体"/>
                <w:color w:val="000000"/>
                <w:kern w:val="0"/>
                <w:sz w:val="22"/>
              </w:rPr>
            </w:pPr>
            <w:r>
              <w:rPr>
                <w:rFonts w:hint="eastAsia" w:ascii="宋体" w:cs="宋体"/>
                <w:color w:val="000000"/>
                <w:kern w:val="0"/>
                <w:sz w:val="22"/>
              </w:rPr>
              <w:t>3010301</w:t>
            </w:r>
          </w:p>
        </w:tc>
        <w:tc>
          <w:tcPr>
            <w:tcBorders>
              <w:top w:val="nil"/>
              <w:left w:val="nil"/>
              <w:bottom w:val="single" w:color="C0C0C0" w:sz="4" w:space="0"/>
              <w:right w:val="single" w:color="C0C0C0" w:sz="4" w:space="0"/>
            </w:tcBorders>
            <w:shd w:val="clear" w:color="auto" w:fill="auto"/>
            <w:vAlign w:val="center"/>
          </w:tcPr>
          <w:p w14:paraId="1A813966">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295D379B">
            <w:pPr>
              <w:widowControl/>
              <w:jc w:val="center"/>
              <w:rPr>
                <w:rFonts w:ascii="宋体" w:cs="宋体"/>
                <w:color w:val="000000"/>
                <w:kern w:val="0"/>
                <w:sz w:val="22"/>
              </w:rPr>
            </w:pPr>
            <w:r>
              <w:rPr>
                <w:rFonts w:ascii="Arial" w:hAnsi="Arial"/>
                <w:color w:val="000000"/>
                <w:kern w:val="0"/>
                <w:sz w:val="22"/>
              </w:rPr>
              <w:t>03</w:t>
            </w:r>
          </w:p>
        </w:tc>
        <w:tc>
          <w:tcPr>
            <w:tcBorders>
              <w:top w:val="nil"/>
              <w:left w:val="nil"/>
              <w:bottom w:val="single" w:color="C0C0C0" w:sz="4" w:space="0"/>
              <w:right w:val="single" w:color="C0C0C0" w:sz="4" w:space="0"/>
            </w:tcBorders>
            <w:shd w:val="clear" w:color="auto" w:fill="auto"/>
            <w:noWrap/>
            <w:vAlign w:val="center"/>
          </w:tcPr>
          <w:p w14:paraId="10C7CB84">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28427436">
            <w:pPr>
              <w:widowControl/>
              <w:jc w:val="left"/>
              <w:rPr>
                <w:rFonts w:ascii="宋体" w:cs="宋体"/>
                <w:color w:val="000000"/>
                <w:kern w:val="0"/>
                <w:sz w:val="22"/>
              </w:rPr>
            </w:pPr>
            <w:r>
              <w:rPr>
                <w:rFonts w:ascii="Arial" w:hAnsi="Arial"/>
                <w:color w:val="000000"/>
                <w:kern w:val="0"/>
                <w:sz w:val="22"/>
              </w:rPr>
              <w:t>  年终一次性奖金</w:t>
            </w:r>
          </w:p>
        </w:tc>
        <w:tc>
          <w:tcPr>
            <w:tcBorders>
              <w:top w:val="nil"/>
              <w:left w:val="nil"/>
              <w:bottom w:val="single" w:color="C0C0C0" w:sz="4" w:space="0"/>
              <w:right w:val="single" w:color="C0C0C0" w:sz="4" w:space="0"/>
            </w:tcBorders>
            <w:shd w:val="clear" w:color="auto" w:fill="auto"/>
            <w:noWrap/>
            <w:vAlign w:val="center"/>
          </w:tcPr>
          <w:p w14:paraId="6A16FCDD">
            <w:pPr>
              <w:widowControl/>
              <w:jc w:val="right"/>
              <w:rPr>
                <w:rFonts w:ascii="宋体" w:cs="宋体"/>
                <w:color w:val="000000"/>
                <w:kern w:val="0"/>
                <w:sz w:val="22"/>
              </w:rPr>
            </w:pPr>
            <w:r>
              <w:rPr>
                <w:rFonts w:hint="eastAsia" w:ascii="宋体" w:cs="宋体"/>
                <w:color w:val="000000"/>
                <w:kern w:val="0"/>
                <w:sz w:val="22"/>
              </w:rPr>
              <w:t>6.82</w:t>
            </w:r>
          </w:p>
        </w:tc>
        <w:tc>
          <w:tcPr>
            <w:tcBorders>
              <w:top w:val="nil"/>
              <w:left w:val="nil"/>
              <w:bottom w:val="single" w:color="C0C0C0" w:sz="4" w:space="0"/>
              <w:right w:val="single" w:color="C0C0C0" w:sz="4" w:space="0"/>
            </w:tcBorders>
            <w:shd w:val="clear" w:color="auto" w:fill="auto"/>
            <w:noWrap/>
            <w:vAlign w:val="center"/>
          </w:tcPr>
          <w:p w14:paraId="6259DF8D">
            <w:pPr>
              <w:widowControl/>
              <w:jc w:val="right"/>
              <w:rPr>
                <w:rFonts w:ascii="宋体" w:cs="宋体"/>
                <w:color w:val="000000"/>
                <w:kern w:val="0"/>
                <w:sz w:val="22"/>
              </w:rPr>
            </w:pPr>
            <w:r>
              <w:rPr>
                <w:rFonts w:hint="eastAsia" w:ascii="宋体" w:cs="宋体"/>
                <w:color w:val="000000"/>
                <w:kern w:val="0"/>
                <w:sz w:val="22"/>
              </w:rPr>
              <w:t>6.82</w:t>
            </w:r>
          </w:p>
        </w:tc>
        <w:tc>
          <w:tcPr>
            <w:tcBorders>
              <w:top w:val="nil"/>
              <w:left w:val="nil"/>
              <w:bottom w:val="single" w:color="C0C0C0" w:sz="4" w:space="0"/>
              <w:right w:val="single" w:color="C0C0C0" w:sz="4" w:space="0"/>
            </w:tcBorders>
            <w:shd w:val="clear" w:color="auto" w:fill="auto"/>
            <w:noWrap/>
            <w:vAlign w:val="center"/>
          </w:tcPr>
          <w:p w14:paraId="0FDE7C4A">
            <w:pPr>
              <w:widowControl/>
              <w:jc w:val="right"/>
              <w:rPr>
                <w:rFonts w:ascii="宋体" w:cs="宋体"/>
                <w:color w:val="000000"/>
                <w:kern w:val="0"/>
                <w:sz w:val="22"/>
              </w:rPr>
            </w:pPr>
            <w:r>
              <w:rPr>
                <w:rFonts w:hint="eastAsia" w:ascii="宋体" w:cs="宋体"/>
                <w:color w:val="000000"/>
                <w:kern w:val="0"/>
                <w:sz w:val="22"/>
              </w:rPr>
              <w:t>6.82</w:t>
            </w:r>
          </w:p>
        </w:tc>
        <w:tc>
          <w:tcPr>
            <w:tcBorders>
              <w:top w:val="nil"/>
              <w:left w:val="nil"/>
              <w:bottom w:val="single" w:color="C0C0C0" w:sz="4" w:space="0"/>
              <w:right w:val="single" w:color="C0C0C0" w:sz="4" w:space="0"/>
            </w:tcBorders>
            <w:shd w:val="clear" w:color="auto" w:fill="auto"/>
            <w:noWrap/>
            <w:vAlign w:val="center"/>
          </w:tcPr>
          <w:p w14:paraId="3B9CE10B">
            <w:pPr>
              <w:widowControl/>
              <w:jc w:val="right"/>
              <w:rPr>
                <w:rFonts w:ascii="宋体" w:cs="宋体"/>
                <w:color w:val="000000"/>
                <w:kern w:val="0"/>
                <w:sz w:val="22"/>
              </w:rPr>
            </w:pPr>
            <w:r>
              <w:rPr>
                <w:rFonts w:hint="eastAsia" w:ascii="宋体" w:cs="宋体"/>
                <w:color w:val="000000"/>
                <w:kern w:val="0"/>
                <w:sz w:val="22"/>
              </w:rPr>
              <w:t>6.82</w:t>
            </w:r>
          </w:p>
        </w:tc>
        <w:tc>
          <w:tcPr>
            <w:tcBorders>
              <w:top w:val="nil"/>
              <w:left w:val="nil"/>
              <w:bottom w:val="single" w:color="C0C0C0" w:sz="4" w:space="0"/>
              <w:right w:val="single" w:color="C0C0C0" w:sz="4" w:space="0"/>
            </w:tcBorders>
            <w:shd w:val="clear" w:color="auto" w:fill="auto"/>
            <w:noWrap/>
            <w:vAlign w:val="center"/>
          </w:tcPr>
          <w:p w14:paraId="33FB740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440A7F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5FB8B4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1F2D15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3A0F0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8C67F6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823EC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07D21E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8A47C8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3D6031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C543CA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7C7A82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F93469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A58C1F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F9C831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B9F73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86B2B5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F35D5D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7D4362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2F2A63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185721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C82E5B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2C4875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ED693E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4E7273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0900F9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D7F38F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D7A835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54B563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6E9405">
            <w:pPr>
              <w:widowControl/>
              <w:jc w:val="right"/>
              <w:rPr>
                <w:rFonts w:ascii="宋体" w:cs="宋体"/>
                <w:color w:val="000000"/>
                <w:kern w:val="0"/>
                <w:sz w:val="22"/>
              </w:rPr>
            </w:pPr>
            <w:r>
              <w:rPr>
                <w:rFonts w:hint="eastAsia" w:ascii="宋体" w:cs="宋体"/>
                <w:color w:val="000000"/>
                <w:kern w:val="0"/>
                <w:sz w:val="22"/>
              </w:rPr>
              <w:t>　</w:t>
            </w:r>
          </w:p>
        </w:tc>
      </w:tr>
      <w:tr w14:paraId="58DE9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2E5CBEEA">
            <w:pPr>
              <w:widowControl/>
              <w:jc w:val="left"/>
              <w:rPr>
                <w:rFonts w:ascii="宋体" w:cs="宋体"/>
                <w:color w:val="000000"/>
                <w:kern w:val="0"/>
                <w:sz w:val="22"/>
              </w:rPr>
            </w:pPr>
            <w:r>
              <w:rPr>
                <w:rFonts w:hint="eastAsia" w:ascii="宋体" w:cs="宋体"/>
                <w:color w:val="000000"/>
                <w:kern w:val="0"/>
                <w:sz w:val="22"/>
              </w:rPr>
              <w:t>3010302</w:t>
            </w:r>
          </w:p>
        </w:tc>
        <w:tc>
          <w:tcPr>
            <w:tcBorders>
              <w:top w:val="nil"/>
              <w:left w:val="nil"/>
              <w:bottom w:val="single" w:color="C0C0C0" w:sz="4" w:space="0"/>
              <w:right w:val="single" w:color="C0C0C0" w:sz="4" w:space="0"/>
            </w:tcBorders>
            <w:shd w:val="clear" w:color="auto" w:fill="auto"/>
            <w:vAlign w:val="center"/>
          </w:tcPr>
          <w:p w14:paraId="764790FE">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2788159D">
            <w:pPr>
              <w:widowControl/>
              <w:jc w:val="center"/>
              <w:rPr>
                <w:rFonts w:ascii="宋体" w:cs="宋体"/>
                <w:color w:val="000000"/>
                <w:kern w:val="0"/>
                <w:sz w:val="22"/>
              </w:rPr>
            </w:pPr>
            <w:r>
              <w:rPr>
                <w:rFonts w:ascii="Arial" w:hAnsi="Arial"/>
                <w:color w:val="000000"/>
                <w:kern w:val="0"/>
                <w:sz w:val="22"/>
              </w:rPr>
              <w:t>03</w:t>
            </w:r>
          </w:p>
        </w:tc>
        <w:tc>
          <w:tcPr>
            <w:tcBorders>
              <w:top w:val="nil"/>
              <w:left w:val="nil"/>
              <w:bottom w:val="single" w:color="C0C0C0" w:sz="4" w:space="0"/>
              <w:right w:val="single" w:color="C0C0C0" w:sz="4" w:space="0"/>
            </w:tcBorders>
            <w:shd w:val="clear" w:color="auto" w:fill="auto"/>
            <w:noWrap/>
            <w:vAlign w:val="center"/>
          </w:tcPr>
          <w:p w14:paraId="25A93D84">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038D1B76">
            <w:pPr>
              <w:widowControl/>
              <w:jc w:val="left"/>
              <w:rPr>
                <w:rFonts w:ascii="宋体" w:cs="宋体"/>
                <w:color w:val="000000"/>
                <w:kern w:val="0"/>
                <w:sz w:val="22"/>
              </w:rPr>
            </w:pPr>
            <w:r>
              <w:rPr>
                <w:rFonts w:ascii="Arial" w:hAnsi="Arial"/>
                <w:color w:val="000000"/>
                <w:kern w:val="0"/>
                <w:sz w:val="22"/>
              </w:rPr>
              <w:t>  基础绩效奖</w:t>
            </w:r>
          </w:p>
        </w:tc>
        <w:tc>
          <w:tcPr>
            <w:tcBorders>
              <w:top w:val="nil"/>
              <w:left w:val="nil"/>
              <w:bottom w:val="single" w:color="C0C0C0" w:sz="4" w:space="0"/>
              <w:right w:val="single" w:color="C0C0C0" w:sz="4" w:space="0"/>
            </w:tcBorders>
            <w:shd w:val="clear" w:color="auto" w:fill="auto"/>
            <w:noWrap/>
            <w:vAlign w:val="center"/>
          </w:tcPr>
          <w:p w14:paraId="1AD1DD6B">
            <w:pPr>
              <w:widowControl/>
              <w:jc w:val="right"/>
              <w:rPr>
                <w:rFonts w:ascii="宋体" w:cs="宋体"/>
                <w:color w:val="000000"/>
                <w:kern w:val="0"/>
                <w:sz w:val="22"/>
              </w:rPr>
            </w:pPr>
            <w:r>
              <w:rPr>
                <w:rFonts w:hint="eastAsia" w:ascii="宋体" w:cs="宋体"/>
                <w:color w:val="000000"/>
                <w:kern w:val="0"/>
                <w:sz w:val="22"/>
              </w:rPr>
              <w:t>64.85</w:t>
            </w:r>
          </w:p>
        </w:tc>
        <w:tc>
          <w:tcPr>
            <w:tcBorders>
              <w:top w:val="nil"/>
              <w:left w:val="nil"/>
              <w:bottom w:val="single" w:color="C0C0C0" w:sz="4" w:space="0"/>
              <w:right w:val="single" w:color="C0C0C0" w:sz="4" w:space="0"/>
            </w:tcBorders>
            <w:shd w:val="clear" w:color="auto" w:fill="auto"/>
            <w:noWrap/>
            <w:vAlign w:val="center"/>
          </w:tcPr>
          <w:p w14:paraId="13E48DFF">
            <w:pPr>
              <w:widowControl/>
              <w:jc w:val="right"/>
              <w:rPr>
                <w:rFonts w:ascii="宋体" w:cs="宋体"/>
                <w:color w:val="000000"/>
                <w:kern w:val="0"/>
                <w:sz w:val="22"/>
              </w:rPr>
            </w:pPr>
            <w:r>
              <w:rPr>
                <w:rFonts w:hint="eastAsia" w:ascii="宋体" w:cs="宋体"/>
                <w:color w:val="000000"/>
                <w:kern w:val="0"/>
                <w:sz w:val="22"/>
              </w:rPr>
              <w:t>64.85</w:t>
            </w:r>
          </w:p>
        </w:tc>
        <w:tc>
          <w:tcPr>
            <w:tcBorders>
              <w:top w:val="nil"/>
              <w:left w:val="nil"/>
              <w:bottom w:val="single" w:color="C0C0C0" w:sz="4" w:space="0"/>
              <w:right w:val="single" w:color="C0C0C0" w:sz="4" w:space="0"/>
            </w:tcBorders>
            <w:shd w:val="clear" w:color="auto" w:fill="auto"/>
            <w:noWrap/>
            <w:vAlign w:val="center"/>
          </w:tcPr>
          <w:p w14:paraId="6CE60442">
            <w:pPr>
              <w:widowControl/>
              <w:jc w:val="right"/>
              <w:rPr>
                <w:rFonts w:ascii="宋体" w:cs="宋体"/>
                <w:color w:val="000000"/>
                <w:kern w:val="0"/>
                <w:sz w:val="22"/>
              </w:rPr>
            </w:pPr>
            <w:r>
              <w:rPr>
                <w:rFonts w:hint="eastAsia" w:ascii="宋体" w:cs="宋体"/>
                <w:color w:val="000000"/>
                <w:kern w:val="0"/>
                <w:sz w:val="22"/>
              </w:rPr>
              <w:t>64.85</w:t>
            </w:r>
          </w:p>
        </w:tc>
        <w:tc>
          <w:tcPr>
            <w:tcBorders>
              <w:top w:val="nil"/>
              <w:left w:val="nil"/>
              <w:bottom w:val="single" w:color="C0C0C0" w:sz="4" w:space="0"/>
              <w:right w:val="single" w:color="C0C0C0" w:sz="4" w:space="0"/>
            </w:tcBorders>
            <w:shd w:val="clear" w:color="auto" w:fill="auto"/>
            <w:noWrap/>
            <w:vAlign w:val="center"/>
          </w:tcPr>
          <w:p w14:paraId="17B5655B">
            <w:pPr>
              <w:widowControl/>
              <w:jc w:val="right"/>
              <w:rPr>
                <w:rFonts w:ascii="宋体" w:cs="宋体"/>
                <w:color w:val="000000"/>
                <w:kern w:val="0"/>
                <w:sz w:val="22"/>
              </w:rPr>
            </w:pPr>
            <w:r>
              <w:rPr>
                <w:rFonts w:hint="eastAsia" w:ascii="宋体" w:cs="宋体"/>
                <w:color w:val="000000"/>
                <w:kern w:val="0"/>
                <w:sz w:val="22"/>
              </w:rPr>
              <w:t>64.85</w:t>
            </w:r>
          </w:p>
        </w:tc>
        <w:tc>
          <w:tcPr>
            <w:tcBorders>
              <w:top w:val="nil"/>
              <w:left w:val="nil"/>
              <w:bottom w:val="single" w:color="C0C0C0" w:sz="4" w:space="0"/>
              <w:right w:val="single" w:color="C0C0C0" w:sz="4" w:space="0"/>
            </w:tcBorders>
            <w:shd w:val="clear" w:color="auto" w:fill="auto"/>
            <w:noWrap/>
            <w:vAlign w:val="center"/>
          </w:tcPr>
          <w:p w14:paraId="064E7AB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BDEA20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5A237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CFB2B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F55B97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F97B47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93E50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4AF2D8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7A3FF2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D50A82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D37F72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3FEDC5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28AA1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F97E1F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9C1C4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1046EB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5E9B5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ED42C1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BBD9B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B4F3C7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247AA8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E20AA2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770ED2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591D1A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51C72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F55B8C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0F6C44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A3963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5CE2A0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AE7E7DB">
            <w:pPr>
              <w:widowControl/>
              <w:jc w:val="right"/>
              <w:rPr>
                <w:rFonts w:ascii="宋体" w:cs="宋体"/>
                <w:color w:val="000000"/>
                <w:kern w:val="0"/>
                <w:sz w:val="22"/>
              </w:rPr>
            </w:pPr>
            <w:r>
              <w:rPr>
                <w:rFonts w:hint="eastAsia" w:ascii="宋体" w:cs="宋体"/>
                <w:color w:val="000000"/>
                <w:kern w:val="0"/>
                <w:sz w:val="22"/>
              </w:rPr>
              <w:t>　</w:t>
            </w:r>
          </w:p>
        </w:tc>
      </w:tr>
      <w:tr w14:paraId="43F68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5E556FDF">
            <w:pPr>
              <w:widowControl/>
              <w:jc w:val="left"/>
              <w:rPr>
                <w:rFonts w:ascii="宋体" w:cs="宋体"/>
                <w:color w:val="000000"/>
                <w:kern w:val="0"/>
                <w:sz w:val="22"/>
              </w:rPr>
            </w:pPr>
            <w:r>
              <w:rPr>
                <w:rFonts w:hint="eastAsia" w:ascii="宋体" w:cs="宋体"/>
                <w:color w:val="000000"/>
                <w:kern w:val="0"/>
                <w:sz w:val="22"/>
              </w:rPr>
              <w:t>30108</w:t>
            </w:r>
          </w:p>
        </w:tc>
        <w:tc>
          <w:tcPr>
            <w:tcBorders>
              <w:top w:val="nil"/>
              <w:left w:val="nil"/>
              <w:bottom w:val="single" w:color="C0C0C0" w:sz="4" w:space="0"/>
              <w:right w:val="single" w:color="C0C0C0" w:sz="4" w:space="0"/>
            </w:tcBorders>
            <w:shd w:val="clear" w:color="auto" w:fill="auto"/>
            <w:vAlign w:val="center"/>
          </w:tcPr>
          <w:p w14:paraId="27A5F248">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4EB7889A">
            <w:pPr>
              <w:widowControl/>
              <w:jc w:val="center"/>
              <w:rPr>
                <w:rFonts w:ascii="宋体" w:cs="宋体"/>
                <w:color w:val="000000"/>
                <w:kern w:val="0"/>
                <w:sz w:val="22"/>
              </w:rPr>
            </w:pPr>
            <w:r>
              <w:rPr>
                <w:rFonts w:ascii="Arial" w:hAnsi="Arial"/>
                <w:color w:val="000000"/>
                <w:kern w:val="0"/>
                <w:sz w:val="22"/>
              </w:rPr>
              <w:t>08</w:t>
            </w:r>
          </w:p>
        </w:tc>
        <w:tc>
          <w:tcPr>
            <w:tcBorders>
              <w:top w:val="nil"/>
              <w:left w:val="nil"/>
              <w:bottom w:val="single" w:color="C0C0C0" w:sz="4" w:space="0"/>
              <w:right w:val="single" w:color="C0C0C0" w:sz="4" w:space="0"/>
            </w:tcBorders>
            <w:shd w:val="clear" w:color="auto" w:fill="auto"/>
            <w:noWrap/>
            <w:vAlign w:val="center"/>
          </w:tcPr>
          <w:p w14:paraId="5E4CAF8A">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19D8670A">
            <w:pPr>
              <w:widowControl/>
              <w:jc w:val="left"/>
              <w:rPr>
                <w:rFonts w:ascii="宋体" w:cs="宋体"/>
                <w:color w:val="000000"/>
                <w:kern w:val="0"/>
                <w:sz w:val="22"/>
              </w:rPr>
            </w:pPr>
            <w:r>
              <w:rPr>
                <w:rFonts w:ascii="Arial" w:hAnsi="Arial"/>
                <w:color w:val="000000"/>
                <w:kern w:val="0"/>
                <w:sz w:val="22"/>
              </w:rPr>
              <w:t> 机关事业单位基本养老保险缴费</w:t>
            </w:r>
          </w:p>
        </w:tc>
        <w:tc>
          <w:tcPr>
            <w:tcBorders>
              <w:top w:val="nil"/>
              <w:left w:val="nil"/>
              <w:bottom w:val="single" w:color="C0C0C0" w:sz="4" w:space="0"/>
              <w:right w:val="single" w:color="C0C0C0" w:sz="4" w:space="0"/>
            </w:tcBorders>
            <w:shd w:val="clear" w:color="auto" w:fill="auto"/>
            <w:noWrap/>
            <w:vAlign w:val="center"/>
          </w:tcPr>
          <w:p w14:paraId="0F9B19E9">
            <w:pPr>
              <w:widowControl/>
              <w:jc w:val="right"/>
              <w:rPr>
                <w:rFonts w:ascii="宋体" w:cs="宋体"/>
                <w:color w:val="000000"/>
                <w:kern w:val="0"/>
                <w:sz w:val="22"/>
              </w:rPr>
            </w:pPr>
            <w:r>
              <w:rPr>
                <w:rFonts w:hint="eastAsia" w:ascii="宋体" w:cs="宋体"/>
                <w:color w:val="000000"/>
                <w:kern w:val="0"/>
                <w:sz w:val="22"/>
              </w:rPr>
              <w:t>37.91</w:t>
            </w:r>
          </w:p>
        </w:tc>
        <w:tc>
          <w:tcPr>
            <w:tcBorders>
              <w:top w:val="nil"/>
              <w:left w:val="nil"/>
              <w:bottom w:val="single" w:color="C0C0C0" w:sz="4" w:space="0"/>
              <w:right w:val="single" w:color="C0C0C0" w:sz="4" w:space="0"/>
            </w:tcBorders>
            <w:shd w:val="clear" w:color="auto" w:fill="auto"/>
            <w:noWrap/>
            <w:vAlign w:val="center"/>
          </w:tcPr>
          <w:p w14:paraId="030A4729">
            <w:pPr>
              <w:widowControl/>
              <w:jc w:val="right"/>
              <w:rPr>
                <w:rFonts w:ascii="宋体" w:cs="宋体"/>
                <w:color w:val="000000"/>
                <w:kern w:val="0"/>
                <w:sz w:val="22"/>
              </w:rPr>
            </w:pPr>
            <w:r>
              <w:rPr>
                <w:rFonts w:hint="eastAsia" w:ascii="宋体" w:cs="宋体"/>
                <w:color w:val="000000"/>
                <w:kern w:val="0"/>
                <w:sz w:val="22"/>
              </w:rPr>
              <w:t>37.91</w:t>
            </w:r>
          </w:p>
        </w:tc>
        <w:tc>
          <w:tcPr>
            <w:tcBorders>
              <w:top w:val="nil"/>
              <w:left w:val="nil"/>
              <w:bottom w:val="single" w:color="C0C0C0" w:sz="4" w:space="0"/>
              <w:right w:val="single" w:color="C0C0C0" w:sz="4" w:space="0"/>
            </w:tcBorders>
            <w:shd w:val="clear" w:color="auto" w:fill="auto"/>
            <w:noWrap/>
            <w:vAlign w:val="center"/>
          </w:tcPr>
          <w:p w14:paraId="73551356">
            <w:pPr>
              <w:widowControl/>
              <w:jc w:val="right"/>
              <w:rPr>
                <w:rFonts w:ascii="宋体" w:cs="宋体"/>
                <w:color w:val="000000"/>
                <w:kern w:val="0"/>
                <w:sz w:val="22"/>
              </w:rPr>
            </w:pPr>
            <w:r>
              <w:rPr>
                <w:rFonts w:hint="eastAsia" w:ascii="宋体" w:cs="宋体"/>
                <w:color w:val="000000"/>
                <w:kern w:val="0"/>
                <w:sz w:val="22"/>
              </w:rPr>
              <w:t>37.91</w:t>
            </w:r>
          </w:p>
        </w:tc>
        <w:tc>
          <w:tcPr>
            <w:tcBorders>
              <w:top w:val="nil"/>
              <w:left w:val="nil"/>
              <w:bottom w:val="single" w:color="C0C0C0" w:sz="4" w:space="0"/>
              <w:right w:val="single" w:color="C0C0C0" w:sz="4" w:space="0"/>
            </w:tcBorders>
            <w:shd w:val="clear" w:color="auto" w:fill="auto"/>
            <w:noWrap/>
            <w:vAlign w:val="center"/>
          </w:tcPr>
          <w:p w14:paraId="068473E5">
            <w:pPr>
              <w:widowControl/>
              <w:jc w:val="right"/>
              <w:rPr>
                <w:rFonts w:ascii="宋体" w:cs="宋体"/>
                <w:color w:val="000000"/>
                <w:kern w:val="0"/>
                <w:sz w:val="22"/>
              </w:rPr>
            </w:pPr>
            <w:r>
              <w:rPr>
                <w:rFonts w:hint="eastAsia" w:ascii="宋体" w:cs="宋体"/>
                <w:color w:val="000000"/>
                <w:kern w:val="0"/>
                <w:sz w:val="22"/>
              </w:rPr>
              <w:t>37.91</w:t>
            </w:r>
          </w:p>
        </w:tc>
        <w:tc>
          <w:tcPr>
            <w:tcBorders>
              <w:top w:val="nil"/>
              <w:left w:val="nil"/>
              <w:bottom w:val="single" w:color="C0C0C0" w:sz="4" w:space="0"/>
              <w:right w:val="single" w:color="C0C0C0" w:sz="4" w:space="0"/>
            </w:tcBorders>
            <w:shd w:val="clear" w:color="auto" w:fill="auto"/>
            <w:noWrap/>
            <w:vAlign w:val="center"/>
          </w:tcPr>
          <w:p w14:paraId="21DF899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5E147C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59A16C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B67DC9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188BF5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8A5FFC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761952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2D4BC5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E41199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DCD82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F4E2D0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147488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E6B59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F4174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588F18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95003D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DB1F4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92D17F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71C40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FFDAF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D6383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5B2CE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87DDAC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F51D0C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A03F8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427B28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61C80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883F2D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BFEDB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CD8266B">
            <w:pPr>
              <w:widowControl/>
              <w:jc w:val="right"/>
              <w:rPr>
                <w:rFonts w:ascii="宋体" w:cs="宋体"/>
                <w:color w:val="000000"/>
                <w:kern w:val="0"/>
                <w:sz w:val="22"/>
              </w:rPr>
            </w:pPr>
            <w:r>
              <w:rPr>
                <w:rFonts w:hint="eastAsia" w:ascii="宋体" w:cs="宋体"/>
                <w:color w:val="000000"/>
                <w:kern w:val="0"/>
                <w:sz w:val="22"/>
              </w:rPr>
              <w:t>　</w:t>
            </w:r>
          </w:p>
        </w:tc>
      </w:tr>
      <w:tr w14:paraId="51ADA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27968F5F">
            <w:pPr>
              <w:widowControl/>
              <w:jc w:val="left"/>
              <w:rPr>
                <w:rFonts w:ascii="宋体" w:cs="宋体"/>
                <w:color w:val="000000"/>
                <w:kern w:val="0"/>
                <w:sz w:val="22"/>
              </w:rPr>
            </w:pPr>
            <w:r>
              <w:rPr>
                <w:rFonts w:hint="eastAsia" w:ascii="宋体" w:cs="宋体"/>
                <w:color w:val="000000"/>
                <w:kern w:val="0"/>
                <w:sz w:val="22"/>
              </w:rPr>
              <w:t>30109</w:t>
            </w:r>
          </w:p>
        </w:tc>
        <w:tc>
          <w:tcPr>
            <w:tcBorders>
              <w:top w:val="nil"/>
              <w:left w:val="nil"/>
              <w:bottom w:val="single" w:color="C0C0C0" w:sz="4" w:space="0"/>
              <w:right w:val="single" w:color="C0C0C0" w:sz="4" w:space="0"/>
            </w:tcBorders>
            <w:shd w:val="clear" w:color="auto" w:fill="auto"/>
            <w:vAlign w:val="center"/>
          </w:tcPr>
          <w:p w14:paraId="063FE3FB">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79B95758">
            <w:pPr>
              <w:widowControl/>
              <w:jc w:val="center"/>
              <w:rPr>
                <w:rFonts w:ascii="宋体" w:cs="宋体"/>
                <w:color w:val="000000"/>
                <w:kern w:val="0"/>
                <w:sz w:val="22"/>
              </w:rPr>
            </w:pPr>
            <w:r>
              <w:rPr>
                <w:rFonts w:ascii="Arial" w:hAnsi="Arial"/>
                <w:color w:val="000000"/>
                <w:kern w:val="0"/>
                <w:sz w:val="22"/>
              </w:rPr>
              <w:t>09</w:t>
            </w:r>
          </w:p>
        </w:tc>
        <w:tc>
          <w:tcPr>
            <w:tcBorders>
              <w:top w:val="nil"/>
              <w:left w:val="nil"/>
              <w:bottom w:val="single" w:color="C0C0C0" w:sz="4" w:space="0"/>
              <w:right w:val="single" w:color="C0C0C0" w:sz="4" w:space="0"/>
            </w:tcBorders>
            <w:shd w:val="clear" w:color="auto" w:fill="auto"/>
            <w:noWrap/>
            <w:vAlign w:val="center"/>
          </w:tcPr>
          <w:p w14:paraId="238B6550">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04252656">
            <w:pPr>
              <w:widowControl/>
              <w:jc w:val="left"/>
              <w:rPr>
                <w:rFonts w:ascii="宋体" w:cs="宋体"/>
                <w:color w:val="000000"/>
                <w:kern w:val="0"/>
                <w:sz w:val="22"/>
              </w:rPr>
            </w:pPr>
            <w:r>
              <w:rPr>
                <w:rFonts w:ascii="Arial" w:hAnsi="Arial"/>
                <w:color w:val="000000"/>
                <w:kern w:val="0"/>
                <w:sz w:val="22"/>
              </w:rPr>
              <w:t> 职业年金缴费</w:t>
            </w:r>
          </w:p>
        </w:tc>
        <w:tc>
          <w:tcPr>
            <w:tcBorders>
              <w:top w:val="nil"/>
              <w:left w:val="nil"/>
              <w:bottom w:val="single" w:color="C0C0C0" w:sz="4" w:space="0"/>
              <w:right w:val="single" w:color="C0C0C0" w:sz="4" w:space="0"/>
            </w:tcBorders>
            <w:shd w:val="clear" w:color="auto" w:fill="auto"/>
            <w:noWrap/>
            <w:vAlign w:val="center"/>
          </w:tcPr>
          <w:p w14:paraId="2D569CAB">
            <w:pPr>
              <w:widowControl/>
              <w:jc w:val="right"/>
              <w:rPr>
                <w:rFonts w:ascii="宋体" w:cs="宋体"/>
                <w:color w:val="000000"/>
                <w:kern w:val="0"/>
                <w:sz w:val="22"/>
              </w:rPr>
            </w:pPr>
            <w:r>
              <w:rPr>
                <w:rFonts w:hint="eastAsia" w:ascii="宋体" w:cs="宋体"/>
                <w:color w:val="000000"/>
                <w:kern w:val="0"/>
                <w:sz w:val="22"/>
              </w:rPr>
              <w:t>21.21</w:t>
            </w:r>
          </w:p>
        </w:tc>
        <w:tc>
          <w:tcPr>
            <w:tcBorders>
              <w:top w:val="nil"/>
              <w:left w:val="nil"/>
              <w:bottom w:val="single" w:color="C0C0C0" w:sz="4" w:space="0"/>
              <w:right w:val="single" w:color="C0C0C0" w:sz="4" w:space="0"/>
            </w:tcBorders>
            <w:shd w:val="clear" w:color="auto" w:fill="auto"/>
            <w:noWrap/>
            <w:vAlign w:val="center"/>
          </w:tcPr>
          <w:p w14:paraId="34C1C16A">
            <w:pPr>
              <w:widowControl/>
              <w:jc w:val="right"/>
              <w:rPr>
                <w:rFonts w:ascii="宋体" w:cs="宋体"/>
                <w:color w:val="000000"/>
                <w:kern w:val="0"/>
                <w:sz w:val="22"/>
              </w:rPr>
            </w:pPr>
            <w:r>
              <w:rPr>
                <w:rFonts w:hint="eastAsia" w:ascii="宋体" w:cs="宋体"/>
                <w:color w:val="000000"/>
                <w:kern w:val="0"/>
                <w:sz w:val="22"/>
              </w:rPr>
              <w:t>21.21</w:t>
            </w:r>
          </w:p>
        </w:tc>
        <w:tc>
          <w:tcPr>
            <w:tcBorders>
              <w:top w:val="nil"/>
              <w:left w:val="nil"/>
              <w:bottom w:val="single" w:color="C0C0C0" w:sz="4" w:space="0"/>
              <w:right w:val="single" w:color="C0C0C0" w:sz="4" w:space="0"/>
            </w:tcBorders>
            <w:shd w:val="clear" w:color="auto" w:fill="auto"/>
            <w:noWrap/>
            <w:vAlign w:val="center"/>
          </w:tcPr>
          <w:p w14:paraId="373FBC86">
            <w:pPr>
              <w:widowControl/>
              <w:jc w:val="right"/>
              <w:rPr>
                <w:rFonts w:ascii="宋体" w:cs="宋体"/>
                <w:color w:val="000000"/>
                <w:kern w:val="0"/>
                <w:sz w:val="22"/>
              </w:rPr>
            </w:pPr>
            <w:r>
              <w:rPr>
                <w:rFonts w:hint="eastAsia" w:ascii="宋体" w:cs="宋体"/>
                <w:color w:val="000000"/>
                <w:kern w:val="0"/>
                <w:sz w:val="22"/>
              </w:rPr>
              <w:t>21.21</w:t>
            </w:r>
          </w:p>
        </w:tc>
        <w:tc>
          <w:tcPr>
            <w:tcBorders>
              <w:top w:val="nil"/>
              <w:left w:val="nil"/>
              <w:bottom w:val="single" w:color="C0C0C0" w:sz="4" w:space="0"/>
              <w:right w:val="single" w:color="C0C0C0" w:sz="4" w:space="0"/>
            </w:tcBorders>
            <w:shd w:val="clear" w:color="auto" w:fill="auto"/>
            <w:noWrap/>
            <w:vAlign w:val="center"/>
          </w:tcPr>
          <w:p w14:paraId="52C82A72">
            <w:pPr>
              <w:widowControl/>
              <w:jc w:val="right"/>
              <w:rPr>
                <w:rFonts w:ascii="宋体" w:cs="宋体"/>
                <w:color w:val="000000"/>
                <w:kern w:val="0"/>
                <w:sz w:val="22"/>
              </w:rPr>
            </w:pPr>
            <w:r>
              <w:rPr>
                <w:rFonts w:hint="eastAsia" w:ascii="宋体" w:cs="宋体"/>
                <w:color w:val="000000"/>
                <w:kern w:val="0"/>
                <w:sz w:val="22"/>
              </w:rPr>
              <w:t>21.21</w:t>
            </w:r>
          </w:p>
        </w:tc>
        <w:tc>
          <w:tcPr>
            <w:tcBorders>
              <w:top w:val="nil"/>
              <w:left w:val="nil"/>
              <w:bottom w:val="single" w:color="C0C0C0" w:sz="4" w:space="0"/>
              <w:right w:val="single" w:color="C0C0C0" w:sz="4" w:space="0"/>
            </w:tcBorders>
            <w:shd w:val="clear" w:color="auto" w:fill="auto"/>
            <w:noWrap/>
            <w:vAlign w:val="center"/>
          </w:tcPr>
          <w:p w14:paraId="32E659F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2CBB66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EE42A9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1F812A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272F50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013648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E2FA1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443C38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E4CD4D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93034C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6DC789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5AE970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9839B4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E6B5B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32171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AB1B4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1AFB3D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FD19D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627114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BCE277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01F38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565252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899C1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C6024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A45B68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CE3CC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0DE65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76FC1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04D66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B44CB99">
            <w:pPr>
              <w:widowControl/>
              <w:jc w:val="right"/>
              <w:rPr>
                <w:rFonts w:ascii="宋体" w:cs="宋体"/>
                <w:color w:val="000000"/>
                <w:kern w:val="0"/>
                <w:sz w:val="22"/>
              </w:rPr>
            </w:pPr>
            <w:r>
              <w:rPr>
                <w:rFonts w:hint="eastAsia" w:ascii="宋体" w:cs="宋体"/>
                <w:color w:val="000000"/>
                <w:kern w:val="0"/>
                <w:sz w:val="22"/>
              </w:rPr>
              <w:t>　</w:t>
            </w:r>
          </w:p>
        </w:tc>
      </w:tr>
      <w:tr w14:paraId="7DFC1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0BE777E8">
            <w:pPr>
              <w:widowControl/>
              <w:jc w:val="left"/>
              <w:rPr>
                <w:rFonts w:ascii="宋体" w:cs="宋体"/>
                <w:color w:val="000000"/>
                <w:kern w:val="0"/>
                <w:sz w:val="22"/>
              </w:rPr>
            </w:pPr>
            <w:r>
              <w:rPr>
                <w:rFonts w:hint="eastAsia" w:ascii="宋体" w:cs="宋体"/>
                <w:color w:val="000000"/>
                <w:kern w:val="0"/>
                <w:sz w:val="22"/>
              </w:rPr>
              <w:t>30110</w:t>
            </w:r>
          </w:p>
        </w:tc>
        <w:tc>
          <w:tcPr>
            <w:tcBorders>
              <w:top w:val="nil"/>
              <w:left w:val="nil"/>
              <w:bottom w:val="single" w:color="C0C0C0" w:sz="4" w:space="0"/>
              <w:right w:val="single" w:color="C0C0C0" w:sz="4" w:space="0"/>
            </w:tcBorders>
            <w:shd w:val="clear" w:color="auto" w:fill="auto"/>
            <w:vAlign w:val="center"/>
          </w:tcPr>
          <w:p w14:paraId="3B3878F3">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2520F641">
            <w:pPr>
              <w:widowControl/>
              <w:jc w:val="center"/>
              <w:rPr>
                <w:rFonts w:ascii="宋体" w:cs="宋体"/>
                <w:color w:val="000000"/>
                <w:kern w:val="0"/>
                <w:sz w:val="22"/>
              </w:rPr>
            </w:pPr>
            <w:r>
              <w:rPr>
                <w:rFonts w:ascii="Arial" w:hAnsi="Arial"/>
                <w:color w:val="000000"/>
                <w:kern w:val="0"/>
                <w:sz w:val="22"/>
              </w:rPr>
              <w:t>10</w:t>
            </w:r>
          </w:p>
        </w:tc>
        <w:tc>
          <w:tcPr>
            <w:tcBorders>
              <w:top w:val="nil"/>
              <w:left w:val="nil"/>
              <w:bottom w:val="single" w:color="C0C0C0" w:sz="4" w:space="0"/>
              <w:right w:val="single" w:color="C0C0C0" w:sz="4" w:space="0"/>
            </w:tcBorders>
            <w:shd w:val="clear" w:color="auto" w:fill="auto"/>
            <w:noWrap/>
            <w:vAlign w:val="center"/>
          </w:tcPr>
          <w:p w14:paraId="5BF73D9A">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5FD03AA0">
            <w:pPr>
              <w:widowControl/>
              <w:jc w:val="left"/>
              <w:rPr>
                <w:rFonts w:ascii="宋体" w:cs="宋体"/>
                <w:color w:val="000000"/>
                <w:kern w:val="0"/>
                <w:sz w:val="22"/>
              </w:rPr>
            </w:pPr>
            <w:r>
              <w:rPr>
                <w:rFonts w:ascii="Arial" w:hAnsi="Arial"/>
                <w:color w:val="000000"/>
                <w:kern w:val="0"/>
                <w:sz w:val="22"/>
              </w:rPr>
              <w:t> 职工基本医疗保险缴费</w:t>
            </w:r>
          </w:p>
        </w:tc>
        <w:tc>
          <w:tcPr>
            <w:tcBorders>
              <w:top w:val="nil"/>
              <w:left w:val="nil"/>
              <w:bottom w:val="single" w:color="C0C0C0" w:sz="4" w:space="0"/>
              <w:right w:val="single" w:color="C0C0C0" w:sz="4" w:space="0"/>
            </w:tcBorders>
            <w:shd w:val="clear" w:color="auto" w:fill="auto"/>
            <w:noWrap/>
            <w:vAlign w:val="center"/>
          </w:tcPr>
          <w:p w14:paraId="5FD7786D">
            <w:pPr>
              <w:widowControl/>
              <w:jc w:val="right"/>
              <w:rPr>
                <w:rFonts w:ascii="宋体" w:cs="宋体"/>
                <w:color w:val="000000"/>
                <w:kern w:val="0"/>
                <w:sz w:val="22"/>
              </w:rPr>
            </w:pPr>
            <w:r>
              <w:rPr>
                <w:rFonts w:hint="eastAsia" w:ascii="宋体" w:cs="宋体"/>
                <w:color w:val="000000"/>
                <w:kern w:val="0"/>
                <w:sz w:val="22"/>
              </w:rPr>
              <w:t>18.55</w:t>
            </w:r>
          </w:p>
        </w:tc>
        <w:tc>
          <w:tcPr>
            <w:tcBorders>
              <w:top w:val="nil"/>
              <w:left w:val="nil"/>
              <w:bottom w:val="single" w:color="C0C0C0" w:sz="4" w:space="0"/>
              <w:right w:val="single" w:color="C0C0C0" w:sz="4" w:space="0"/>
            </w:tcBorders>
            <w:shd w:val="clear" w:color="auto" w:fill="auto"/>
            <w:noWrap/>
            <w:vAlign w:val="center"/>
          </w:tcPr>
          <w:p w14:paraId="55267812">
            <w:pPr>
              <w:widowControl/>
              <w:jc w:val="right"/>
              <w:rPr>
                <w:rFonts w:ascii="宋体" w:cs="宋体"/>
                <w:color w:val="000000"/>
                <w:kern w:val="0"/>
                <w:sz w:val="22"/>
              </w:rPr>
            </w:pPr>
            <w:r>
              <w:rPr>
                <w:rFonts w:hint="eastAsia" w:ascii="宋体" w:cs="宋体"/>
                <w:color w:val="000000"/>
                <w:kern w:val="0"/>
                <w:sz w:val="22"/>
              </w:rPr>
              <w:t>18.55</w:t>
            </w:r>
          </w:p>
        </w:tc>
        <w:tc>
          <w:tcPr>
            <w:tcBorders>
              <w:top w:val="nil"/>
              <w:left w:val="nil"/>
              <w:bottom w:val="single" w:color="C0C0C0" w:sz="4" w:space="0"/>
              <w:right w:val="single" w:color="C0C0C0" w:sz="4" w:space="0"/>
            </w:tcBorders>
            <w:shd w:val="clear" w:color="auto" w:fill="auto"/>
            <w:noWrap/>
            <w:vAlign w:val="center"/>
          </w:tcPr>
          <w:p w14:paraId="4AB25C41">
            <w:pPr>
              <w:widowControl/>
              <w:jc w:val="right"/>
              <w:rPr>
                <w:rFonts w:ascii="宋体" w:cs="宋体"/>
                <w:color w:val="000000"/>
                <w:kern w:val="0"/>
                <w:sz w:val="22"/>
              </w:rPr>
            </w:pPr>
            <w:r>
              <w:rPr>
                <w:rFonts w:hint="eastAsia" w:ascii="宋体" w:cs="宋体"/>
                <w:color w:val="000000"/>
                <w:kern w:val="0"/>
                <w:sz w:val="22"/>
              </w:rPr>
              <w:t>18.55</w:t>
            </w:r>
          </w:p>
        </w:tc>
        <w:tc>
          <w:tcPr>
            <w:tcBorders>
              <w:top w:val="nil"/>
              <w:left w:val="nil"/>
              <w:bottom w:val="single" w:color="C0C0C0" w:sz="4" w:space="0"/>
              <w:right w:val="single" w:color="C0C0C0" w:sz="4" w:space="0"/>
            </w:tcBorders>
            <w:shd w:val="clear" w:color="auto" w:fill="auto"/>
            <w:noWrap/>
            <w:vAlign w:val="center"/>
          </w:tcPr>
          <w:p w14:paraId="26C76DBE">
            <w:pPr>
              <w:widowControl/>
              <w:jc w:val="right"/>
              <w:rPr>
                <w:rFonts w:ascii="宋体" w:cs="宋体"/>
                <w:color w:val="000000"/>
                <w:kern w:val="0"/>
                <w:sz w:val="22"/>
              </w:rPr>
            </w:pPr>
            <w:r>
              <w:rPr>
                <w:rFonts w:hint="eastAsia" w:ascii="宋体" w:cs="宋体"/>
                <w:color w:val="000000"/>
                <w:kern w:val="0"/>
                <w:sz w:val="22"/>
              </w:rPr>
              <w:t>18.55</w:t>
            </w:r>
          </w:p>
        </w:tc>
        <w:tc>
          <w:tcPr>
            <w:tcBorders>
              <w:top w:val="nil"/>
              <w:left w:val="nil"/>
              <w:bottom w:val="single" w:color="C0C0C0" w:sz="4" w:space="0"/>
              <w:right w:val="single" w:color="C0C0C0" w:sz="4" w:space="0"/>
            </w:tcBorders>
            <w:shd w:val="clear" w:color="auto" w:fill="auto"/>
            <w:noWrap/>
            <w:vAlign w:val="center"/>
          </w:tcPr>
          <w:p w14:paraId="6BD6EA7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F4756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4478B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E0C981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F1659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6FE1D1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C41370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49825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1B717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878631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60E22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179CD8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8DDF0E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3EAC33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2E158D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7E198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B5C0F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94ECC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E338E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2E2543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D5E3A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8B938A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F3B315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54751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8312BE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A2B7A7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006A64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E3357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30C2F8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A7D48D8">
            <w:pPr>
              <w:widowControl/>
              <w:jc w:val="right"/>
              <w:rPr>
                <w:rFonts w:ascii="宋体" w:cs="宋体"/>
                <w:color w:val="000000"/>
                <w:kern w:val="0"/>
                <w:sz w:val="22"/>
              </w:rPr>
            </w:pPr>
            <w:r>
              <w:rPr>
                <w:rFonts w:hint="eastAsia" w:ascii="宋体" w:cs="宋体"/>
                <w:color w:val="000000"/>
                <w:kern w:val="0"/>
                <w:sz w:val="22"/>
              </w:rPr>
              <w:t>　</w:t>
            </w:r>
          </w:p>
        </w:tc>
      </w:tr>
      <w:tr w14:paraId="06708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0BBACA5F">
            <w:pPr>
              <w:widowControl/>
              <w:jc w:val="left"/>
              <w:rPr>
                <w:rFonts w:ascii="宋体" w:cs="宋体"/>
                <w:color w:val="000000"/>
                <w:kern w:val="0"/>
                <w:sz w:val="22"/>
              </w:rPr>
            </w:pPr>
            <w:r>
              <w:rPr>
                <w:rFonts w:hint="eastAsia" w:ascii="宋体" w:cs="宋体"/>
                <w:color w:val="000000"/>
                <w:kern w:val="0"/>
                <w:sz w:val="22"/>
              </w:rPr>
              <w:t>30111</w:t>
            </w:r>
          </w:p>
        </w:tc>
        <w:tc>
          <w:tcPr>
            <w:tcBorders>
              <w:top w:val="nil"/>
              <w:left w:val="nil"/>
              <w:bottom w:val="single" w:color="C0C0C0" w:sz="4" w:space="0"/>
              <w:right w:val="single" w:color="C0C0C0" w:sz="4" w:space="0"/>
            </w:tcBorders>
            <w:shd w:val="clear" w:color="auto" w:fill="auto"/>
            <w:vAlign w:val="center"/>
          </w:tcPr>
          <w:p w14:paraId="4D036B61">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668C5318">
            <w:pPr>
              <w:widowControl/>
              <w:jc w:val="center"/>
              <w:rPr>
                <w:rFonts w:ascii="宋体" w:cs="宋体"/>
                <w:color w:val="000000"/>
                <w:kern w:val="0"/>
                <w:sz w:val="22"/>
              </w:rPr>
            </w:pPr>
            <w:r>
              <w:rPr>
                <w:rFonts w:ascii="Arial" w:hAnsi="Arial"/>
                <w:color w:val="000000"/>
                <w:kern w:val="0"/>
                <w:sz w:val="22"/>
              </w:rPr>
              <w:t>11</w:t>
            </w:r>
          </w:p>
        </w:tc>
        <w:tc>
          <w:tcPr>
            <w:tcBorders>
              <w:top w:val="nil"/>
              <w:left w:val="nil"/>
              <w:bottom w:val="single" w:color="C0C0C0" w:sz="4" w:space="0"/>
              <w:right w:val="single" w:color="C0C0C0" w:sz="4" w:space="0"/>
            </w:tcBorders>
            <w:shd w:val="clear" w:color="auto" w:fill="auto"/>
            <w:noWrap/>
            <w:vAlign w:val="center"/>
          </w:tcPr>
          <w:p w14:paraId="3C619377">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6A7DD826">
            <w:pPr>
              <w:widowControl/>
              <w:jc w:val="left"/>
              <w:rPr>
                <w:rFonts w:ascii="宋体" w:cs="宋体"/>
                <w:color w:val="000000"/>
                <w:kern w:val="0"/>
                <w:sz w:val="22"/>
              </w:rPr>
            </w:pPr>
            <w:r>
              <w:rPr>
                <w:rFonts w:ascii="Arial" w:hAnsi="Arial"/>
                <w:color w:val="000000"/>
                <w:kern w:val="0"/>
                <w:sz w:val="22"/>
              </w:rPr>
              <w:t> 公务员医疗补助缴费</w:t>
            </w:r>
          </w:p>
        </w:tc>
        <w:tc>
          <w:tcPr>
            <w:tcBorders>
              <w:top w:val="nil"/>
              <w:left w:val="nil"/>
              <w:bottom w:val="single" w:color="C0C0C0" w:sz="4" w:space="0"/>
              <w:right w:val="single" w:color="C0C0C0" w:sz="4" w:space="0"/>
            </w:tcBorders>
            <w:shd w:val="clear" w:color="auto" w:fill="auto"/>
            <w:noWrap/>
            <w:vAlign w:val="center"/>
          </w:tcPr>
          <w:p w14:paraId="75590E16">
            <w:pPr>
              <w:widowControl/>
              <w:jc w:val="right"/>
              <w:rPr>
                <w:rFonts w:ascii="宋体" w:cs="宋体"/>
                <w:color w:val="000000"/>
                <w:kern w:val="0"/>
                <w:sz w:val="22"/>
              </w:rPr>
            </w:pPr>
            <w:r>
              <w:rPr>
                <w:rFonts w:hint="eastAsia" w:ascii="宋体" w:cs="宋体"/>
                <w:color w:val="000000"/>
                <w:kern w:val="0"/>
                <w:sz w:val="22"/>
              </w:rPr>
              <w:t>4.11</w:t>
            </w:r>
          </w:p>
        </w:tc>
        <w:tc>
          <w:tcPr>
            <w:tcBorders>
              <w:top w:val="nil"/>
              <w:left w:val="nil"/>
              <w:bottom w:val="single" w:color="C0C0C0" w:sz="4" w:space="0"/>
              <w:right w:val="single" w:color="C0C0C0" w:sz="4" w:space="0"/>
            </w:tcBorders>
            <w:shd w:val="clear" w:color="auto" w:fill="auto"/>
            <w:noWrap/>
            <w:vAlign w:val="center"/>
          </w:tcPr>
          <w:p w14:paraId="7C3D4821">
            <w:pPr>
              <w:widowControl/>
              <w:jc w:val="right"/>
              <w:rPr>
                <w:rFonts w:ascii="宋体" w:cs="宋体"/>
                <w:color w:val="000000"/>
                <w:kern w:val="0"/>
                <w:sz w:val="22"/>
              </w:rPr>
            </w:pPr>
            <w:r>
              <w:rPr>
                <w:rFonts w:hint="eastAsia" w:ascii="宋体" w:cs="宋体"/>
                <w:color w:val="000000"/>
                <w:kern w:val="0"/>
                <w:sz w:val="22"/>
              </w:rPr>
              <w:t>4.11</w:t>
            </w:r>
          </w:p>
        </w:tc>
        <w:tc>
          <w:tcPr>
            <w:tcBorders>
              <w:top w:val="nil"/>
              <w:left w:val="nil"/>
              <w:bottom w:val="single" w:color="C0C0C0" w:sz="4" w:space="0"/>
              <w:right w:val="single" w:color="C0C0C0" w:sz="4" w:space="0"/>
            </w:tcBorders>
            <w:shd w:val="clear" w:color="auto" w:fill="auto"/>
            <w:noWrap/>
            <w:vAlign w:val="center"/>
          </w:tcPr>
          <w:p w14:paraId="5455FFED">
            <w:pPr>
              <w:widowControl/>
              <w:jc w:val="right"/>
              <w:rPr>
                <w:rFonts w:ascii="宋体" w:cs="宋体"/>
                <w:color w:val="000000"/>
                <w:kern w:val="0"/>
                <w:sz w:val="22"/>
              </w:rPr>
            </w:pPr>
            <w:r>
              <w:rPr>
                <w:rFonts w:hint="eastAsia" w:ascii="宋体" w:cs="宋体"/>
                <w:color w:val="000000"/>
                <w:kern w:val="0"/>
                <w:sz w:val="22"/>
              </w:rPr>
              <w:t>4.11</w:t>
            </w:r>
          </w:p>
        </w:tc>
        <w:tc>
          <w:tcPr>
            <w:tcBorders>
              <w:top w:val="nil"/>
              <w:left w:val="nil"/>
              <w:bottom w:val="single" w:color="C0C0C0" w:sz="4" w:space="0"/>
              <w:right w:val="single" w:color="C0C0C0" w:sz="4" w:space="0"/>
            </w:tcBorders>
            <w:shd w:val="clear" w:color="auto" w:fill="auto"/>
            <w:noWrap/>
            <w:vAlign w:val="center"/>
          </w:tcPr>
          <w:p w14:paraId="3F174120">
            <w:pPr>
              <w:widowControl/>
              <w:jc w:val="right"/>
              <w:rPr>
                <w:rFonts w:ascii="宋体" w:cs="宋体"/>
                <w:color w:val="000000"/>
                <w:kern w:val="0"/>
                <w:sz w:val="22"/>
              </w:rPr>
            </w:pPr>
            <w:r>
              <w:rPr>
                <w:rFonts w:hint="eastAsia" w:ascii="宋体" w:cs="宋体"/>
                <w:color w:val="000000"/>
                <w:kern w:val="0"/>
                <w:sz w:val="22"/>
              </w:rPr>
              <w:t>4.11</w:t>
            </w:r>
          </w:p>
        </w:tc>
        <w:tc>
          <w:tcPr>
            <w:tcBorders>
              <w:top w:val="nil"/>
              <w:left w:val="nil"/>
              <w:bottom w:val="single" w:color="C0C0C0" w:sz="4" w:space="0"/>
              <w:right w:val="single" w:color="C0C0C0" w:sz="4" w:space="0"/>
            </w:tcBorders>
            <w:shd w:val="clear" w:color="auto" w:fill="auto"/>
            <w:noWrap/>
            <w:vAlign w:val="center"/>
          </w:tcPr>
          <w:p w14:paraId="488F59A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04D60D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CFE034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7CA9D8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71E221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DA008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0B788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35EA68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7559E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DF6AA9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041AA4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413275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28E67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5B28C6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6EAB40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CA1B43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ABA25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5DDEC7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6D699E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315B51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15B59E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F5118B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926C8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77721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8A342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40949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0534CF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FB3449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42F039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F56B356">
            <w:pPr>
              <w:widowControl/>
              <w:jc w:val="right"/>
              <w:rPr>
                <w:rFonts w:ascii="宋体" w:cs="宋体"/>
                <w:color w:val="000000"/>
                <w:kern w:val="0"/>
                <w:sz w:val="22"/>
              </w:rPr>
            </w:pPr>
            <w:r>
              <w:rPr>
                <w:rFonts w:hint="eastAsia" w:ascii="宋体" w:cs="宋体"/>
                <w:color w:val="000000"/>
                <w:kern w:val="0"/>
                <w:sz w:val="22"/>
              </w:rPr>
              <w:t>　</w:t>
            </w:r>
          </w:p>
        </w:tc>
      </w:tr>
      <w:tr w14:paraId="7C8CC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3C43FA46">
            <w:pPr>
              <w:widowControl/>
              <w:jc w:val="left"/>
              <w:rPr>
                <w:rFonts w:ascii="宋体" w:cs="宋体"/>
                <w:color w:val="000000"/>
                <w:kern w:val="0"/>
                <w:sz w:val="22"/>
              </w:rPr>
            </w:pPr>
            <w:r>
              <w:rPr>
                <w:rFonts w:hint="eastAsia" w:ascii="宋体" w:cs="宋体"/>
                <w:color w:val="000000"/>
                <w:kern w:val="0"/>
                <w:sz w:val="22"/>
              </w:rPr>
              <w:t>30112</w:t>
            </w:r>
          </w:p>
        </w:tc>
        <w:tc>
          <w:tcPr>
            <w:tcBorders>
              <w:top w:val="nil"/>
              <w:left w:val="nil"/>
              <w:bottom w:val="single" w:color="C0C0C0" w:sz="4" w:space="0"/>
              <w:right w:val="single" w:color="C0C0C0" w:sz="4" w:space="0"/>
            </w:tcBorders>
            <w:shd w:val="clear" w:color="auto" w:fill="auto"/>
            <w:vAlign w:val="center"/>
          </w:tcPr>
          <w:p w14:paraId="386BC9A7">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4152576C">
            <w:pPr>
              <w:widowControl/>
              <w:jc w:val="center"/>
              <w:rPr>
                <w:rFonts w:ascii="宋体" w:cs="宋体"/>
                <w:color w:val="000000"/>
                <w:kern w:val="0"/>
                <w:sz w:val="22"/>
              </w:rPr>
            </w:pPr>
            <w:r>
              <w:rPr>
                <w:rFonts w:ascii="Arial" w:hAnsi="Arial"/>
                <w:color w:val="000000"/>
                <w:kern w:val="0"/>
                <w:sz w:val="22"/>
              </w:rPr>
              <w:t>12</w:t>
            </w:r>
          </w:p>
        </w:tc>
        <w:tc>
          <w:tcPr>
            <w:tcBorders>
              <w:top w:val="nil"/>
              <w:left w:val="nil"/>
              <w:bottom w:val="single" w:color="C0C0C0" w:sz="4" w:space="0"/>
              <w:right w:val="single" w:color="C0C0C0" w:sz="4" w:space="0"/>
            </w:tcBorders>
            <w:shd w:val="clear" w:color="auto" w:fill="auto"/>
            <w:noWrap/>
            <w:vAlign w:val="center"/>
          </w:tcPr>
          <w:p w14:paraId="6032739E">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34F80ACD">
            <w:pPr>
              <w:widowControl/>
              <w:jc w:val="left"/>
              <w:rPr>
                <w:rFonts w:ascii="宋体" w:cs="宋体"/>
                <w:color w:val="000000"/>
                <w:kern w:val="0"/>
                <w:sz w:val="22"/>
              </w:rPr>
            </w:pPr>
            <w:r>
              <w:rPr>
                <w:rFonts w:ascii="Arial" w:hAnsi="Arial"/>
                <w:color w:val="000000"/>
                <w:kern w:val="0"/>
                <w:sz w:val="22"/>
              </w:rPr>
              <w:t> 其他社会保障缴费</w:t>
            </w:r>
          </w:p>
        </w:tc>
        <w:tc>
          <w:tcPr>
            <w:tcBorders>
              <w:top w:val="nil"/>
              <w:left w:val="nil"/>
              <w:bottom w:val="single" w:color="C0C0C0" w:sz="4" w:space="0"/>
              <w:right w:val="single" w:color="C0C0C0" w:sz="4" w:space="0"/>
            </w:tcBorders>
            <w:shd w:val="clear" w:color="auto" w:fill="auto"/>
            <w:noWrap/>
            <w:vAlign w:val="center"/>
          </w:tcPr>
          <w:p w14:paraId="6B626C73">
            <w:pPr>
              <w:widowControl/>
              <w:jc w:val="right"/>
              <w:rPr>
                <w:rFonts w:ascii="宋体" w:cs="宋体"/>
                <w:color w:val="000000"/>
                <w:kern w:val="0"/>
                <w:sz w:val="22"/>
              </w:rPr>
            </w:pPr>
            <w:r>
              <w:rPr>
                <w:rFonts w:hint="eastAsia" w:ascii="宋体" w:cs="宋体"/>
                <w:color w:val="000000"/>
                <w:kern w:val="0"/>
                <w:sz w:val="22"/>
              </w:rPr>
              <w:t>4.91</w:t>
            </w:r>
          </w:p>
        </w:tc>
        <w:tc>
          <w:tcPr>
            <w:tcBorders>
              <w:top w:val="nil"/>
              <w:left w:val="nil"/>
              <w:bottom w:val="single" w:color="C0C0C0" w:sz="4" w:space="0"/>
              <w:right w:val="single" w:color="C0C0C0" w:sz="4" w:space="0"/>
            </w:tcBorders>
            <w:shd w:val="clear" w:color="auto" w:fill="auto"/>
            <w:noWrap/>
            <w:vAlign w:val="center"/>
          </w:tcPr>
          <w:p w14:paraId="1E9506F1">
            <w:pPr>
              <w:widowControl/>
              <w:jc w:val="right"/>
              <w:rPr>
                <w:rFonts w:ascii="宋体" w:cs="宋体"/>
                <w:color w:val="000000"/>
                <w:kern w:val="0"/>
                <w:sz w:val="22"/>
              </w:rPr>
            </w:pPr>
            <w:r>
              <w:rPr>
                <w:rFonts w:hint="eastAsia" w:ascii="宋体" w:cs="宋体"/>
                <w:color w:val="000000"/>
                <w:kern w:val="0"/>
                <w:sz w:val="22"/>
              </w:rPr>
              <w:t>4.91</w:t>
            </w:r>
          </w:p>
        </w:tc>
        <w:tc>
          <w:tcPr>
            <w:tcBorders>
              <w:top w:val="nil"/>
              <w:left w:val="nil"/>
              <w:bottom w:val="single" w:color="C0C0C0" w:sz="4" w:space="0"/>
              <w:right w:val="single" w:color="C0C0C0" w:sz="4" w:space="0"/>
            </w:tcBorders>
            <w:shd w:val="clear" w:color="auto" w:fill="auto"/>
            <w:noWrap/>
            <w:vAlign w:val="center"/>
          </w:tcPr>
          <w:p w14:paraId="46D3353A">
            <w:pPr>
              <w:widowControl/>
              <w:jc w:val="right"/>
              <w:rPr>
                <w:rFonts w:ascii="宋体" w:cs="宋体"/>
                <w:color w:val="000000"/>
                <w:kern w:val="0"/>
                <w:sz w:val="22"/>
              </w:rPr>
            </w:pPr>
            <w:r>
              <w:rPr>
                <w:rFonts w:hint="eastAsia" w:ascii="宋体" w:cs="宋体"/>
                <w:color w:val="000000"/>
                <w:kern w:val="0"/>
                <w:sz w:val="22"/>
              </w:rPr>
              <w:t>4.91</w:t>
            </w:r>
          </w:p>
        </w:tc>
        <w:tc>
          <w:tcPr>
            <w:tcBorders>
              <w:top w:val="nil"/>
              <w:left w:val="nil"/>
              <w:bottom w:val="single" w:color="C0C0C0" w:sz="4" w:space="0"/>
              <w:right w:val="single" w:color="C0C0C0" w:sz="4" w:space="0"/>
            </w:tcBorders>
            <w:shd w:val="clear" w:color="auto" w:fill="auto"/>
            <w:noWrap/>
            <w:vAlign w:val="center"/>
          </w:tcPr>
          <w:p w14:paraId="0DFC8AF1">
            <w:pPr>
              <w:widowControl/>
              <w:jc w:val="right"/>
              <w:rPr>
                <w:rFonts w:ascii="宋体" w:cs="宋体"/>
                <w:color w:val="000000"/>
                <w:kern w:val="0"/>
                <w:sz w:val="22"/>
              </w:rPr>
            </w:pPr>
            <w:r>
              <w:rPr>
                <w:rFonts w:hint="eastAsia" w:ascii="宋体" w:cs="宋体"/>
                <w:color w:val="000000"/>
                <w:kern w:val="0"/>
                <w:sz w:val="22"/>
              </w:rPr>
              <w:t>4.91</w:t>
            </w:r>
          </w:p>
        </w:tc>
        <w:tc>
          <w:tcPr>
            <w:tcBorders>
              <w:top w:val="nil"/>
              <w:left w:val="nil"/>
              <w:bottom w:val="single" w:color="C0C0C0" w:sz="4" w:space="0"/>
              <w:right w:val="single" w:color="C0C0C0" w:sz="4" w:space="0"/>
            </w:tcBorders>
            <w:shd w:val="clear" w:color="auto" w:fill="auto"/>
            <w:noWrap/>
            <w:vAlign w:val="center"/>
          </w:tcPr>
          <w:p w14:paraId="723B965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5E8226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34564E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0D205D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691E4D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C49518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C33181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400A3E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877333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87C69F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6285F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FE964B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18A105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B2B0A7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F5C3AE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7B3ED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87B908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F0455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6ADF4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B345E8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9E3D2E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D5B3B4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B4B2C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3A48CF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60BA5F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CB7EDC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B4F072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53C4B4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5939C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B6AABD9">
            <w:pPr>
              <w:widowControl/>
              <w:jc w:val="right"/>
              <w:rPr>
                <w:rFonts w:ascii="宋体" w:cs="宋体"/>
                <w:color w:val="000000"/>
                <w:kern w:val="0"/>
                <w:sz w:val="22"/>
              </w:rPr>
            </w:pPr>
            <w:r>
              <w:rPr>
                <w:rFonts w:hint="eastAsia" w:ascii="宋体" w:cs="宋体"/>
                <w:color w:val="000000"/>
                <w:kern w:val="0"/>
                <w:sz w:val="22"/>
              </w:rPr>
              <w:t>　</w:t>
            </w:r>
          </w:p>
        </w:tc>
      </w:tr>
      <w:tr w14:paraId="1BE41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3E4A576C">
            <w:pPr>
              <w:widowControl/>
              <w:jc w:val="left"/>
              <w:rPr>
                <w:rFonts w:ascii="宋体" w:cs="宋体"/>
                <w:color w:val="000000"/>
                <w:kern w:val="0"/>
                <w:sz w:val="22"/>
              </w:rPr>
            </w:pPr>
            <w:r>
              <w:rPr>
                <w:rFonts w:hint="eastAsia" w:ascii="宋体" w:cs="宋体"/>
                <w:color w:val="000000"/>
                <w:kern w:val="0"/>
                <w:sz w:val="22"/>
              </w:rPr>
              <w:t>3011201</w:t>
            </w:r>
          </w:p>
        </w:tc>
        <w:tc>
          <w:tcPr>
            <w:tcBorders>
              <w:top w:val="nil"/>
              <w:left w:val="nil"/>
              <w:bottom w:val="single" w:color="C0C0C0" w:sz="4" w:space="0"/>
              <w:right w:val="single" w:color="C0C0C0" w:sz="4" w:space="0"/>
            </w:tcBorders>
            <w:shd w:val="clear" w:color="auto" w:fill="auto"/>
            <w:vAlign w:val="center"/>
          </w:tcPr>
          <w:p w14:paraId="64527B48">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6CC9C8A6">
            <w:pPr>
              <w:widowControl/>
              <w:jc w:val="center"/>
              <w:rPr>
                <w:rFonts w:ascii="宋体" w:cs="宋体"/>
                <w:color w:val="000000"/>
                <w:kern w:val="0"/>
                <w:sz w:val="22"/>
              </w:rPr>
            </w:pPr>
            <w:r>
              <w:rPr>
                <w:rFonts w:ascii="Arial" w:hAnsi="Arial"/>
                <w:color w:val="000000"/>
                <w:kern w:val="0"/>
                <w:sz w:val="22"/>
              </w:rPr>
              <w:t>12</w:t>
            </w:r>
          </w:p>
        </w:tc>
        <w:tc>
          <w:tcPr>
            <w:tcBorders>
              <w:top w:val="nil"/>
              <w:left w:val="nil"/>
              <w:bottom w:val="single" w:color="C0C0C0" w:sz="4" w:space="0"/>
              <w:right w:val="single" w:color="C0C0C0" w:sz="4" w:space="0"/>
            </w:tcBorders>
            <w:shd w:val="clear" w:color="auto" w:fill="auto"/>
            <w:noWrap/>
            <w:vAlign w:val="center"/>
          </w:tcPr>
          <w:p w14:paraId="6A82F82E">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0C1A02D6">
            <w:pPr>
              <w:widowControl/>
              <w:jc w:val="left"/>
              <w:rPr>
                <w:rFonts w:ascii="宋体" w:cs="宋体"/>
                <w:color w:val="000000"/>
                <w:kern w:val="0"/>
                <w:sz w:val="22"/>
              </w:rPr>
            </w:pPr>
            <w:r>
              <w:rPr>
                <w:rFonts w:ascii="Arial" w:hAnsi="Arial"/>
                <w:color w:val="000000"/>
                <w:kern w:val="0"/>
                <w:sz w:val="22"/>
              </w:rPr>
              <w:t>  工伤保险</w:t>
            </w:r>
          </w:p>
        </w:tc>
        <w:tc>
          <w:tcPr>
            <w:tcBorders>
              <w:top w:val="nil"/>
              <w:left w:val="nil"/>
              <w:bottom w:val="single" w:color="C0C0C0" w:sz="4" w:space="0"/>
              <w:right w:val="single" w:color="C0C0C0" w:sz="4" w:space="0"/>
            </w:tcBorders>
            <w:shd w:val="clear" w:color="auto" w:fill="auto"/>
            <w:noWrap/>
            <w:vAlign w:val="center"/>
          </w:tcPr>
          <w:p w14:paraId="7A54957B">
            <w:pPr>
              <w:widowControl/>
              <w:jc w:val="right"/>
              <w:rPr>
                <w:rFonts w:ascii="宋体" w:cs="宋体"/>
                <w:color w:val="000000"/>
                <w:kern w:val="0"/>
                <w:sz w:val="22"/>
              </w:rPr>
            </w:pPr>
            <w:r>
              <w:rPr>
                <w:rFonts w:hint="eastAsia" w:ascii="宋体" w:cs="宋体"/>
                <w:color w:val="000000"/>
                <w:kern w:val="0"/>
                <w:sz w:val="22"/>
              </w:rPr>
              <w:t>0.95</w:t>
            </w:r>
          </w:p>
        </w:tc>
        <w:tc>
          <w:tcPr>
            <w:tcBorders>
              <w:top w:val="nil"/>
              <w:left w:val="nil"/>
              <w:bottom w:val="single" w:color="C0C0C0" w:sz="4" w:space="0"/>
              <w:right w:val="single" w:color="C0C0C0" w:sz="4" w:space="0"/>
            </w:tcBorders>
            <w:shd w:val="clear" w:color="auto" w:fill="auto"/>
            <w:noWrap/>
            <w:vAlign w:val="center"/>
          </w:tcPr>
          <w:p w14:paraId="369BA297">
            <w:pPr>
              <w:widowControl/>
              <w:jc w:val="right"/>
              <w:rPr>
                <w:rFonts w:ascii="宋体" w:cs="宋体"/>
                <w:color w:val="000000"/>
                <w:kern w:val="0"/>
                <w:sz w:val="22"/>
              </w:rPr>
            </w:pPr>
            <w:r>
              <w:rPr>
                <w:rFonts w:hint="eastAsia" w:ascii="宋体" w:cs="宋体"/>
                <w:color w:val="000000"/>
                <w:kern w:val="0"/>
                <w:sz w:val="22"/>
              </w:rPr>
              <w:t>0.95</w:t>
            </w:r>
          </w:p>
        </w:tc>
        <w:tc>
          <w:tcPr>
            <w:tcBorders>
              <w:top w:val="nil"/>
              <w:left w:val="nil"/>
              <w:bottom w:val="single" w:color="C0C0C0" w:sz="4" w:space="0"/>
              <w:right w:val="single" w:color="C0C0C0" w:sz="4" w:space="0"/>
            </w:tcBorders>
            <w:shd w:val="clear" w:color="auto" w:fill="auto"/>
            <w:noWrap/>
            <w:vAlign w:val="center"/>
          </w:tcPr>
          <w:p w14:paraId="6A9A9A09">
            <w:pPr>
              <w:widowControl/>
              <w:jc w:val="right"/>
              <w:rPr>
                <w:rFonts w:ascii="宋体" w:cs="宋体"/>
                <w:color w:val="000000"/>
                <w:kern w:val="0"/>
                <w:sz w:val="22"/>
              </w:rPr>
            </w:pPr>
            <w:r>
              <w:rPr>
                <w:rFonts w:hint="eastAsia" w:ascii="宋体" w:cs="宋体"/>
                <w:color w:val="000000"/>
                <w:kern w:val="0"/>
                <w:sz w:val="22"/>
              </w:rPr>
              <w:t>0.95</w:t>
            </w:r>
          </w:p>
        </w:tc>
        <w:tc>
          <w:tcPr>
            <w:tcBorders>
              <w:top w:val="nil"/>
              <w:left w:val="nil"/>
              <w:bottom w:val="single" w:color="C0C0C0" w:sz="4" w:space="0"/>
              <w:right w:val="single" w:color="C0C0C0" w:sz="4" w:space="0"/>
            </w:tcBorders>
            <w:shd w:val="clear" w:color="auto" w:fill="auto"/>
            <w:noWrap/>
            <w:vAlign w:val="center"/>
          </w:tcPr>
          <w:p w14:paraId="38152F66">
            <w:pPr>
              <w:widowControl/>
              <w:jc w:val="right"/>
              <w:rPr>
                <w:rFonts w:ascii="宋体" w:cs="宋体"/>
                <w:color w:val="000000"/>
                <w:kern w:val="0"/>
                <w:sz w:val="22"/>
              </w:rPr>
            </w:pPr>
            <w:r>
              <w:rPr>
                <w:rFonts w:hint="eastAsia" w:ascii="宋体" w:cs="宋体"/>
                <w:color w:val="000000"/>
                <w:kern w:val="0"/>
                <w:sz w:val="22"/>
              </w:rPr>
              <w:t>0.95</w:t>
            </w:r>
          </w:p>
        </w:tc>
        <w:tc>
          <w:tcPr>
            <w:tcBorders>
              <w:top w:val="nil"/>
              <w:left w:val="nil"/>
              <w:bottom w:val="single" w:color="C0C0C0" w:sz="4" w:space="0"/>
              <w:right w:val="single" w:color="C0C0C0" w:sz="4" w:space="0"/>
            </w:tcBorders>
            <w:shd w:val="clear" w:color="auto" w:fill="auto"/>
            <w:noWrap/>
            <w:vAlign w:val="center"/>
          </w:tcPr>
          <w:p w14:paraId="3756FB6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28A930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1B5B9A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790053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BF5619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8B62F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E6B023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D60B4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DCF85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BAE2EF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8FB40B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AC9E78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D8491B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0AF53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B6CD44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F12F8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D64A27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9E471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9A0D7B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1527FC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FA6E44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B5D3CF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A755E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0549F5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B1521F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12CB8C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9BF490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D8AF34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A8AAA6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9EDC3EC">
            <w:pPr>
              <w:widowControl/>
              <w:jc w:val="right"/>
              <w:rPr>
                <w:rFonts w:ascii="宋体" w:cs="宋体"/>
                <w:color w:val="000000"/>
                <w:kern w:val="0"/>
                <w:sz w:val="22"/>
              </w:rPr>
            </w:pPr>
            <w:r>
              <w:rPr>
                <w:rFonts w:hint="eastAsia" w:ascii="宋体" w:cs="宋体"/>
                <w:color w:val="000000"/>
                <w:kern w:val="0"/>
                <w:sz w:val="22"/>
              </w:rPr>
              <w:t>　</w:t>
            </w:r>
          </w:p>
        </w:tc>
      </w:tr>
      <w:tr w14:paraId="1C2F4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6971F5FF">
            <w:pPr>
              <w:widowControl/>
              <w:jc w:val="left"/>
              <w:rPr>
                <w:rFonts w:ascii="宋体" w:cs="宋体"/>
                <w:color w:val="000000"/>
                <w:kern w:val="0"/>
                <w:sz w:val="22"/>
              </w:rPr>
            </w:pPr>
            <w:r>
              <w:rPr>
                <w:rFonts w:hint="eastAsia" w:ascii="宋体" w:cs="宋体"/>
                <w:color w:val="000000"/>
                <w:kern w:val="0"/>
                <w:sz w:val="22"/>
              </w:rPr>
              <w:t>3011202</w:t>
            </w:r>
          </w:p>
        </w:tc>
        <w:tc>
          <w:tcPr>
            <w:tcBorders>
              <w:top w:val="nil"/>
              <w:left w:val="nil"/>
              <w:bottom w:val="single" w:color="C0C0C0" w:sz="4" w:space="0"/>
              <w:right w:val="single" w:color="C0C0C0" w:sz="4" w:space="0"/>
            </w:tcBorders>
            <w:shd w:val="clear" w:color="auto" w:fill="auto"/>
            <w:vAlign w:val="center"/>
          </w:tcPr>
          <w:p w14:paraId="799FAA3B">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634C70AF">
            <w:pPr>
              <w:widowControl/>
              <w:jc w:val="center"/>
              <w:rPr>
                <w:rFonts w:ascii="宋体" w:cs="宋体"/>
                <w:color w:val="000000"/>
                <w:kern w:val="0"/>
                <w:sz w:val="22"/>
              </w:rPr>
            </w:pPr>
            <w:r>
              <w:rPr>
                <w:rFonts w:ascii="Arial" w:hAnsi="Arial"/>
                <w:color w:val="000000"/>
                <w:kern w:val="0"/>
                <w:sz w:val="22"/>
              </w:rPr>
              <w:t>12</w:t>
            </w:r>
          </w:p>
        </w:tc>
        <w:tc>
          <w:tcPr>
            <w:tcBorders>
              <w:top w:val="nil"/>
              <w:left w:val="nil"/>
              <w:bottom w:val="single" w:color="C0C0C0" w:sz="4" w:space="0"/>
              <w:right w:val="single" w:color="C0C0C0" w:sz="4" w:space="0"/>
            </w:tcBorders>
            <w:shd w:val="clear" w:color="auto" w:fill="auto"/>
            <w:noWrap/>
            <w:vAlign w:val="center"/>
          </w:tcPr>
          <w:p w14:paraId="4D10E0B7">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48B1DD93">
            <w:pPr>
              <w:widowControl/>
              <w:jc w:val="left"/>
              <w:rPr>
                <w:rFonts w:ascii="宋体" w:cs="宋体"/>
                <w:color w:val="000000"/>
                <w:kern w:val="0"/>
                <w:sz w:val="22"/>
              </w:rPr>
            </w:pPr>
            <w:r>
              <w:rPr>
                <w:rFonts w:ascii="Arial" w:hAnsi="Arial"/>
                <w:color w:val="000000"/>
                <w:kern w:val="0"/>
                <w:sz w:val="22"/>
              </w:rPr>
              <w:t>  失业保险</w:t>
            </w:r>
          </w:p>
        </w:tc>
        <w:tc>
          <w:tcPr>
            <w:tcBorders>
              <w:top w:val="nil"/>
              <w:left w:val="nil"/>
              <w:bottom w:val="single" w:color="C0C0C0" w:sz="4" w:space="0"/>
              <w:right w:val="single" w:color="C0C0C0" w:sz="4" w:space="0"/>
            </w:tcBorders>
            <w:shd w:val="clear" w:color="auto" w:fill="auto"/>
            <w:noWrap/>
            <w:vAlign w:val="center"/>
          </w:tcPr>
          <w:p w14:paraId="6979C9AA">
            <w:pPr>
              <w:widowControl/>
              <w:jc w:val="right"/>
              <w:rPr>
                <w:rFonts w:ascii="宋体" w:cs="宋体"/>
                <w:color w:val="000000"/>
                <w:kern w:val="0"/>
                <w:sz w:val="22"/>
              </w:rPr>
            </w:pPr>
            <w:r>
              <w:rPr>
                <w:rFonts w:hint="eastAsia" w:ascii="宋体" w:cs="宋体"/>
                <w:color w:val="000000"/>
                <w:kern w:val="0"/>
                <w:sz w:val="22"/>
              </w:rPr>
              <w:t>0.28</w:t>
            </w:r>
          </w:p>
        </w:tc>
        <w:tc>
          <w:tcPr>
            <w:tcBorders>
              <w:top w:val="nil"/>
              <w:left w:val="nil"/>
              <w:bottom w:val="single" w:color="C0C0C0" w:sz="4" w:space="0"/>
              <w:right w:val="single" w:color="C0C0C0" w:sz="4" w:space="0"/>
            </w:tcBorders>
            <w:shd w:val="clear" w:color="auto" w:fill="auto"/>
            <w:noWrap/>
            <w:vAlign w:val="center"/>
          </w:tcPr>
          <w:p w14:paraId="75F2740F">
            <w:pPr>
              <w:widowControl/>
              <w:jc w:val="right"/>
              <w:rPr>
                <w:rFonts w:ascii="宋体" w:cs="宋体"/>
                <w:color w:val="000000"/>
                <w:kern w:val="0"/>
                <w:sz w:val="22"/>
              </w:rPr>
            </w:pPr>
            <w:r>
              <w:rPr>
                <w:rFonts w:hint="eastAsia" w:ascii="宋体" w:cs="宋体"/>
                <w:color w:val="000000"/>
                <w:kern w:val="0"/>
                <w:sz w:val="22"/>
              </w:rPr>
              <w:t>0.28</w:t>
            </w:r>
          </w:p>
        </w:tc>
        <w:tc>
          <w:tcPr>
            <w:tcBorders>
              <w:top w:val="nil"/>
              <w:left w:val="nil"/>
              <w:bottom w:val="single" w:color="C0C0C0" w:sz="4" w:space="0"/>
              <w:right w:val="single" w:color="C0C0C0" w:sz="4" w:space="0"/>
            </w:tcBorders>
            <w:shd w:val="clear" w:color="auto" w:fill="auto"/>
            <w:noWrap/>
            <w:vAlign w:val="center"/>
          </w:tcPr>
          <w:p w14:paraId="3A87AB72">
            <w:pPr>
              <w:widowControl/>
              <w:jc w:val="right"/>
              <w:rPr>
                <w:rFonts w:ascii="宋体" w:cs="宋体"/>
                <w:color w:val="000000"/>
                <w:kern w:val="0"/>
                <w:sz w:val="22"/>
              </w:rPr>
            </w:pPr>
            <w:r>
              <w:rPr>
                <w:rFonts w:hint="eastAsia" w:ascii="宋体" w:cs="宋体"/>
                <w:color w:val="000000"/>
                <w:kern w:val="0"/>
                <w:sz w:val="22"/>
              </w:rPr>
              <w:t>0.28</w:t>
            </w:r>
          </w:p>
        </w:tc>
        <w:tc>
          <w:tcPr>
            <w:tcBorders>
              <w:top w:val="nil"/>
              <w:left w:val="nil"/>
              <w:bottom w:val="single" w:color="C0C0C0" w:sz="4" w:space="0"/>
              <w:right w:val="single" w:color="C0C0C0" w:sz="4" w:space="0"/>
            </w:tcBorders>
            <w:shd w:val="clear" w:color="auto" w:fill="auto"/>
            <w:noWrap/>
            <w:vAlign w:val="center"/>
          </w:tcPr>
          <w:p w14:paraId="1CCA6293">
            <w:pPr>
              <w:widowControl/>
              <w:jc w:val="right"/>
              <w:rPr>
                <w:rFonts w:ascii="宋体" w:cs="宋体"/>
                <w:color w:val="000000"/>
                <w:kern w:val="0"/>
                <w:sz w:val="22"/>
              </w:rPr>
            </w:pPr>
            <w:r>
              <w:rPr>
                <w:rFonts w:hint="eastAsia" w:ascii="宋体" w:cs="宋体"/>
                <w:color w:val="000000"/>
                <w:kern w:val="0"/>
                <w:sz w:val="22"/>
              </w:rPr>
              <w:t>0.28</w:t>
            </w:r>
          </w:p>
        </w:tc>
        <w:tc>
          <w:tcPr>
            <w:tcBorders>
              <w:top w:val="nil"/>
              <w:left w:val="nil"/>
              <w:bottom w:val="single" w:color="C0C0C0" w:sz="4" w:space="0"/>
              <w:right w:val="single" w:color="C0C0C0" w:sz="4" w:space="0"/>
            </w:tcBorders>
            <w:shd w:val="clear" w:color="auto" w:fill="auto"/>
            <w:noWrap/>
            <w:vAlign w:val="center"/>
          </w:tcPr>
          <w:p w14:paraId="63D9907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42E99F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931F22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9DE34D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7700F7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3F484D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7416F8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8E148E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FF3D45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3F920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268A2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C0AD5D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826DC2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A0E80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BE1E2F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9429B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75135F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63260A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75AB19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F3CDE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BA2FE8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E39F5B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80622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88D280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6C33C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752CA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57B4A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979E35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9257A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DF84ED5">
            <w:pPr>
              <w:widowControl/>
              <w:jc w:val="right"/>
              <w:rPr>
                <w:rFonts w:ascii="宋体" w:cs="宋体"/>
                <w:color w:val="000000"/>
                <w:kern w:val="0"/>
                <w:sz w:val="22"/>
              </w:rPr>
            </w:pPr>
            <w:r>
              <w:rPr>
                <w:rFonts w:hint="eastAsia" w:ascii="宋体" w:cs="宋体"/>
                <w:color w:val="000000"/>
                <w:kern w:val="0"/>
                <w:sz w:val="22"/>
              </w:rPr>
              <w:t>　</w:t>
            </w:r>
          </w:p>
        </w:tc>
      </w:tr>
      <w:tr w14:paraId="4EA28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12A742E1">
            <w:pPr>
              <w:widowControl/>
              <w:jc w:val="left"/>
              <w:rPr>
                <w:rFonts w:ascii="宋体" w:cs="宋体"/>
                <w:color w:val="000000"/>
                <w:kern w:val="0"/>
                <w:sz w:val="22"/>
              </w:rPr>
            </w:pPr>
            <w:r>
              <w:rPr>
                <w:rFonts w:hint="eastAsia" w:ascii="宋体" w:cs="宋体"/>
                <w:color w:val="000000"/>
                <w:kern w:val="0"/>
                <w:sz w:val="22"/>
              </w:rPr>
              <w:t>3011206</w:t>
            </w:r>
          </w:p>
        </w:tc>
        <w:tc>
          <w:tcPr>
            <w:tcBorders>
              <w:top w:val="nil"/>
              <w:left w:val="nil"/>
              <w:bottom w:val="single" w:color="C0C0C0" w:sz="4" w:space="0"/>
              <w:right w:val="single" w:color="C0C0C0" w:sz="4" w:space="0"/>
            </w:tcBorders>
            <w:shd w:val="clear" w:color="auto" w:fill="auto"/>
            <w:vAlign w:val="center"/>
          </w:tcPr>
          <w:p w14:paraId="58932B9A">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35AA7CB0">
            <w:pPr>
              <w:widowControl/>
              <w:jc w:val="center"/>
              <w:rPr>
                <w:rFonts w:ascii="宋体" w:cs="宋体"/>
                <w:color w:val="000000"/>
                <w:kern w:val="0"/>
                <w:sz w:val="22"/>
              </w:rPr>
            </w:pPr>
            <w:r>
              <w:rPr>
                <w:rFonts w:ascii="Arial" w:hAnsi="Arial"/>
                <w:color w:val="000000"/>
                <w:kern w:val="0"/>
                <w:sz w:val="22"/>
              </w:rPr>
              <w:t>12</w:t>
            </w:r>
          </w:p>
        </w:tc>
        <w:tc>
          <w:tcPr>
            <w:tcBorders>
              <w:top w:val="nil"/>
              <w:left w:val="nil"/>
              <w:bottom w:val="single" w:color="C0C0C0" w:sz="4" w:space="0"/>
              <w:right w:val="single" w:color="C0C0C0" w:sz="4" w:space="0"/>
            </w:tcBorders>
            <w:shd w:val="clear" w:color="auto" w:fill="auto"/>
            <w:noWrap/>
            <w:vAlign w:val="center"/>
          </w:tcPr>
          <w:p w14:paraId="2144714F">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0ECAEDA5">
            <w:pPr>
              <w:widowControl/>
              <w:jc w:val="left"/>
              <w:rPr>
                <w:rFonts w:ascii="宋体" w:cs="宋体"/>
                <w:color w:val="000000"/>
                <w:kern w:val="0"/>
                <w:sz w:val="22"/>
              </w:rPr>
            </w:pPr>
            <w:r>
              <w:rPr>
                <w:rFonts w:ascii="Arial" w:hAnsi="Arial"/>
                <w:color w:val="000000"/>
                <w:kern w:val="0"/>
                <w:sz w:val="22"/>
              </w:rPr>
              <w:t>  残保金</w:t>
            </w:r>
          </w:p>
        </w:tc>
        <w:tc>
          <w:tcPr>
            <w:tcBorders>
              <w:top w:val="nil"/>
              <w:left w:val="nil"/>
              <w:bottom w:val="single" w:color="C0C0C0" w:sz="4" w:space="0"/>
              <w:right w:val="single" w:color="C0C0C0" w:sz="4" w:space="0"/>
            </w:tcBorders>
            <w:shd w:val="clear" w:color="auto" w:fill="auto"/>
            <w:noWrap/>
            <w:vAlign w:val="center"/>
          </w:tcPr>
          <w:p w14:paraId="719A3AF8">
            <w:pPr>
              <w:widowControl/>
              <w:jc w:val="right"/>
              <w:rPr>
                <w:rFonts w:ascii="宋体" w:cs="宋体"/>
                <w:color w:val="000000"/>
                <w:kern w:val="0"/>
                <w:sz w:val="22"/>
              </w:rPr>
            </w:pPr>
            <w:r>
              <w:rPr>
                <w:rFonts w:hint="eastAsia" w:ascii="宋体" w:cs="宋体"/>
                <w:color w:val="000000"/>
                <w:kern w:val="0"/>
                <w:sz w:val="22"/>
              </w:rPr>
              <w:t>3.68</w:t>
            </w:r>
          </w:p>
        </w:tc>
        <w:tc>
          <w:tcPr>
            <w:tcBorders>
              <w:top w:val="nil"/>
              <w:left w:val="nil"/>
              <w:bottom w:val="single" w:color="C0C0C0" w:sz="4" w:space="0"/>
              <w:right w:val="single" w:color="C0C0C0" w:sz="4" w:space="0"/>
            </w:tcBorders>
            <w:shd w:val="clear" w:color="auto" w:fill="auto"/>
            <w:noWrap/>
            <w:vAlign w:val="center"/>
          </w:tcPr>
          <w:p w14:paraId="38E02092">
            <w:pPr>
              <w:widowControl/>
              <w:jc w:val="right"/>
              <w:rPr>
                <w:rFonts w:ascii="宋体" w:cs="宋体"/>
                <w:color w:val="000000"/>
                <w:kern w:val="0"/>
                <w:sz w:val="22"/>
              </w:rPr>
            </w:pPr>
            <w:r>
              <w:rPr>
                <w:rFonts w:hint="eastAsia" w:ascii="宋体" w:cs="宋体"/>
                <w:color w:val="000000"/>
                <w:kern w:val="0"/>
                <w:sz w:val="22"/>
              </w:rPr>
              <w:t>3.68</w:t>
            </w:r>
          </w:p>
        </w:tc>
        <w:tc>
          <w:tcPr>
            <w:tcBorders>
              <w:top w:val="nil"/>
              <w:left w:val="nil"/>
              <w:bottom w:val="single" w:color="C0C0C0" w:sz="4" w:space="0"/>
              <w:right w:val="single" w:color="C0C0C0" w:sz="4" w:space="0"/>
            </w:tcBorders>
            <w:shd w:val="clear" w:color="auto" w:fill="auto"/>
            <w:noWrap/>
            <w:vAlign w:val="center"/>
          </w:tcPr>
          <w:p w14:paraId="4967C4F1">
            <w:pPr>
              <w:widowControl/>
              <w:jc w:val="right"/>
              <w:rPr>
                <w:rFonts w:ascii="宋体" w:cs="宋体"/>
                <w:color w:val="000000"/>
                <w:kern w:val="0"/>
                <w:sz w:val="22"/>
              </w:rPr>
            </w:pPr>
            <w:r>
              <w:rPr>
                <w:rFonts w:hint="eastAsia" w:ascii="宋体" w:cs="宋体"/>
                <w:color w:val="000000"/>
                <w:kern w:val="0"/>
                <w:sz w:val="22"/>
              </w:rPr>
              <w:t>3.68</w:t>
            </w:r>
          </w:p>
        </w:tc>
        <w:tc>
          <w:tcPr>
            <w:tcBorders>
              <w:top w:val="nil"/>
              <w:left w:val="nil"/>
              <w:bottom w:val="single" w:color="C0C0C0" w:sz="4" w:space="0"/>
              <w:right w:val="single" w:color="C0C0C0" w:sz="4" w:space="0"/>
            </w:tcBorders>
            <w:shd w:val="clear" w:color="auto" w:fill="auto"/>
            <w:noWrap/>
            <w:vAlign w:val="center"/>
          </w:tcPr>
          <w:p w14:paraId="25E26C42">
            <w:pPr>
              <w:widowControl/>
              <w:jc w:val="right"/>
              <w:rPr>
                <w:rFonts w:ascii="宋体" w:cs="宋体"/>
                <w:color w:val="000000"/>
                <w:kern w:val="0"/>
                <w:sz w:val="22"/>
              </w:rPr>
            </w:pPr>
            <w:r>
              <w:rPr>
                <w:rFonts w:hint="eastAsia" w:ascii="宋体" w:cs="宋体"/>
                <w:color w:val="000000"/>
                <w:kern w:val="0"/>
                <w:sz w:val="22"/>
              </w:rPr>
              <w:t>3.68</w:t>
            </w:r>
          </w:p>
        </w:tc>
        <w:tc>
          <w:tcPr>
            <w:tcBorders>
              <w:top w:val="nil"/>
              <w:left w:val="nil"/>
              <w:bottom w:val="single" w:color="C0C0C0" w:sz="4" w:space="0"/>
              <w:right w:val="single" w:color="C0C0C0" w:sz="4" w:space="0"/>
            </w:tcBorders>
            <w:shd w:val="clear" w:color="auto" w:fill="auto"/>
            <w:noWrap/>
            <w:vAlign w:val="center"/>
          </w:tcPr>
          <w:p w14:paraId="06C87EF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73852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60CCEA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3B34B6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24E806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B5EE5B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EB3E98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77642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0B575A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46657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596B3E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274F96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E0616D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C0DED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CAC04F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C24D13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DF39D8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45CC2F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786B5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8814B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81B5E7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D79603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E81B01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1A2BC5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77FBC9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3C90A9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199B52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E9E16A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9BF0F7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9B3A3C2">
            <w:pPr>
              <w:widowControl/>
              <w:jc w:val="right"/>
              <w:rPr>
                <w:rFonts w:ascii="宋体" w:cs="宋体"/>
                <w:color w:val="000000"/>
                <w:kern w:val="0"/>
                <w:sz w:val="22"/>
              </w:rPr>
            </w:pPr>
            <w:r>
              <w:rPr>
                <w:rFonts w:hint="eastAsia" w:ascii="宋体" w:cs="宋体"/>
                <w:color w:val="000000"/>
                <w:kern w:val="0"/>
                <w:sz w:val="22"/>
              </w:rPr>
              <w:t>　</w:t>
            </w:r>
          </w:p>
        </w:tc>
      </w:tr>
      <w:tr w14:paraId="7E0D5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4AD39D67">
            <w:pPr>
              <w:widowControl/>
              <w:jc w:val="left"/>
              <w:rPr>
                <w:rFonts w:ascii="宋体" w:cs="宋体"/>
                <w:color w:val="000000"/>
                <w:kern w:val="0"/>
                <w:sz w:val="22"/>
              </w:rPr>
            </w:pPr>
            <w:r>
              <w:rPr>
                <w:rFonts w:hint="eastAsia" w:ascii="宋体" w:cs="宋体"/>
                <w:color w:val="000000"/>
                <w:kern w:val="0"/>
                <w:sz w:val="22"/>
              </w:rPr>
              <w:t>30113</w:t>
            </w:r>
          </w:p>
        </w:tc>
        <w:tc>
          <w:tcPr>
            <w:tcBorders>
              <w:top w:val="nil"/>
              <w:left w:val="nil"/>
              <w:bottom w:val="single" w:color="C0C0C0" w:sz="4" w:space="0"/>
              <w:right w:val="single" w:color="C0C0C0" w:sz="4" w:space="0"/>
            </w:tcBorders>
            <w:shd w:val="clear" w:color="auto" w:fill="auto"/>
            <w:vAlign w:val="center"/>
          </w:tcPr>
          <w:p w14:paraId="51426414">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14DA1EE5">
            <w:pPr>
              <w:widowControl/>
              <w:jc w:val="center"/>
              <w:rPr>
                <w:rFonts w:ascii="宋体" w:cs="宋体"/>
                <w:color w:val="000000"/>
                <w:kern w:val="0"/>
                <w:sz w:val="22"/>
              </w:rPr>
            </w:pPr>
            <w:r>
              <w:rPr>
                <w:rFonts w:ascii="Arial" w:hAnsi="Arial"/>
                <w:color w:val="000000"/>
                <w:kern w:val="0"/>
                <w:sz w:val="22"/>
              </w:rPr>
              <w:t>13</w:t>
            </w:r>
          </w:p>
        </w:tc>
        <w:tc>
          <w:tcPr>
            <w:tcBorders>
              <w:top w:val="nil"/>
              <w:left w:val="nil"/>
              <w:bottom w:val="single" w:color="C0C0C0" w:sz="4" w:space="0"/>
              <w:right w:val="single" w:color="C0C0C0" w:sz="4" w:space="0"/>
            </w:tcBorders>
            <w:shd w:val="clear" w:color="auto" w:fill="auto"/>
            <w:noWrap/>
            <w:vAlign w:val="center"/>
          </w:tcPr>
          <w:p w14:paraId="7E9A6EEF">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4EA85865">
            <w:pPr>
              <w:widowControl/>
              <w:jc w:val="left"/>
              <w:rPr>
                <w:rFonts w:ascii="宋体" w:cs="宋体"/>
                <w:color w:val="000000"/>
                <w:kern w:val="0"/>
                <w:sz w:val="22"/>
              </w:rPr>
            </w:pPr>
            <w:r>
              <w:rPr>
                <w:rFonts w:ascii="Arial" w:hAnsi="Arial"/>
                <w:color w:val="000000"/>
                <w:kern w:val="0"/>
                <w:sz w:val="22"/>
              </w:rPr>
              <w:t> 住房公积金</w:t>
            </w:r>
          </w:p>
        </w:tc>
        <w:tc>
          <w:tcPr>
            <w:tcBorders>
              <w:top w:val="nil"/>
              <w:left w:val="nil"/>
              <w:bottom w:val="single" w:color="C0C0C0" w:sz="4" w:space="0"/>
              <w:right w:val="single" w:color="C0C0C0" w:sz="4" w:space="0"/>
            </w:tcBorders>
            <w:shd w:val="clear" w:color="auto" w:fill="auto"/>
            <w:noWrap/>
            <w:vAlign w:val="center"/>
          </w:tcPr>
          <w:p w14:paraId="3A787A6F">
            <w:pPr>
              <w:widowControl/>
              <w:jc w:val="right"/>
              <w:rPr>
                <w:rFonts w:ascii="宋体" w:cs="宋体"/>
                <w:color w:val="000000"/>
                <w:kern w:val="0"/>
                <w:sz w:val="22"/>
              </w:rPr>
            </w:pPr>
            <w:r>
              <w:rPr>
                <w:rFonts w:hint="eastAsia" w:ascii="宋体" w:cs="宋体"/>
                <w:color w:val="000000"/>
                <w:kern w:val="0"/>
                <w:sz w:val="22"/>
              </w:rPr>
              <w:t>31.82</w:t>
            </w:r>
          </w:p>
        </w:tc>
        <w:tc>
          <w:tcPr>
            <w:tcBorders>
              <w:top w:val="nil"/>
              <w:left w:val="nil"/>
              <w:bottom w:val="single" w:color="C0C0C0" w:sz="4" w:space="0"/>
              <w:right w:val="single" w:color="C0C0C0" w:sz="4" w:space="0"/>
            </w:tcBorders>
            <w:shd w:val="clear" w:color="auto" w:fill="auto"/>
            <w:noWrap/>
            <w:vAlign w:val="center"/>
          </w:tcPr>
          <w:p w14:paraId="5B7D44B3">
            <w:pPr>
              <w:widowControl/>
              <w:jc w:val="right"/>
              <w:rPr>
                <w:rFonts w:ascii="宋体" w:cs="宋体"/>
                <w:color w:val="000000"/>
                <w:kern w:val="0"/>
                <w:sz w:val="22"/>
              </w:rPr>
            </w:pPr>
            <w:r>
              <w:rPr>
                <w:rFonts w:hint="eastAsia" w:ascii="宋体" w:cs="宋体"/>
                <w:color w:val="000000"/>
                <w:kern w:val="0"/>
                <w:sz w:val="22"/>
              </w:rPr>
              <w:t>31.82</w:t>
            </w:r>
          </w:p>
        </w:tc>
        <w:tc>
          <w:tcPr>
            <w:tcBorders>
              <w:top w:val="nil"/>
              <w:left w:val="nil"/>
              <w:bottom w:val="single" w:color="C0C0C0" w:sz="4" w:space="0"/>
              <w:right w:val="single" w:color="C0C0C0" w:sz="4" w:space="0"/>
            </w:tcBorders>
            <w:shd w:val="clear" w:color="auto" w:fill="auto"/>
            <w:noWrap/>
            <w:vAlign w:val="center"/>
          </w:tcPr>
          <w:p w14:paraId="1F0B1029">
            <w:pPr>
              <w:widowControl/>
              <w:jc w:val="right"/>
              <w:rPr>
                <w:rFonts w:ascii="宋体" w:cs="宋体"/>
                <w:color w:val="000000"/>
                <w:kern w:val="0"/>
                <w:sz w:val="22"/>
              </w:rPr>
            </w:pPr>
            <w:r>
              <w:rPr>
                <w:rFonts w:hint="eastAsia" w:ascii="宋体" w:cs="宋体"/>
                <w:color w:val="000000"/>
                <w:kern w:val="0"/>
                <w:sz w:val="22"/>
              </w:rPr>
              <w:t>31.82</w:t>
            </w:r>
          </w:p>
        </w:tc>
        <w:tc>
          <w:tcPr>
            <w:tcBorders>
              <w:top w:val="nil"/>
              <w:left w:val="nil"/>
              <w:bottom w:val="single" w:color="C0C0C0" w:sz="4" w:space="0"/>
              <w:right w:val="single" w:color="C0C0C0" w:sz="4" w:space="0"/>
            </w:tcBorders>
            <w:shd w:val="clear" w:color="auto" w:fill="auto"/>
            <w:noWrap/>
            <w:vAlign w:val="center"/>
          </w:tcPr>
          <w:p w14:paraId="3C011D56">
            <w:pPr>
              <w:widowControl/>
              <w:jc w:val="right"/>
              <w:rPr>
                <w:rFonts w:ascii="宋体" w:cs="宋体"/>
                <w:color w:val="000000"/>
                <w:kern w:val="0"/>
                <w:sz w:val="22"/>
              </w:rPr>
            </w:pPr>
            <w:r>
              <w:rPr>
                <w:rFonts w:hint="eastAsia" w:ascii="宋体" w:cs="宋体"/>
                <w:color w:val="000000"/>
                <w:kern w:val="0"/>
                <w:sz w:val="22"/>
              </w:rPr>
              <w:t>31.82</w:t>
            </w:r>
          </w:p>
        </w:tc>
        <w:tc>
          <w:tcPr>
            <w:tcBorders>
              <w:top w:val="nil"/>
              <w:left w:val="nil"/>
              <w:bottom w:val="single" w:color="C0C0C0" w:sz="4" w:space="0"/>
              <w:right w:val="single" w:color="C0C0C0" w:sz="4" w:space="0"/>
            </w:tcBorders>
            <w:shd w:val="clear" w:color="auto" w:fill="auto"/>
            <w:noWrap/>
            <w:vAlign w:val="center"/>
          </w:tcPr>
          <w:p w14:paraId="3EC257B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DF324F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901494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C34F63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E85C5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E6A5D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CA62F1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11E61D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1E8F74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039A21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B8AAB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55A66E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529CC9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F230B5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2A39B7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4A242F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7D39AE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B3590A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7D62DF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4432DB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97DF46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63A21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0C7E35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A6BF82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167B44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3A834E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A79E19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CDACEA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7D1995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78A3181">
            <w:pPr>
              <w:widowControl/>
              <w:jc w:val="right"/>
              <w:rPr>
                <w:rFonts w:ascii="宋体" w:cs="宋体"/>
                <w:color w:val="000000"/>
                <w:kern w:val="0"/>
                <w:sz w:val="22"/>
              </w:rPr>
            </w:pPr>
            <w:r>
              <w:rPr>
                <w:rFonts w:hint="eastAsia" w:ascii="宋体" w:cs="宋体"/>
                <w:color w:val="000000"/>
                <w:kern w:val="0"/>
                <w:sz w:val="22"/>
              </w:rPr>
              <w:t>　</w:t>
            </w:r>
          </w:p>
        </w:tc>
      </w:tr>
      <w:tr w14:paraId="7DE0E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38CC3BC6">
            <w:pPr>
              <w:widowControl/>
              <w:jc w:val="left"/>
              <w:rPr>
                <w:rFonts w:ascii="宋体" w:cs="宋体"/>
                <w:color w:val="000000"/>
                <w:kern w:val="0"/>
                <w:sz w:val="22"/>
              </w:rPr>
            </w:pPr>
            <w:r>
              <w:rPr>
                <w:rFonts w:hint="eastAsia" w:ascii="宋体" w:cs="宋体"/>
                <w:color w:val="000000"/>
                <w:kern w:val="0"/>
                <w:sz w:val="22"/>
              </w:rPr>
              <w:t>30199</w:t>
            </w:r>
          </w:p>
        </w:tc>
        <w:tc>
          <w:tcPr>
            <w:tcBorders>
              <w:top w:val="nil"/>
              <w:left w:val="nil"/>
              <w:bottom w:val="single" w:color="C0C0C0" w:sz="4" w:space="0"/>
              <w:right w:val="single" w:color="C0C0C0" w:sz="4" w:space="0"/>
            </w:tcBorders>
            <w:shd w:val="clear" w:color="auto" w:fill="auto"/>
            <w:vAlign w:val="center"/>
          </w:tcPr>
          <w:p w14:paraId="7FE6C0A5">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0F68C69E">
            <w:pPr>
              <w:widowControl/>
              <w:jc w:val="center"/>
              <w:rPr>
                <w:rFonts w:ascii="宋体" w:cs="宋体"/>
                <w:color w:val="000000"/>
                <w:kern w:val="0"/>
                <w:sz w:val="22"/>
              </w:rPr>
            </w:pPr>
            <w:r>
              <w:rPr>
                <w:rFonts w:ascii="Arial" w:hAnsi="Arial"/>
                <w:color w:val="000000"/>
                <w:kern w:val="0"/>
                <w:sz w:val="22"/>
              </w:rPr>
              <w:t>99</w:t>
            </w:r>
          </w:p>
        </w:tc>
        <w:tc>
          <w:tcPr>
            <w:tcBorders>
              <w:top w:val="nil"/>
              <w:left w:val="nil"/>
              <w:bottom w:val="single" w:color="C0C0C0" w:sz="4" w:space="0"/>
              <w:right w:val="single" w:color="C0C0C0" w:sz="4" w:space="0"/>
            </w:tcBorders>
            <w:shd w:val="clear" w:color="auto" w:fill="auto"/>
            <w:noWrap/>
            <w:vAlign w:val="center"/>
          </w:tcPr>
          <w:p w14:paraId="664C6906">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73B02AA0">
            <w:pPr>
              <w:widowControl/>
              <w:jc w:val="left"/>
              <w:rPr>
                <w:rFonts w:ascii="宋体" w:cs="宋体"/>
                <w:color w:val="000000"/>
                <w:kern w:val="0"/>
                <w:sz w:val="22"/>
              </w:rPr>
            </w:pPr>
            <w:r>
              <w:rPr>
                <w:rFonts w:ascii="Arial" w:hAnsi="Arial"/>
                <w:color w:val="000000"/>
                <w:kern w:val="0"/>
                <w:sz w:val="22"/>
              </w:rPr>
              <w:t> 其他工资福利支出</w:t>
            </w:r>
          </w:p>
        </w:tc>
        <w:tc>
          <w:tcPr>
            <w:tcBorders>
              <w:top w:val="nil"/>
              <w:left w:val="nil"/>
              <w:bottom w:val="single" w:color="C0C0C0" w:sz="4" w:space="0"/>
              <w:right w:val="single" w:color="C0C0C0" w:sz="4" w:space="0"/>
            </w:tcBorders>
            <w:shd w:val="clear" w:color="auto" w:fill="auto"/>
            <w:noWrap/>
            <w:vAlign w:val="center"/>
          </w:tcPr>
          <w:p w14:paraId="251EB471">
            <w:pPr>
              <w:widowControl/>
              <w:jc w:val="right"/>
              <w:rPr>
                <w:rFonts w:ascii="宋体" w:cs="宋体"/>
                <w:color w:val="000000"/>
                <w:kern w:val="0"/>
                <w:sz w:val="22"/>
              </w:rPr>
            </w:pPr>
            <w:r>
              <w:rPr>
                <w:rFonts w:hint="eastAsia" w:ascii="宋体" w:cs="宋体"/>
                <w:color w:val="000000"/>
                <w:kern w:val="0"/>
                <w:sz w:val="22"/>
              </w:rPr>
              <w:t>1.98</w:t>
            </w:r>
          </w:p>
        </w:tc>
        <w:tc>
          <w:tcPr>
            <w:tcBorders>
              <w:top w:val="nil"/>
              <w:left w:val="nil"/>
              <w:bottom w:val="single" w:color="C0C0C0" w:sz="4" w:space="0"/>
              <w:right w:val="single" w:color="C0C0C0" w:sz="4" w:space="0"/>
            </w:tcBorders>
            <w:shd w:val="clear" w:color="auto" w:fill="auto"/>
            <w:noWrap/>
            <w:vAlign w:val="center"/>
          </w:tcPr>
          <w:p w14:paraId="1B5B44AF">
            <w:pPr>
              <w:widowControl/>
              <w:jc w:val="right"/>
              <w:rPr>
                <w:rFonts w:ascii="宋体" w:cs="宋体"/>
                <w:color w:val="000000"/>
                <w:kern w:val="0"/>
                <w:sz w:val="22"/>
              </w:rPr>
            </w:pPr>
            <w:r>
              <w:rPr>
                <w:rFonts w:hint="eastAsia" w:ascii="宋体" w:cs="宋体"/>
                <w:color w:val="000000"/>
                <w:kern w:val="0"/>
                <w:sz w:val="22"/>
              </w:rPr>
              <w:t>1.98</w:t>
            </w:r>
          </w:p>
        </w:tc>
        <w:tc>
          <w:tcPr>
            <w:tcBorders>
              <w:top w:val="nil"/>
              <w:left w:val="nil"/>
              <w:bottom w:val="single" w:color="C0C0C0" w:sz="4" w:space="0"/>
              <w:right w:val="single" w:color="C0C0C0" w:sz="4" w:space="0"/>
            </w:tcBorders>
            <w:shd w:val="clear" w:color="auto" w:fill="auto"/>
            <w:noWrap/>
            <w:vAlign w:val="center"/>
          </w:tcPr>
          <w:p w14:paraId="0C4822B8">
            <w:pPr>
              <w:widowControl/>
              <w:jc w:val="right"/>
              <w:rPr>
                <w:rFonts w:ascii="宋体" w:cs="宋体"/>
                <w:color w:val="000000"/>
                <w:kern w:val="0"/>
                <w:sz w:val="22"/>
              </w:rPr>
            </w:pPr>
            <w:r>
              <w:rPr>
                <w:rFonts w:hint="eastAsia" w:ascii="宋体" w:cs="宋体"/>
                <w:color w:val="000000"/>
                <w:kern w:val="0"/>
                <w:sz w:val="22"/>
              </w:rPr>
              <w:t>1.98</w:t>
            </w:r>
          </w:p>
        </w:tc>
        <w:tc>
          <w:tcPr>
            <w:tcBorders>
              <w:top w:val="nil"/>
              <w:left w:val="nil"/>
              <w:bottom w:val="single" w:color="C0C0C0" w:sz="4" w:space="0"/>
              <w:right w:val="single" w:color="C0C0C0" w:sz="4" w:space="0"/>
            </w:tcBorders>
            <w:shd w:val="clear" w:color="auto" w:fill="auto"/>
            <w:noWrap/>
            <w:vAlign w:val="center"/>
          </w:tcPr>
          <w:p w14:paraId="44A51949">
            <w:pPr>
              <w:widowControl/>
              <w:jc w:val="right"/>
              <w:rPr>
                <w:rFonts w:ascii="宋体" w:cs="宋体"/>
                <w:color w:val="000000"/>
                <w:kern w:val="0"/>
                <w:sz w:val="22"/>
              </w:rPr>
            </w:pPr>
            <w:r>
              <w:rPr>
                <w:rFonts w:hint="eastAsia" w:ascii="宋体" w:cs="宋体"/>
                <w:color w:val="000000"/>
                <w:kern w:val="0"/>
                <w:sz w:val="22"/>
              </w:rPr>
              <w:t>1.98</w:t>
            </w:r>
          </w:p>
        </w:tc>
        <w:tc>
          <w:tcPr>
            <w:tcBorders>
              <w:top w:val="nil"/>
              <w:left w:val="nil"/>
              <w:bottom w:val="single" w:color="C0C0C0" w:sz="4" w:space="0"/>
              <w:right w:val="single" w:color="C0C0C0" w:sz="4" w:space="0"/>
            </w:tcBorders>
            <w:shd w:val="clear" w:color="auto" w:fill="auto"/>
            <w:noWrap/>
            <w:vAlign w:val="center"/>
          </w:tcPr>
          <w:p w14:paraId="24EB76D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05B8A4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088C89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FA167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289622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6BE6B7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23B5C6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E3607A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3F1DE2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23176C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637B3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696744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A2B940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CB1525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4B2794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D8670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7EA74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65A9E9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AC3C60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7718E3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E8B6E7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55CA2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6EBFDF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F39A5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CD14B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235AF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C821C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080393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DFC35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A82DBBD">
            <w:pPr>
              <w:widowControl/>
              <w:jc w:val="right"/>
              <w:rPr>
                <w:rFonts w:ascii="宋体" w:cs="宋体"/>
                <w:color w:val="000000"/>
                <w:kern w:val="0"/>
                <w:sz w:val="22"/>
              </w:rPr>
            </w:pPr>
            <w:r>
              <w:rPr>
                <w:rFonts w:hint="eastAsia" w:ascii="宋体" w:cs="宋体"/>
                <w:color w:val="000000"/>
                <w:kern w:val="0"/>
                <w:sz w:val="22"/>
              </w:rPr>
              <w:t>　</w:t>
            </w:r>
          </w:p>
        </w:tc>
      </w:tr>
      <w:tr w14:paraId="43B39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49366F84">
            <w:pPr>
              <w:widowControl/>
              <w:jc w:val="left"/>
              <w:rPr>
                <w:rFonts w:ascii="宋体" w:cs="宋体"/>
                <w:color w:val="000000"/>
                <w:kern w:val="0"/>
                <w:sz w:val="22"/>
              </w:rPr>
            </w:pPr>
            <w:r>
              <w:rPr>
                <w:rFonts w:hint="eastAsia" w:ascii="宋体" w:cs="宋体"/>
                <w:color w:val="000000"/>
                <w:kern w:val="0"/>
                <w:sz w:val="22"/>
              </w:rPr>
              <w:t>3019901</w:t>
            </w:r>
          </w:p>
        </w:tc>
        <w:tc>
          <w:tcPr>
            <w:tcBorders>
              <w:top w:val="nil"/>
              <w:left w:val="nil"/>
              <w:bottom w:val="single" w:color="C0C0C0" w:sz="4" w:space="0"/>
              <w:right w:val="single" w:color="C0C0C0" w:sz="4" w:space="0"/>
            </w:tcBorders>
            <w:shd w:val="clear" w:color="auto" w:fill="auto"/>
            <w:vAlign w:val="center"/>
          </w:tcPr>
          <w:p w14:paraId="225FBEC9">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6A30D73A">
            <w:pPr>
              <w:widowControl/>
              <w:jc w:val="center"/>
              <w:rPr>
                <w:rFonts w:ascii="宋体" w:cs="宋体"/>
                <w:color w:val="000000"/>
                <w:kern w:val="0"/>
                <w:sz w:val="22"/>
              </w:rPr>
            </w:pPr>
            <w:r>
              <w:rPr>
                <w:rFonts w:ascii="Arial" w:hAnsi="Arial"/>
                <w:color w:val="000000"/>
                <w:kern w:val="0"/>
                <w:sz w:val="22"/>
              </w:rPr>
              <w:t>99</w:t>
            </w:r>
          </w:p>
        </w:tc>
        <w:tc>
          <w:tcPr>
            <w:tcBorders>
              <w:top w:val="nil"/>
              <w:left w:val="nil"/>
              <w:bottom w:val="single" w:color="C0C0C0" w:sz="4" w:space="0"/>
              <w:right w:val="single" w:color="C0C0C0" w:sz="4" w:space="0"/>
            </w:tcBorders>
            <w:shd w:val="clear" w:color="auto" w:fill="auto"/>
            <w:noWrap/>
            <w:vAlign w:val="center"/>
          </w:tcPr>
          <w:p w14:paraId="2BED0FE1">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5CE9B542">
            <w:pPr>
              <w:widowControl/>
              <w:jc w:val="left"/>
              <w:rPr>
                <w:rFonts w:ascii="宋体" w:cs="宋体"/>
                <w:color w:val="000000"/>
                <w:kern w:val="0"/>
                <w:sz w:val="22"/>
              </w:rPr>
            </w:pPr>
            <w:r>
              <w:rPr>
                <w:rFonts w:ascii="Arial" w:hAnsi="Arial"/>
                <w:color w:val="000000"/>
                <w:kern w:val="0"/>
                <w:sz w:val="22"/>
              </w:rPr>
              <w:t>  长聘人员经费</w:t>
            </w:r>
          </w:p>
        </w:tc>
        <w:tc>
          <w:tcPr>
            <w:tcBorders>
              <w:top w:val="nil"/>
              <w:left w:val="nil"/>
              <w:bottom w:val="single" w:color="C0C0C0" w:sz="4" w:space="0"/>
              <w:right w:val="single" w:color="C0C0C0" w:sz="4" w:space="0"/>
            </w:tcBorders>
            <w:shd w:val="clear" w:color="auto" w:fill="auto"/>
            <w:noWrap/>
            <w:vAlign w:val="center"/>
          </w:tcPr>
          <w:p w14:paraId="70F146F1">
            <w:pPr>
              <w:widowControl/>
              <w:jc w:val="right"/>
              <w:rPr>
                <w:rFonts w:ascii="宋体" w:cs="宋体"/>
                <w:color w:val="000000"/>
                <w:kern w:val="0"/>
                <w:sz w:val="22"/>
              </w:rPr>
            </w:pPr>
            <w:r>
              <w:rPr>
                <w:rFonts w:hint="eastAsia" w:ascii="宋体" w:cs="宋体"/>
                <w:color w:val="000000"/>
                <w:kern w:val="0"/>
                <w:sz w:val="22"/>
              </w:rPr>
              <w:t>1.18</w:t>
            </w:r>
          </w:p>
        </w:tc>
        <w:tc>
          <w:tcPr>
            <w:tcBorders>
              <w:top w:val="nil"/>
              <w:left w:val="nil"/>
              <w:bottom w:val="single" w:color="C0C0C0" w:sz="4" w:space="0"/>
              <w:right w:val="single" w:color="C0C0C0" w:sz="4" w:space="0"/>
            </w:tcBorders>
            <w:shd w:val="clear" w:color="auto" w:fill="auto"/>
            <w:noWrap/>
            <w:vAlign w:val="center"/>
          </w:tcPr>
          <w:p w14:paraId="24BF5BAD">
            <w:pPr>
              <w:widowControl/>
              <w:jc w:val="right"/>
              <w:rPr>
                <w:rFonts w:ascii="宋体" w:cs="宋体"/>
                <w:color w:val="000000"/>
                <w:kern w:val="0"/>
                <w:sz w:val="22"/>
              </w:rPr>
            </w:pPr>
            <w:r>
              <w:rPr>
                <w:rFonts w:hint="eastAsia" w:ascii="宋体" w:cs="宋体"/>
                <w:color w:val="000000"/>
                <w:kern w:val="0"/>
                <w:sz w:val="22"/>
              </w:rPr>
              <w:t>1.18</w:t>
            </w:r>
          </w:p>
        </w:tc>
        <w:tc>
          <w:tcPr>
            <w:tcBorders>
              <w:top w:val="nil"/>
              <w:left w:val="nil"/>
              <w:bottom w:val="single" w:color="C0C0C0" w:sz="4" w:space="0"/>
              <w:right w:val="single" w:color="C0C0C0" w:sz="4" w:space="0"/>
            </w:tcBorders>
            <w:shd w:val="clear" w:color="auto" w:fill="auto"/>
            <w:noWrap/>
            <w:vAlign w:val="center"/>
          </w:tcPr>
          <w:p w14:paraId="3D47CDC8">
            <w:pPr>
              <w:widowControl/>
              <w:jc w:val="right"/>
              <w:rPr>
                <w:rFonts w:ascii="宋体" w:cs="宋体"/>
                <w:color w:val="000000"/>
                <w:kern w:val="0"/>
                <w:sz w:val="22"/>
              </w:rPr>
            </w:pPr>
            <w:r>
              <w:rPr>
                <w:rFonts w:hint="eastAsia" w:ascii="宋体" w:cs="宋体"/>
                <w:color w:val="000000"/>
                <w:kern w:val="0"/>
                <w:sz w:val="22"/>
              </w:rPr>
              <w:t>1.18</w:t>
            </w:r>
          </w:p>
        </w:tc>
        <w:tc>
          <w:tcPr>
            <w:tcBorders>
              <w:top w:val="nil"/>
              <w:left w:val="nil"/>
              <w:bottom w:val="single" w:color="C0C0C0" w:sz="4" w:space="0"/>
              <w:right w:val="single" w:color="C0C0C0" w:sz="4" w:space="0"/>
            </w:tcBorders>
            <w:shd w:val="clear" w:color="auto" w:fill="auto"/>
            <w:noWrap/>
            <w:vAlign w:val="center"/>
          </w:tcPr>
          <w:p w14:paraId="75B1DBA9">
            <w:pPr>
              <w:widowControl/>
              <w:jc w:val="right"/>
              <w:rPr>
                <w:rFonts w:ascii="宋体" w:cs="宋体"/>
                <w:color w:val="000000"/>
                <w:kern w:val="0"/>
                <w:sz w:val="22"/>
              </w:rPr>
            </w:pPr>
            <w:r>
              <w:rPr>
                <w:rFonts w:hint="eastAsia" w:ascii="宋体" w:cs="宋体"/>
                <w:color w:val="000000"/>
                <w:kern w:val="0"/>
                <w:sz w:val="22"/>
              </w:rPr>
              <w:t>1.18</w:t>
            </w:r>
          </w:p>
        </w:tc>
        <w:tc>
          <w:tcPr>
            <w:tcBorders>
              <w:top w:val="nil"/>
              <w:left w:val="nil"/>
              <w:bottom w:val="single" w:color="C0C0C0" w:sz="4" w:space="0"/>
              <w:right w:val="single" w:color="C0C0C0" w:sz="4" w:space="0"/>
            </w:tcBorders>
            <w:shd w:val="clear" w:color="auto" w:fill="auto"/>
            <w:noWrap/>
            <w:vAlign w:val="center"/>
          </w:tcPr>
          <w:p w14:paraId="7BF9E3F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F5B790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CBD1A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9A5B32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3CF6A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B606C9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D0A14B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2F13E0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FAA7DD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C016EF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6AB11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FF9647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21ED7C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8FFA4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8F4C68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F3DA18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1D925C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B6421F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BFBED2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9E142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1C7841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CAAE7E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56F10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38009F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E83247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292079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1D29E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83B5CD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0ECE35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52EFACC">
            <w:pPr>
              <w:widowControl/>
              <w:jc w:val="right"/>
              <w:rPr>
                <w:rFonts w:ascii="宋体" w:cs="宋体"/>
                <w:color w:val="000000"/>
                <w:kern w:val="0"/>
                <w:sz w:val="22"/>
              </w:rPr>
            </w:pPr>
            <w:r>
              <w:rPr>
                <w:rFonts w:hint="eastAsia" w:ascii="宋体" w:cs="宋体"/>
                <w:color w:val="000000"/>
                <w:kern w:val="0"/>
                <w:sz w:val="22"/>
              </w:rPr>
              <w:t>　</w:t>
            </w:r>
          </w:p>
        </w:tc>
      </w:tr>
      <w:tr w14:paraId="629A1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0C406F2C">
            <w:pPr>
              <w:widowControl/>
              <w:jc w:val="left"/>
              <w:rPr>
                <w:rFonts w:ascii="宋体" w:cs="宋体"/>
                <w:color w:val="000000"/>
                <w:kern w:val="0"/>
                <w:sz w:val="22"/>
              </w:rPr>
            </w:pPr>
            <w:r>
              <w:rPr>
                <w:rFonts w:hint="eastAsia" w:ascii="宋体" w:cs="宋体"/>
                <w:color w:val="000000"/>
                <w:kern w:val="0"/>
                <w:sz w:val="22"/>
              </w:rPr>
              <w:t>3019911</w:t>
            </w:r>
          </w:p>
        </w:tc>
        <w:tc>
          <w:tcPr>
            <w:tcBorders>
              <w:top w:val="nil"/>
              <w:left w:val="nil"/>
              <w:bottom w:val="single" w:color="C0C0C0" w:sz="4" w:space="0"/>
              <w:right w:val="single" w:color="C0C0C0" w:sz="4" w:space="0"/>
            </w:tcBorders>
            <w:shd w:val="clear" w:color="auto" w:fill="auto"/>
            <w:vAlign w:val="center"/>
          </w:tcPr>
          <w:p w14:paraId="38265217">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5E9B8FBA">
            <w:pPr>
              <w:widowControl/>
              <w:jc w:val="center"/>
              <w:rPr>
                <w:rFonts w:ascii="宋体" w:cs="宋体"/>
                <w:color w:val="000000"/>
                <w:kern w:val="0"/>
                <w:sz w:val="22"/>
              </w:rPr>
            </w:pPr>
            <w:r>
              <w:rPr>
                <w:rFonts w:ascii="Arial" w:hAnsi="Arial"/>
                <w:color w:val="000000"/>
                <w:kern w:val="0"/>
                <w:sz w:val="22"/>
              </w:rPr>
              <w:t>99</w:t>
            </w:r>
          </w:p>
        </w:tc>
        <w:tc>
          <w:tcPr>
            <w:tcBorders>
              <w:top w:val="nil"/>
              <w:left w:val="nil"/>
              <w:bottom w:val="single" w:color="C0C0C0" w:sz="4" w:space="0"/>
              <w:right w:val="single" w:color="C0C0C0" w:sz="4" w:space="0"/>
            </w:tcBorders>
            <w:shd w:val="clear" w:color="auto" w:fill="auto"/>
            <w:noWrap/>
            <w:vAlign w:val="center"/>
          </w:tcPr>
          <w:p w14:paraId="30BC72B7">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006D9949">
            <w:pPr>
              <w:widowControl/>
              <w:jc w:val="left"/>
              <w:rPr>
                <w:rFonts w:ascii="宋体" w:cs="宋体"/>
                <w:color w:val="000000"/>
                <w:kern w:val="0"/>
                <w:sz w:val="22"/>
              </w:rPr>
            </w:pPr>
            <w:r>
              <w:rPr>
                <w:rFonts w:ascii="Arial" w:hAnsi="Arial"/>
                <w:color w:val="000000"/>
                <w:kern w:val="0"/>
                <w:sz w:val="22"/>
              </w:rPr>
              <w:t>  聘用人员养老保险</w:t>
            </w:r>
          </w:p>
        </w:tc>
        <w:tc>
          <w:tcPr>
            <w:tcBorders>
              <w:top w:val="nil"/>
              <w:left w:val="nil"/>
              <w:bottom w:val="single" w:color="C0C0C0" w:sz="4" w:space="0"/>
              <w:right w:val="single" w:color="C0C0C0" w:sz="4" w:space="0"/>
            </w:tcBorders>
            <w:shd w:val="clear" w:color="auto" w:fill="auto"/>
            <w:noWrap/>
            <w:vAlign w:val="center"/>
          </w:tcPr>
          <w:p w14:paraId="4ADFC829">
            <w:pPr>
              <w:widowControl/>
              <w:jc w:val="right"/>
              <w:rPr>
                <w:rFonts w:ascii="宋体" w:cs="宋体"/>
                <w:color w:val="000000"/>
                <w:kern w:val="0"/>
                <w:sz w:val="22"/>
              </w:rPr>
            </w:pPr>
            <w:r>
              <w:rPr>
                <w:rFonts w:hint="eastAsia" w:ascii="宋体" w:cs="宋体"/>
                <w:color w:val="000000"/>
                <w:kern w:val="0"/>
                <w:sz w:val="22"/>
              </w:rPr>
              <w:t>0.41</w:t>
            </w:r>
          </w:p>
        </w:tc>
        <w:tc>
          <w:tcPr>
            <w:tcBorders>
              <w:top w:val="nil"/>
              <w:left w:val="nil"/>
              <w:bottom w:val="single" w:color="C0C0C0" w:sz="4" w:space="0"/>
              <w:right w:val="single" w:color="C0C0C0" w:sz="4" w:space="0"/>
            </w:tcBorders>
            <w:shd w:val="clear" w:color="auto" w:fill="auto"/>
            <w:noWrap/>
            <w:vAlign w:val="center"/>
          </w:tcPr>
          <w:p w14:paraId="36FE96E7">
            <w:pPr>
              <w:widowControl/>
              <w:jc w:val="right"/>
              <w:rPr>
                <w:rFonts w:ascii="宋体" w:cs="宋体"/>
                <w:color w:val="000000"/>
                <w:kern w:val="0"/>
                <w:sz w:val="22"/>
              </w:rPr>
            </w:pPr>
            <w:r>
              <w:rPr>
                <w:rFonts w:hint="eastAsia" w:ascii="宋体" w:cs="宋体"/>
                <w:color w:val="000000"/>
                <w:kern w:val="0"/>
                <w:sz w:val="22"/>
              </w:rPr>
              <w:t>0.41</w:t>
            </w:r>
          </w:p>
        </w:tc>
        <w:tc>
          <w:tcPr>
            <w:tcBorders>
              <w:top w:val="nil"/>
              <w:left w:val="nil"/>
              <w:bottom w:val="single" w:color="C0C0C0" w:sz="4" w:space="0"/>
              <w:right w:val="single" w:color="C0C0C0" w:sz="4" w:space="0"/>
            </w:tcBorders>
            <w:shd w:val="clear" w:color="auto" w:fill="auto"/>
            <w:noWrap/>
            <w:vAlign w:val="center"/>
          </w:tcPr>
          <w:p w14:paraId="6A46BA46">
            <w:pPr>
              <w:widowControl/>
              <w:jc w:val="right"/>
              <w:rPr>
                <w:rFonts w:ascii="宋体" w:cs="宋体"/>
                <w:color w:val="000000"/>
                <w:kern w:val="0"/>
                <w:sz w:val="22"/>
              </w:rPr>
            </w:pPr>
            <w:r>
              <w:rPr>
                <w:rFonts w:hint="eastAsia" w:ascii="宋体" w:cs="宋体"/>
                <w:color w:val="000000"/>
                <w:kern w:val="0"/>
                <w:sz w:val="22"/>
              </w:rPr>
              <w:t>0.41</w:t>
            </w:r>
          </w:p>
        </w:tc>
        <w:tc>
          <w:tcPr>
            <w:tcBorders>
              <w:top w:val="nil"/>
              <w:left w:val="nil"/>
              <w:bottom w:val="single" w:color="C0C0C0" w:sz="4" w:space="0"/>
              <w:right w:val="single" w:color="C0C0C0" w:sz="4" w:space="0"/>
            </w:tcBorders>
            <w:shd w:val="clear" w:color="auto" w:fill="auto"/>
            <w:noWrap/>
            <w:vAlign w:val="center"/>
          </w:tcPr>
          <w:p w14:paraId="5FEAC4AE">
            <w:pPr>
              <w:widowControl/>
              <w:jc w:val="right"/>
              <w:rPr>
                <w:rFonts w:ascii="宋体" w:cs="宋体"/>
                <w:color w:val="000000"/>
                <w:kern w:val="0"/>
                <w:sz w:val="22"/>
              </w:rPr>
            </w:pPr>
            <w:r>
              <w:rPr>
                <w:rFonts w:hint="eastAsia" w:ascii="宋体" w:cs="宋体"/>
                <w:color w:val="000000"/>
                <w:kern w:val="0"/>
                <w:sz w:val="22"/>
              </w:rPr>
              <w:t>0.41</w:t>
            </w:r>
          </w:p>
        </w:tc>
        <w:tc>
          <w:tcPr>
            <w:tcBorders>
              <w:top w:val="nil"/>
              <w:left w:val="nil"/>
              <w:bottom w:val="single" w:color="C0C0C0" w:sz="4" w:space="0"/>
              <w:right w:val="single" w:color="C0C0C0" w:sz="4" w:space="0"/>
            </w:tcBorders>
            <w:shd w:val="clear" w:color="auto" w:fill="auto"/>
            <w:noWrap/>
            <w:vAlign w:val="center"/>
          </w:tcPr>
          <w:p w14:paraId="656839E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B4B231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FBDAB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3F9151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E359D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BB5754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9D1ACD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4C2164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382795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EBE0ED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DD6DC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0816B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3B960E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21FB23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2FCD37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DD2AA7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42BE1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8A5E2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D3101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DD7CF2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FF2E5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CDECAE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FE6F9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35DD3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CC98D4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7C83DA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41B52E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219934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214368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41C4317">
            <w:pPr>
              <w:widowControl/>
              <w:jc w:val="right"/>
              <w:rPr>
                <w:rFonts w:ascii="宋体" w:cs="宋体"/>
                <w:color w:val="000000"/>
                <w:kern w:val="0"/>
                <w:sz w:val="22"/>
              </w:rPr>
            </w:pPr>
            <w:r>
              <w:rPr>
                <w:rFonts w:hint="eastAsia" w:ascii="宋体" w:cs="宋体"/>
                <w:color w:val="000000"/>
                <w:kern w:val="0"/>
                <w:sz w:val="22"/>
              </w:rPr>
              <w:t>　</w:t>
            </w:r>
          </w:p>
        </w:tc>
      </w:tr>
      <w:tr w14:paraId="515D2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0EB82D1E">
            <w:pPr>
              <w:widowControl/>
              <w:jc w:val="left"/>
              <w:rPr>
                <w:rFonts w:ascii="宋体" w:cs="宋体"/>
                <w:color w:val="000000"/>
                <w:kern w:val="0"/>
                <w:sz w:val="22"/>
              </w:rPr>
            </w:pPr>
            <w:r>
              <w:rPr>
                <w:rFonts w:hint="eastAsia" w:ascii="宋体" w:cs="宋体"/>
                <w:color w:val="000000"/>
                <w:kern w:val="0"/>
                <w:sz w:val="22"/>
              </w:rPr>
              <w:t>3019912</w:t>
            </w:r>
          </w:p>
        </w:tc>
        <w:tc>
          <w:tcPr>
            <w:tcBorders>
              <w:top w:val="nil"/>
              <w:left w:val="nil"/>
              <w:bottom w:val="single" w:color="C0C0C0" w:sz="4" w:space="0"/>
              <w:right w:val="single" w:color="C0C0C0" w:sz="4" w:space="0"/>
            </w:tcBorders>
            <w:shd w:val="clear" w:color="auto" w:fill="auto"/>
            <w:vAlign w:val="center"/>
          </w:tcPr>
          <w:p w14:paraId="1B2CF6BB">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7DDB14BA">
            <w:pPr>
              <w:widowControl/>
              <w:jc w:val="center"/>
              <w:rPr>
                <w:rFonts w:ascii="宋体" w:cs="宋体"/>
                <w:color w:val="000000"/>
                <w:kern w:val="0"/>
                <w:sz w:val="22"/>
              </w:rPr>
            </w:pPr>
            <w:r>
              <w:rPr>
                <w:rFonts w:ascii="Arial" w:hAnsi="Arial"/>
                <w:color w:val="000000"/>
                <w:kern w:val="0"/>
                <w:sz w:val="22"/>
              </w:rPr>
              <w:t>99</w:t>
            </w:r>
          </w:p>
        </w:tc>
        <w:tc>
          <w:tcPr>
            <w:tcBorders>
              <w:top w:val="nil"/>
              <w:left w:val="nil"/>
              <w:bottom w:val="single" w:color="C0C0C0" w:sz="4" w:space="0"/>
              <w:right w:val="single" w:color="C0C0C0" w:sz="4" w:space="0"/>
            </w:tcBorders>
            <w:shd w:val="clear" w:color="auto" w:fill="auto"/>
            <w:noWrap/>
            <w:vAlign w:val="center"/>
          </w:tcPr>
          <w:p w14:paraId="0B3F61EC">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5D137FC1">
            <w:pPr>
              <w:widowControl/>
              <w:jc w:val="left"/>
              <w:rPr>
                <w:rFonts w:ascii="宋体" w:cs="宋体"/>
                <w:color w:val="000000"/>
                <w:kern w:val="0"/>
                <w:sz w:val="22"/>
              </w:rPr>
            </w:pPr>
            <w:r>
              <w:rPr>
                <w:rFonts w:ascii="Arial" w:hAnsi="Arial"/>
                <w:color w:val="000000"/>
                <w:kern w:val="0"/>
                <w:sz w:val="22"/>
              </w:rPr>
              <w:t>  聘用人员医疗保险</w:t>
            </w:r>
          </w:p>
        </w:tc>
        <w:tc>
          <w:tcPr>
            <w:tcBorders>
              <w:top w:val="nil"/>
              <w:left w:val="nil"/>
              <w:bottom w:val="single" w:color="C0C0C0" w:sz="4" w:space="0"/>
              <w:right w:val="single" w:color="C0C0C0" w:sz="4" w:space="0"/>
            </w:tcBorders>
            <w:shd w:val="clear" w:color="auto" w:fill="auto"/>
            <w:noWrap/>
            <w:vAlign w:val="center"/>
          </w:tcPr>
          <w:p w14:paraId="3460DEEA">
            <w:pPr>
              <w:widowControl/>
              <w:jc w:val="right"/>
              <w:rPr>
                <w:rFonts w:ascii="宋体" w:cs="宋体"/>
                <w:color w:val="000000"/>
                <w:kern w:val="0"/>
                <w:sz w:val="22"/>
              </w:rPr>
            </w:pPr>
            <w:r>
              <w:rPr>
                <w:rFonts w:hint="eastAsia" w:ascii="宋体" w:cs="宋体"/>
                <w:color w:val="000000"/>
                <w:kern w:val="0"/>
                <w:sz w:val="22"/>
              </w:rPr>
              <w:t>0.30</w:t>
            </w:r>
          </w:p>
        </w:tc>
        <w:tc>
          <w:tcPr>
            <w:tcBorders>
              <w:top w:val="nil"/>
              <w:left w:val="nil"/>
              <w:bottom w:val="single" w:color="C0C0C0" w:sz="4" w:space="0"/>
              <w:right w:val="single" w:color="C0C0C0" w:sz="4" w:space="0"/>
            </w:tcBorders>
            <w:shd w:val="clear" w:color="auto" w:fill="auto"/>
            <w:noWrap/>
            <w:vAlign w:val="center"/>
          </w:tcPr>
          <w:p w14:paraId="3343C2BA">
            <w:pPr>
              <w:widowControl/>
              <w:jc w:val="right"/>
              <w:rPr>
                <w:rFonts w:ascii="宋体" w:cs="宋体"/>
                <w:color w:val="000000"/>
                <w:kern w:val="0"/>
                <w:sz w:val="22"/>
              </w:rPr>
            </w:pPr>
            <w:r>
              <w:rPr>
                <w:rFonts w:hint="eastAsia" w:ascii="宋体" w:cs="宋体"/>
                <w:color w:val="000000"/>
                <w:kern w:val="0"/>
                <w:sz w:val="22"/>
              </w:rPr>
              <w:t>0.30</w:t>
            </w:r>
          </w:p>
        </w:tc>
        <w:tc>
          <w:tcPr>
            <w:tcBorders>
              <w:top w:val="nil"/>
              <w:left w:val="nil"/>
              <w:bottom w:val="single" w:color="C0C0C0" w:sz="4" w:space="0"/>
              <w:right w:val="single" w:color="C0C0C0" w:sz="4" w:space="0"/>
            </w:tcBorders>
            <w:shd w:val="clear" w:color="auto" w:fill="auto"/>
            <w:noWrap/>
            <w:vAlign w:val="center"/>
          </w:tcPr>
          <w:p w14:paraId="6828C586">
            <w:pPr>
              <w:widowControl/>
              <w:jc w:val="right"/>
              <w:rPr>
                <w:rFonts w:ascii="宋体" w:cs="宋体"/>
                <w:color w:val="000000"/>
                <w:kern w:val="0"/>
                <w:sz w:val="22"/>
              </w:rPr>
            </w:pPr>
            <w:r>
              <w:rPr>
                <w:rFonts w:hint="eastAsia" w:ascii="宋体" w:cs="宋体"/>
                <w:color w:val="000000"/>
                <w:kern w:val="0"/>
                <w:sz w:val="22"/>
              </w:rPr>
              <w:t>0.30</w:t>
            </w:r>
          </w:p>
        </w:tc>
        <w:tc>
          <w:tcPr>
            <w:tcBorders>
              <w:top w:val="nil"/>
              <w:left w:val="nil"/>
              <w:bottom w:val="single" w:color="C0C0C0" w:sz="4" w:space="0"/>
              <w:right w:val="single" w:color="C0C0C0" w:sz="4" w:space="0"/>
            </w:tcBorders>
            <w:shd w:val="clear" w:color="auto" w:fill="auto"/>
            <w:noWrap/>
            <w:vAlign w:val="center"/>
          </w:tcPr>
          <w:p w14:paraId="1258EE15">
            <w:pPr>
              <w:widowControl/>
              <w:jc w:val="right"/>
              <w:rPr>
                <w:rFonts w:ascii="宋体" w:cs="宋体"/>
                <w:color w:val="000000"/>
                <w:kern w:val="0"/>
                <w:sz w:val="22"/>
              </w:rPr>
            </w:pPr>
            <w:r>
              <w:rPr>
                <w:rFonts w:hint="eastAsia" w:ascii="宋体" w:cs="宋体"/>
                <w:color w:val="000000"/>
                <w:kern w:val="0"/>
                <w:sz w:val="22"/>
              </w:rPr>
              <w:t>0.30</w:t>
            </w:r>
          </w:p>
        </w:tc>
        <w:tc>
          <w:tcPr>
            <w:tcBorders>
              <w:top w:val="nil"/>
              <w:left w:val="nil"/>
              <w:bottom w:val="single" w:color="C0C0C0" w:sz="4" w:space="0"/>
              <w:right w:val="single" w:color="C0C0C0" w:sz="4" w:space="0"/>
            </w:tcBorders>
            <w:shd w:val="clear" w:color="auto" w:fill="auto"/>
            <w:noWrap/>
            <w:vAlign w:val="center"/>
          </w:tcPr>
          <w:p w14:paraId="50F4578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F9200A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73FDCB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42433D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7188D6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21EB2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94825F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0EBD5C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8BD77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5E0E7C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0CDDA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B287D8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2582BC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D620F2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1526A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B6BD1C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210DAD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C77607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74E539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9FAD40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5B7A55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B498EA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B2E8AF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B12B4C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7514F4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6AFA61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77E76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0BD899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51A0C1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13F8C7A">
            <w:pPr>
              <w:widowControl/>
              <w:jc w:val="right"/>
              <w:rPr>
                <w:rFonts w:ascii="宋体" w:cs="宋体"/>
                <w:color w:val="000000"/>
                <w:kern w:val="0"/>
                <w:sz w:val="22"/>
              </w:rPr>
            </w:pPr>
            <w:r>
              <w:rPr>
                <w:rFonts w:hint="eastAsia" w:ascii="宋体" w:cs="宋体"/>
                <w:color w:val="000000"/>
                <w:kern w:val="0"/>
                <w:sz w:val="22"/>
              </w:rPr>
              <w:t>　</w:t>
            </w:r>
          </w:p>
        </w:tc>
      </w:tr>
      <w:tr w14:paraId="60F96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492BA3AF">
            <w:pPr>
              <w:widowControl/>
              <w:jc w:val="left"/>
              <w:rPr>
                <w:rFonts w:ascii="宋体" w:cs="宋体"/>
                <w:color w:val="000000"/>
                <w:kern w:val="0"/>
                <w:sz w:val="22"/>
              </w:rPr>
            </w:pPr>
            <w:r>
              <w:rPr>
                <w:rFonts w:hint="eastAsia" w:ascii="宋体" w:cs="宋体"/>
                <w:color w:val="000000"/>
                <w:kern w:val="0"/>
                <w:sz w:val="22"/>
              </w:rPr>
              <w:t>3019913</w:t>
            </w:r>
          </w:p>
        </w:tc>
        <w:tc>
          <w:tcPr>
            <w:tcBorders>
              <w:top w:val="nil"/>
              <w:left w:val="nil"/>
              <w:bottom w:val="single" w:color="C0C0C0" w:sz="4" w:space="0"/>
              <w:right w:val="single" w:color="C0C0C0" w:sz="4" w:space="0"/>
            </w:tcBorders>
            <w:shd w:val="clear" w:color="auto" w:fill="auto"/>
            <w:vAlign w:val="center"/>
          </w:tcPr>
          <w:p w14:paraId="301368D0">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072D4E81">
            <w:pPr>
              <w:widowControl/>
              <w:jc w:val="center"/>
              <w:rPr>
                <w:rFonts w:ascii="宋体" w:cs="宋体"/>
                <w:color w:val="000000"/>
                <w:kern w:val="0"/>
                <w:sz w:val="22"/>
              </w:rPr>
            </w:pPr>
            <w:r>
              <w:rPr>
                <w:rFonts w:ascii="Arial" w:hAnsi="Arial"/>
                <w:color w:val="000000"/>
                <w:kern w:val="0"/>
                <w:sz w:val="22"/>
              </w:rPr>
              <w:t>99</w:t>
            </w:r>
          </w:p>
        </w:tc>
        <w:tc>
          <w:tcPr>
            <w:tcBorders>
              <w:top w:val="nil"/>
              <w:left w:val="nil"/>
              <w:bottom w:val="single" w:color="C0C0C0" w:sz="4" w:space="0"/>
              <w:right w:val="single" w:color="C0C0C0" w:sz="4" w:space="0"/>
            </w:tcBorders>
            <w:shd w:val="clear" w:color="auto" w:fill="auto"/>
            <w:noWrap/>
            <w:vAlign w:val="center"/>
          </w:tcPr>
          <w:p w14:paraId="4DB12B88">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2621EFA3">
            <w:pPr>
              <w:widowControl/>
              <w:jc w:val="left"/>
              <w:rPr>
                <w:rFonts w:ascii="宋体" w:cs="宋体"/>
                <w:color w:val="000000"/>
                <w:kern w:val="0"/>
                <w:sz w:val="22"/>
              </w:rPr>
            </w:pPr>
            <w:r>
              <w:rPr>
                <w:rFonts w:ascii="Arial" w:hAnsi="Arial"/>
                <w:color w:val="000000"/>
                <w:kern w:val="0"/>
                <w:sz w:val="22"/>
              </w:rPr>
              <w:t>  聘用人员工伤保险</w:t>
            </w:r>
          </w:p>
        </w:tc>
        <w:tc>
          <w:tcPr>
            <w:tcBorders>
              <w:top w:val="nil"/>
              <w:left w:val="nil"/>
              <w:bottom w:val="single" w:color="C0C0C0" w:sz="4" w:space="0"/>
              <w:right w:val="single" w:color="C0C0C0" w:sz="4" w:space="0"/>
            </w:tcBorders>
            <w:shd w:val="clear" w:color="auto" w:fill="auto"/>
            <w:noWrap/>
            <w:vAlign w:val="center"/>
          </w:tcPr>
          <w:p w14:paraId="47C46FC8">
            <w:pPr>
              <w:widowControl/>
              <w:jc w:val="right"/>
              <w:rPr>
                <w:rFonts w:ascii="宋体" w:cs="宋体"/>
                <w:color w:val="000000"/>
                <w:kern w:val="0"/>
                <w:sz w:val="22"/>
              </w:rPr>
            </w:pPr>
            <w:r>
              <w:rPr>
                <w:rFonts w:hint="eastAsia" w:ascii="宋体" w:cs="宋体"/>
                <w:color w:val="000000"/>
                <w:kern w:val="0"/>
                <w:sz w:val="22"/>
              </w:rPr>
              <w:t>0.01</w:t>
            </w:r>
          </w:p>
        </w:tc>
        <w:tc>
          <w:tcPr>
            <w:tcBorders>
              <w:top w:val="nil"/>
              <w:left w:val="nil"/>
              <w:bottom w:val="single" w:color="C0C0C0" w:sz="4" w:space="0"/>
              <w:right w:val="single" w:color="C0C0C0" w:sz="4" w:space="0"/>
            </w:tcBorders>
            <w:shd w:val="clear" w:color="auto" w:fill="auto"/>
            <w:noWrap/>
            <w:vAlign w:val="center"/>
          </w:tcPr>
          <w:p w14:paraId="101574C7">
            <w:pPr>
              <w:widowControl/>
              <w:jc w:val="right"/>
              <w:rPr>
                <w:rFonts w:ascii="宋体" w:cs="宋体"/>
                <w:color w:val="000000"/>
                <w:kern w:val="0"/>
                <w:sz w:val="22"/>
              </w:rPr>
            </w:pPr>
            <w:r>
              <w:rPr>
                <w:rFonts w:hint="eastAsia" w:ascii="宋体" w:cs="宋体"/>
                <w:color w:val="000000"/>
                <w:kern w:val="0"/>
                <w:sz w:val="22"/>
              </w:rPr>
              <w:t>0.01</w:t>
            </w:r>
          </w:p>
        </w:tc>
        <w:tc>
          <w:tcPr>
            <w:tcBorders>
              <w:top w:val="nil"/>
              <w:left w:val="nil"/>
              <w:bottom w:val="single" w:color="C0C0C0" w:sz="4" w:space="0"/>
              <w:right w:val="single" w:color="C0C0C0" w:sz="4" w:space="0"/>
            </w:tcBorders>
            <w:shd w:val="clear" w:color="auto" w:fill="auto"/>
            <w:noWrap/>
            <w:vAlign w:val="center"/>
          </w:tcPr>
          <w:p w14:paraId="00364B7C">
            <w:pPr>
              <w:widowControl/>
              <w:jc w:val="right"/>
              <w:rPr>
                <w:rFonts w:ascii="宋体" w:cs="宋体"/>
                <w:color w:val="000000"/>
                <w:kern w:val="0"/>
                <w:sz w:val="22"/>
              </w:rPr>
            </w:pPr>
            <w:r>
              <w:rPr>
                <w:rFonts w:hint="eastAsia" w:ascii="宋体" w:cs="宋体"/>
                <w:color w:val="000000"/>
                <w:kern w:val="0"/>
                <w:sz w:val="22"/>
              </w:rPr>
              <w:t>0.01</w:t>
            </w:r>
          </w:p>
        </w:tc>
        <w:tc>
          <w:tcPr>
            <w:tcBorders>
              <w:top w:val="nil"/>
              <w:left w:val="nil"/>
              <w:bottom w:val="single" w:color="C0C0C0" w:sz="4" w:space="0"/>
              <w:right w:val="single" w:color="C0C0C0" w:sz="4" w:space="0"/>
            </w:tcBorders>
            <w:shd w:val="clear" w:color="auto" w:fill="auto"/>
            <w:noWrap/>
            <w:vAlign w:val="center"/>
          </w:tcPr>
          <w:p w14:paraId="0EDCA4DB">
            <w:pPr>
              <w:widowControl/>
              <w:jc w:val="right"/>
              <w:rPr>
                <w:rFonts w:ascii="宋体" w:cs="宋体"/>
                <w:color w:val="000000"/>
                <w:kern w:val="0"/>
                <w:sz w:val="22"/>
              </w:rPr>
            </w:pPr>
            <w:r>
              <w:rPr>
                <w:rFonts w:hint="eastAsia" w:ascii="宋体" w:cs="宋体"/>
                <w:color w:val="000000"/>
                <w:kern w:val="0"/>
                <w:sz w:val="22"/>
              </w:rPr>
              <w:t>0.01</w:t>
            </w:r>
          </w:p>
        </w:tc>
        <w:tc>
          <w:tcPr>
            <w:tcBorders>
              <w:top w:val="nil"/>
              <w:left w:val="nil"/>
              <w:bottom w:val="single" w:color="C0C0C0" w:sz="4" w:space="0"/>
              <w:right w:val="single" w:color="C0C0C0" w:sz="4" w:space="0"/>
            </w:tcBorders>
            <w:shd w:val="clear" w:color="auto" w:fill="auto"/>
            <w:noWrap/>
            <w:vAlign w:val="center"/>
          </w:tcPr>
          <w:p w14:paraId="4357E7D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371A6B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E50865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1D980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C25A48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5AE1F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5204DE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28326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6D86C1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B656E0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88949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9E4D0C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F0FA0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254AC0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11D54F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FC42B3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F1C78F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BF03CE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EADC03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35E3BD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0789CB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3001B8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B8F420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E8E0AC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52BEB3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9C443D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201BC2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0C50BC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BC9767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7EC3234">
            <w:pPr>
              <w:widowControl/>
              <w:jc w:val="right"/>
              <w:rPr>
                <w:rFonts w:ascii="宋体" w:cs="宋体"/>
                <w:color w:val="000000"/>
                <w:kern w:val="0"/>
                <w:sz w:val="22"/>
              </w:rPr>
            </w:pPr>
            <w:r>
              <w:rPr>
                <w:rFonts w:hint="eastAsia" w:ascii="宋体" w:cs="宋体"/>
                <w:color w:val="000000"/>
                <w:kern w:val="0"/>
                <w:sz w:val="22"/>
              </w:rPr>
              <w:t>　</w:t>
            </w:r>
          </w:p>
        </w:tc>
      </w:tr>
      <w:tr w14:paraId="54F57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4F71E6FC">
            <w:pPr>
              <w:widowControl/>
              <w:jc w:val="left"/>
              <w:rPr>
                <w:rFonts w:ascii="宋体" w:cs="宋体"/>
                <w:color w:val="000000"/>
                <w:kern w:val="0"/>
                <w:sz w:val="22"/>
              </w:rPr>
            </w:pPr>
            <w:r>
              <w:rPr>
                <w:rFonts w:hint="eastAsia" w:ascii="宋体" w:cs="宋体"/>
                <w:color w:val="000000"/>
                <w:kern w:val="0"/>
                <w:sz w:val="22"/>
              </w:rPr>
              <w:t>3019914</w:t>
            </w:r>
          </w:p>
        </w:tc>
        <w:tc>
          <w:tcPr>
            <w:tcBorders>
              <w:top w:val="nil"/>
              <w:left w:val="nil"/>
              <w:bottom w:val="single" w:color="C0C0C0" w:sz="4" w:space="0"/>
              <w:right w:val="single" w:color="C0C0C0" w:sz="4" w:space="0"/>
            </w:tcBorders>
            <w:shd w:val="clear" w:color="auto" w:fill="auto"/>
            <w:vAlign w:val="center"/>
          </w:tcPr>
          <w:p w14:paraId="245DC704">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0D795EA2">
            <w:pPr>
              <w:widowControl/>
              <w:jc w:val="center"/>
              <w:rPr>
                <w:rFonts w:ascii="宋体" w:cs="宋体"/>
                <w:color w:val="000000"/>
                <w:kern w:val="0"/>
                <w:sz w:val="22"/>
              </w:rPr>
            </w:pPr>
            <w:r>
              <w:rPr>
                <w:rFonts w:ascii="Arial" w:hAnsi="Arial"/>
                <w:color w:val="000000"/>
                <w:kern w:val="0"/>
                <w:sz w:val="22"/>
              </w:rPr>
              <w:t>99</w:t>
            </w:r>
          </w:p>
        </w:tc>
        <w:tc>
          <w:tcPr>
            <w:tcBorders>
              <w:top w:val="nil"/>
              <w:left w:val="nil"/>
              <w:bottom w:val="single" w:color="C0C0C0" w:sz="4" w:space="0"/>
              <w:right w:val="single" w:color="C0C0C0" w:sz="4" w:space="0"/>
            </w:tcBorders>
            <w:shd w:val="clear" w:color="auto" w:fill="auto"/>
            <w:noWrap/>
            <w:vAlign w:val="center"/>
          </w:tcPr>
          <w:p w14:paraId="1B2CFCCE">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7934575B">
            <w:pPr>
              <w:widowControl/>
              <w:jc w:val="left"/>
              <w:rPr>
                <w:rFonts w:ascii="宋体" w:cs="宋体"/>
                <w:color w:val="000000"/>
                <w:kern w:val="0"/>
                <w:sz w:val="22"/>
              </w:rPr>
            </w:pPr>
            <w:r>
              <w:rPr>
                <w:rFonts w:ascii="Arial" w:hAnsi="Arial"/>
                <w:color w:val="000000"/>
                <w:kern w:val="0"/>
                <w:sz w:val="22"/>
              </w:rPr>
              <w:t>  聘用人员失业保险</w:t>
            </w:r>
          </w:p>
        </w:tc>
        <w:tc>
          <w:tcPr>
            <w:tcBorders>
              <w:top w:val="nil"/>
              <w:left w:val="nil"/>
              <w:bottom w:val="single" w:color="C0C0C0" w:sz="4" w:space="0"/>
              <w:right w:val="single" w:color="C0C0C0" w:sz="4" w:space="0"/>
            </w:tcBorders>
            <w:shd w:val="clear" w:color="auto" w:fill="auto"/>
            <w:noWrap/>
            <w:vAlign w:val="center"/>
          </w:tcPr>
          <w:p w14:paraId="551A6E2B">
            <w:pPr>
              <w:widowControl/>
              <w:jc w:val="right"/>
              <w:rPr>
                <w:rFonts w:ascii="宋体" w:cs="宋体"/>
                <w:color w:val="000000"/>
                <w:kern w:val="0"/>
                <w:sz w:val="22"/>
              </w:rPr>
            </w:pPr>
            <w:r>
              <w:rPr>
                <w:rFonts w:hint="eastAsia" w:ascii="宋体" w:cs="宋体"/>
                <w:color w:val="000000"/>
                <w:kern w:val="0"/>
                <w:sz w:val="22"/>
              </w:rPr>
              <w:t>0.02</w:t>
            </w:r>
          </w:p>
        </w:tc>
        <w:tc>
          <w:tcPr>
            <w:tcBorders>
              <w:top w:val="nil"/>
              <w:left w:val="nil"/>
              <w:bottom w:val="single" w:color="C0C0C0" w:sz="4" w:space="0"/>
              <w:right w:val="single" w:color="C0C0C0" w:sz="4" w:space="0"/>
            </w:tcBorders>
            <w:shd w:val="clear" w:color="auto" w:fill="auto"/>
            <w:noWrap/>
            <w:vAlign w:val="center"/>
          </w:tcPr>
          <w:p w14:paraId="4A943897">
            <w:pPr>
              <w:widowControl/>
              <w:jc w:val="right"/>
              <w:rPr>
                <w:rFonts w:ascii="宋体" w:cs="宋体"/>
                <w:color w:val="000000"/>
                <w:kern w:val="0"/>
                <w:sz w:val="22"/>
              </w:rPr>
            </w:pPr>
            <w:r>
              <w:rPr>
                <w:rFonts w:hint="eastAsia" w:ascii="宋体" w:cs="宋体"/>
                <w:color w:val="000000"/>
                <w:kern w:val="0"/>
                <w:sz w:val="22"/>
              </w:rPr>
              <w:t>0.02</w:t>
            </w:r>
          </w:p>
        </w:tc>
        <w:tc>
          <w:tcPr>
            <w:tcBorders>
              <w:top w:val="nil"/>
              <w:left w:val="nil"/>
              <w:bottom w:val="single" w:color="C0C0C0" w:sz="4" w:space="0"/>
              <w:right w:val="single" w:color="C0C0C0" w:sz="4" w:space="0"/>
            </w:tcBorders>
            <w:shd w:val="clear" w:color="auto" w:fill="auto"/>
            <w:noWrap/>
            <w:vAlign w:val="center"/>
          </w:tcPr>
          <w:p w14:paraId="1F9683F3">
            <w:pPr>
              <w:widowControl/>
              <w:jc w:val="right"/>
              <w:rPr>
                <w:rFonts w:ascii="宋体" w:cs="宋体"/>
                <w:color w:val="000000"/>
                <w:kern w:val="0"/>
                <w:sz w:val="22"/>
              </w:rPr>
            </w:pPr>
            <w:r>
              <w:rPr>
                <w:rFonts w:hint="eastAsia" w:ascii="宋体" w:cs="宋体"/>
                <w:color w:val="000000"/>
                <w:kern w:val="0"/>
                <w:sz w:val="22"/>
              </w:rPr>
              <w:t>0.02</w:t>
            </w:r>
          </w:p>
        </w:tc>
        <w:tc>
          <w:tcPr>
            <w:tcBorders>
              <w:top w:val="nil"/>
              <w:left w:val="nil"/>
              <w:bottom w:val="single" w:color="C0C0C0" w:sz="4" w:space="0"/>
              <w:right w:val="single" w:color="C0C0C0" w:sz="4" w:space="0"/>
            </w:tcBorders>
            <w:shd w:val="clear" w:color="auto" w:fill="auto"/>
            <w:noWrap/>
            <w:vAlign w:val="center"/>
          </w:tcPr>
          <w:p w14:paraId="5E6B3F61">
            <w:pPr>
              <w:widowControl/>
              <w:jc w:val="right"/>
              <w:rPr>
                <w:rFonts w:ascii="宋体" w:cs="宋体"/>
                <w:color w:val="000000"/>
                <w:kern w:val="0"/>
                <w:sz w:val="22"/>
              </w:rPr>
            </w:pPr>
            <w:r>
              <w:rPr>
                <w:rFonts w:hint="eastAsia" w:ascii="宋体" w:cs="宋体"/>
                <w:color w:val="000000"/>
                <w:kern w:val="0"/>
                <w:sz w:val="22"/>
              </w:rPr>
              <w:t>0.02</w:t>
            </w:r>
          </w:p>
        </w:tc>
        <w:tc>
          <w:tcPr>
            <w:tcBorders>
              <w:top w:val="nil"/>
              <w:left w:val="nil"/>
              <w:bottom w:val="single" w:color="C0C0C0" w:sz="4" w:space="0"/>
              <w:right w:val="single" w:color="C0C0C0" w:sz="4" w:space="0"/>
            </w:tcBorders>
            <w:shd w:val="clear" w:color="auto" w:fill="auto"/>
            <w:noWrap/>
            <w:vAlign w:val="center"/>
          </w:tcPr>
          <w:p w14:paraId="6B4FC63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166886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512550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AA9653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8C13E4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4CA5F2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465A74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C0980C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ED4207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7037C4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5A0B13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16629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053802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2439CD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DC4D7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EA86A7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B40E21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92C4C7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4992D5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1456A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334A59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F9900D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8C8428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41D352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CC6B5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0293A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FB671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BC3CE5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38ADE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6FBF44D">
            <w:pPr>
              <w:widowControl/>
              <w:jc w:val="right"/>
              <w:rPr>
                <w:rFonts w:ascii="宋体" w:cs="宋体"/>
                <w:color w:val="000000"/>
                <w:kern w:val="0"/>
                <w:sz w:val="22"/>
              </w:rPr>
            </w:pPr>
            <w:r>
              <w:rPr>
                <w:rFonts w:hint="eastAsia" w:ascii="宋体" w:cs="宋体"/>
                <w:color w:val="000000"/>
                <w:kern w:val="0"/>
                <w:sz w:val="22"/>
              </w:rPr>
              <w:t>　</w:t>
            </w:r>
          </w:p>
        </w:tc>
      </w:tr>
      <w:tr w14:paraId="1A7B8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143017C5">
            <w:pPr>
              <w:widowControl/>
              <w:jc w:val="left"/>
              <w:rPr>
                <w:rFonts w:ascii="宋体" w:cs="宋体"/>
                <w:color w:val="000000"/>
                <w:kern w:val="0"/>
                <w:sz w:val="22"/>
              </w:rPr>
            </w:pPr>
            <w:r>
              <w:rPr>
                <w:rFonts w:hint="eastAsia" w:ascii="宋体" w:cs="宋体"/>
                <w:color w:val="000000"/>
                <w:kern w:val="0"/>
                <w:sz w:val="22"/>
              </w:rPr>
              <w:t>3019915</w:t>
            </w:r>
          </w:p>
        </w:tc>
        <w:tc>
          <w:tcPr>
            <w:tcBorders>
              <w:top w:val="nil"/>
              <w:left w:val="nil"/>
              <w:bottom w:val="single" w:color="C0C0C0" w:sz="4" w:space="0"/>
              <w:right w:val="single" w:color="C0C0C0" w:sz="4" w:space="0"/>
            </w:tcBorders>
            <w:shd w:val="clear" w:color="auto" w:fill="auto"/>
            <w:vAlign w:val="center"/>
          </w:tcPr>
          <w:p w14:paraId="1DF418B6">
            <w:pPr>
              <w:widowControl/>
              <w:jc w:val="center"/>
              <w:rPr>
                <w:rFonts w:ascii="宋体" w:cs="宋体"/>
                <w:color w:val="000000"/>
                <w:kern w:val="0"/>
                <w:sz w:val="22"/>
              </w:rPr>
            </w:pPr>
            <w:r>
              <w:rPr>
                <w:rFonts w:ascii="Arial" w:hAnsi="Arial"/>
                <w:color w:val="000000"/>
                <w:kern w:val="0"/>
                <w:sz w:val="22"/>
              </w:rPr>
              <w:t>301</w:t>
            </w:r>
          </w:p>
        </w:tc>
        <w:tc>
          <w:tcPr>
            <w:tcBorders>
              <w:top w:val="nil"/>
              <w:left w:val="nil"/>
              <w:bottom w:val="single" w:color="C0C0C0" w:sz="4" w:space="0"/>
              <w:right w:val="single" w:color="C0C0C0" w:sz="4" w:space="0"/>
            </w:tcBorders>
            <w:shd w:val="clear" w:color="auto" w:fill="auto"/>
            <w:vAlign w:val="center"/>
          </w:tcPr>
          <w:p w14:paraId="4544AD3D">
            <w:pPr>
              <w:widowControl/>
              <w:jc w:val="center"/>
              <w:rPr>
                <w:rFonts w:ascii="宋体" w:cs="宋体"/>
                <w:color w:val="000000"/>
                <w:kern w:val="0"/>
                <w:sz w:val="22"/>
              </w:rPr>
            </w:pPr>
            <w:r>
              <w:rPr>
                <w:rFonts w:ascii="Arial" w:hAnsi="Arial"/>
                <w:color w:val="000000"/>
                <w:kern w:val="0"/>
                <w:sz w:val="22"/>
              </w:rPr>
              <w:t>99</w:t>
            </w:r>
          </w:p>
        </w:tc>
        <w:tc>
          <w:tcPr>
            <w:tcBorders>
              <w:top w:val="nil"/>
              <w:left w:val="nil"/>
              <w:bottom w:val="single" w:color="C0C0C0" w:sz="4" w:space="0"/>
              <w:right w:val="single" w:color="C0C0C0" w:sz="4" w:space="0"/>
            </w:tcBorders>
            <w:shd w:val="clear" w:color="auto" w:fill="auto"/>
            <w:noWrap/>
            <w:vAlign w:val="center"/>
          </w:tcPr>
          <w:p w14:paraId="1A119056">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4BCFFFF3">
            <w:pPr>
              <w:widowControl/>
              <w:jc w:val="left"/>
              <w:rPr>
                <w:rFonts w:ascii="宋体" w:cs="宋体"/>
                <w:color w:val="000000"/>
                <w:kern w:val="0"/>
                <w:sz w:val="22"/>
              </w:rPr>
            </w:pPr>
            <w:r>
              <w:rPr>
                <w:rFonts w:ascii="Arial" w:hAnsi="Arial"/>
                <w:color w:val="000000"/>
                <w:kern w:val="0"/>
                <w:sz w:val="22"/>
              </w:rPr>
              <w:t>  聘用人员住房公积金</w:t>
            </w:r>
          </w:p>
        </w:tc>
        <w:tc>
          <w:tcPr>
            <w:tcBorders>
              <w:top w:val="nil"/>
              <w:left w:val="nil"/>
              <w:bottom w:val="single" w:color="C0C0C0" w:sz="4" w:space="0"/>
              <w:right w:val="single" w:color="C0C0C0" w:sz="4" w:space="0"/>
            </w:tcBorders>
            <w:shd w:val="clear" w:color="auto" w:fill="auto"/>
            <w:noWrap/>
            <w:vAlign w:val="center"/>
          </w:tcPr>
          <w:p w14:paraId="09F9D34E">
            <w:pPr>
              <w:widowControl/>
              <w:jc w:val="right"/>
              <w:rPr>
                <w:rFonts w:ascii="宋体" w:cs="宋体"/>
                <w:color w:val="000000"/>
                <w:kern w:val="0"/>
                <w:sz w:val="22"/>
              </w:rPr>
            </w:pPr>
            <w:r>
              <w:rPr>
                <w:rFonts w:hint="eastAsia" w:ascii="宋体" w:cs="宋体"/>
                <w:color w:val="000000"/>
                <w:kern w:val="0"/>
                <w:sz w:val="22"/>
              </w:rPr>
              <w:t>0.07</w:t>
            </w:r>
          </w:p>
        </w:tc>
        <w:tc>
          <w:tcPr>
            <w:tcBorders>
              <w:top w:val="nil"/>
              <w:left w:val="nil"/>
              <w:bottom w:val="single" w:color="C0C0C0" w:sz="4" w:space="0"/>
              <w:right w:val="single" w:color="C0C0C0" w:sz="4" w:space="0"/>
            </w:tcBorders>
            <w:shd w:val="clear" w:color="auto" w:fill="auto"/>
            <w:noWrap/>
            <w:vAlign w:val="center"/>
          </w:tcPr>
          <w:p w14:paraId="61FC20E9">
            <w:pPr>
              <w:widowControl/>
              <w:jc w:val="right"/>
              <w:rPr>
                <w:rFonts w:ascii="宋体" w:cs="宋体"/>
                <w:color w:val="000000"/>
                <w:kern w:val="0"/>
                <w:sz w:val="22"/>
              </w:rPr>
            </w:pPr>
            <w:r>
              <w:rPr>
                <w:rFonts w:hint="eastAsia" w:ascii="宋体" w:cs="宋体"/>
                <w:color w:val="000000"/>
                <w:kern w:val="0"/>
                <w:sz w:val="22"/>
              </w:rPr>
              <w:t>0.07</w:t>
            </w:r>
          </w:p>
        </w:tc>
        <w:tc>
          <w:tcPr>
            <w:tcBorders>
              <w:top w:val="nil"/>
              <w:left w:val="nil"/>
              <w:bottom w:val="single" w:color="C0C0C0" w:sz="4" w:space="0"/>
              <w:right w:val="single" w:color="C0C0C0" w:sz="4" w:space="0"/>
            </w:tcBorders>
            <w:shd w:val="clear" w:color="auto" w:fill="auto"/>
            <w:noWrap/>
            <w:vAlign w:val="center"/>
          </w:tcPr>
          <w:p w14:paraId="7A619A63">
            <w:pPr>
              <w:widowControl/>
              <w:jc w:val="right"/>
              <w:rPr>
                <w:rFonts w:ascii="宋体" w:cs="宋体"/>
                <w:color w:val="000000"/>
                <w:kern w:val="0"/>
                <w:sz w:val="22"/>
              </w:rPr>
            </w:pPr>
            <w:r>
              <w:rPr>
                <w:rFonts w:hint="eastAsia" w:ascii="宋体" w:cs="宋体"/>
                <w:color w:val="000000"/>
                <w:kern w:val="0"/>
                <w:sz w:val="22"/>
              </w:rPr>
              <w:t>0.07</w:t>
            </w:r>
          </w:p>
        </w:tc>
        <w:tc>
          <w:tcPr>
            <w:tcBorders>
              <w:top w:val="nil"/>
              <w:left w:val="nil"/>
              <w:bottom w:val="single" w:color="C0C0C0" w:sz="4" w:space="0"/>
              <w:right w:val="single" w:color="C0C0C0" w:sz="4" w:space="0"/>
            </w:tcBorders>
            <w:shd w:val="clear" w:color="auto" w:fill="auto"/>
            <w:noWrap/>
            <w:vAlign w:val="center"/>
          </w:tcPr>
          <w:p w14:paraId="00B1ACD2">
            <w:pPr>
              <w:widowControl/>
              <w:jc w:val="right"/>
              <w:rPr>
                <w:rFonts w:ascii="宋体" w:cs="宋体"/>
                <w:color w:val="000000"/>
                <w:kern w:val="0"/>
                <w:sz w:val="22"/>
              </w:rPr>
            </w:pPr>
            <w:r>
              <w:rPr>
                <w:rFonts w:hint="eastAsia" w:ascii="宋体" w:cs="宋体"/>
                <w:color w:val="000000"/>
                <w:kern w:val="0"/>
                <w:sz w:val="22"/>
              </w:rPr>
              <w:t>0.07</w:t>
            </w:r>
          </w:p>
        </w:tc>
        <w:tc>
          <w:tcPr>
            <w:tcBorders>
              <w:top w:val="nil"/>
              <w:left w:val="nil"/>
              <w:bottom w:val="single" w:color="C0C0C0" w:sz="4" w:space="0"/>
              <w:right w:val="single" w:color="C0C0C0" w:sz="4" w:space="0"/>
            </w:tcBorders>
            <w:shd w:val="clear" w:color="auto" w:fill="auto"/>
            <w:noWrap/>
            <w:vAlign w:val="center"/>
          </w:tcPr>
          <w:p w14:paraId="4CA8C17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5E9F4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6964FB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4F792A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0A2BFE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A815F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12A776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B14AF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381A92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030E6B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5C08DF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695265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983D8E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13E3F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C6AFF5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88CBF4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1FEA8D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359B6A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B5022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58F53D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C4E68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B0A562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44D1C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5A8112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055B60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E33E1A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22E821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6C37FA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2B7624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E7F26A1">
            <w:pPr>
              <w:widowControl/>
              <w:jc w:val="right"/>
              <w:rPr>
                <w:rFonts w:ascii="宋体" w:cs="宋体"/>
                <w:color w:val="000000"/>
                <w:kern w:val="0"/>
                <w:sz w:val="22"/>
              </w:rPr>
            </w:pPr>
            <w:r>
              <w:rPr>
                <w:rFonts w:hint="eastAsia" w:ascii="宋体" w:cs="宋体"/>
                <w:color w:val="000000"/>
                <w:kern w:val="0"/>
                <w:sz w:val="22"/>
              </w:rPr>
              <w:t>　</w:t>
            </w:r>
          </w:p>
        </w:tc>
      </w:tr>
      <w:tr w14:paraId="51FB9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070B72FD">
            <w:pPr>
              <w:widowControl/>
              <w:jc w:val="left"/>
              <w:rPr>
                <w:rFonts w:ascii="宋体" w:cs="宋体"/>
                <w:color w:val="000000"/>
                <w:kern w:val="0"/>
                <w:sz w:val="22"/>
              </w:rPr>
            </w:pPr>
            <w:r>
              <w:rPr>
                <w:rFonts w:hint="eastAsia" w:ascii="宋体" w:cs="宋体"/>
                <w:color w:val="000000"/>
                <w:kern w:val="0"/>
                <w:sz w:val="22"/>
              </w:rPr>
              <w:t>302</w:t>
            </w:r>
          </w:p>
        </w:tc>
        <w:tc>
          <w:tcPr>
            <w:tcBorders>
              <w:top w:val="nil"/>
              <w:left w:val="nil"/>
              <w:bottom w:val="single" w:color="C0C0C0" w:sz="4" w:space="0"/>
              <w:right w:val="single" w:color="C0C0C0" w:sz="4" w:space="0"/>
            </w:tcBorders>
            <w:shd w:val="clear" w:color="auto" w:fill="auto"/>
            <w:vAlign w:val="center"/>
          </w:tcPr>
          <w:p w14:paraId="35C28E22">
            <w:pPr>
              <w:widowControl/>
              <w:jc w:val="center"/>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7E9867ED">
            <w:pPr>
              <w:widowControl/>
              <w:jc w:val="center"/>
              <w:rPr>
                <w:rFonts w:ascii="宋体" w:cs="宋体"/>
                <w:color w:val="000000"/>
                <w:kern w:val="0"/>
                <w:sz w:val="22"/>
              </w:rPr>
            </w:pPr>
            <w:r>
              <w:rPr>
                <w:rFonts w:ascii="Arial" w:hAnsi="Arial"/>
                <w:color w:val="000000"/>
                <w:kern w:val="0"/>
                <w:sz w:val="22"/>
              </w:rPr>
              <w:t>302</w:t>
            </w:r>
          </w:p>
        </w:tc>
        <w:tc>
          <w:tcPr>
            <w:tcBorders>
              <w:top w:val="nil"/>
              <w:left w:val="nil"/>
              <w:bottom w:val="single" w:color="C0C0C0" w:sz="4" w:space="0"/>
              <w:right w:val="single" w:color="C0C0C0" w:sz="4" w:space="0"/>
            </w:tcBorders>
            <w:shd w:val="clear" w:color="auto" w:fill="auto"/>
            <w:noWrap/>
            <w:vAlign w:val="center"/>
          </w:tcPr>
          <w:p w14:paraId="64BF5863">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5043CDDD">
            <w:pPr>
              <w:widowControl/>
              <w:jc w:val="left"/>
              <w:rPr>
                <w:rFonts w:ascii="宋体" w:cs="宋体"/>
                <w:color w:val="000000"/>
                <w:kern w:val="0"/>
                <w:sz w:val="22"/>
              </w:rPr>
            </w:pPr>
            <w:r>
              <w:rPr>
                <w:rFonts w:ascii="Arial" w:hAnsi="Arial"/>
                <w:color w:val="000000"/>
                <w:kern w:val="0"/>
                <w:sz w:val="22"/>
              </w:rPr>
              <w:t>商品和服务支出</w:t>
            </w:r>
          </w:p>
        </w:tc>
        <w:tc>
          <w:tcPr>
            <w:tcBorders>
              <w:top w:val="nil"/>
              <w:left w:val="nil"/>
              <w:bottom w:val="single" w:color="C0C0C0" w:sz="4" w:space="0"/>
              <w:right w:val="single" w:color="C0C0C0" w:sz="4" w:space="0"/>
            </w:tcBorders>
            <w:shd w:val="clear" w:color="auto" w:fill="auto"/>
            <w:noWrap/>
            <w:vAlign w:val="center"/>
          </w:tcPr>
          <w:p w14:paraId="3A68F719">
            <w:pPr>
              <w:widowControl/>
              <w:jc w:val="right"/>
              <w:rPr>
                <w:rFonts w:ascii="宋体" w:cs="宋体"/>
                <w:color w:val="000000"/>
                <w:kern w:val="0"/>
                <w:sz w:val="22"/>
              </w:rPr>
            </w:pPr>
            <w:r>
              <w:rPr>
                <w:rFonts w:hint="eastAsia" w:ascii="宋体" w:cs="宋体"/>
                <w:color w:val="000000"/>
                <w:kern w:val="0"/>
                <w:sz w:val="22"/>
              </w:rPr>
              <w:t>40.74</w:t>
            </w:r>
          </w:p>
        </w:tc>
        <w:tc>
          <w:tcPr>
            <w:tcBorders>
              <w:top w:val="nil"/>
              <w:left w:val="nil"/>
              <w:bottom w:val="single" w:color="C0C0C0" w:sz="4" w:space="0"/>
              <w:right w:val="single" w:color="C0C0C0" w:sz="4" w:space="0"/>
            </w:tcBorders>
            <w:shd w:val="clear" w:color="auto" w:fill="auto"/>
            <w:noWrap/>
            <w:vAlign w:val="center"/>
          </w:tcPr>
          <w:p w14:paraId="44D83C29">
            <w:pPr>
              <w:widowControl/>
              <w:jc w:val="right"/>
              <w:rPr>
                <w:rFonts w:ascii="宋体" w:cs="宋体"/>
                <w:color w:val="000000"/>
                <w:kern w:val="0"/>
                <w:sz w:val="22"/>
              </w:rPr>
            </w:pPr>
            <w:r>
              <w:rPr>
                <w:rFonts w:hint="eastAsia" w:ascii="宋体" w:cs="宋体"/>
                <w:color w:val="000000"/>
                <w:kern w:val="0"/>
                <w:sz w:val="22"/>
              </w:rPr>
              <w:t>40.74</w:t>
            </w:r>
          </w:p>
        </w:tc>
        <w:tc>
          <w:tcPr>
            <w:tcBorders>
              <w:top w:val="nil"/>
              <w:left w:val="nil"/>
              <w:bottom w:val="single" w:color="C0C0C0" w:sz="4" w:space="0"/>
              <w:right w:val="single" w:color="C0C0C0" w:sz="4" w:space="0"/>
            </w:tcBorders>
            <w:shd w:val="clear" w:color="auto" w:fill="auto"/>
            <w:noWrap/>
            <w:vAlign w:val="center"/>
          </w:tcPr>
          <w:p w14:paraId="5EEDA400">
            <w:pPr>
              <w:widowControl/>
              <w:jc w:val="right"/>
              <w:rPr>
                <w:rFonts w:ascii="宋体" w:cs="宋体"/>
                <w:color w:val="000000"/>
                <w:kern w:val="0"/>
                <w:sz w:val="22"/>
              </w:rPr>
            </w:pPr>
            <w:r>
              <w:rPr>
                <w:rFonts w:hint="eastAsia" w:ascii="宋体" w:cs="宋体"/>
                <w:color w:val="000000"/>
                <w:kern w:val="0"/>
                <w:sz w:val="22"/>
              </w:rPr>
              <w:t>40.74</w:t>
            </w:r>
          </w:p>
        </w:tc>
        <w:tc>
          <w:tcPr>
            <w:tcBorders>
              <w:top w:val="nil"/>
              <w:left w:val="nil"/>
              <w:bottom w:val="single" w:color="C0C0C0" w:sz="4" w:space="0"/>
              <w:right w:val="single" w:color="C0C0C0" w:sz="4" w:space="0"/>
            </w:tcBorders>
            <w:shd w:val="clear" w:color="auto" w:fill="auto"/>
            <w:noWrap/>
            <w:vAlign w:val="center"/>
          </w:tcPr>
          <w:p w14:paraId="674C7A5D">
            <w:pPr>
              <w:widowControl/>
              <w:jc w:val="right"/>
              <w:rPr>
                <w:rFonts w:ascii="宋体" w:cs="宋体"/>
                <w:color w:val="000000"/>
                <w:kern w:val="0"/>
                <w:sz w:val="22"/>
              </w:rPr>
            </w:pPr>
            <w:r>
              <w:rPr>
                <w:rFonts w:hint="eastAsia" w:ascii="宋体" w:cs="宋体"/>
                <w:color w:val="000000"/>
                <w:kern w:val="0"/>
                <w:sz w:val="22"/>
              </w:rPr>
              <w:t>30.74</w:t>
            </w:r>
          </w:p>
        </w:tc>
        <w:tc>
          <w:tcPr>
            <w:tcBorders>
              <w:top w:val="nil"/>
              <w:left w:val="nil"/>
              <w:bottom w:val="single" w:color="C0C0C0" w:sz="4" w:space="0"/>
              <w:right w:val="single" w:color="C0C0C0" w:sz="4" w:space="0"/>
            </w:tcBorders>
            <w:shd w:val="clear" w:color="auto" w:fill="auto"/>
            <w:noWrap/>
            <w:vAlign w:val="center"/>
          </w:tcPr>
          <w:p w14:paraId="3E2F4B47">
            <w:pPr>
              <w:widowControl/>
              <w:jc w:val="right"/>
              <w:rPr>
                <w:rFonts w:ascii="宋体" w:cs="宋体"/>
                <w:color w:val="000000"/>
                <w:kern w:val="0"/>
                <w:sz w:val="22"/>
              </w:rPr>
            </w:pPr>
            <w:r>
              <w:rPr>
                <w:rFonts w:hint="eastAsia" w:ascii="宋体" w:cs="宋体"/>
                <w:color w:val="000000"/>
                <w:kern w:val="0"/>
                <w:sz w:val="22"/>
              </w:rPr>
              <w:t>10.00</w:t>
            </w:r>
          </w:p>
        </w:tc>
        <w:tc>
          <w:tcPr>
            <w:tcBorders>
              <w:top w:val="nil"/>
              <w:left w:val="nil"/>
              <w:bottom w:val="single" w:color="C0C0C0" w:sz="4" w:space="0"/>
              <w:right w:val="single" w:color="C0C0C0" w:sz="4" w:space="0"/>
            </w:tcBorders>
            <w:shd w:val="clear" w:color="auto" w:fill="auto"/>
            <w:noWrap/>
            <w:vAlign w:val="center"/>
          </w:tcPr>
          <w:p w14:paraId="4B26D1B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22E9AD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653CF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A280BD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6A90BE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B74C0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CEE24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730169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BCB253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9A7C76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B80320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9632C5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89BCAA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D7C7A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A149A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285991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F755E1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A4C51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252341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DE342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7F699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13A164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B29956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E7148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59BEC5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34EE3B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23B27E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004C7C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FD7AEFC">
            <w:pPr>
              <w:widowControl/>
              <w:jc w:val="right"/>
              <w:rPr>
                <w:rFonts w:ascii="宋体" w:cs="宋体"/>
                <w:color w:val="000000"/>
                <w:kern w:val="0"/>
                <w:sz w:val="22"/>
              </w:rPr>
            </w:pPr>
            <w:r>
              <w:rPr>
                <w:rFonts w:hint="eastAsia" w:ascii="宋体" w:cs="宋体"/>
                <w:color w:val="000000"/>
                <w:kern w:val="0"/>
                <w:sz w:val="22"/>
              </w:rPr>
              <w:t>　</w:t>
            </w:r>
          </w:p>
        </w:tc>
      </w:tr>
      <w:tr w14:paraId="44C50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4F6969A3">
            <w:pPr>
              <w:widowControl/>
              <w:jc w:val="left"/>
              <w:rPr>
                <w:rFonts w:ascii="宋体" w:cs="宋体"/>
                <w:color w:val="000000"/>
                <w:kern w:val="0"/>
                <w:sz w:val="22"/>
              </w:rPr>
            </w:pPr>
            <w:r>
              <w:rPr>
                <w:rFonts w:hint="eastAsia" w:ascii="宋体" w:cs="宋体"/>
                <w:color w:val="000000"/>
                <w:kern w:val="0"/>
                <w:sz w:val="22"/>
              </w:rPr>
              <w:t>30201</w:t>
            </w:r>
          </w:p>
        </w:tc>
        <w:tc>
          <w:tcPr>
            <w:tcBorders>
              <w:top w:val="nil"/>
              <w:left w:val="nil"/>
              <w:bottom w:val="single" w:color="C0C0C0" w:sz="4" w:space="0"/>
              <w:right w:val="single" w:color="C0C0C0" w:sz="4" w:space="0"/>
            </w:tcBorders>
            <w:shd w:val="clear" w:color="auto" w:fill="auto"/>
            <w:vAlign w:val="center"/>
          </w:tcPr>
          <w:p w14:paraId="52E6FAAF">
            <w:pPr>
              <w:widowControl/>
              <w:jc w:val="center"/>
              <w:rPr>
                <w:rFonts w:ascii="宋体" w:cs="宋体"/>
                <w:color w:val="000000"/>
                <w:kern w:val="0"/>
                <w:sz w:val="22"/>
              </w:rPr>
            </w:pPr>
            <w:r>
              <w:rPr>
                <w:rFonts w:ascii="Arial" w:hAnsi="Arial"/>
                <w:color w:val="000000"/>
                <w:kern w:val="0"/>
                <w:sz w:val="22"/>
              </w:rPr>
              <w:t>302</w:t>
            </w:r>
          </w:p>
        </w:tc>
        <w:tc>
          <w:tcPr>
            <w:tcBorders>
              <w:top w:val="nil"/>
              <w:left w:val="nil"/>
              <w:bottom w:val="single" w:color="C0C0C0" w:sz="4" w:space="0"/>
              <w:right w:val="single" w:color="C0C0C0" w:sz="4" w:space="0"/>
            </w:tcBorders>
            <w:shd w:val="clear" w:color="auto" w:fill="auto"/>
            <w:vAlign w:val="center"/>
          </w:tcPr>
          <w:p w14:paraId="52695B70">
            <w:pPr>
              <w:widowControl/>
              <w:jc w:val="center"/>
              <w:rPr>
                <w:rFonts w:ascii="宋体" w:cs="宋体"/>
                <w:color w:val="000000"/>
                <w:kern w:val="0"/>
                <w:sz w:val="22"/>
              </w:rPr>
            </w:pPr>
            <w:r>
              <w:rPr>
                <w:rFonts w:ascii="Arial" w:hAnsi="Arial"/>
                <w:color w:val="000000"/>
                <w:kern w:val="0"/>
                <w:sz w:val="22"/>
              </w:rPr>
              <w:t>01</w:t>
            </w:r>
          </w:p>
        </w:tc>
        <w:tc>
          <w:tcPr>
            <w:tcBorders>
              <w:top w:val="nil"/>
              <w:left w:val="nil"/>
              <w:bottom w:val="single" w:color="C0C0C0" w:sz="4" w:space="0"/>
              <w:right w:val="single" w:color="C0C0C0" w:sz="4" w:space="0"/>
            </w:tcBorders>
            <w:shd w:val="clear" w:color="auto" w:fill="auto"/>
            <w:noWrap/>
            <w:vAlign w:val="center"/>
          </w:tcPr>
          <w:p w14:paraId="3FAA3FB2">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1EEE693D">
            <w:pPr>
              <w:widowControl/>
              <w:jc w:val="left"/>
              <w:rPr>
                <w:rFonts w:ascii="宋体" w:cs="宋体"/>
                <w:color w:val="000000"/>
                <w:kern w:val="0"/>
                <w:sz w:val="22"/>
              </w:rPr>
            </w:pPr>
            <w:r>
              <w:rPr>
                <w:rFonts w:ascii="Arial" w:hAnsi="Arial"/>
                <w:color w:val="000000"/>
                <w:kern w:val="0"/>
                <w:sz w:val="22"/>
              </w:rPr>
              <w:t> 办公费</w:t>
            </w:r>
          </w:p>
        </w:tc>
        <w:tc>
          <w:tcPr>
            <w:tcBorders>
              <w:top w:val="nil"/>
              <w:left w:val="nil"/>
              <w:bottom w:val="single" w:color="C0C0C0" w:sz="4" w:space="0"/>
              <w:right w:val="single" w:color="C0C0C0" w:sz="4" w:space="0"/>
            </w:tcBorders>
            <w:shd w:val="clear" w:color="auto" w:fill="auto"/>
            <w:noWrap/>
            <w:vAlign w:val="center"/>
          </w:tcPr>
          <w:p w14:paraId="27CF2145">
            <w:pPr>
              <w:widowControl/>
              <w:jc w:val="right"/>
              <w:rPr>
                <w:rFonts w:ascii="宋体" w:cs="宋体"/>
                <w:color w:val="000000"/>
                <w:kern w:val="0"/>
                <w:sz w:val="22"/>
              </w:rPr>
            </w:pPr>
            <w:r>
              <w:rPr>
                <w:rFonts w:hint="eastAsia" w:ascii="宋体" w:cs="宋体"/>
                <w:color w:val="000000"/>
                <w:kern w:val="0"/>
                <w:sz w:val="22"/>
              </w:rPr>
              <w:t>11.90</w:t>
            </w:r>
          </w:p>
        </w:tc>
        <w:tc>
          <w:tcPr>
            <w:tcBorders>
              <w:top w:val="nil"/>
              <w:left w:val="nil"/>
              <w:bottom w:val="single" w:color="C0C0C0" w:sz="4" w:space="0"/>
              <w:right w:val="single" w:color="C0C0C0" w:sz="4" w:space="0"/>
            </w:tcBorders>
            <w:shd w:val="clear" w:color="auto" w:fill="auto"/>
            <w:noWrap/>
            <w:vAlign w:val="center"/>
          </w:tcPr>
          <w:p w14:paraId="3694C0F9">
            <w:pPr>
              <w:widowControl/>
              <w:jc w:val="right"/>
              <w:rPr>
                <w:rFonts w:ascii="宋体" w:cs="宋体"/>
                <w:color w:val="000000"/>
                <w:kern w:val="0"/>
                <w:sz w:val="22"/>
              </w:rPr>
            </w:pPr>
            <w:r>
              <w:rPr>
                <w:rFonts w:hint="eastAsia" w:ascii="宋体" w:cs="宋体"/>
                <w:color w:val="000000"/>
                <w:kern w:val="0"/>
                <w:sz w:val="22"/>
              </w:rPr>
              <w:t>11.90</w:t>
            </w:r>
          </w:p>
        </w:tc>
        <w:tc>
          <w:tcPr>
            <w:tcBorders>
              <w:top w:val="nil"/>
              <w:left w:val="nil"/>
              <w:bottom w:val="single" w:color="C0C0C0" w:sz="4" w:space="0"/>
              <w:right w:val="single" w:color="C0C0C0" w:sz="4" w:space="0"/>
            </w:tcBorders>
            <w:shd w:val="clear" w:color="auto" w:fill="auto"/>
            <w:noWrap/>
            <w:vAlign w:val="center"/>
          </w:tcPr>
          <w:p w14:paraId="51FB9A2C">
            <w:pPr>
              <w:widowControl/>
              <w:jc w:val="right"/>
              <w:rPr>
                <w:rFonts w:ascii="宋体" w:cs="宋体"/>
                <w:color w:val="000000"/>
                <w:kern w:val="0"/>
                <w:sz w:val="22"/>
              </w:rPr>
            </w:pPr>
            <w:r>
              <w:rPr>
                <w:rFonts w:hint="eastAsia" w:ascii="宋体" w:cs="宋体"/>
                <w:color w:val="000000"/>
                <w:kern w:val="0"/>
                <w:sz w:val="22"/>
              </w:rPr>
              <w:t>11.90</w:t>
            </w:r>
          </w:p>
        </w:tc>
        <w:tc>
          <w:tcPr>
            <w:tcBorders>
              <w:top w:val="nil"/>
              <w:left w:val="nil"/>
              <w:bottom w:val="single" w:color="C0C0C0" w:sz="4" w:space="0"/>
              <w:right w:val="single" w:color="C0C0C0" w:sz="4" w:space="0"/>
            </w:tcBorders>
            <w:shd w:val="clear" w:color="auto" w:fill="auto"/>
            <w:noWrap/>
            <w:vAlign w:val="center"/>
          </w:tcPr>
          <w:p w14:paraId="7DF9B780">
            <w:pPr>
              <w:widowControl/>
              <w:jc w:val="right"/>
              <w:rPr>
                <w:rFonts w:ascii="宋体" w:cs="宋体"/>
                <w:color w:val="000000"/>
                <w:kern w:val="0"/>
                <w:sz w:val="22"/>
              </w:rPr>
            </w:pPr>
            <w:r>
              <w:rPr>
                <w:rFonts w:hint="eastAsia" w:ascii="宋体" w:cs="宋体"/>
                <w:color w:val="000000"/>
                <w:kern w:val="0"/>
                <w:sz w:val="22"/>
              </w:rPr>
              <w:t>1.90</w:t>
            </w:r>
          </w:p>
        </w:tc>
        <w:tc>
          <w:tcPr>
            <w:tcBorders>
              <w:top w:val="nil"/>
              <w:left w:val="nil"/>
              <w:bottom w:val="single" w:color="C0C0C0" w:sz="4" w:space="0"/>
              <w:right w:val="single" w:color="C0C0C0" w:sz="4" w:space="0"/>
            </w:tcBorders>
            <w:shd w:val="clear" w:color="auto" w:fill="auto"/>
            <w:noWrap/>
            <w:vAlign w:val="center"/>
          </w:tcPr>
          <w:p w14:paraId="2771162E">
            <w:pPr>
              <w:widowControl/>
              <w:jc w:val="right"/>
              <w:rPr>
                <w:rFonts w:ascii="宋体" w:cs="宋体"/>
                <w:color w:val="000000"/>
                <w:kern w:val="0"/>
                <w:sz w:val="22"/>
              </w:rPr>
            </w:pPr>
            <w:r>
              <w:rPr>
                <w:rFonts w:hint="eastAsia" w:ascii="宋体" w:cs="宋体"/>
                <w:color w:val="000000"/>
                <w:kern w:val="0"/>
                <w:sz w:val="22"/>
              </w:rPr>
              <w:t>10.00</w:t>
            </w:r>
          </w:p>
        </w:tc>
        <w:tc>
          <w:tcPr>
            <w:tcBorders>
              <w:top w:val="nil"/>
              <w:left w:val="nil"/>
              <w:bottom w:val="single" w:color="C0C0C0" w:sz="4" w:space="0"/>
              <w:right w:val="single" w:color="C0C0C0" w:sz="4" w:space="0"/>
            </w:tcBorders>
            <w:shd w:val="clear" w:color="auto" w:fill="auto"/>
            <w:noWrap/>
            <w:vAlign w:val="center"/>
          </w:tcPr>
          <w:p w14:paraId="6D4131F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40BF01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1E9A3E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57FF31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9D0567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7F701D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AF118D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73B468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0D7CD7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ECD04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449723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10CD39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BC0E5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BDD7B0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393B81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282A29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F6F43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7B0CAB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772AF0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357B59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929363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C18F7A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C298D9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921161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057C2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BDD6F0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45F6B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1FA94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8F4605">
            <w:pPr>
              <w:widowControl/>
              <w:jc w:val="right"/>
              <w:rPr>
                <w:rFonts w:ascii="宋体" w:cs="宋体"/>
                <w:color w:val="000000"/>
                <w:kern w:val="0"/>
                <w:sz w:val="22"/>
              </w:rPr>
            </w:pPr>
            <w:r>
              <w:rPr>
                <w:rFonts w:hint="eastAsia" w:ascii="宋体" w:cs="宋体"/>
                <w:color w:val="000000"/>
                <w:kern w:val="0"/>
                <w:sz w:val="22"/>
              </w:rPr>
              <w:t>　</w:t>
            </w:r>
          </w:p>
        </w:tc>
      </w:tr>
      <w:tr w14:paraId="5764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2726F9BC">
            <w:pPr>
              <w:widowControl/>
              <w:jc w:val="left"/>
              <w:rPr>
                <w:rFonts w:ascii="宋体" w:cs="宋体"/>
                <w:color w:val="000000"/>
                <w:kern w:val="0"/>
                <w:sz w:val="22"/>
              </w:rPr>
            </w:pPr>
            <w:r>
              <w:rPr>
                <w:rFonts w:hint="eastAsia" w:ascii="宋体" w:cs="宋体"/>
                <w:color w:val="000000"/>
                <w:kern w:val="0"/>
                <w:sz w:val="22"/>
              </w:rPr>
              <w:t>30202</w:t>
            </w:r>
          </w:p>
        </w:tc>
        <w:tc>
          <w:tcPr>
            <w:tcBorders>
              <w:top w:val="nil"/>
              <w:left w:val="nil"/>
              <w:bottom w:val="single" w:color="C0C0C0" w:sz="4" w:space="0"/>
              <w:right w:val="single" w:color="C0C0C0" w:sz="4" w:space="0"/>
            </w:tcBorders>
            <w:shd w:val="clear" w:color="auto" w:fill="auto"/>
            <w:vAlign w:val="center"/>
          </w:tcPr>
          <w:p w14:paraId="272C223A">
            <w:pPr>
              <w:widowControl/>
              <w:jc w:val="center"/>
              <w:rPr>
                <w:rFonts w:ascii="宋体" w:cs="宋体"/>
                <w:color w:val="000000"/>
                <w:kern w:val="0"/>
                <w:sz w:val="22"/>
              </w:rPr>
            </w:pPr>
            <w:r>
              <w:rPr>
                <w:rFonts w:ascii="Arial" w:hAnsi="Arial"/>
                <w:color w:val="000000"/>
                <w:kern w:val="0"/>
                <w:sz w:val="22"/>
              </w:rPr>
              <w:t>302</w:t>
            </w:r>
          </w:p>
        </w:tc>
        <w:tc>
          <w:tcPr>
            <w:tcBorders>
              <w:top w:val="nil"/>
              <w:left w:val="nil"/>
              <w:bottom w:val="single" w:color="C0C0C0" w:sz="4" w:space="0"/>
              <w:right w:val="single" w:color="C0C0C0" w:sz="4" w:space="0"/>
            </w:tcBorders>
            <w:shd w:val="clear" w:color="auto" w:fill="auto"/>
            <w:vAlign w:val="center"/>
          </w:tcPr>
          <w:p w14:paraId="41B1FCDB">
            <w:pPr>
              <w:widowControl/>
              <w:jc w:val="center"/>
              <w:rPr>
                <w:rFonts w:ascii="宋体" w:cs="宋体"/>
                <w:color w:val="000000"/>
                <w:kern w:val="0"/>
                <w:sz w:val="22"/>
              </w:rPr>
            </w:pPr>
            <w:r>
              <w:rPr>
                <w:rFonts w:ascii="Arial" w:hAnsi="Arial"/>
                <w:color w:val="000000"/>
                <w:kern w:val="0"/>
                <w:sz w:val="22"/>
              </w:rPr>
              <w:t>02</w:t>
            </w:r>
          </w:p>
        </w:tc>
        <w:tc>
          <w:tcPr>
            <w:tcBorders>
              <w:top w:val="nil"/>
              <w:left w:val="nil"/>
              <w:bottom w:val="single" w:color="C0C0C0" w:sz="4" w:space="0"/>
              <w:right w:val="single" w:color="C0C0C0" w:sz="4" w:space="0"/>
            </w:tcBorders>
            <w:shd w:val="clear" w:color="auto" w:fill="auto"/>
            <w:noWrap/>
            <w:vAlign w:val="center"/>
          </w:tcPr>
          <w:p w14:paraId="11D402DC">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7489FF1D">
            <w:pPr>
              <w:widowControl/>
              <w:jc w:val="left"/>
              <w:rPr>
                <w:rFonts w:ascii="宋体" w:cs="宋体"/>
                <w:color w:val="000000"/>
                <w:kern w:val="0"/>
                <w:sz w:val="22"/>
              </w:rPr>
            </w:pPr>
            <w:r>
              <w:rPr>
                <w:rFonts w:ascii="Arial" w:hAnsi="Arial"/>
                <w:color w:val="000000"/>
                <w:kern w:val="0"/>
                <w:sz w:val="22"/>
              </w:rPr>
              <w:t> 印刷费</w:t>
            </w:r>
          </w:p>
        </w:tc>
        <w:tc>
          <w:tcPr>
            <w:tcBorders>
              <w:top w:val="nil"/>
              <w:left w:val="nil"/>
              <w:bottom w:val="single" w:color="C0C0C0" w:sz="4" w:space="0"/>
              <w:right w:val="single" w:color="C0C0C0" w:sz="4" w:space="0"/>
            </w:tcBorders>
            <w:shd w:val="clear" w:color="auto" w:fill="auto"/>
            <w:noWrap/>
            <w:vAlign w:val="center"/>
          </w:tcPr>
          <w:p w14:paraId="4B95367A">
            <w:pPr>
              <w:widowControl/>
              <w:jc w:val="right"/>
              <w:rPr>
                <w:rFonts w:ascii="宋体" w:cs="宋体"/>
                <w:color w:val="000000"/>
                <w:kern w:val="0"/>
                <w:sz w:val="22"/>
              </w:rPr>
            </w:pPr>
            <w:r>
              <w:rPr>
                <w:rFonts w:hint="eastAsia" w:ascii="宋体" w:cs="宋体"/>
                <w:color w:val="000000"/>
                <w:kern w:val="0"/>
                <w:sz w:val="22"/>
              </w:rPr>
              <w:t>0.10</w:t>
            </w:r>
          </w:p>
        </w:tc>
        <w:tc>
          <w:tcPr>
            <w:tcBorders>
              <w:top w:val="nil"/>
              <w:left w:val="nil"/>
              <w:bottom w:val="single" w:color="C0C0C0" w:sz="4" w:space="0"/>
              <w:right w:val="single" w:color="C0C0C0" w:sz="4" w:space="0"/>
            </w:tcBorders>
            <w:shd w:val="clear" w:color="auto" w:fill="auto"/>
            <w:noWrap/>
            <w:vAlign w:val="center"/>
          </w:tcPr>
          <w:p w14:paraId="0B687E63">
            <w:pPr>
              <w:widowControl/>
              <w:jc w:val="right"/>
              <w:rPr>
                <w:rFonts w:ascii="宋体" w:cs="宋体"/>
                <w:color w:val="000000"/>
                <w:kern w:val="0"/>
                <w:sz w:val="22"/>
              </w:rPr>
            </w:pPr>
            <w:r>
              <w:rPr>
                <w:rFonts w:hint="eastAsia" w:ascii="宋体" w:cs="宋体"/>
                <w:color w:val="000000"/>
                <w:kern w:val="0"/>
                <w:sz w:val="22"/>
              </w:rPr>
              <w:t>0.10</w:t>
            </w:r>
          </w:p>
        </w:tc>
        <w:tc>
          <w:tcPr>
            <w:tcBorders>
              <w:top w:val="nil"/>
              <w:left w:val="nil"/>
              <w:bottom w:val="single" w:color="C0C0C0" w:sz="4" w:space="0"/>
              <w:right w:val="single" w:color="C0C0C0" w:sz="4" w:space="0"/>
            </w:tcBorders>
            <w:shd w:val="clear" w:color="auto" w:fill="auto"/>
            <w:noWrap/>
            <w:vAlign w:val="center"/>
          </w:tcPr>
          <w:p w14:paraId="55E92645">
            <w:pPr>
              <w:widowControl/>
              <w:jc w:val="right"/>
              <w:rPr>
                <w:rFonts w:ascii="宋体" w:cs="宋体"/>
                <w:color w:val="000000"/>
                <w:kern w:val="0"/>
                <w:sz w:val="22"/>
              </w:rPr>
            </w:pPr>
            <w:r>
              <w:rPr>
                <w:rFonts w:hint="eastAsia" w:ascii="宋体" w:cs="宋体"/>
                <w:color w:val="000000"/>
                <w:kern w:val="0"/>
                <w:sz w:val="22"/>
              </w:rPr>
              <w:t>0.10</w:t>
            </w:r>
          </w:p>
        </w:tc>
        <w:tc>
          <w:tcPr>
            <w:tcBorders>
              <w:top w:val="nil"/>
              <w:left w:val="nil"/>
              <w:bottom w:val="single" w:color="C0C0C0" w:sz="4" w:space="0"/>
              <w:right w:val="single" w:color="C0C0C0" w:sz="4" w:space="0"/>
            </w:tcBorders>
            <w:shd w:val="clear" w:color="auto" w:fill="auto"/>
            <w:noWrap/>
            <w:vAlign w:val="center"/>
          </w:tcPr>
          <w:p w14:paraId="76C75CA2">
            <w:pPr>
              <w:widowControl/>
              <w:jc w:val="right"/>
              <w:rPr>
                <w:rFonts w:ascii="宋体" w:cs="宋体"/>
                <w:color w:val="000000"/>
                <w:kern w:val="0"/>
                <w:sz w:val="22"/>
              </w:rPr>
            </w:pPr>
            <w:r>
              <w:rPr>
                <w:rFonts w:hint="eastAsia" w:ascii="宋体" w:cs="宋体"/>
                <w:color w:val="000000"/>
                <w:kern w:val="0"/>
                <w:sz w:val="22"/>
              </w:rPr>
              <w:t>0.10</w:t>
            </w:r>
          </w:p>
        </w:tc>
        <w:tc>
          <w:tcPr>
            <w:tcBorders>
              <w:top w:val="nil"/>
              <w:left w:val="nil"/>
              <w:bottom w:val="single" w:color="C0C0C0" w:sz="4" w:space="0"/>
              <w:right w:val="single" w:color="C0C0C0" w:sz="4" w:space="0"/>
            </w:tcBorders>
            <w:shd w:val="clear" w:color="auto" w:fill="auto"/>
            <w:noWrap/>
            <w:vAlign w:val="center"/>
          </w:tcPr>
          <w:p w14:paraId="1B5B22B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1B226E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5793E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8303D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FDFDA6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5B70D4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D1A274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203B9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822BD7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514C85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1DFBA9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16D3F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3E086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8C399B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AB466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334BB9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4699D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7DB23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C8DB50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49D479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D49188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01B226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25E556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6943E1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F57767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421D4E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92A36E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67680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7EC723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13ADB94">
            <w:pPr>
              <w:widowControl/>
              <w:jc w:val="right"/>
              <w:rPr>
                <w:rFonts w:ascii="宋体" w:cs="宋体"/>
                <w:color w:val="000000"/>
                <w:kern w:val="0"/>
                <w:sz w:val="22"/>
              </w:rPr>
            </w:pPr>
            <w:r>
              <w:rPr>
                <w:rFonts w:hint="eastAsia" w:ascii="宋体" w:cs="宋体"/>
                <w:color w:val="000000"/>
                <w:kern w:val="0"/>
                <w:sz w:val="22"/>
              </w:rPr>
              <w:t>　</w:t>
            </w:r>
          </w:p>
        </w:tc>
      </w:tr>
      <w:tr w14:paraId="5C3D8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2F6DC198">
            <w:pPr>
              <w:widowControl/>
              <w:jc w:val="left"/>
              <w:rPr>
                <w:rFonts w:ascii="宋体" w:cs="宋体"/>
                <w:color w:val="000000"/>
                <w:kern w:val="0"/>
                <w:sz w:val="22"/>
              </w:rPr>
            </w:pPr>
            <w:r>
              <w:rPr>
                <w:rFonts w:hint="eastAsia" w:ascii="宋体" w:cs="宋体"/>
                <w:color w:val="000000"/>
                <w:kern w:val="0"/>
                <w:sz w:val="22"/>
              </w:rPr>
              <w:t>30207</w:t>
            </w:r>
          </w:p>
        </w:tc>
        <w:tc>
          <w:tcPr>
            <w:tcBorders>
              <w:top w:val="nil"/>
              <w:left w:val="nil"/>
              <w:bottom w:val="single" w:color="C0C0C0" w:sz="4" w:space="0"/>
              <w:right w:val="single" w:color="C0C0C0" w:sz="4" w:space="0"/>
            </w:tcBorders>
            <w:shd w:val="clear" w:color="auto" w:fill="auto"/>
            <w:vAlign w:val="center"/>
          </w:tcPr>
          <w:p w14:paraId="32AD62D3">
            <w:pPr>
              <w:widowControl/>
              <w:jc w:val="center"/>
              <w:rPr>
                <w:rFonts w:ascii="宋体" w:cs="宋体"/>
                <w:color w:val="000000"/>
                <w:kern w:val="0"/>
                <w:sz w:val="22"/>
              </w:rPr>
            </w:pPr>
            <w:r>
              <w:rPr>
                <w:rFonts w:ascii="Arial" w:hAnsi="Arial"/>
                <w:color w:val="000000"/>
                <w:kern w:val="0"/>
                <w:sz w:val="22"/>
              </w:rPr>
              <w:t>302</w:t>
            </w:r>
          </w:p>
        </w:tc>
        <w:tc>
          <w:tcPr>
            <w:tcBorders>
              <w:top w:val="nil"/>
              <w:left w:val="nil"/>
              <w:bottom w:val="single" w:color="C0C0C0" w:sz="4" w:space="0"/>
              <w:right w:val="single" w:color="C0C0C0" w:sz="4" w:space="0"/>
            </w:tcBorders>
            <w:shd w:val="clear" w:color="auto" w:fill="auto"/>
            <w:vAlign w:val="center"/>
          </w:tcPr>
          <w:p w14:paraId="187D3BA8">
            <w:pPr>
              <w:widowControl/>
              <w:jc w:val="center"/>
              <w:rPr>
                <w:rFonts w:ascii="宋体" w:cs="宋体"/>
                <w:color w:val="000000"/>
                <w:kern w:val="0"/>
                <w:sz w:val="22"/>
              </w:rPr>
            </w:pPr>
            <w:r>
              <w:rPr>
                <w:rFonts w:ascii="Arial" w:hAnsi="Arial"/>
                <w:color w:val="000000"/>
                <w:kern w:val="0"/>
                <w:sz w:val="22"/>
              </w:rPr>
              <w:t>07</w:t>
            </w:r>
          </w:p>
        </w:tc>
        <w:tc>
          <w:tcPr>
            <w:tcBorders>
              <w:top w:val="nil"/>
              <w:left w:val="nil"/>
              <w:bottom w:val="single" w:color="C0C0C0" w:sz="4" w:space="0"/>
              <w:right w:val="single" w:color="C0C0C0" w:sz="4" w:space="0"/>
            </w:tcBorders>
            <w:shd w:val="clear" w:color="auto" w:fill="auto"/>
            <w:noWrap/>
            <w:vAlign w:val="center"/>
          </w:tcPr>
          <w:p w14:paraId="3739B6B9">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47267AC2">
            <w:pPr>
              <w:widowControl/>
              <w:jc w:val="left"/>
              <w:rPr>
                <w:rFonts w:ascii="宋体" w:cs="宋体"/>
                <w:color w:val="000000"/>
                <w:kern w:val="0"/>
                <w:sz w:val="22"/>
              </w:rPr>
            </w:pPr>
            <w:r>
              <w:rPr>
                <w:rFonts w:ascii="Arial" w:hAnsi="Arial"/>
                <w:color w:val="000000"/>
                <w:kern w:val="0"/>
                <w:sz w:val="22"/>
              </w:rPr>
              <w:t> 邮电费</w:t>
            </w:r>
          </w:p>
        </w:tc>
        <w:tc>
          <w:tcPr>
            <w:tcBorders>
              <w:top w:val="nil"/>
              <w:left w:val="nil"/>
              <w:bottom w:val="single" w:color="C0C0C0" w:sz="4" w:space="0"/>
              <w:right w:val="single" w:color="C0C0C0" w:sz="4" w:space="0"/>
            </w:tcBorders>
            <w:shd w:val="clear" w:color="auto" w:fill="auto"/>
            <w:noWrap/>
            <w:vAlign w:val="center"/>
          </w:tcPr>
          <w:p w14:paraId="7360727A">
            <w:pPr>
              <w:widowControl/>
              <w:jc w:val="right"/>
              <w:rPr>
                <w:rFonts w:ascii="宋体" w:cs="宋体"/>
                <w:color w:val="000000"/>
                <w:kern w:val="0"/>
                <w:sz w:val="22"/>
              </w:rPr>
            </w:pPr>
            <w:r>
              <w:rPr>
                <w:rFonts w:hint="eastAsia" w:ascii="宋体" w:cs="宋体"/>
                <w:color w:val="000000"/>
                <w:kern w:val="0"/>
                <w:sz w:val="22"/>
              </w:rPr>
              <w:t>4.28</w:t>
            </w:r>
          </w:p>
        </w:tc>
        <w:tc>
          <w:tcPr>
            <w:tcBorders>
              <w:top w:val="nil"/>
              <w:left w:val="nil"/>
              <w:bottom w:val="single" w:color="C0C0C0" w:sz="4" w:space="0"/>
              <w:right w:val="single" w:color="C0C0C0" w:sz="4" w:space="0"/>
            </w:tcBorders>
            <w:shd w:val="clear" w:color="auto" w:fill="auto"/>
            <w:noWrap/>
            <w:vAlign w:val="center"/>
          </w:tcPr>
          <w:p w14:paraId="73C4E622">
            <w:pPr>
              <w:widowControl/>
              <w:jc w:val="right"/>
              <w:rPr>
                <w:rFonts w:ascii="宋体" w:cs="宋体"/>
                <w:color w:val="000000"/>
                <w:kern w:val="0"/>
                <w:sz w:val="22"/>
              </w:rPr>
            </w:pPr>
            <w:r>
              <w:rPr>
                <w:rFonts w:hint="eastAsia" w:ascii="宋体" w:cs="宋体"/>
                <w:color w:val="000000"/>
                <w:kern w:val="0"/>
                <w:sz w:val="22"/>
              </w:rPr>
              <w:t>4.28</w:t>
            </w:r>
          </w:p>
        </w:tc>
        <w:tc>
          <w:tcPr>
            <w:tcBorders>
              <w:top w:val="nil"/>
              <w:left w:val="nil"/>
              <w:bottom w:val="single" w:color="C0C0C0" w:sz="4" w:space="0"/>
              <w:right w:val="single" w:color="C0C0C0" w:sz="4" w:space="0"/>
            </w:tcBorders>
            <w:shd w:val="clear" w:color="auto" w:fill="auto"/>
            <w:noWrap/>
            <w:vAlign w:val="center"/>
          </w:tcPr>
          <w:p w14:paraId="6A5D8FBF">
            <w:pPr>
              <w:widowControl/>
              <w:jc w:val="right"/>
              <w:rPr>
                <w:rFonts w:ascii="宋体" w:cs="宋体"/>
                <w:color w:val="000000"/>
                <w:kern w:val="0"/>
                <w:sz w:val="22"/>
              </w:rPr>
            </w:pPr>
            <w:r>
              <w:rPr>
                <w:rFonts w:hint="eastAsia" w:ascii="宋体" w:cs="宋体"/>
                <w:color w:val="000000"/>
                <w:kern w:val="0"/>
                <w:sz w:val="22"/>
              </w:rPr>
              <w:t>4.28</w:t>
            </w:r>
          </w:p>
        </w:tc>
        <w:tc>
          <w:tcPr>
            <w:tcBorders>
              <w:top w:val="nil"/>
              <w:left w:val="nil"/>
              <w:bottom w:val="single" w:color="C0C0C0" w:sz="4" w:space="0"/>
              <w:right w:val="single" w:color="C0C0C0" w:sz="4" w:space="0"/>
            </w:tcBorders>
            <w:shd w:val="clear" w:color="auto" w:fill="auto"/>
            <w:noWrap/>
            <w:vAlign w:val="center"/>
          </w:tcPr>
          <w:p w14:paraId="222BF0E3">
            <w:pPr>
              <w:widowControl/>
              <w:jc w:val="right"/>
              <w:rPr>
                <w:rFonts w:ascii="宋体" w:cs="宋体"/>
                <w:color w:val="000000"/>
                <w:kern w:val="0"/>
                <w:sz w:val="22"/>
              </w:rPr>
            </w:pPr>
            <w:r>
              <w:rPr>
                <w:rFonts w:hint="eastAsia" w:ascii="宋体" w:cs="宋体"/>
                <w:color w:val="000000"/>
                <w:kern w:val="0"/>
                <w:sz w:val="22"/>
              </w:rPr>
              <w:t>4.28</w:t>
            </w:r>
          </w:p>
        </w:tc>
        <w:tc>
          <w:tcPr>
            <w:tcBorders>
              <w:top w:val="nil"/>
              <w:left w:val="nil"/>
              <w:bottom w:val="single" w:color="C0C0C0" w:sz="4" w:space="0"/>
              <w:right w:val="single" w:color="C0C0C0" w:sz="4" w:space="0"/>
            </w:tcBorders>
            <w:shd w:val="clear" w:color="auto" w:fill="auto"/>
            <w:noWrap/>
            <w:vAlign w:val="center"/>
          </w:tcPr>
          <w:p w14:paraId="302791D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8E3073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7F9F0A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6CECF2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251C64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72A524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08A3DF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E587D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DFBC7D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8DA0E2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5F3AEE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FABCE0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B58B34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244CD7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2512F0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5F5A56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D7D95F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3A316A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F3135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CCBD8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5005A2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D7EA59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B7D4E7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8F5E08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C1309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4CE97D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9BF92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109F23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10CC1C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C290E9">
            <w:pPr>
              <w:widowControl/>
              <w:jc w:val="right"/>
              <w:rPr>
                <w:rFonts w:ascii="宋体" w:cs="宋体"/>
                <w:color w:val="000000"/>
                <w:kern w:val="0"/>
                <w:sz w:val="22"/>
              </w:rPr>
            </w:pPr>
            <w:r>
              <w:rPr>
                <w:rFonts w:hint="eastAsia" w:ascii="宋体" w:cs="宋体"/>
                <w:color w:val="000000"/>
                <w:kern w:val="0"/>
                <w:sz w:val="22"/>
              </w:rPr>
              <w:t>　</w:t>
            </w:r>
          </w:p>
        </w:tc>
      </w:tr>
      <w:tr w14:paraId="65295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5A944D87">
            <w:pPr>
              <w:widowControl/>
              <w:jc w:val="left"/>
              <w:rPr>
                <w:rFonts w:ascii="宋体" w:cs="宋体"/>
                <w:color w:val="000000"/>
                <w:kern w:val="0"/>
                <w:sz w:val="22"/>
              </w:rPr>
            </w:pPr>
            <w:r>
              <w:rPr>
                <w:rFonts w:hint="eastAsia" w:ascii="宋体" w:cs="宋体"/>
                <w:color w:val="000000"/>
                <w:kern w:val="0"/>
                <w:sz w:val="22"/>
              </w:rPr>
              <w:t>30211</w:t>
            </w:r>
          </w:p>
        </w:tc>
        <w:tc>
          <w:tcPr>
            <w:tcBorders>
              <w:top w:val="nil"/>
              <w:left w:val="nil"/>
              <w:bottom w:val="single" w:color="C0C0C0" w:sz="4" w:space="0"/>
              <w:right w:val="single" w:color="C0C0C0" w:sz="4" w:space="0"/>
            </w:tcBorders>
            <w:shd w:val="clear" w:color="auto" w:fill="auto"/>
            <w:vAlign w:val="center"/>
          </w:tcPr>
          <w:p w14:paraId="196BF092">
            <w:pPr>
              <w:widowControl/>
              <w:jc w:val="center"/>
              <w:rPr>
                <w:rFonts w:ascii="宋体" w:cs="宋体"/>
                <w:color w:val="000000"/>
                <w:kern w:val="0"/>
                <w:sz w:val="22"/>
              </w:rPr>
            </w:pPr>
            <w:r>
              <w:rPr>
                <w:rFonts w:ascii="Arial" w:hAnsi="Arial"/>
                <w:color w:val="000000"/>
                <w:kern w:val="0"/>
                <w:sz w:val="22"/>
              </w:rPr>
              <w:t>302</w:t>
            </w:r>
          </w:p>
        </w:tc>
        <w:tc>
          <w:tcPr>
            <w:tcBorders>
              <w:top w:val="nil"/>
              <w:left w:val="nil"/>
              <w:bottom w:val="single" w:color="C0C0C0" w:sz="4" w:space="0"/>
              <w:right w:val="single" w:color="C0C0C0" w:sz="4" w:space="0"/>
            </w:tcBorders>
            <w:shd w:val="clear" w:color="auto" w:fill="auto"/>
            <w:vAlign w:val="center"/>
          </w:tcPr>
          <w:p w14:paraId="46978972">
            <w:pPr>
              <w:widowControl/>
              <w:jc w:val="center"/>
              <w:rPr>
                <w:rFonts w:ascii="宋体" w:cs="宋体"/>
                <w:color w:val="000000"/>
                <w:kern w:val="0"/>
                <w:sz w:val="22"/>
              </w:rPr>
            </w:pPr>
            <w:r>
              <w:rPr>
                <w:rFonts w:ascii="Arial" w:hAnsi="Arial"/>
                <w:color w:val="000000"/>
                <w:kern w:val="0"/>
                <w:sz w:val="22"/>
              </w:rPr>
              <w:t>11</w:t>
            </w:r>
          </w:p>
        </w:tc>
        <w:tc>
          <w:tcPr>
            <w:tcBorders>
              <w:top w:val="nil"/>
              <w:left w:val="nil"/>
              <w:bottom w:val="single" w:color="C0C0C0" w:sz="4" w:space="0"/>
              <w:right w:val="single" w:color="C0C0C0" w:sz="4" w:space="0"/>
            </w:tcBorders>
            <w:shd w:val="clear" w:color="auto" w:fill="auto"/>
            <w:noWrap/>
            <w:vAlign w:val="center"/>
          </w:tcPr>
          <w:p w14:paraId="467B5005">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58BDD163">
            <w:pPr>
              <w:widowControl/>
              <w:jc w:val="left"/>
              <w:rPr>
                <w:rFonts w:ascii="宋体" w:cs="宋体"/>
                <w:color w:val="000000"/>
                <w:kern w:val="0"/>
                <w:sz w:val="22"/>
              </w:rPr>
            </w:pPr>
            <w:r>
              <w:rPr>
                <w:rFonts w:ascii="Arial" w:hAnsi="Arial"/>
                <w:color w:val="000000"/>
                <w:kern w:val="0"/>
                <w:sz w:val="22"/>
              </w:rPr>
              <w:t> 差旅费</w:t>
            </w:r>
          </w:p>
        </w:tc>
        <w:tc>
          <w:tcPr>
            <w:tcBorders>
              <w:top w:val="nil"/>
              <w:left w:val="nil"/>
              <w:bottom w:val="single" w:color="C0C0C0" w:sz="4" w:space="0"/>
              <w:right w:val="single" w:color="C0C0C0" w:sz="4" w:space="0"/>
            </w:tcBorders>
            <w:shd w:val="clear" w:color="auto" w:fill="auto"/>
            <w:noWrap/>
            <w:vAlign w:val="center"/>
          </w:tcPr>
          <w:p w14:paraId="0A3E8C8B">
            <w:pPr>
              <w:widowControl/>
              <w:jc w:val="right"/>
              <w:rPr>
                <w:rFonts w:ascii="宋体" w:cs="宋体"/>
                <w:color w:val="000000"/>
                <w:kern w:val="0"/>
                <w:sz w:val="22"/>
              </w:rPr>
            </w:pPr>
            <w:r>
              <w:rPr>
                <w:rFonts w:hint="eastAsia" w:ascii="宋体" w:cs="宋体"/>
                <w:color w:val="000000"/>
                <w:kern w:val="0"/>
                <w:sz w:val="22"/>
              </w:rPr>
              <w:t>5.80</w:t>
            </w:r>
          </w:p>
        </w:tc>
        <w:tc>
          <w:tcPr>
            <w:tcBorders>
              <w:top w:val="nil"/>
              <w:left w:val="nil"/>
              <w:bottom w:val="single" w:color="C0C0C0" w:sz="4" w:space="0"/>
              <w:right w:val="single" w:color="C0C0C0" w:sz="4" w:space="0"/>
            </w:tcBorders>
            <w:shd w:val="clear" w:color="auto" w:fill="auto"/>
            <w:noWrap/>
            <w:vAlign w:val="center"/>
          </w:tcPr>
          <w:p w14:paraId="583FCD35">
            <w:pPr>
              <w:widowControl/>
              <w:jc w:val="right"/>
              <w:rPr>
                <w:rFonts w:ascii="宋体" w:cs="宋体"/>
                <w:color w:val="000000"/>
                <w:kern w:val="0"/>
                <w:sz w:val="22"/>
              </w:rPr>
            </w:pPr>
            <w:r>
              <w:rPr>
                <w:rFonts w:hint="eastAsia" w:ascii="宋体" w:cs="宋体"/>
                <w:color w:val="000000"/>
                <w:kern w:val="0"/>
                <w:sz w:val="22"/>
              </w:rPr>
              <w:t>5.80</w:t>
            </w:r>
          </w:p>
        </w:tc>
        <w:tc>
          <w:tcPr>
            <w:tcBorders>
              <w:top w:val="nil"/>
              <w:left w:val="nil"/>
              <w:bottom w:val="single" w:color="C0C0C0" w:sz="4" w:space="0"/>
              <w:right w:val="single" w:color="C0C0C0" w:sz="4" w:space="0"/>
            </w:tcBorders>
            <w:shd w:val="clear" w:color="auto" w:fill="auto"/>
            <w:noWrap/>
            <w:vAlign w:val="center"/>
          </w:tcPr>
          <w:p w14:paraId="278D5334">
            <w:pPr>
              <w:widowControl/>
              <w:jc w:val="right"/>
              <w:rPr>
                <w:rFonts w:ascii="宋体" w:cs="宋体"/>
                <w:color w:val="000000"/>
                <w:kern w:val="0"/>
                <w:sz w:val="22"/>
              </w:rPr>
            </w:pPr>
            <w:r>
              <w:rPr>
                <w:rFonts w:hint="eastAsia" w:ascii="宋体" w:cs="宋体"/>
                <w:color w:val="000000"/>
                <w:kern w:val="0"/>
                <w:sz w:val="22"/>
              </w:rPr>
              <w:t>5.80</w:t>
            </w:r>
          </w:p>
        </w:tc>
        <w:tc>
          <w:tcPr>
            <w:tcBorders>
              <w:top w:val="nil"/>
              <w:left w:val="nil"/>
              <w:bottom w:val="single" w:color="C0C0C0" w:sz="4" w:space="0"/>
              <w:right w:val="single" w:color="C0C0C0" w:sz="4" w:space="0"/>
            </w:tcBorders>
            <w:shd w:val="clear" w:color="auto" w:fill="auto"/>
            <w:noWrap/>
            <w:vAlign w:val="center"/>
          </w:tcPr>
          <w:p w14:paraId="06B41CF0">
            <w:pPr>
              <w:widowControl/>
              <w:jc w:val="right"/>
              <w:rPr>
                <w:rFonts w:ascii="宋体" w:cs="宋体"/>
                <w:color w:val="000000"/>
                <w:kern w:val="0"/>
                <w:sz w:val="22"/>
              </w:rPr>
            </w:pPr>
            <w:r>
              <w:rPr>
                <w:rFonts w:hint="eastAsia" w:ascii="宋体" w:cs="宋体"/>
                <w:color w:val="000000"/>
                <w:kern w:val="0"/>
                <w:sz w:val="22"/>
              </w:rPr>
              <w:t>5.80</w:t>
            </w:r>
          </w:p>
        </w:tc>
        <w:tc>
          <w:tcPr>
            <w:tcBorders>
              <w:top w:val="nil"/>
              <w:left w:val="nil"/>
              <w:bottom w:val="single" w:color="C0C0C0" w:sz="4" w:space="0"/>
              <w:right w:val="single" w:color="C0C0C0" w:sz="4" w:space="0"/>
            </w:tcBorders>
            <w:shd w:val="clear" w:color="auto" w:fill="auto"/>
            <w:noWrap/>
            <w:vAlign w:val="center"/>
          </w:tcPr>
          <w:p w14:paraId="63FEAB1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4A1087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224F84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9AD8C8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F9D04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68621F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3F84EF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49DB3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D64AA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604C58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20FF57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7E3463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36B1FA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80A9E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F439B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60FD49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FDA78C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BC869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A9DFF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283D3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CC348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C6CE2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20F8AE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0F4B59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CC9A22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7F099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27D839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E987D9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79F4A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24BC9D">
            <w:pPr>
              <w:widowControl/>
              <w:jc w:val="right"/>
              <w:rPr>
                <w:rFonts w:ascii="宋体" w:cs="宋体"/>
                <w:color w:val="000000"/>
                <w:kern w:val="0"/>
                <w:sz w:val="22"/>
              </w:rPr>
            </w:pPr>
            <w:r>
              <w:rPr>
                <w:rFonts w:hint="eastAsia" w:ascii="宋体" w:cs="宋体"/>
                <w:color w:val="000000"/>
                <w:kern w:val="0"/>
                <w:sz w:val="22"/>
              </w:rPr>
              <w:t>　</w:t>
            </w:r>
          </w:p>
        </w:tc>
      </w:tr>
      <w:tr w14:paraId="100BF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63EF0046">
            <w:pPr>
              <w:widowControl/>
              <w:jc w:val="left"/>
              <w:rPr>
                <w:rFonts w:ascii="宋体" w:cs="宋体"/>
                <w:color w:val="000000"/>
                <w:kern w:val="0"/>
                <w:sz w:val="22"/>
              </w:rPr>
            </w:pPr>
            <w:r>
              <w:rPr>
                <w:rFonts w:hint="eastAsia" w:ascii="宋体" w:cs="宋体"/>
                <w:color w:val="000000"/>
                <w:kern w:val="0"/>
                <w:sz w:val="22"/>
              </w:rPr>
              <w:t>30215</w:t>
            </w:r>
          </w:p>
        </w:tc>
        <w:tc>
          <w:tcPr>
            <w:tcBorders>
              <w:top w:val="nil"/>
              <w:left w:val="nil"/>
              <w:bottom w:val="single" w:color="C0C0C0" w:sz="4" w:space="0"/>
              <w:right w:val="single" w:color="C0C0C0" w:sz="4" w:space="0"/>
            </w:tcBorders>
            <w:shd w:val="clear" w:color="auto" w:fill="auto"/>
            <w:vAlign w:val="center"/>
          </w:tcPr>
          <w:p w14:paraId="34231EB0">
            <w:pPr>
              <w:widowControl/>
              <w:jc w:val="center"/>
              <w:rPr>
                <w:rFonts w:ascii="宋体" w:cs="宋体"/>
                <w:color w:val="000000"/>
                <w:kern w:val="0"/>
                <w:sz w:val="22"/>
              </w:rPr>
            </w:pPr>
            <w:r>
              <w:rPr>
                <w:rFonts w:ascii="Arial" w:hAnsi="Arial"/>
                <w:color w:val="000000"/>
                <w:kern w:val="0"/>
                <w:sz w:val="22"/>
              </w:rPr>
              <w:t>302</w:t>
            </w:r>
          </w:p>
        </w:tc>
        <w:tc>
          <w:tcPr>
            <w:tcBorders>
              <w:top w:val="nil"/>
              <w:left w:val="nil"/>
              <w:bottom w:val="single" w:color="C0C0C0" w:sz="4" w:space="0"/>
              <w:right w:val="single" w:color="C0C0C0" w:sz="4" w:space="0"/>
            </w:tcBorders>
            <w:shd w:val="clear" w:color="auto" w:fill="auto"/>
            <w:vAlign w:val="center"/>
          </w:tcPr>
          <w:p w14:paraId="4674D945">
            <w:pPr>
              <w:widowControl/>
              <w:jc w:val="center"/>
              <w:rPr>
                <w:rFonts w:ascii="宋体" w:cs="宋体"/>
                <w:color w:val="000000"/>
                <w:kern w:val="0"/>
                <w:sz w:val="22"/>
              </w:rPr>
            </w:pPr>
            <w:r>
              <w:rPr>
                <w:rFonts w:ascii="Arial" w:hAnsi="Arial"/>
                <w:color w:val="000000"/>
                <w:kern w:val="0"/>
                <w:sz w:val="22"/>
              </w:rPr>
              <w:t>15</w:t>
            </w:r>
          </w:p>
        </w:tc>
        <w:tc>
          <w:tcPr>
            <w:tcBorders>
              <w:top w:val="nil"/>
              <w:left w:val="nil"/>
              <w:bottom w:val="single" w:color="C0C0C0" w:sz="4" w:space="0"/>
              <w:right w:val="single" w:color="C0C0C0" w:sz="4" w:space="0"/>
            </w:tcBorders>
            <w:shd w:val="clear" w:color="auto" w:fill="auto"/>
            <w:noWrap/>
            <w:vAlign w:val="center"/>
          </w:tcPr>
          <w:p w14:paraId="193F2A95">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704EC38B">
            <w:pPr>
              <w:widowControl/>
              <w:jc w:val="left"/>
              <w:rPr>
                <w:rFonts w:ascii="宋体" w:cs="宋体"/>
                <w:color w:val="000000"/>
                <w:kern w:val="0"/>
                <w:sz w:val="22"/>
              </w:rPr>
            </w:pPr>
            <w:r>
              <w:rPr>
                <w:rFonts w:ascii="Arial" w:hAnsi="Arial"/>
                <w:color w:val="000000"/>
                <w:kern w:val="0"/>
                <w:sz w:val="22"/>
              </w:rPr>
              <w:t> 会议费</w:t>
            </w:r>
          </w:p>
        </w:tc>
        <w:tc>
          <w:tcPr>
            <w:tcBorders>
              <w:top w:val="nil"/>
              <w:left w:val="nil"/>
              <w:bottom w:val="single" w:color="C0C0C0" w:sz="4" w:space="0"/>
              <w:right w:val="single" w:color="C0C0C0" w:sz="4" w:space="0"/>
            </w:tcBorders>
            <w:shd w:val="clear" w:color="auto" w:fill="auto"/>
            <w:noWrap/>
            <w:vAlign w:val="center"/>
          </w:tcPr>
          <w:p w14:paraId="709F9F1C">
            <w:pPr>
              <w:widowControl/>
              <w:jc w:val="right"/>
              <w:rPr>
                <w:rFonts w:ascii="宋体" w:cs="宋体"/>
                <w:color w:val="000000"/>
                <w:kern w:val="0"/>
                <w:sz w:val="22"/>
              </w:rPr>
            </w:pPr>
            <w:r>
              <w:rPr>
                <w:rFonts w:hint="eastAsia" w:ascii="宋体" w:cs="宋体"/>
                <w:color w:val="000000"/>
                <w:kern w:val="0"/>
                <w:sz w:val="22"/>
              </w:rPr>
              <w:t>0.43</w:t>
            </w:r>
          </w:p>
        </w:tc>
        <w:tc>
          <w:tcPr>
            <w:tcBorders>
              <w:top w:val="nil"/>
              <w:left w:val="nil"/>
              <w:bottom w:val="single" w:color="C0C0C0" w:sz="4" w:space="0"/>
              <w:right w:val="single" w:color="C0C0C0" w:sz="4" w:space="0"/>
            </w:tcBorders>
            <w:shd w:val="clear" w:color="auto" w:fill="auto"/>
            <w:noWrap/>
            <w:vAlign w:val="center"/>
          </w:tcPr>
          <w:p w14:paraId="37F0D4F5">
            <w:pPr>
              <w:widowControl/>
              <w:jc w:val="right"/>
              <w:rPr>
                <w:rFonts w:ascii="宋体" w:cs="宋体"/>
                <w:color w:val="000000"/>
                <w:kern w:val="0"/>
                <w:sz w:val="22"/>
              </w:rPr>
            </w:pPr>
            <w:r>
              <w:rPr>
                <w:rFonts w:hint="eastAsia" w:ascii="宋体" w:cs="宋体"/>
                <w:color w:val="000000"/>
                <w:kern w:val="0"/>
                <w:sz w:val="22"/>
              </w:rPr>
              <w:t>0.43</w:t>
            </w:r>
          </w:p>
        </w:tc>
        <w:tc>
          <w:tcPr>
            <w:tcBorders>
              <w:top w:val="nil"/>
              <w:left w:val="nil"/>
              <w:bottom w:val="single" w:color="C0C0C0" w:sz="4" w:space="0"/>
              <w:right w:val="single" w:color="C0C0C0" w:sz="4" w:space="0"/>
            </w:tcBorders>
            <w:shd w:val="clear" w:color="auto" w:fill="auto"/>
            <w:noWrap/>
            <w:vAlign w:val="center"/>
          </w:tcPr>
          <w:p w14:paraId="7F74E764">
            <w:pPr>
              <w:widowControl/>
              <w:jc w:val="right"/>
              <w:rPr>
                <w:rFonts w:ascii="宋体" w:cs="宋体"/>
                <w:color w:val="000000"/>
                <w:kern w:val="0"/>
                <w:sz w:val="22"/>
              </w:rPr>
            </w:pPr>
            <w:r>
              <w:rPr>
                <w:rFonts w:hint="eastAsia" w:ascii="宋体" w:cs="宋体"/>
                <w:color w:val="000000"/>
                <w:kern w:val="0"/>
                <w:sz w:val="22"/>
              </w:rPr>
              <w:t>0.43</w:t>
            </w:r>
          </w:p>
        </w:tc>
        <w:tc>
          <w:tcPr>
            <w:tcBorders>
              <w:top w:val="nil"/>
              <w:left w:val="nil"/>
              <w:bottom w:val="single" w:color="C0C0C0" w:sz="4" w:space="0"/>
              <w:right w:val="single" w:color="C0C0C0" w:sz="4" w:space="0"/>
            </w:tcBorders>
            <w:shd w:val="clear" w:color="auto" w:fill="auto"/>
            <w:noWrap/>
            <w:vAlign w:val="center"/>
          </w:tcPr>
          <w:p w14:paraId="2C9D11EA">
            <w:pPr>
              <w:widowControl/>
              <w:jc w:val="right"/>
              <w:rPr>
                <w:rFonts w:ascii="宋体" w:cs="宋体"/>
                <w:color w:val="000000"/>
                <w:kern w:val="0"/>
                <w:sz w:val="22"/>
              </w:rPr>
            </w:pPr>
            <w:r>
              <w:rPr>
                <w:rFonts w:hint="eastAsia" w:ascii="宋体" w:cs="宋体"/>
                <w:color w:val="000000"/>
                <w:kern w:val="0"/>
                <w:sz w:val="22"/>
              </w:rPr>
              <w:t>0.43</w:t>
            </w:r>
          </w:p>
        </w:tc>
        <w:tc>
          <w:tcPr>
            <w:tcBorders>
              <w:top w:val="nil"/>
              <w:left w:val="nil"/>
              <w:bottom w:val="single" w:color="C0C0C0" w:sz="4" w:space="0"/>
              <w:right w:val="single" w:color="C0C0C0" w:sz="4" w:space="0"/>
            </w:tcBorders>
            <w:shd w:val="clear" w:color="auto" w:fill="auto"/>
            <w:noWrap/>
            <w:vAlign w:val="center"/>
          </w:tcPr>
          <w:p w14:paraId="5D94423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72332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A5F9D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5D9A63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BFC06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1B3802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B5ED62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FD109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86122D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0196F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8D4AE9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E95745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644617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B60266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CAE415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0AC2AB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9C8305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3CB57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512CC2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80AFC2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CD8650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9287D9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6E2139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685558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80E4AE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4E7C3A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08B6B7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0CE68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35EE69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138D214">
            <w:pPr>
              <w:widowControl/>
              <w:jc w:val="right"/>
              <w:rPr>
                <w:rFonts w:ascii="宋体" w:cs="宋体"/>
                <w:color w:val="000000"/>
                <w:kern w:val="0"/>
                <w:sz w:val="22"/>
              </w:rPr>
            </w:pPr>
            <w:r>
              <w:rPr>
                <w:rFonts w:hint="eastAsia" w:ascii="宋体" w:cs="宋体"/>
                <w:color w:val="000000"/>
                <w:kern w:val="0"/>
                <w:sz w:val="22"/>
              </w:rPr>
              <w:t>　</w:t>
            </w:r>
          </w:p>
        </w:tc>
      </w:tr>
      <w:tr w14:paraId="6E9AA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125B1560">
            <w:pPr>
              <w:widowControl/>
              <w:jc w:val="left"/>
              <w:rPr>
                <w:rFonts w:ascii="宋体" w:cs="宋体"/>
                <w:color w:val="000000"/>
                <w:kern w:val="0"/>
                <w:sz w:val="22"/>
              </w:rPr>
            </w:pPr>
            <w:r>
              <w:rPr>
                <w:rFonts w:hint="eastAsia" w:ascii="宋体" w:cs="宋体"/>
                <w:color w:val="000000"/>
                <w:kern w:val="0"/>
                <w:sz w:val="22"/>
              </w:rPr>
              <w:t>30216</w:t>
            </w:r>
          </w:p>
        </w:tc>
        <w:tc>
          <w:tcPr>
            <w:tcBorders>
              <w:top w:val="nil"/>
              <w:left w:val="nil"/>
              <w:bottom w:val="single" w:color="C0C0C0" w:sz="4" w:space="0"/>
              <w:right w:val="single" w:color="C0C0C0" w:sz="4" w:space="0"/>
            </w:tcBorders>
            <w:shd w:val="clear" w:color="auto" w:fill="auto"/>
            <w:vAlign w:val="center"/>
          </w:tcPr>
          <w:p w14:paraId="4664E937">
            <w:pPr>
              <w:widowControl/>
              <w:jc w:val="center"/>
              <w:rPr>
                <w:rFonts w:ascii="宋体" w:cs="宋体"/>
                <w:color w:val="000000"/>
                <w:kern w:val="0"/>
                <w:sz w:val="22"/>
              </w:rPr>
            </w:pPr>
            <w:r>
              <w:rPr>
                <w:rFonts w:ascii="Arial" w:hAnsi="Arial"/>
                <w:color w:val="000000"/>
                <w:kern w:val="0"/>
                <w:sz w:val="22"/>
              </w:rPr>
              <w:t>302</w:t>
            </w:r>
          </w:p>
        </w:tc>
        <w:tc>
          <w:tcPr>
            <w:tcBorders>
              <w:top w:val="nil"/>
              <w:left w:val="nil"/>
              <w:bottom w:val="single" w:color="C0C0C0" w:sz="4" w:space="0"/>
              <w:right w:val="single" w:color="C0C0C0" w:sz="4" w:space="0"/>
            </w:tcBorders>
            <w:shd w:val="clear" w:color="auto" w:fill="auto"/>
            <w:vAlign w:val="center"/>
          </w:tcPr>
          <w:p w14:paraId="610B253A">
            <w:pPr>
              <w:widowControl/>
              <w:jc w:val="center"/>
              <w:rPr>
                <w:rFonts w:ascii="宋体" w:cs="宋体"/>
                <w:color w:val="000000"/>
                <w:kern w:val="0"/>
                <w:sz w:val="22"/>
              </w:rPr>
            </w:pPr>
            <w:r>
              <w:rPr>
                <w:rFonts w:ascii="Arial" w:hAnsi="Arial"/>
                <w:color w:val="000000"/>
                <w:kern w:val="0"/>
                <w:sz w:val="22"/>
              </w:rPr>
              <w:t>16</w:t>
            </w:r>
          </w:p>
        </w:tc>
        <w:tc>
          <w:tcPr>
            <w:tcBorders>
              <w:top w:val="nil"/>
              <w:left w:val="nil"/>
              <w:bottom w:val="single" w:color="C0C0C0" w:sz="4" w:space="0"/>
              <w:right w:val="single" w:color="C0C0C0" w:sz="4" w:space="0"/>
            </w:tcBorders>
            <w:shd w:val="clear" w:color="auto" w:fill="auto"/>
            <w:noWrap/>
            <w:vAlign w:val="center"/>
          </w:tcPr>
          <w:p w14:paraId="368656A2">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02158C25">
            <w:pPr>
              <w:widowControl/>
              <w:jc w:val="left"/>
              <w:rPr>
                <w:rFonts w:ascii="宋体" w:cs="宋体"/>
                <w:color w:val="000000"/>
                <w:kern w:val="0"/>
                <w:sz w:val="22"/>
              </w:rPr>
            </w:pPr>
            <w:r>
              <w:rPr>
                <w:rFonts w:ascii="Arial" w:hAnsi="Arial"/>
                <w:color w:val="000000"/>
                <w:kern w:val="0"/>
                <w:sz w:val="22"/>
              </w:rPr>
              <w:t> 培训费</w:t>
            </w:r>
          </w:p>
        </w:tc>
        <w:tc>
          <w:tcPr>
            <w:tcBorders>
              <w:top w:val="nil"/>
              <w:left w:val="nil"/>
              <w:bottom w:val="single" w:color="C0C0C0" w:sz="4" w:space="0"/>
              <w:right w:val="single" w:color="C0C0C0" w:sz="4" w:space="0"/>
            </w:tcBorders>
            <w:shd w:val="clear" w:color="auto" w:fill="auto"/>
            <w:noWrap/>
            <w:vAlign w:val="center"/>
          </w:tcPr>
          <w:p w14:paraId="214EA54A">
            <w:pPr>
              <w:widowControl/>
              <w:jc w:val="right"/>
              <w:rPr>
                <w:rFonts w:ascii="宋体" w:cs="宋体"/>
                <w:color w:val="000000"/>
                <w:kern w:val="0"/>
                <w:sz w:val="22"/>
              </w:rPr>
            </w:pPr>
            <w:r>
              <w:rPr>
                <w:rFonts w:hint="eastAsia" w:ascii="宋体" w:cs="宋体"/>
                <w:color w:val="000000"/>
                <w:kern w:val="0"/>
                <w:sz w:val="22"/>
              </w:rPr>
              <w:t>1.23</w:t>
            </w:r>
          </w:p>
        </w:tc>
        <w:tc>
          <w:tcPr>
            <w:tcBorders>
              <w:top w:val="nil"/>
              <w:left w:val="nil"/>
              <w:bottom w:val="single" w:color="C0C0C0" w:sz="4" w:space="0"/>
              <w:right w:val="single" w:color="C0C0C0" w:sz="4" w:space="0"/>
            </w:tcBorders>
            <w:shd w:val="clear" w:color="auto" w:fill="auto"/>
            <w:noWrap/>
            <w:vAlign w:val="center"/>
          </w:tcPr>
          <w:p w14:paraId="7846938F">
            <w:pPr>
              <w:widowControl/>
              <w:jc w:val="right"/>
              <w:rPr>
                <w:rFonts w:ascii="宋体" w:cs="宋体"/>
                <w:color w:val="000000"/>
                <w:kern w:val="0"/>
                <w:sz w:val="22"/>
              </w:rPr>
            </w:pPr>
            <w:r>
              <w:rPr>
                <w:rFonts w:hint="eastAsia" w:ascii="宋体" w:cs="宋体"/>
                <w:color w:val="000000"/>
                <w:kern w:val="0"/>
                <w:sz w:val="22"/>
              </w:rPr>
              <w:t>1.23</w:t>
            </w:r>
          </w:p>
        </w:tc>
        <w:tc>
          <w:tcPr>
            <w:tcBorders>
              <w:top w:val="nil"/>
              <w:left w:val="nil"/>
              <w:bottom w:val="single" w:color="C0C0C0" w:sz="4" w:space="0"/>
              <w:right w:val="single" w:color="C0C0C0" w:sz="4" w:space="0"/>
            </w:tcBorders>
            <w:shd w:val="clear" w:color="auto" w:fill="auto"/>
            <w:noWrap/>
            <w:vAlign w:val="center"/>
          </w:tcPr>
          <w:p w14:paraId="28E44CE9">
            <w:pPr>
              <w:widowControl/>
              <w:jc w:val="right"/>
              <w:rPr>
                <w:rFonts w:ascii="宋体" w:cs="宋体"/>
                <w:color w:val="000000"/>
                <w:kern w:val="0"/>
                <w:sz w:val="22"/>
              </w:rPr>
            </w:pPr>
            <w:r>
              <w:rPr>
                <w:rFonts w:hint="eastAsia" w:ascii="宋体" w:cs="宋体"/>
                <w:color w:val="000000"/>
                <w:kern w:val="0"/>
                <w:sz w:val="22"/>
              </w:rPr>
              <w:t>1.23</w:t>
            </w:r>
          </w:p>
        </w:tc>
        <w:tc>
          <w:tcPr>
            <w:tcBorders>
              <w:top w:val="nil"/>
              <w:left w:val="nil"/>
              <w:bottom w:val="single" w:color="C0C0C0" w:sz="4" w:space="0"/>
              <w:right w:val="single" w:color="C0C0C0" w:sz="4" w:space="0"/>
            </w:tcBorders>
            <w:shd w:val="clear" w:color="auto" w:fill="auto"/>
            <w:noWrap/>
            <w:vAlign w:val="center"/>
          </w:tcPr>
          <w:p w14:paraId="148A0048">
            <w:pPr>
              <w:widowControl/>
              <w:jc w:val="right"/>
              <w:rPr>
                <w:rFonts w:ascii="宋体" w:cs="宋体"/>
                <w:color w:val="000000"/>
                <w:kern w:val="0"/>
                <w:sz w:val="22"/>
              </w:rPr>
            </w:pPr>
            <w:r>
              <w:rPr>
                <w:rFonts w:hint="eastAsia" w:ascii="宋体" w:cs="宋体"/>
                <w:color w:val="000000"/>
                <w:kern w:val="0"/>
                <w:sz w:val="22"/>
              </w:rPr>
              <w:t>1.23</w:t>
            </w:r>
          </w:p>
        </w:tc>
        <w:tc>
          <w:tcPr>
            <w:tcBorders>
              <w:top w:val="nil"/>
              <w:left w:val="nil"/>
              <w:bottom w:val="single" w:color="C0C0C0" w:sz="4" w:space="0"/>
              <w:right w:val="single" w:color="C0C0C0" w:sz="4" w:space="0"/>
            </w:tcBorders>
            <w:shd w:val="clear" w:color="auto" w:fill="auto"/>
            <w:noWrap/>
            <w:vAlign w:val="center"/>
          </w:tcPr>
          <w:p w14:paraId="3175D33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9F78D5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6C4DC4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684F59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297F3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D746E2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06B027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C42C20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EBD624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0A00D8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5063EB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9D09A7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9736A4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F94B3D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2EC13B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15EDEC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AF2A57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4108BB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8C8038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EAD208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68F8A3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D22DDF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7A37E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724F06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4AC4DC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B459AA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4368DE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122406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77D6A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8BA7953">
            <w:pPr>
              <w:widowControl/>
              <w:jc w:val="right"/>
              <w:rPr>
                <w:rFonts w:ascii="宋体" w:cs="宋体"/>
                <w:color w:val="000000"/>
                <w:kern w:val="0"/>
                <w:sz w:val="22"/>
              </w:rPr>
            </w:pPr>
            <w:r>
              <w:rPr>
                <w:rFonts w:hint="eastAsia" w:ascii="宋体" w:cs="宋体"/>
                <w:color w:val="000000"/>
                <w:kern w:val="0"/>
                <w:sz w:val="22"/>
              </w:rPr>
              <w:t>　</w:t>
            </w:r>
          </w:p>
        </w:tc>
      </w:tr>
      <w:tr w14:paraId="2F351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4EEB2432">
            <w:pPr>
              <w:widowControl/>
              <w:jc w:val="left"/>
              <w:rPr>
                <w:rFonts w:ascii="宋体" w:cs="宋体"/>
                <w:color w:val="000000"/>
                <w:kern w:val="0"/>
                <w:sz w:val="22"/>
              </w:rPr>
            </w:pPr>
            <w:r>
              <w:rPr>
                <w:rFonts w:hint="eastAsia" w:ascii="宋体" w:cs="宋体"/>
                <w:color w:val="000000"/>
                <w:kern w:val="0"/>
                <w:sz w:val="22"/>
              </w:rPr>
              <w:t>30217</w:t>
            </w:r>
          </w:p>
        </w:tc>
        <w:tc>
          <w:tcPr>
            <w:tcBorders>
              <w:top w:val="nil"/>
              <w:left w:val="nil"/>
              <w:bottom w:val="single" w:color="C0C0C0" w:sz="4" w:space="0"/>
              <w:right w:val="single" w:color="C0C0C0" w:sz="4" w:space="0"/>
            </w:tcBorders>
            <w:shd w:val="clear" w:color="auto" w:fill="auto"/>
            <w:vAlign w:val="center"/>
          </w:tcPr>
          <w:p w14:paraId="11F5D294">
            <w:pPr>
              <w:widowControl/>
              <w:jc w:val="center"/>
              <w:rPr>
                <w:rFonts w:ascii="宋体" w:cs="宋体"/>
                <w:color w:val="000000"/>
                <w:kern w:val="0"/>
                <w:sz w:val="22"/>
              </w:rPr>
            </w:pPr>
            <w:r>
              <w:rPr>
                <w:rFonts w:ascii="Arial" w:hAnsi="Arial"/>
                <w:color w:val="000000"/>
                <w:kern w:val="0"/>
                <w:sz w:val="22"/>
              </w:rPr>
              <w:t>302</w:t>
            </w:r>
          </w:p>
        </w:tc>
        <w:tc>
          <w:tcPr>
            <w:tcBorders>
              <w:top w:val="nil"/>
              <w:left w:val="nil"/>
              <w:bottom w:val="single" w:color="C0C0C0" w:sz="4" w:space="0"/>
              <w:right w:val="single" w:color="C0C0C0" w:sz="4" w:space="0"/>
            </w:tcBorders>
            <w:shd w:val="clear" w:color="auto" w:fill="auto"/>
            <w:vAlign w:val="center"/>
          </w:tcPr>
          <w:p w14:paraId="5C4B2176">
            <w:pPr>
              <w:widowControl/>
              <w:jc w:val="center"/>
              <w:rPr>
                <w:rFonts w:ascii="宋体" w:cs="宋体"/>
                <w:color w:val="000000"/>
                <w:kern w:val="0"/>
                <w:sz w:val="22"/>
              </w:rPr>
            </w:pPr>
            <w:r>
              <w:rPr>
                <w:rFonts w:ascii="Arial" w:hAnsi="Arial"/>
                <w:color w:val="000000"/>
                <w:kern w:val="0"/>
                <w:sz w:val="22"/>
              </w:rPr>
              <w:t>17</w:t>
            </w:r>
          </w:p>
        </w:tc>
        <w:tc>
          <w:tcPr>
            <w:tcBorders>
              <w:top w:val="nil"/>
              <w:left w:val="nil"/>
              <w:bottom w:val="single" w:color="C0C0C0" w:sz="4" w:space="0"/>
              <w:right w:val="single" w:color="C0C0C0" w:sz="4" w:space="0"/>
            </w:tcBorders>
            <w:shd w:val="clear" w:color="auto" w:fill="auto"/>
            <w:noWrap/>
            <w:vAlign w:val="center"/>
          </w:tcPr>
          <w:p w14:paraId="69E42555">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2DE3B142">
            <w:pPr>
              <w:widowControl/>
              <w:jc w:val="left"/>
              <w:rPr>
                <w:rFonts w:ascii="宋体" w:cs="宋体"/>
                <w:color w:val="000000"/>
                <w:kern w:val="0"/>
                <w:sz w:val="22"/>
              </w:rPr>
            </w:pPr>
            <w:r>
              <w:rPr>
                <w:rFonts w:ascii="Arial" w:hAnsi="Arial"/>
                <w:color w:val="000000"/>
                <w:kern w:val="0"/>
                <w:sz w:val="22"/>
              </w:rPr>
              <w:t> 公务接待费</w:t>
            </w:r>
          </w:p>
        </w:tc>
        <w:tc>
          <w:tcPr>
            <w:tcBorders>
              <w:top w:val="nil"/>
              <w:left w:val="nil"/>
              <w:bottom w:val="single" w:color="C0C0C0" w:sz="4" w:space="0"/>
              <w:right w:val="single" w:color="C0C0C0" w:sz="4" w:space="0"/>
            </w:tcBorders>
            <w:shd w:val="clear" w:color="auto" w:fill="auto"/>
            <w:noWrap/>
            <w:vAlign w:val="center"/>
          </w:tcPr>
          <w:p w14:paraId="7FBC2E0E">
            <w:pPr>
              <w:widowControl/>
              <w:jc w:val="right"/>
              <w:rPr>
                <w:rFonts w:ascii="宋体" w:cs="宋体"/>
                <w:color w:val="000000"/>
                <w:kern w:val="0"/>
                <w:sz w:val="22"/>
              </w:rPr>
            </w:pPr>
            <w:r>
              <w:rPr>
                <w:rFonts w:hint="eastAsia" w:ascii="宋体" w:cs="宋体"/>
                <w:color w:val="000000"/>
                <w:kern w:val="0"/>
                <w:sz w:val="22"/>
              </w:rPr>
              <w:t>0.99</w:t>
            </w:r>
          </w:p>
        </w:tc>
        <w:tc>
          <w:tcPr>
            <w:tcBorders>
              <w:top w:val="nil"/>
              <w:left w:val="nil"/>
              <w:bottom w:val="single" w:color="C0C0C0" w:sz="4" w:space="0"/>
              <w:right w:val="single" w:color="C0C0C0" w:sz="4" w:space="0"/>
            </w:tcBorders>
            <w:shd w:val="clear" w:color="auto" w:fill="auto"/>
            <w:noWrap/>
            <w:vAlign w:val="center"/>
          </w:tcPr>
          <w:p w14:paraId="2ABD95C3">
            <w:pPr>
              <w:widowControl/>
              <w:jc w:val="right"/>
              <w:rPr>
                <w:rFonts w:ascii="宋体" w:cs="宋体"/>
                <w:color w:val="000000"/>
                <w:kern w:val="0"/>
                <w:sz w:val="22"/>
              </w:rPr>
            </w:pPr>
            <w:r>
              <w:rPr>
                <w:rFonts w:hint="eastAsia" w:ascii="宋体" w:cs="宋体"/>
                <w:color w:val="000000"/>
                <w:kern w:val="0"/>
                <w:sz w:val="22"/>
              </w:rPr>
              <w:t>0.99</w:t>
            </w:r>
          </w:p>
        </w:tc>
        <w:tc>
          <w:tcPr>
            <w:tcBorders>
              <w:top w:val="nil"/>
              <w:left w:val="nil"/>
              <w:bottom w:val="single" w:color="C0C0C0" w:sz="4" w:space="0"/>
              <w:right w:val="single" w:color="C0C0C0" w:sz="4" w:space="0"/>
            </w:tcBorders>
            <w:shd w:val="clear" w:color="auto" w:fill="auto"/>
            <w:noWrap/>
            <w:vAlign w:val="center"/>
          </w:tcPr>
          <w:p w14:paraId="7B76E3D8">
            <w:pPr>
              <w:widowControl/>
              <w:jc w:val="right"/>
              <w:rPr>
                <w:rFonts w:ascii="宋体" w:cs="宋体"/>
                <w:color w:val="000000"/>
                <w:kern w:val="0"/>
                <w:sz w:val="22"/>
              </w:rPr>
            </w:pPr>
            <w:r>
              <w:rPr>
                <w:rFonts w:hint="eastAsia" w:ascii="宋体" w:cs="宋体"/>
                <w:color w:val="000000"/>
                <w:kern w:val="0"/>
                <w:sz w:val="22"/>
              </w:rPr>
              <w:t>0.99</w:t>
            </w:r>
          </w:p>
        </w:tc>
        <w:tc>
          <w:tcPr>
            <w:tcBorders>
              <w:top w:val="nil"/>
              <w:left w:val="nil"/>
              <w:bottom w:val="single" w:color="C0C0C0" w:sz="4" w:space="0"/>
              <w:right w:val="single" w:color="C0C0C0" w:sz="4" w:space="0"/>
            </w:tcBorders>
            <w:shd w:val="clear" w:color="auto" w:fill="auto"/>
            <w:noWrap/>
            <w:vAlign w:val="center"/>
          </w:tcPr>
          <w:p w14:paraId="07297EFA">
            <w:pPr>
              <w:widowControl/>
              <w:jc w:val="right"/>
              <w:rPr>
                <w:rFonts w:ascii="宋体" w:cs="宋体"/>
                <w:color w:val="000000"/>
                <w:kern w:val="0"/>
                <w:sz w:val="22"/>
              </w:rPr>
            </w:pPr>
            <w:r>
              <w:rPr>
                <w:rFonts w:hint="eastAsia" w:ascii="宋体" w:cs="宋体"/>
                <w:color w:val="000000"/>
                <w:kern w:val="0"/>
                <w:sz w:val="22"/>
              </w:rPr>
              <w:t>0.99</w:t>
            </w:r>
          </w:p>
        </w:tc>
        <w:tc>
          <w:tcPr>
            <w:tcBorders>
              <w:top w:val="nil"/>
              <w:left w:val="nil"/>
              <w:bottom w:val="single" w:color="C0C0C0" w:sz="4" w:space="0"/>
              <w:right w:val="single" w:color="C0C0C0" w:sz="4" w:space="0"/>
            </w:tcBorders>
            <w:shd w:val="clear" w:color="auto" w:fill="auto"/>
            <w:noWrap/>
            <w:vAlign w:val="center"/>
          </w:tcPr>
          <w:p w14:paraId="51B953B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548283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63B31E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20DE4D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02BBD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EB4B4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0AEC7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F2E8FC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F01E11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F6309F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96186D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4E35CB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34F5FB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3F6BB3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63399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41B7FA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33BF2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0E44D5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684EA0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8F16B5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0D5EF7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38E4D5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7326D1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3B901D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B083BE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3C2F07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F7CF7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97316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58815B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DC753D2">
            <w:pPr>
              <w:widowControl/>
              <w:jc w:val="right"/>
              <w:rPr>
                <w:rFonts w:ascii="宋体" w:cs="宋体"/>
                <w:color w:val="000000"/>
                <w:kern w:val="0"/>
                <w:sz w:val="22"/>
              </w:rPr>
            </w:pPr>
            <w:r>
              <w:rPr>
                <w:rFonts w:hint="eastAsia" w:ascii="宋体" w:cs="宋体"/>
                <w:color w:val="000000"/>
                <w:kern w:val="0"/>
                <w:sz w:val="22"/>
              </w:rPr>
              <w:t>　</w:t>
            </w:r>
          </w:p>
        </w:tc>
      </w:tr>
      <w:tr w14:paraId="696C5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051157F5">
            <w:pPr>
              <w:widowControl/>
              <w:jc w:val="left"/>
              <w:rPr>
                <w:rFonts w:ascii="宋体" w:cs="宋体"/>
                <w:color w:val="000000"/>
                <w:kern w:val="0"/>
                <w:sz w:val="22"/>
              </w:rPr>
            </w:pPr>
            <w:r>
              <w:rPr>
                <w:rFonts w:hint="eastAsia" w:ascii="宋体" w:cs="宋体"/>
                <w:color w:val="000000"/>
                <w:kern w:val="0"/>
                <w:sz w:val="22"/>
              </w:rPr>
              <w:t>30228</w:t>
            </w:r>
          </w:p>
        </w:tc>
        <w:tc>
          <w:tcPr>
            <w:tcBorders>
              <w:top w:val="nil"/>
              <w:left w:val="nil"/>
              <w:bottom w:val="single" w:color="C0C0C0" w:sz="4" w:space="0"/>
              <w:right w:val="single" w:color="C0C0C0" w:sz="4" w:space="0"/>
            </w:tcBorders>
            <w:shd w:val="clear" w:color="auto" w:fill="auto"/>
            <w:vAlign w:val="center"/>
          </w:tcPr>
          <w:p w14:paraId="2297D342">
            <w:pPr>
              <w:widowControl/>
              <w:jc w:val="center"/>
              <w:rPr>
                <w:rFonts w:ascii="宋体" w:cs="宋体"/>
                <w:color w:val="000000"/>
                <w:kern w:val="0"/>
                <w:sz w:val="22"/>
              </w:rPr>
            </w:pPr>
            <w:r>
              <w:rPr>
                <w:rFonts w:ascii="Arial" w:hAnsi="Arial"/>
                <w:color w:val="000000"/>
                <w:kern w:val="0"/>
                <w:sz w:val="22"/>
              </w:rPr>
              <w:t>302</w:t>
            </w:r>
          </w:p>
        </w:tc>
        <w:tc>
          <w:tcPr>
            <w:tcBorders>
              <w:top w:val="nil"/>
              <w:left w:val="nil"/>
              <w:bottom w:val="single" w:color="C0C0C0" w:sz="4" w:space="0"/>
              <w:right w:val="single" w:color="C0C0C0" w:sz="4" w:space="0"/>
            </w:tcBorders>
            <w:shd w:val="clear" w:color="auto" w:fill="auto"/>
            <w:vAlign w:val="center"/>
          </w:tcPr>
          <w:p w14:paraId="535B73DA">
            <w:pPr>
              <w:widowControl/>
              <w:jc w:val="center"/>
              <w:rPr>
                <w:rFonts w:ascii="宋体" w:cs="宋体"/>
                <w:color w:val="000000"/>
                <w:kern w:val="0"/>
                <w:sz w:val="22"/>
              </w:rPr>
            </w:pPr>
            <w:r>
              <w:rPr>
                <w:rFonts w:ascii="Arial" w:hAnsi="Arial"/>
                <w:color w:val="000000"/>
                <w:kern w:val="0"/>
                <w:sz w:val="22"/>
              </w:rPr>
              <w:t>28</w:t>
            </w:r>
          </w:p>
        </w:tc>
        <w:tc>
          <w:tcPr>
            <w:tcBorders>
              <w:top w:val="nil"/>
              <w:left w:val="nil"/>
              <w:bottom w:val="single" w:color="C0C0C0" w:sz="4" w:space="0"/>
              <w:right w:val="single" w:color="C0C0C0" w:sz="4" w:space="0"/>
            </w:tcBorders>
            <w:shd w:val="clear" w:color="auto" w:fill="auto"/>
            <w:noWrap/>
            <w:vAlign w:val="center"/>
          </w:tcPr>
          <w:p w14:paraId="6CD500A2">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43C088EE">
            <w:pPr>
              <w:widowControl/>
              <w:jc w:val="left"/>
              <w:rPr>
                <w:rFonts w:ascii="宋体" w:cs="宋体"/>
                <w:color w:val="000000"/>
                <w:kern w:val="0"/>
                <w:sz w:val="22"/>
              </w:rPr>
            </w:pPr>
            <w:r>
              <w:rPr>
                <w:rFonts w:ascii="Arial" w:hAnsi="Arial"/>
                <w:color w:val="000000"/>
                <w:kern w:val="0"/>
                <w:sz w:val="22"/>
              </w:rPr>
              <w:t> 工会经费</w:t>
            </w:r>
          </w:p>
        </w:tc>
        <w:tc>
          <w:tcPr>
            <w:tcBorders>
              <w:top w:val="nil"/>
              <w:left w:val="nil"/>
              <w:bottom w:val="single" w:color="C0C0C0" w:sz="4" w:space="0"/>
              <w:right w:val="single" w:color="C0C0C0" w:sz="4" w:space="0"/>
            </w:tcBorders>
            <w:shd w:val="clear" w:color="auto" w:fill="auto"/>
            <w:noWrap/>
            <w:vAlign w:val="center"/>
          </w:tcPr>
          <w:p w14:paraId="791604ED">
            <w:pPr>
              <w:widowControl/>
              <w:jc w:val="right"/>
              <w:rPr>
                <w:rFonts w:ascii="宋体" w:cs="宋体"/>
                <w:color w:val="000000"/>
                <w:kern w:val="0"/>
                <w:sz w:val="22"/>
              </w:rPr>
            </w:pPr>
            <w:r>
              <w:rPr>
                <w:rFonts w:hint="eastAsia" w:ascii="宋体" w:cs="宋体"/>
                <w:color w:val="000000"/>
                <w:kern w:val="0"/>
                <w:sz w:val="22"/>
              </w:rPr>
              <w:t>3.12</w:t>
            </w:r>
          </w:p>
        </w:tc>
        <w:tc>
          <w:tcPr>
            <w:tcBorders>
              <w:top w:val="nil"/>
              <w:left w:val="nil"/>
              <w:bottom w:val="single" w:color="C0C0C0" w:sz="4" w:space="0"/>
              <w:right w:val="single" w:color="C0C0C0" w:sz="4" w:space="0"/>
            </w:tcBorders>
            <w:shd w:val="clear" w:color="auto" w:fill="auto"/>
            <w:noWrap/>
            <w:vAlign w:val="center"/>
          </w:tcPr>
          <w:p w14:paraId="58A8E485">
            <w:pPr>
              <w:widowControl/>
              <w:jc w:val="right"/>
              <w:rPr>
                <w:rFonts w:ascii="宋体" w:cs="宋体"/>
                <w:color w:val="000000"/>
                <w:kern w:val="0"/>
                <w:sz w:val="22"/>
              </w:rPr>
            </w:pPr>
            <w:r>
              <w:rPr>
                <w:rFonts w:hint="eastAsia" w:ascii="宋体" w:cs="宋体"/>
                <w:color w:val="000000"/>
                <w:kern w:val="0"/>
                <w:sz w:val="22"/>
              </w:rPr>
              <w:t>3.12</w:t>
            </w:r>
          </w:p>
        </w:tc>
        <w:tc>
          <w:tcPr>
            <w:tcBorders>
              <w:top w:val="nil"/>
              <w:left w:val="nil"/>
              <w:bottom w:val="single" w:color="C0C0C0" w:sz="4" w:space="0"/>
              <w:right w:val="single" w:color="C0C0C0" w:sz="4" w:space="0"/>
            </w:tcBorders>
            <w:shd w:val="clear" w:color="auto" w:fill="auto"/>
            <w:noWrap/>
            <w:vAlign w:val="center"/>
          </w:tcPr>
          <w:p w14:paraId="10F000ED">
            <w:pPr>
              <w:widowControl/>
              <w:jc w:val="right"/>
              <w:rPr>
                <w:rFonts w:ascii="宋体" w:cs="宋体"/>
                <w:color w:val="000000"/>
                <w:kern w:val="0"/>
                <w:sz w:val="22"/>
              </w:rPr>
            </w:pPr>
            <w:r>
              <w:rPr>
                <w:rFonts w:hint="eastAsia" w:ascii="宋体" w:cs="宋体"/>
                <w:color w:val="000000"/>
                <w:kern w:val="0"/>
                <w:sz w:val="22"/>
              </w:rPr>
              <w:t>3.12</w:t>
            </w:r>
          </w:p>
        </w:tc>
        <w:tc>
          <w:tcPr>
            <w:tcBorders>
              <w:top w:val="nil"/>
              <w:left w:val="nil"/>
              <w:bottom w:val="single" w:color="C0C0C0" w:sz="4" w:space="0"/>
              <w:right w:val="single" w:color="C0C0C0" w:sz="4" w:space="0"/>
            </w:tcBorders>
            <w:shd w:val="clear" w:color="auto" w:fill="auto"/>
            <w:noWrap/>
            <w:vAlign w:val="center"/>
          </w:tcPr>
          <w:p w14:paraId="3A568D61">
            <w:pPr>
              <w:widowControl/>
              <w:jc w:val="right"/>
              <w:rPr>
                <w:rFonts w:ascii="宋体" w:cs="宋体"/>
                <w:color w:val="000000"/>
                <w:kern w:val="0"/>
                <w:sz w:val="22"/>
              </w:rPr>
            </w:pPr>
            <w:r>
              <w:rPr>
                <w:rFonts w:hint="eastAsia" w:ascii="宋体" w:cs="宋体"/>
                <w:color w:val="000000"/>
                <w:kern w:val="0"/>
                <w:sz w:val="22"/>
              </w:rPr>
              <w:t>3.12</w:t>
            </w:r>
          </w:p>
        </w:tc>
        <w:tc>
          <w:tcPr>
            <w:tcBorders>
              <w:top w:val="nil"/>
              <w:left w:val="nil"/>
              <w:bottom w:val="single" w:color="C0C0C0" w:sz="4" w:space="0"/>
              <w:right w:val="single" w:color="C0C0C0" w:sz="4" w:space="0"/>
            </w:tcBorders>
            <w:shd w:val="clear" w:color="auto" w:fill="auto"/>
            <w:noWrap/>
            <w:vAlign w:val="center"/>
          </w:tcPr>
          <w:p w14:paraId="136363C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6A4744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F02EF5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3C06E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1016E4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1A72D8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353FFA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E7B655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5C3EFC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D7C78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B3F5ED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3EB405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E478C0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3E0D2E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80907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69D6AE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FC0B73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A3D3A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0B2624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E92C05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B62F3F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276E0D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30BBE7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9BBAA8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BE8D3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B56E0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C95C72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9FA755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94F7E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BE9038B">
            <w:pPr>
              <w:widowControl/>
              <w:jc w:val="right"/>
              <w:rPr>
                <w:rFonts w:ascii="宋体" w:cs="宋体"/>
                <w:color w:val="000000"/>
                <w:kern w:val="0"/>
                <w:sz w:val="22"/>
              </w:rPr>
            </w:pPr>
            <w:r>
              <w:rPr>
                <w:rFonts w:hint="eastAsia" w:ascii="宋体" w:cs="宋体"/>
                <w:color w:val="000000"/>
                <w:kern w:val="0"/>
                <w:sz w:val="22"/>
              </w:rPr>
              <w:t>　</w:t>
            </w:r>
          </w:p>
        </w:tc>
      </w:tr>
      <w:tr w14:paraId="46A5E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75ECE694">
            <w:pPr>
              <w:widowControl/>
              <w:jc w:val="left"/>
              <w:rPr>
                <w:rFonts w:ascii="宋体" w:cs="宋体"/>
                <w:color w:val="000000"/>
                <w:kern w:val="0"/>
                <w:sz w:val="22"/>
              </w:rPr>
            </w:pPr>
            <w:r>
              <w:rPr>
                <w:rFonts w:hint="eastAsia" w:ascii="宋体" w:cs="宋体"/>
                <w:color w:val="000000"/>
                <w:kern w:val="0"/>
                <w:sz w:val="22"/>
              </w:rPr>
              <w:t>30229</w:t>
            </w:r>
          </w:p>
        </w:tc>
        <w:tc>
          <w:tcPr>
            <w:tcBorders>
              <w:top w:val="nil"/>
              <w:left w:val="nil"/>
              <w:bottom w:val="single" w:color="C0C0C0" w:sz="4" w:space="0"/>
              <w:right w:val="single" w:color="C0C0C0" w:sz="4" w:space="0"/>
            </w:tcBorders>
            <w:shd w:val="clear" w:color="auto" w:fill="auto"/>
            <w:vAlign w:val="center"/>
          </w:tcPr>
          <w:p w14:paraId="26F3C902">
            <w:pPr>
              <w:widowControl/>
              <w:jc w:val="center"/>
              <w:rPr>
                <w:rFonts w:ascii="宋体" w:cs="宋体"/>
                <w:color w:val="000000"/>
                <w:kern w:val="0"/>
                <w:sz w:val="22"/>
              </w:rPr>
            </w:pPr>
            <w:r>
              <w:rPr>
                <w:rFonts w:ascii="Arial" w:hAnsi="Arial"/>
                <w:color w:val="000000"/>
                <w:kern w:val="0"/>
                <w:sz w:val="22"/>
              </w:rPr>
              <w:t>302</w:t>
            </w:r>
          </w:p>
        </w:tc>
        <w:tc>
          <w:tcPr>
            <w:tcBorders>
              <w:top w:val="nil"/>
              <w:left w:val="nil"/>
              <w:bottom w:val="single" w:color="C0C0C0" w:sz="4" w:space="0"/>
              <w:right w:val="single" w:color="C0C0C0" w:sz="4" w:space="0"/>
            </w:tcBorders>
            <w:shd w:val="clear" w:color="auto" w:fill="auto"/>
            <w:vAlign w:val="center"/>
          </w:tcPr>
          <w:p w14:paraId="52A3AC02">
            <w:pPr>
              <w:widowControl/>
              <w:jc w:val="center"/>
              <w:rPr>
                <w:rFonts w:ascii="宋体" w:cs="宋体"/>
                <w:color w:val="000000"/>
                <w:kern w:val="0"/>
                <w:sz w:val="22"/>
              </w:rPr>
            </w:pPr>
            <w:r>
              <w:rPr>
                <w:rFonts w:ascii="Arial" w:hAnsi="Arial"/>
                <w:color w:val="000000"/>
                <w:kern w:val="0"/>
                <w:sz w:val="22"/>
              </w:rPr>
              <w:t>29</w:t>
            </w:r>
          </w:p>
        </w:tc>
        <w:tc>
          <w:tcPr>
            <w:tcBorders>
              <w:top w:val="nil"/>
              <w:left w:val="nil"/>
              <w:bottom w:val="single" w:color="C0C0C0" w:sz="4" w:space="0"/>
              <w:right w:val="single" w:color="C0C0C0" w:sz="4" w:space="0"/>
            </w:tcBorders>
            <w:shd w:val="clear" w:color="auto" w:fill="auto"/>
            <w:noWrap/>
            <w:vAlign w:val="center"/>
          </w:tcPr>
          <w:p w14:paraId="56302C53">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27BD7B22">
            <w:pPr>
              <w:widowControl/>
              <w:jc w:val="left"/>
              <w:rPr>
                <w:rFonts w:ascii="宋体" w:cs="宋体"/>
                <w:color w:val="000000"/>
                <w:kern w:val="0"/>
                <w:sz w:val="22"/>
              </w:rPr>
            </w:pPr>
            <w:r>
              <w:rPr>
                <w:rFonts w:ascii="Arial" w:hAnsi="Arial"/>
                <w:color w:val="000000"/>
                <w:kern w:val="0"/>
                <w:sz w:val="22"/>
              </w:rPr>
              <w:t> 福利费</w:t>
            </w:r>
          </w:p>
        </w:tc>
        <w:tc>
          <w:tcPr>
            <w:tcBorders>
              <w:top w:val="nil"/>
              <w:left w:val="nil"/>
              <w:bottom w:val="single" w:color="C0C0C0" w:sz="4" w:space="0"/>
              <w:right w:val="single" w:color="C0C0C0" w:sz="4" w:space="0"/>
            </w:tcBorders>
            <w:shd w:val="clear" w:color="auto" w:fill="auto"/>
            <w:noWrap/>
            <w:vAlign w:val="center"/>
          </w:tcPr>
          <w:p w14:paraId="26B445CD">
            <w:pPr>
              <w:widowControl/>
              <w:jc w:val="right"/>
              <w:rPr>
                <w:rFonts w:ascii="宋体" w:cs="宋体"/>
                <w:color w:val="000000"/>
                <w:kern w:val="0"/>
                <w:sz w:val="22"/>
              </w:rPr>
            </w:pPr>
            <w:r>
              <w:rPr>
                <w:rFonts w:hint="eastAsia" w:ascii="宋体" w:cs="宋体"/>
                <w:color w:val="000000"/>
                <w:kern w:val="0"/>
                <w:sz w:val="22"/>
              </w:rPr>
              <w:t>3.90</w:t>
            </w:r>
          </w:p>
        </w:tc>
        <w:tc>
          <w:tcPr>
            <w:tcBorders>
              <w:top w:val="nil"/>
              <w:left w:val="nil"/>
              <w:bottom w:val="single" w:color="C0C0C0" w:sz="4" w:space="0"/>
              <w:right w:val="single" w:color="C0C0C0" w:sz="4" w:space="0"/>
            </w:tcBorders>
            <w:shd w:val="clear" w:color="auto" w:fill="auto"/>
            <w:noWrap/>
            <w:vAlign w:val="center"/>
          </w:tcPr>
          <w:p w14:paraId="282C12DB">
            <w:pPr>
              <w:widowControl/>
              <w:jc w:val="right"/>
              <w:rPr>
                <w:rFonts w:ascii="宋体" w:cs="宋体"/>
                <w:color w:val="000000"/>
                <w:kern w:val="0"/>
                <w:sz w:val="22"/>
              </w:rPr>
            </w:pPr>
            <w:r>
              <w:rPr>
                <w:rFonts w:hint="eastAsia" w:ascii="宋体" w:cs="宋体"/>
                <w:color w:val="000000"/>
                <w:kern w:val="0"/>
                <w:sz w:val="22"/>
              </w:rPr>
              <w:t>3.90</w:t>
            </w:r>
          </w:p>
        </w:tc>
        <w:tc>
          <w:tcPr>
            <w:tcBorders>
              <w:top w:val="nil"/>
              <w:left w:val="nil"/>
              <w:bottom w:val="single" w:color="C0C0C0" w:sz="4" w:space="0"/>
              <w:right w:val="single" w:color="C0C0C0" w:sz="4" w:space="0"/>
            </w:tcBorders>
            <w:shd w:val="clear" w:color="auto" w:fill="auto"/>
            <w:noWrap/>
            <w:vAlign w:val="center"/>
          </w:tcPr>
          <w:p w14:paraId="678321EA">
            <w:pPr>
              <w:widowControl/>
              <w:jc w:val="right"/>
              <w:rPr>
                <w:rFonts w:ascii="宋体" w:cs="宋体"/>
                <w:color w:val="000000"/>
                <w:kern w:val="0"/>
                <w:sz w:val="22"/>
              </w:rPr>
            </w:pPr>
            <w:r>
              <w:rPr>
                <w:rFonts w:hint="eastAsia" w:ascii="宋体" w:cs="宋体"/>
                <w:color w:val="000000"/>
                <w:kern w:val="0"/>
                <w:sz w:val="22"/>
              </w:rPr>
              <w:t>3.90</w:t>
            </w:r>
          </w:p>
        </w:tc>
        <w:tc>
          <w:tcPr>
            <w:tcBorders>
              <w:top w:val="nil"/>
              <w:left w:val="nil"/>
              <w:bottom w:val="single" w:color="C0C0C0" w:sz="4" w:space="0"/>
              <w:right w:val="single" w:color="C0C0C0" w:sz="4" w:space="0"/>
            </w:tcBorders>
            <w:shd w:val="clear" w:color="auto" w:fill="auto"/>
            <w:noWrap/>
            <w:vAlign w:val="center"/>
          </w:tcPr>
          <w:p w14:paraId="62E3C9B6">
            <w:pPr>
              <w:widowControl/>
              <w:jc w:val="right"/>
              <w:rPr>
                <w:rFonts w:ascii="宋体" w:cs="宋体"/>
                <w:color w:val="000000"/>
                <w:kern w:val="0"/>
                <w:sz w:val="22"/>
              </w:rPr>
            </w:pPr>
            <w:r>
              <w:rPr>
                <w:rFonts w:hint="eastAsia" w:ascii="宋体" w:cs="宋体"/>
                <w:color w:val="000000"/>
                <w:kern w:val="0"/>
                <w:sz w:val="22"/>
              </w:rPr>
              <w:t>3.90</w:t>
            </w:r>
          </w:p>
        </w:tc>
        <w:tc>
          <w:tcPr>
            <w:tcBorders>
              <w:top w:val="nil"/>
              <w:left w:val="nil"/>
              <w:bottom w:val="single" w:color="C0C0C0" w:sz="4" w:space="0"/>
              <w:right w:val="single" w:color="C0C0C0" w:sz="4" w:space="0"/>
            </w:tcBorders>
            <w:shd w:val="clear" w:color="auto" w:fill="auto"/>
            <w:noWrap/>
            <w:vAlign w:val="center"/>
          </w:tcPr>
          <w:p w14:paraId="2BD8E5B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4318DB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846CB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A9DD1F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C5B736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73FD0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755698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70A97E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388B72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DC69C8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A819AE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E03EA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6E540D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D438D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1C992A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6E356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08CD64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699A97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D9A55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472C91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848D00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C434BD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DF6E8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8340C1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519C86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698C48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56665A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C0436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5DCCA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1A309D7">
            <w:pPr>
              <w:widowControl/>
              <w:jc w:val="right"/>
              <w:rPr>
                <w:rFonts w:ascii="宋体" w:cs="宋体"/>
                <w:color w:val="000000"/>
                <w:kern w:val="0"/>
                <w:sz w:val="22"/>
              </w:rPr>
            </w:pPr>
            <w:r>
              <w:rPr>
                <w:rFonts w:hint="eastAsia" w:ascii="宋体" w:cs="宋体"/>
                <w:color w:val="000000"/>
                <w:kern w:val="0"/>
                <w:sz w:val="22"/>
              </w:rPr>
              <w:t>　</w:t>
            </w:r>
          </w:p>
        </w:tc>
      </w:tr>
      <w:tr w14:paraId="1F6EA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097F8987">
            <w:pPr>
              <w:widowControl/>
              <w:jc w:val="left"/>
              <w:rPr>
                <w:rFonts w:ascii="宋体" w:cs="宋体"/>
                <w:color w:val="000000"/>
                <w:kern w:val="0"/>
                <w:sz w:val="22"/>
              </w:rPr>
            </w:pPr>
            <w:r>
              <w:rPr>
                <w:rFonts w:hint="eastAsia" w:ascii="宋体" w:cs="宋体"/>
                <w:color w:val="000000"/>
                <w:kern w:val="0"/>
                <w:sz w:val="22"/>
              </w:rPr>
              <w:t>30231</w:t>
            </w:r>
          </w:p>
        </w:tc>
        <w:tc>
          <w:tcPr>
            <w:tcBorders>
              <w:top w:val="nil"/>
              <w:left w:val="nil"/>
              <w:bottom w:val="single" w:color="C0C0C0" w:sz="4" w:space="0"/>
              <w:right w:val="single" w:color="C0C0C0" w:sz="4" w:space="0"/>
            </w:tcBorders>
            <w:shd w:val="clear" w:color="auto" w:fill="auto"/>
            <w:vAlign w:val="center"/>
          </w:tcPr>
          <w:p w14:paraId="5B5BBA6E">
            <w:pPr>
              <w:widowControl/>
              <w:jc w:val="center"/>
              <w:rPr>
                <w:rFonts w:ascii="宋体" w:cs="宋体"/>
                <w:color w:val="000000"/>
                <w:kern w:val="0"/>
                <w:sz w:val="22"/>
              </w:rPr>
            </w:pPr>
            <w:r>
              <w:rPr>
                <w:rFonts w:ascii="Arial" w:hAnsi="Arial"/>
                <w:color w:val="000000"/>
                <w:kern w:val="0"/>
                <w:sz w:val="22"/>
              </w:rPr>
              <w:t>302</w:t>
            </w:r>
          </w:p>
        </w:tc>
        <w:tc>
          <w:tcPr>
            <w:tcBorders>
              <w:top w:val="nil"/>
              <w:left w:val="nil"/>
              <w:bottom w:val="single" w:color="C0C0C0" w:sz="4" w:space="0"/>
              <w:right w:val="single" w:color="C0C0C0" w:sz="4" w:space="0"/>
            </w:tcBorders>
            <w:shd w:val="clear" w:color="auto" w:fill="auto"/>
            <w:vAlign w:val="center"/>
          </w:tcPr>
          <w:p w14:paraId="321CA8FD">
            <w:pPr>
              <w:widowControl/>
              <w:jc w:val="center"/>
              <w:rPr>
                <w:rFonts w:ascii="宋体" w:cs="宋体"/>
                <w:color w:val="000000"/>
                <w:kern w:val="0"/>
                <w:sz w:val="22"/>
              </w:rPr>
            </w:pPr>
            <w:r>
              <w:rPr>
                <w:rFonts w:ascii="Arial" w:hAnsi="Arial"/>
                <w:color w:val="000000"/>
                <w:kern w:val="0"/>
                <w:sz w:val="22"/>
              </w:rPr>
              <w:t>31</w:t>
            </w:r>
          </w:p>
        </w:tc>
        <w:tc>
          <w:tcPr>
            <w:tcBorders>
              <w:top w:val="nil"/>
              <w:left w:val="nil"/>
              <w:bottom w:val="single" w:color="C0C0C0" w:sz="4" w:space="0"/>
              <w:right w:val="single" w:color="C0C0C0" w:sz="4" w:space="0"/>
            </w:tcBorders>
            <w:shd w:val="clear" w:color="auto" w:fill="auto"/>
            <w:noWrap/>
            <w:vAlign w:val="center"/>
          </w:tcPr>
          <w:p w14:paraId="24F1DC41">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7077D162">
            <w:pPr>
              <w:widowControl/>
              <w:jc w:val="left"/>
              <w:rPr>
                <w:rFonts w:ascii="宋体" w:cs="宋体"/>
                <w:color w:val="000000"/>
                <w:kern w:val="0"/>
                <w:sz w:val="22"/>
              </w:rPr>
            </w:pPr>
            <w:r>
              <w:rPr>
                <w:rFonts w:ascii="Arial" w:hAnsi="Arial"/>
                <w:color w:val="000000"/>
                <w:kern w:val="0"/>
                <w:sz w:val="22"/>
              </w:rPr>
              <w:t> 公务用车运行维护费</w:t>
            </w:r>
          </w:p>
        </w:tc>
        <w:tc>
          <w:tcPr>
            <w:tcBorders>
              <w:top w:val="nil"/>
              <w:left w:val="nil"/>
              <w:bottom w:val="single" w:color="C0C0C0" w:sz="4" w:space="0"/>
              <w:right w:val="single" w:color="C0C0C0" w:sz="4" w:space="0"/>
            </w:tcBorders>
            <w:shd w:val="clear" w:color="auto" w:fill="auto"/>
            <w:noWrap/>
            <w:vAlign w:val="center"/>
          </w:tcPr>
          <w:p w14:paraId="0F383226">
            <w:pPr>
              <w:widowControl/>
              <w:jc w:val="right"/>
              <w:rPr>
                <w:rFonts w:ascii="宋体" w:cs="宋体"/>
                <w:color w:val="000000"/>
                <w:kern w:val="0"/>
                <w:sz w:val="22"/>
              </w:rPr>
            </w:pPr>
            <w:r>
              <w:rPr>
                <w:rFonts w:hint="eastAsia" w:ascii="宋体" w:cs="宋体"/>
                <w:color w:val="000000"/>
                <w:kern w:val="0"/>
                <w:sz w:val="22"/>
              </w:rPr>
              <w:t>9.00</w:t>
            </w:r>
          </w:p>
        </w:tc>
        <w:tc>
          <w:tcPr>
            <w:tcBorders>
              <w:top w:val="nil"/>
              <w:left w:val="nil"/>
              <w:bottom w:val="single" w:color="C0C0C0" w:sz="4" w:space="0"/>
              <w:right w:val="single" w:color="C0C0C0" w:sz="4" w:space="0"/>
            </w:tcBorders>
            <w:shd w:val="clear" w:color="auto" w:fill="auto"/>
            <w:noWrap/>
            <w:vAlign w:val="center"/>
          </w:tcPr>
          <w:p w14:paraId="7DD679D6">
            <w:pPr>
              <w:widowControl/>
              <w:jc w:val="right"/>
              <w:rPr>
                <w:rFonts w:ascii="宋体" w:cs="宋体"/>
                <w:color w:val="000000"/>
                <w:kern w:val="0"/>
                <w:sz w:val="22"/>
              </w:rPr>
            </w:pPr>
            <w:r>
              <w:rPr>
                <w:rFonts w:hint="eastAsia" w:ascii="宋体" w:cs="宋体"/>
                <w:color w:val="000000"/>
                <w:kern w:val="0"/>
                <w:sz w:val="22"/>
              </w:rPr>
              <w:t>9.00</w:t>
            </w:r>
          </w:p>
        </w:tc>
        <w:tc>
          <w:tcPr>
            <w:tcBorders>
              <w:top w:val="nil"/>
              <w:left w:val="nil"/>
              <w:bottom w:val="single" w:color="C0C0C0" w:sz="4" w:space="0"/>
              <w:right w:val="single" w:color="C0C0C0" w:sz="4" w:space="0"/>
            </w:tcBorders>
            <w:shd w:val="clear" w:color="auto" w:fill="auto"/>
            <w:noWrap/>
            <w:vAlign w:val="center"/>
          </w:tcPr>
          <w:p w14:paraId="04A1479C">
            <w:pPr>
              <w:widowControl/>
              <w:jc w:val="right"/>
              <w:rPr>
                <w:rFonts w:ascii="宋体" w:cs="宋体"/>
                <w:color w:val="000000"/>
                <w:kern w:val="0"/>
                <w:sz w:val="22"/>
              </w:rPr>
            </w:pPr>
            <w:r>
              <w:rPr>
                <w:rFonts w:hint="eastAsia" w:ascii="宋体" w:cs="宋体"/>
                <w:color w:val="000000"/>
                <w:kern w:val="0"/>
                <w:sz w:val="22"/>
              </w:rPr>
              <w:t>9.00</w:t>
            </w:r>
          </w:p>
        </w:tc>
        <w:tc>
          <w:tcPr>
            <w:tcBorders>
              <w:top w:val="nil"/>
              <w:left w:val="nil"/>
              <w:bottom w:val="single" w:color="C0C0C0" w:sz="4" w:space="0"/>
              <w:right w:val="single" w:color="C0C0C0" w:sz="4" w:space="0"/>
            </w:tcBorders>
            <w:shd w:val="clear" w:color="auto" w:fill="auto"/>
            <w:noWrap/>
            <w:vAlign w:val="center"/>
          </w:tcPr>
          <w:p w14:paraId="1DE67B10">
            <w:pPr>
              <w:widowControl/>
              <w:jc w:val="right"/>
              <w:rPr>
                <w:rFonts w:ascii="宋体" w:cs="宋体"/>
                <w:color w:val="000000"/>
                <w:kern w:val="0"/>
                <w:sz w:val="22"/>
              </w:rPr>
            </w:pPr>
            <w:r>
              <w:rPr>
                <w:rFonts w:hint="eastAsia" w:ascii="宋体" w:cs="宋体"/>
                <w:color w:val="000000"/>
                <w:kern w:val="0"/>
                <w:sz w:val="22"/>
              </w:rPr>
              <w:t>9.00</w:t>
            </w:r>
          </w:p>
        </w:tc>
        <w:tc>
          <w:tcPr>
            <w:tcBorders>
              <w:top w:val="nil"/>
              <w:left w:val="nil"/>
              <w:bottom w:val="single" w:color="C0C0C0" w:sz="4" w:space="0"/>
              <w:right w:val="single" w:color="C0C0C0" w:sz="4" w:space="0"/>
            </w:tcBorders>
            <w:shd w:val="clear" w:color="auto" w:fill="auto"/>
            <w:noWrap/>
            <w:vAlign w:val="center"/>
          </w:tcPr>
          <w:p w14:paraId="075C6F6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001160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604AAA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64E71F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407DAC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80E683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C9EBC6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FFC762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1F617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012AE8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8588F2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A58F20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9F44F9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CFC29B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3B2796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62BE4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5B74B6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38CBED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FC2F73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9C2495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BB42F7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6AC2D8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2F4B02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CB988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A73274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3E4380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18CB51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50EF3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D08521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D832D0F">
            <w:pPr>
              <w:widowControl/>
              <w:jc w:val="right"/>
              <w:rPr>
                <w:rFonts w:ascii="宋体" w:cs="宋体"/>
                <w:color w:val="000000"/>
                <w:kern w:val="0"/>
                <w:sz w:val="22"/>
              </w:rPr>
            </w:pPr>
            <w:r>
              <w:rPr>
                <w:rFonts w:hint="eastAsia" w:ascii="宋体" w:cs="宋体"/>
                <w:color w:val="000000"/>
                <w:kern w:val="0"/>
                <w:sz w:val="22"/>
              </w:rPr>
              <w:t>　</w:t>
            </w:r>
          </w:p>
        </w:tc>
      </w:tr>
      <w:tr w14:paraId="4EE1A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40B08DDF">
            <w:pPr>
              <w:widowControl/>
              <w:jc w:val="left"/>
              <w:rPr>
                <w:rFonts w:ascii="宋体" w:cs="宋体"/>
                <w:color w:val="000000"/>
                <w:kern w:val="0"/>
                <w:sz w:val="22"/>
              </w:rPr>
            </w:pPr>
            <w:r>
              <w:rPr>
                <w:rFonts w:hint="eastAsia" w:ascii="宋体" w:cs="宋体"/>
                <w:color w:val="000000"/>
                <w:kern w:val="0"/>
                <w:sz w:val="22"/>
              </w:rPr>
              <w:t>303</w:t>
            </w:r>
          </w:p>
        </w:tc>
        <w:tc>
          <w:tcPr>
            <w:tcBorders>
              <w:top w:val="nil"/>
              <w:left w:val="nil"/>
              <w:bottom w:val="single" w:color="C0C0C0" w:sz="4" w:space="0"/>
              <w:right w:val="single" w:color="C0C0C0" w:sz="4" w:space="0"/>
            </w:tcBorders>
            <w:shd w:val="clear" w:color="auto" w:fill="auto"/>
            <w:vAlign w:val="center"/>
          </w:tcPr>
          <w:p w14:paraId="3DCB7C78">
            <w:pPr>
              <w:widowControl/>
              <w:jc w:val="center"/>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07966BB0">
            <w:pPr>
              <w:widowControl/>
              <w:jc w:val="center"/>
              <w:rPr>
                <w:rFonts w:ascii="宋体" w:cs="宋体"/>
                <w:color w:val="000000"/>
                <w:kern w:val="0"/>
                <w:sz w:val="22"/>
              </w:rPr>
            </w:pPr>
            <w:r>
              <w:rPr>
                <w:rFonts w:ascii="Arial" w:hAnsi="Arial"/>
                <w:color w:val="000000"/>
                <w:kern w:val="0"/>
                <w:sz w:val="22"/>
              </w:rPr>
              <w:t>303</w:t>
            </w:r>
          </w:p>
        </w:tc>
        <w:tc>
          <w:tcPr>
            <w:tcBorders>
              <w:top w:val="nil"/>
              <w:left w:val="nil"/>
              <w:bottom w:val="single" w:color="C0C0C0" w:sz="4" w:space="0"/>
              <w:right w:val="single" w:color="C0C0C0" w:sz="4" w:space="0"/>
            </w:tcBorders>
            <w:shd w:val="clear" w:color="auto" w:fill="auto"/>
            <w:noWrap/>
            <w:vAlign w:val="center"/>
          </w:tcPr>
          <w:p w14:paraId="77B91D00">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3F565D3F">
            <w:pPr>
              <w:widowControl/>
              <w:jc w:val="left"/>
              <w:rPr>
                <w:rFonts w:ascii="宋体" w:cs="宋体"/>
                <w:color w:val="000000"/>
                <w:kern w:val="0"/>
                <w:sz w:val="22"/>
              </w:rPr>
            </w:pPr>
            <w:r>
              <w:rPr>
                <w:rFonts w:ascii="Arial" w:hAnsi="Arial"/>
                <w:color w:val="000000"/>
                <w:kern w:val="0"/>
                <w:sz w:val="22"/>
              </w:rPr>
              <w:t>对个人和家庭的补助</w:t>
            </w:r>
          </w:p>
        </w:tc>
        <w:tc>
          <w:tcPr>
            <w:tcBorders>
              <w:top w:val="nil"/>
              <w:left w:val="nil"/>
              <w:bottom w:val="single" w:color="C0C0C0" w:sz="4" w:space="0"/>
              <w:right w:val="single" w:color="C0C0C0" w:sz="4" w:space="0"/>
            </w:tcBorders>
            <w:shd w:val="clear" w:color="auto" w:fill="auto"/>
            <w:noWrap/>
            <w:vAlign w:val="center"/>
          </w:tcPr>
          <w:p w14:paraId="1597F193">
            <w:pPr>
              <w:widowControl/>
              <w:jc w:val="right"/>
              <w:rPr>
                <w:rFonts w:ascii="宋体" w:cs="宋体"/>
                <w:color w:val="000000"/>
                <w:kern w:val="0"/>
                <w:sz w:val="22"/>
              </w:rPr>
            </w:pPr>
            <w:r>
              <w:rPr>
                <w:rFonts w:hint="eastAsia" w:ascii="宋体" w:cs="宋体"/>
                <w:color w:val="000000"/>
                <w:kern w:val="0"/>
                <w:sz w:val="22"/>
              </w:rPr>
              <w:t>2.73</w:t>
            </w:r>
          </w:p>
        </w:tc>
        <w:tc>
          <w:tcPr>
            <w:tcBorders>
              <w:top w:val="nil"/>
              <w:left w:val="nil"/>
              <w:bottom w:val="single" w:color="C0C0C0" w:sz="4" w:space="0"/>
              <w:right w:val="single" w:color="C0C0C0" w:sz="4" w:space="0"/>
            </w:tcBorders>
            <w:shd w:val="clear" w:color="auto" w:fill="auto"/>
            <w:noWrap/>
            <w:vAlign w:val="center"/>
          </w:tcPr>
          <w:p w14:paraId="347BB11E">
            <w:pPr>
              <w:widowControl/>
              <w:jc w:val="right"/>
              <w:rPr>
                <w:rFonts w:ascii="宋体" w:cs="宋体"/>
                <w:color w:val="000000"/>
                <w:kern w:val="0"/>
                <w:sz w:val="22"/>
              </w:rPr>
            </w:pPr>
            <w:r>
              <w:rPr>
                <w:rFonts w:hint="eastAsia" w:ascii="宋体" w:cs="宋体"/>
                <w:color w:val="000000"/>
                <w:kern w:val="0"/>
                <w:sz w:val="22"/>
              </w:rPr>
              <w:t>2.73</w:t>
            </w:r>
          </w:p>
        </w:tc>
        <w:tc>
          <w:tcPr>
            <w:tcBorders>
              <w:top w:val="nil"/>
              <w:left w:val="nil"/>
              <w:bottom w:val="single" w:color="C0C0C0" w:sz="4" w:space="0"/>
              <w:right w:val="single" w:color="C0C0C0" w:sz="4" w:space="0"/>
            </w:tcBorders>
            <w:shd w:val="clear" w:color="auto" w:fill="auto"/>
            <w:noWrap/>
            <w:vAlign w:val="center"/>
          </w:tcPr>
          <w:p w14:paraId="715BAFF8">
            <w:pPr>
              <w:widowControl/>
              <w:jc w:val="right"/>
              <w:rPr>
                <w:rFonts w:ascii="宋体" w:cs="宋体"/>
                <w:color w:val="000000"/>
                <w:kern w:val="0"/>
                <w:sz w:val="22"/>
              </w:rPr>
            </w:pPr>
            <w:r>
              <w:rPr>
                <w:rFonts w:hint="eastAsia" w:ascii="宋体" w:cs="宋体"/>
                <w:color w:val="000000"/>
                <w:kern w:val="0"/>
                <w:sz w:val="22"/>
              </w:rPr>
              <w:t>2.73</w:t>
            </w:r>
          </w:p>
        </w:tc>
        <w:tc>
          <w:tcPr>
            <w:tcBorders>
              <w:top w:val="nil"/>
              <w:left w:val="nil"/>
              <w:bottom w:val="single" w:color="C0C0C0" w:sz="4" w:space="0"/>
              <w:right w:val="single" w:color="C0C0C0" w:sz="4" w:space="0"/>
            </w:tcBorders>
            <w:shd w:val="clear" w:color="auto" w:fill="auto"/>
            <w:noWrap/>
            <w:vAlign w:val="center"/>
          </w:tcPr>
          <w:p w14:paraId="5703D8EB">
            <w:pPr>
              <w:widowControl/>
              <w:jc w:val="right"/>
              <w:rPr>
                <w:rFonts w:ascii="宋体" w:cs="宋体"/>
                <w:color w:val="000000"/>
                <w:kern w:val="0"/>
                <w:sz w:val="22"/>
              </w:rPr>
            </w:pPr>
            <w:r>
              <w:rPr>
                <w:rFonts w:hint="eastAsia" w:ascii="宋体" w:cs="宋体"/>
                <w:color w:val="000000"/>
                <w:kern w:val="0"/>
                <w:sz w:val="22"/>
              </w:rPr>
              <w:t>2.73</w:t>
            </w:r>
          </w:p>
        </w:tc>
        <w:tc>
          <w:tcPr>
            <w:tcBorders>
              <w:top w:val="nil"/>
              <w:left w:val="nil"/>
              <w:bottom w:val="single" w:color="C0C0C0" w:sz="4" w:space="0"/>
              <w:right w:val="single" w:color="C0C0C0" w:sz="4" w:space="0"/>
            </w:tcBorders>
            <w:shd w:val="clear" w:color="auto" w:fill="auto"/>
            <w:noWrap/>
            <w:vAlign w:val="center"/>
          </w:tcPr>
          <w:p w14:paraId="384F940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942BD6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A0B0C2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0BA0BE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E6C2E6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12C9A9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0CD22B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479C3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0DF2A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A45152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62D04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287EFF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CCA4B3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AEC77A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9B6D3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9AF601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F4F28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4996F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39C894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7C4D7C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C7B0A3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F1B8E8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D34AD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A992729">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EEB29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554AA4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22A2C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31D04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32529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7801B7">
            <w:pPr>
              <w:widowControl/>
              <w:jc w:val="right"/>
              <w:rPr>
                <w:rFonts w:ascii="宋体" w:cs="宋体"/>
                <w:color w:val="000000"/>
                <w:kern w:val="0"/>
                <w:sz w:val="22"/>
              </w:rPr>
            </w:pPr>
            <w:r>
              <w:rPr>
                <w:rFonts w:hint="eastAsia" w:ascii="宋体" w:cs="宋体"/>
                <w:color w:val="000000"/>
                <w:kern w:val="0"/>
                <w:sz w:val="22"/>
              </w:rPr>
              <w:t>　</w:t>
            </w:r>
          </w:p>
        </w:tc>
      </w:tr>
      <w:tr w14:paraId="684E3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395424A2">
            <w:pPr>
              <w:widowControl/>
              <w:jc w:val="left"/>
              <w:rPr>
                <w:rFonts w:ascii="宋体" w:cs="宋体"/>
                <w:color w:val="000000"/>
                <w:kern w:val="0"/>
                <w:sz w:val="22"/>
              </w:rPr>
            </w:pPr>
            <w:r>
              <w:rPr>
                <w:rFonts w:hint="eastAsia" w:ascii="宋体" w:cs="宋体"/>
                <w:color w:val="000000"/>
                <w:kern w:val="0"/>
                <w:sz w:val="22"/>
              </w:rPr>
              <w:t>30305</w:t>
            </w:r>
          </w:p>
        </w:tc>
        <w:tc>
          <w:tcPr>
            <w:tcBorders>
              <w:top w:val="nil"/>
              <w:left w:val="nil"/>
              <w:bottom w:val="single" w:color="C0C0C0" w:sz="4" w:space="0"/>
              <w:right w:val="single" w:color="C0C0C0" w:sz="4" w:space="0"/>
            </w:tcBorders>
            <w:shd w:val="clear" w:color="auto" w:fill="auto"/>
            <w:vAlign w:val="center"/>
          </w:tcPr>
          <w:p w14:paraId="7AEBF9AE">
            <w:pPr>
              <w:widowControl/>
              <w:jc w:val="center"/>
              <w:rPr>
                <w:rFonts w:ascii="宋体" w:cs="宋体"/>
                <w:color w:val="000000"/>
                <w:kern w:val="0"/>
                <w:sz w:val="22"/>
              </w:rPr>
            </w:pPr>
            <w:r>
              <w:rPr>
                <w:rFonts w:ascii="Arial" w:hAnsi="Arial"/>
                <w:color w:val="000000"/>
                <w:kern w:val="0"/>
                <w:sz w:val="22"/>
              </w:rPr>
              <w:t>303</w:t>
            </w:r>
          </w:p>
        </w:tc>
        <w:tc>
          <w:tcPr>
            <w:tcBorders>
              <w:top w:val="nil"/>
              <w:left w:val="nil"/>
              <w:bottom w:val="single" w:color="C0C0C0" w:sz="4" w:space="0"/>
              <w:right w:val="single" w:color="C0C0C0" w:sz="4" w:space="0"/>
            </w:tcBorders>
            <w:shd w:val="clear" w:color="auto" w:fill="auto"/>
            <w:vAlign w:val="center"/>
          </w:tcPr>
          <w:p w14:paraId="7F509E6E">
            <w:pPr>
              <w:widowControl/>
              <w:jc w:val="center"/>
              <w:rPr>
                <w:rFonts w:ascii="宋体" w:cs="宋体"/>
                <w:color w:val="000000"/>
                <w:kern w:val="0"/>
                <w:sz w:val="22"/>
              </w:rPr>
            </w:pPr>
            <w:r>
              <w:rPr>
                <w:rFonts w:ascii="Arial" w:hAnsi="Arial"/>
                <w:color w:val="000000"/>
                <w:kern w:val="0"/>
                <w:sz w:val="22"/>
              </w:rPr>
              <w:t>05</w:t>
            </w:r>
          </w:p>
        </w:tc>
        <w:tc>
          <w:tcPr>
            <w:tcBorders>
              <w:top w:val="nil"/>
              <w:left w:val="nil"/>
              <w:bottom w:val="single" w:color="C0C0C0" w:sz="4" w:space="0"/>
              <w:right w:val="single" w:color="C0C0C0" w:sz="4" w:space="0"/>
            </w:tcBorders>
            <w:shd w:val="clear" w:color="auto" w:fill="auto"/>
            <w:noWrap/>
            <w:vAlign w:val="center"/>
          </w:tcPr>
          <w:p w14:paraId="23B371DC">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08FA096C">
            <w:pPr>
              <w:widowControl/>
              <w:jc w:val="left"/>
              <w:rPr>
                <w:rFonts w:ascii="宋体" w:cs="宋体"/>
                <w:color w:val="000000"/>
                <w:kern w:val="0"/>
                <w:sz w:val="22"/>
              </w:rPr>
            </w:pPr>
            <w:r>
              <w:rPr>
                <w:rFonts w:ascii="Arial" w:hAnsi="Arial"/>
                <w:color w:val="000000"/>
                <w:kern w:val="0"/>
                <w:sz w:val="22"/>
              </w:rPr>
              <w:t> 生活补助</w:t>
            </w:r>
          </w:p>
        </w:tc>
        <w:tc>
          <w:tcPr>
            <w:tcBorders>
              <w:top w:val="nil"/>
              <w:left w:val="nil"/>
              <w:bottom w:val="single" w:color="C0C0C0" w:sz="4" w:space="0"/>
              <w:right w:val="single" w:color="C0C0C0" w:sz="4" w:space="0"/>
            </w:tcBorders>
            <w:shd w:val="clear" w:color="auto" w:fill="auto"/>
            <w:noWrap/>
            <w:vAlign w:val="center"/>
          </w:tcPr>
          <w:p w14:paraId="4D39A1EE">
            <w:pPr>
              <w:widowControl/>
              <w:jc w:val="right"/>
              <w:rPr>
                <w:rFonts w:ascii="宋体" w:cs="宋体"/>
                <w:color w:val="000000"/>
                <w:kern w:val="0"/>
                <w:sz w:val="22"/>
              </w:rPr>
            </w:pPr>
            <w:r>
              <w:rPr>
                <w:rFonts w:hint="eastAsia" w:ascii="宋体" w:cs="宋体"/>
                <w:color w:val="000000"/>
                <w:kern w:val="0"/>
                <w:sz w:val="22"/>
              </w:rPr>
              <w:t>2.73</w:t>
            </w:r>
          </w:p>
        </w:tc>
        <w:tc>
          <w:tcPr>
            <w:tcBorders>
              <w:top w:val="nil"/>
              <w:left w:val="nil"/>
              <w:bottom w:val="single" w:color="C0C0C0" w:sz="4" w:space="0"/>
              <w:right w:val="single" w:color="C0C0C0" w:sz="4" w:space="0"/>
            </w:tcBorders>
            <w:shd w:val="clear" w:color="auto" w:fill="auto"/>
            <w:noWrap/>
            <w:vAlign w:val="center"/>
          </w:tcPr>
          <w:p w14:paraId="073EAD25">
            <w:pPr>
              <w:widowControl/>
              <w:jc w:val="right"/>
              <w:rPr>
                <w:rFonts w:ascii="宋体" w:cs="宋体"/>
                <w:color w:val="000000"/>
                <w:kern w:val="0"/>
                <w:sz w:val="22"/>
              </w:rPr>
            </w:pPr>
            <w:r>
              <w:rPr>
                <w:rFonts w:hint="eastAsia" w:ascii="宋体" w:cs="宋体"/>
                <w:color w:val="000000"/>
                <w:kern w:val="0"/>
                <w:sz w:val="22"/>
              </w:rPr>
              <w:t>2.73</w:t>
            </w:r>
          </w:p>
        </w:tc>
        <w:tc>
          <w:tcPr>
            <w:tcBorders>
              <w:top w:val="nil"/>
              <w:left w:val="nil"/>
              <w:bottom w:val="single" w:color="C0C0C0" w:sz="4" w:space="0"/>
              <w:right w:val="single" w:color="C0C0C0" w:sz="4" w:space="0"/>
            </w:tcBorders>
            <w:shd w:val="clear" w:color="auto" w:fill="auto"/>
            <w:noWrap/>
            <w:vAlign w:val="center"/>
          </w:tcPr>
          <w:p w14:paraId="3CBD6139">
            <w:pPr>
              <w:widowControl/>
              <w:jc w:val="right"/>
              <w:rPr>
                <w:rFonts w:ascii="宋体" w:cs="宋体"/>
                <w:color w:val="000000"/>
                <w:kern w:val="0"/>
                <w:sz w:val="22"/>
              </w:rPr>
            </w:pPr>
            <w:r>
              <w:rPr>
                <w:rFonts w:hint="eastAsia" w:ascii="宋体" w:cs="宋体"/>
                <w:color w:val="000000"/>
                <w:kern w:val="0"/>
                <w:sz w:val="22"/>
              </w:rPr>
              <w:t>2.73</w:t>
            </w:r>
          </w:p>
        </w:tc>
        <w:tc>
          <w:tcPr>
            <w:tcBorders>
              <w:top w:val="nil"/>
              <w:left w:val="nil"/>
              <w:bottom w:val="single" w:color="C0C0C0" w:sz="4" w:space="0"/>
              <w:right w:val="single" w:color="C0C0C0" w:sz="4" w:space="0"/>
            </w:tcBorders>
            <w:shd w:val="clear" w:color="auto" w:fill="auto"/>
            <w:noWrap/>
            <w:vAlign w:val="center"/>
          </w:tcPr>
          <w:p w14:paraId="050600B6">
            <w:pPr>
              <w:widowControl/>
              <w:jc w:val="right"/>
              <w:rPr>
                <w:rFonts w:ascii="宋体" w:cs="宋体"/>
                <w:color w:val="000000"/>
                <w:kern w:val="0"/>
                <w:sz w:val="22"/>
              </w:rPr>
            </w:pPr>
            <w:r>
              <w:rPr>
                <w:rFonts w:hint="eastAsia" w:ascii="宋体" w:cs="宋体"/>
                <w:color w:val="000000"/>
                <w:kern w:val="0"/>
                <w:sz w:val="22"/>
              </w:rPr>
              <w:t>2.73</w:t>
            </w:r>
          </w:p>
        </w:tc>
        <w:tc>
          <w:tcPr>
            <w:tcBorders>
              <w:top w:val="nil"/>
              <w:left w:val="nil"/>
              <w:bottom w:val="single" w:color="C0C0C0" w:sz="4" w:space="0"/>
              <w:right w:val="single" w:color="C0C0C0" w:sz="4" w:space="0"/>
            </w:tcBorders>
            <w:shd w:val="clear" w:color="auto" w:fill="auto"/>
            <w:noWrap/>
            <w:vAlign w:val="center"/>
          </w:tcPr>
          <w:p w14:paraId="2501C68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5FFF8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021C12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8B3AC3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3B03E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E723AF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FE1524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299FE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13E66F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7484D2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5B4C14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000EC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E52ECF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B11052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C3C28C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2300CB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0FC92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8BB1C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58E7EA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D7E09B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A78A21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65850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07CF34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58A226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1E10BC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F1A58C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BD0ADD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3926C0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AA0954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C794EF2">
            <w:pPr>
              <w:widowControl/>
              <w:jc w:val="right"/>
              <w:rPr>
                <w:rFonts w:ascii="宋体" w:cs="宋体"/>
                <w:color w:val="000000"/>
                <w:kern w:val="0"/>
                <w:sz w:val="22"/>
              </w:rPr>
            </w:pPr>
            <w:r>
              <w:rPr>
                <w:rFonts w:hint="eastAsia" w:ascii="宋体" w:cs="宋体"/>
                <w:color w:val="000000"/>
                <w:kern w:val="0"/>
                <w:sz w:val="22"/>
              </w:rPr>
              <w:t>　</w:t>
            </w:r>
          </w:p>
        </w:tc>
      </w:tr>
      <w:tr w14:paraId="283B3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36CFEB5E">
            <w:pPr>
              <w:widowControl/>
              <w:jc w:val="left"/>
              <w:rPr>
                <w:rFonts w:ascii="宋体" w:cs="宋体"/>
                <w:color w:val="000000"/>
                <w:kern w:val="0"/>
                <w:sz w:val="22"/>
              </w:rPr>
            </w:pPr>
            <w:r>
              <w:rPr>
                <w:rFonts w:hint="eastAsia" w:ascii="宋体" w:cs="宋体"/>
                <w:color w:val="000000"/>
                <w:kern w:val="0"/>
                <w:sz w:val="22"/>
              </w:rPr>
              <w:t>3030501</w:t>
            </w:r>
          </w:p>
        </w:tc>
        <w:tc>
          <w:tcPr>
            <w:tcBorders>
              <w:top w:val="nil"/>
              <w:left w:val="nil"/>
              <w:bottom w:val="single" w:color="C0C0C0" w:sz="4" w:space="0"/>
              <w:right w:val="single" w:color="C0C0C0" w:sz="4" w:space="0"/>
            </w:tcBorders>
            <w:shd w:val="clear" w:color="auto" w:fill="auto"/>
            <w:vAlign w:val="center"/>
          </w:tcPr>
          <w:p w14:paraId="40894E1F">
            <w:pPr>
              <w:widowControl/>
              <w:jc w:val="center"/>
              <w:rPr>
                <w:rFonts w:ascii="宋体" w:cs="宋体"/>
                <w:color w:val="000000"/>
                <w:kern w:val="0"/>
                <w:sz w:val="22"/>
              </w:rPr>
            </w:pPr>
            <w:r>
              <w:rPr>
                <w:rFonts w:ascii="Arial" w:hAnsi="Arial"/>
                <w:color w:val="000000"/>
                <w:kern w:val="0"/>
                <w:sz w:val="22"/>
              </w:rPr>
              <w:t>303</w:t>
            </w:r>
          </w:p>
        </w:tc>
        <w:tc>
          <w:tcPr>
            <w:tcBorders>
              <w:top w:val="nil"/>
              <w:left w:val="nil"/>
              <w:bottom w:val="single" w:color="C0C0C0" w:sz="4" w:space="0"/>
              <w:right w:val="single" w:color="C0C0C0" w:sz="4" w:space="0"/>
            </w:tcBorders>
            <w:shd w:val="clear" w:color="auto" w:fill="auto"/>
            <w:vAlign w:val="center"/>
          </w:tcPr>
          <w:p w14:paraId="025EDED2">
            <w:pPr>
              <w:widowControl/>
              <w:jc w:val="center"/>
              <w:rPr>
                <w:rFonts w:ascii="宋体" w:cs="宋体"/>
                <w:color w:val="000000"/>
                <w:kern w:val="0"/>
                <w:sz w:val="22"/>
              </w:rPr>
            </w:pPr>
            <w:r>
              <w:rPr>
                <w:rFonts w:ascii="Arial" w:hAnsi="Arial"/>
                <w:color w:val="000000"/>
                <w:kern w:val="0"/>
                <w:sz w:val="22"/>
              </w:rPr>
              <w:t>05</w:t>
            </w:r>
          </w:p>
        </w:tc>
        <w:tc>
          <w:tcPr>
            <w:tcBorders>
              <w:top w:val="nil"/>
              <w:left w:val="nil"/>
              <w:bottom w:val="single" w:color="C0C0C0" w:sz="4" w:space="0"/>
              <w:right w:val="single" w:color="C0C0C0" w:sz="4" w:space="0"/>
            </w:tcBorders>
            <w:shd w:val="clear" w:color="auto" w:fill="auto"/>
            <w:noWrap/>
            <w:vAlign w:val="center"/>
          </w:tcPr>
          <w:p w14:paraId="2D159A7C">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0C0C0" w:sz="4" w:space="0"/>
              <w:right w:val="single" w:color="C0C0C0" w:sz="4" w:space="0"/>
            </w:tcBorders>
            <w:shd w:val="clear" w:color="auto" w:fill="auto"/>
            <w:vAlign w:val="center"/>
          </w:tcPr>
          <w:p w14:paraId="2B26A42D">
            <w:pPr>
              <w:widowControl/>
              <w:jc w:val="left"/>
              <w:rPr>
                <w:rFonts w:ascii="宋体" w:cs="宋体"/>
                <w:color w:val="000000"/>
                <w:kern w:val="0"/>
                <w:sz w:val="22"/>
              </w:rPr>
            </w:pPr>
            <w:r>
              <w:rPr>
                <w:rFonts w:ascii="Arial" w:hAnsi="Arial"/>
                <w:color w:val="000000"/>
                <w:kern w:val="0"/>
                <w:sz w:val="22"/>
              </w:rPr>
              <w:t>  遗属生活补助</w:t>
            </w:r>
          </w:p>
        </w:tc>
        <w:tc>
          <w:tcPr>
            <w:tcBorders>
              <w:top w:val="nil"/>
              <w:left w:val="nil"/>
              <w:bottom w:val="single" w:color="C0C0C0" w:sz="4" w:space="0"/>
              <w:right w:val="single" w:color="C0C0C0" w:sz="4" w:space="0"/>
            </w:tcBorders>
            <w:shd w:val="clear" w:color="auto" w:fill="auto"/>
            <w:noWrap/>
            <w:vAlign w:val="center"/>
          </w:tcPr>
          <w:p w14:paraId="63E2EB8E">
            <w:pPr>
              <w:widowControl/>
              <w:jc w:val="right"/>
              <w:rPr>
                <w:rFonts w:ascii="宋体" w:cs="宋体"/>
                <w:color w:val="000000"/>
                <w:kern w:val="0"/>
                <w:sz w:val="22"/>
              </w:rPr>
            </w:pPr>
            <w:r>
              <w:rPr>
                <w:rFonts w:hint="eastAsia" w:ascii="宋体" w:cs="宋体"/>
                <w:color w:val="000000"/>
                <w:kern w:val="0"/>
                <w:sz w:val="22"/>
              </w:rPr>
              <w:t>2.73</w:t>
            </w:r>
          </w:p>
        </w:tc>
        <w:tc>
          <w:tcPr>
            <w:tcBorders>
              <w:top w:val="nil"/>
              <w:left w:val="nil"/>
              <w:bottom w:val="single" w:color="C0C0C0" w:sz="4" w:space="0"/>
              <w:right w:val="single" w:color="C0C0C0" w:sz="4" w:space="0"/>
            </w:tcBorders>
            <w:shd w:val="clear" w:color="auto" w:fill="auto"/>
            <w:noWrap/>
            <w:vAlign w:val="center"/>
          </w:tcPr>
          <w:p w14:paraId="6F93D8CE">
            <w:pPr>
              <w:widowControl/>
              <w:jc w:val="right"/>
              <w:rPr>
                <w:rFonts w:ascii="宋体" w:cs="宋体"/>
                <w:color w:val="000000"/>
                <w:kern w:val="0"/>
                <w:sz w:val="22"/>
              </w:rPr>
            </w:pPr>
            <w:r>
              <w:rPr>
                <w:rFonts w:hint="eastAsia" w:ascii="宋体" w:cs="宋体"/>
                <w:color w:val="000000"/>
                <w:kern w:val="0"/>
                <w:sz w:val="22"/>
              </w:rPr>
              <w:t>2.73</w:t>
            </w:r>
          </w:p>
        </w:tc>
        <w:tc>
          <w:tcPr>
            <w:tcBorders>
              <w:top w:val="nil"/>
              <w:left w:val="nil"/>
              <w:bottom w:val="single" w:color="C0C0C0" w:sz="4" w:space="0"/>
              <w:right w:val="single" w:color="C0C0C0" w:sz="4" w:space="0"/>
            </w:tcBorders>
            <w:shd w:val="clear" w:color="auto" w:fill="auto"/>
            <w:noWrap/>
            <w:vAlign w:val="center"/>
          </w:tcPr>
          <w:p w14:paraId="60A43E5D">
            <w:pPr>
              <w:widowControl/>
              <w:jc w:val="right"/>
              <w:rPr>
                <w:rFonts w:ascii="宋体" w:cs="宋体"/>
                <w:color w:val="000000"/>
                <w:kern w:val="0"/>
                <w:sz w:val="22"/>
              </w:rPr>
            </w:pPr>
            <w:r>
              <w:rPr>
                <w:rFonts w:hint="eastAsia" w:ascii="宋体" w:cs="宋体"/>
                <w:color w:val="000000"/>
                <w:kern w:val="0"/>
                <w:sz w:val="22"/>
              </w:rPr>
              <w:t>2.73</w:t>
            </w:r>
          </w:p>
        </w:tc>
        <w:tc>
          <w:tcPr>
            <w:tcBorders>
              <w:top w:val="nil"/>
              <w:left w:val="nil"/>
              <w:bottom w:val="single" w:color="C0C0C0" w:sz="4" w:space="0"/>
              <w:right w:val="single" w:color="C0C0C0" w:sz="4" w:space="0"/>
            </w:tcBorders>
            <w:shd w:val="clear" w:color="auto" w:fill="auto"/>
            <w:noWrap/>
            <w:vAlign w:val="center"/>
          </w:tcPr>
          <w:p w14:paraId="49DBC885">
            <w:pPr>
              <w:widowControl/>
              <w:jc w:val="right"/>
              <w:rPr>
                <w:rFonts w:ascii="宋体" w:cs="宋体"/>
                <w:color w:val="000000"/>
                <w:kern w:val="0"/>
                <w:sz w:val="22"/>
              </w:rPr>
            </w:pPr>
            <w:r>
              <w:rPr>
                <w:rFonts w:hint="eastAsia" w:ascii="宋体" w:cs="宋体"/>
                <w:color w:val="000000"/>
                <w:kern w:val="0"/>
                <w:sz w:val="22"/>
              </w:rPr>
              <w:t>2.73</w:t>
            </w:r>
          </w:p>
        </w:tc>
        <w:tc>
          <w:tcPr>
            <w:tcBorders>
              <w:top w:val="nil"/>
              <w:left w:val="nil"/>
              <w:bottom w:val="single" w:color="C0C0C0" w:sz="4" w:space="0"/>
              <w:right w:val="single" w:color="C0C0C0" w:sz="4" w:space="0"/>
            </w:tcBorders>
            <w:shd w:val="clear" w:color="auto" w:fill="auto"/>
            <w:noWrap/>
            <w:vAlign w:val="center"/>
          </w:tcPr>
          <w:p w14:paraId="45C68D5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C50E13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CE65C1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F6203D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CF5CD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8204B9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F398EA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8FA0FA8">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2F2D4E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6821D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D288F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709396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698E92A">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8E08C5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8969ACC">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8AD03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01C61E">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D31EB96">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96186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648872B">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2A6FF31">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50A12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4564AC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26783D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F9516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DFB7CCF">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54B544D">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4489B6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B7C8C85">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5A08901">
            <w:pPr>
              <w:widowControl/>
              <w:jc w:val="right"/>
              <w:rPr>
                <w:rFonts w:ascii="宋体" w:cs="宋体"/>
                <w:color w:val="000000"/>
                <w:kern w:val="0"/>
                <w:sz w:val="22"/>
              </w:rPr>
            </w:pPr>
            <w:r>
              <w:rPr>
                <w:rFonts w:hint="eastAsia" w:ascii="宋体" w:cs="宋体"/>
                <w:color w:val="000000"/>
                <w:kern w:val="0"/>
                <w:sz w:val="22"/>
              </w:rPr>
              <w:t>　</w:t>
            </w:r>
          </w:p>
        </w:tc>
      </w:tr>
    </w:tbl>
    <w:p w14:paraId="21CBA930">
      <w:pPr>
        <w:rPr>
          <w:rFonts w:ascii="方正小标宋简体" w:eastAsia="方正小标宋简体"/>
          <w:sz w:val="44"/>
          <w:szCs w:val="44"/>
        </w:rPr>
      </w:pPr>
    </w:p>
    <w:p w14:paraId="6F1C5058">
      <w:pPr>
        <w:rPr>
          <w:rFonts w:ascii="方正小标宋简体" w:eastAsia="方正小标宋简体"/>
          <w:sz w:val="44"/>
          <w:szCs w:val="44"/>
        </w:rPr>
      </w:pPr>
    </w:p>
    <w:p w14:paraId="591D66A9">
      <w:pPr>
        <w:rPr>
          <w:rFonts w:ascii="方正小标宋简体" w:eastAsia="方正小标宋简体"/>
          <w:sz w:val="44"/>
          <w:szCs w:val="44"/>
        </w:rPr>
      </w:pPr>
    </w:p>
    <w:p w14:paraId="5B4D41E9">
      <w:pPr>
        <w:rPr>
          <w:rFonts w:ascii="方正小标宋简体" w:eastAsia="方正小标宋简体"/>
          <w:sz w:val="44"/>
          <w:szCs w:val="44"/>
        </w:rPr>
      </w:pPr>
    </w:p>
    <w:p w14:paraId="5F0D7644">
      <w:pPr>
        <w:rPr>
          <w:rFonts w:ascii="方正小标宋简体" w:eastAsia="方正小标宋简体"/>
          <w:sz w:val="44"/>
          <w:szCs w:val="44"/>
        </w:rPr>
      </w:pPr>
    </w:p>
    <w:p w14:paraId="660DC62E">
      <w:pPr>
        <w:rPr>
          <w:rFonts w:ascii="方正小标宋简体" w:eastAsia="方正小标宋简体"/>
          <w:sz w:val="44"/>
          <w:szCs w:val="44"/>
        </w:rPr>
      </w:pPr>
    </w:p>
    <w:p w14:paraId="6DBE13B2">
      <w:pPr>
        <w:rPr>
          <w:rFonts w:ascii="方正小标宋简体" w:eastAsia="方正小标宋简体"/>
          <w:sz w:val="44"/>
          <w:szCs w:val="44"/>
        </w:rPr>
      </w:pPr>
    </w:p>
    <w:tbl>
      <w:tblPr>
        <w:tblStyle w:val="8"/>
        <w:tblW w:w="130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740"/>
        <w:gridCol w:w="740"/>
        <w:gridCol w:w="4920"/>
        <w:gridCol w:w="886"/>
        <w:gridCol w:w="2497"/>
        <w:gridCol w:w="2497"/>
      </w:tblGrid>
      <w:tr w14:paraId="06D0D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CE12B7B">
            <w:pPr>
              <w:widowControl/>
              <w:jc w:val="right"/>
              <w:rPr>
                <w:rFonts w:ascii="宋体" w:cs="宋体"/>
                <w:color w:val="000000"/>
                <w:kern w:val="0"/>
                <w:sz w:val="22"/>
              </w:rPr>
            </w:pPr>
            <w:r>
              <w:rPr>
                <w:rFonts w:hint="eastAsia" w:ascii="宋体" w:cs="宋体"/>
                <w:color w:val="000000"/>
                <w:kern w:val="0"/>
                <w:sz w:val="22"/>
              </w:rPr>
              <w:t>　</w:t>
            </w:r>
          </w:p>
        </w:tc>
        <w:tc>
          <w:tcPr>
            <w:tcW w:w="740" w:type="dxa"/>
            <w:tcBorders>
              <w:top w:val="single" w:color="FFFFFF" w:sz="4" w:space="0"/>
              <w:left w:val="nil"/>
              <w:bottom w:val="single" w:color="FFFFFF" w:sz="4" w:space="0"/>
              <w:right w:val="single" w:color="FFFFFF" w:sz="4" w:space="0"/>
            </w:tcBorders>
            <w:shd w:val="clear" w:color="auto" w:fill="auto"/>
            <w:vAlign w:val="center"/>
          </w:tcPr>
          <w:p w14:paraId="4FA24497">
            <w:pPr>
              <w:widowControl/>
              <w:jc w:val="right"/>
              <w:rPr>
                <w:rFonts w:ascii="宋体" w:cs="宋体"/>
                <w:color w:val="000000"/>
                <w:kern w:val="0"/>
                <w:sz w:val="22"/>
              </w:rPr>
            </w:pPr>
            <w:r>
              <w:rPr>
                <w:rFonts w:hint="eastAsia" w:ascii="宋体" w:cs="宋体"/>
                <w:color w:val="000000"/>
                <w:kern w:val="0"/>
                <w:sz w:val="22"/>
              </w:rPr>
              <w:t>　</w:t>
            </w:r>
          </w:p>
        </w:tc>
        <w:tc>
          <w:tcPr>
            <w:tcW w:w="740" w:type="dxa"/>
            <w:tcBorders>
              <w:top w:val="single" w:color="FFFFFF" w:sz="4" w:space="0"/>
              <w:left w:val="nil"/>
              <w:bottom w:val="single" w:color="FFFFFF" w:sz="4" w:space="0"/>
              <w:right w:val="single" w:color="FFFFFF" w:sz="4" w:space="0"/>
            </w:tcBorders>
            <w:shd w:val="clear" w:color="auto" w:fill="auto"/>
            <w:vAlign w:val="center"/>
          </w:tcPr>
          <w:p w14:paraId="2CB7DED6">
            <w:pPr>
              <w:widowControl/>
              <w:jc w:val="right"/>
              <w:rPr>
                <w:rFonts w:ascii="宋体" w:cs="宋体"/>
                <w:color w:val="000000"/>
                <w:kern w:val="0"/>
                <w:sz w:val="22"/>
              </w:rPr>
            </w:pPr>
            <w:r>
              <w:rPr>
                <w:rFonts w:hint="eastAsia" w:ascii="宋体" w:cs="宋体"/>
                <w:color w:val="000000"/>
                <w:kern w:val="0"/>
                <w:sz w:val="22"/>
              </w:rPr>
              <w:t>　</w:t>
            </w:r>
          </w:p>
        </w:tc>
        <w:tc>
          <w:tcPr>
            <w:tcW w:w="4920" w:type="dxa"/>
            <w:tcBorders>
              <w:top w:val="single" w:color="FFFFFF" w:sz="4" w:space="0"/>
              <w:left w:val="nil"/>
              <w:bottom w:val="single" w:color="FFFFFF" w:sz="4" w:space="0"/>
              <w:right w:val="single" w:color="FFFFFF" w:sz="4" w:space="0"/>
            </w:tcBorders>
            <w:shd w:val="clear" w:color="auto" w:fill="auto"/>
            <w:vAlign w:val="center"/>
          </w:tcPr>
          <w:p w14:paraId="21F85881">
            <w:pPr>
              <w:widowControl/>
              <w:jc w:val="right"/>
              <w:rPr>
                <w:rFonts w:ascii="宋体" w:cs="宋体"/>
                <w:color w:val="000000"/>
                <w:kern w:val="0"/>
                <w:sz w:val="22"/>
              </w:rPr>
            </w:pPr>
            <w:r>
              <w:rPr>
                <w:rFonts w:hint="eastAsia" w:ascii="宋体" w:cs="宋体"/>
                <w:color w:val="000000"/>
                <w:kern w:val="0"/>
                <w:sz w:val="22"/>
              </w:rPr>
              <w:t>　</w:t>
            </w:r>
          </w:p>
        </w:tc>
        <w:tc>
          <w:tcPr>
            <w:tcW w:w="5880" w:type="dxa"/>
            <w:gridSpan w:val="3"/>
            <w:tcBorders>
              <w:top w:val="single" w:color="FFFFFF" w:sz="4" w:space="0"/>
              <w:left w:val="nil"/>
              <w:bottom w:val="single" w:color="FFFFFF" w:sz="4" w:space="0"/>
              <w:right w:val="single" w:color="FFFFFF" w:sz="4" w:space="0"/>
            </w:tcBorders>
            <w:shd w:val="clear" w:color="auto" w:fill="auto"/>
            <w:vAlign w:val="center"/>
          </w:tcPr>
          <w:p w14:paraId="04C62961">
            <w:pPr>
              <w:widowControl/>
              <w:jc w:val="right"/>
              <w:rPr>
                <w:rFonts w:ascii="宋体" w:cs="宋体"/>
                <w:color w:val="000000"/>
                <w:kern w:val="0"/>
                <w:sz w:val="22"/>
              </w:rPr>
            </w:pPr>
            <w:r>
              <w:rPr>
                <w:rFonts w:hint="eastAsia" w:ascii="宋体" w:cs="宋体"/>
                <w:color w:val="000000"/>
                <w:kern w:val="0"/>
                <w:sz w:val="22"/>
              </w:rPr>
              <w:t>表6</w:t>
            </w:r>
          </w:p>
        </w:tc>
      </w:tr>
      <w:tr w14:paraId="0A1F3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020"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7015374C">
            <w:pPr>
              <w:widowControl/>
              <w:jc w:val="center"/>
              <w:rPr>
                <w:rFonts w:ascii="宋体" w:cs="宋体"/>
                <w:b/>
                <w:bCs/>
                <w:color w:val="000000"/>
                <w:kern w:val="0"/>
                <w:sz w:val="32"/>
                <w:szCs w:val="32"/>
              </w:rPr>
            </w:pPr>
            <w:r>
              <w:rPr>
                <w:rFonts w:hint="eastAsia" w:ascii="宋体" w:cs="宋体"/>
                <w:b/>
                <w:bCs/>
                <w:color w:val="000000"/>
                <w:kern w:val="0"/>
                <w:sz w:val="32"/>
                <w:szCs w:val="32"/>
              </w:rPr>
              <w:t>一般公共预算支出预算表</w:t>
            </w:r>
          </w:p>
        </w:tc>
      </w:tr>
      <w:tr w14:paraId="0F987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140" w:type="dxa"/>
            <w:gridSpan w:val="4"/>
            <w:tcBorders>
              <w:top w:val="single" w:color="FFFFFF" w:sz="4" w:space="0"/>
              <w:left w:val="single" w:color="FFFFFF" w:sz="4" w:space="0"/>
              <w:bottom w:val="nil"/>
              <w:right w:val="single" w:color="FFFFFF" w:sz="4" w:space="0"/>
            </w:tcBorders>
            <w:shd w:val="clear" w:color="auto" w:fill="auto"/>
            <w:noWrap/>
            <w:vAlign w:val="center"/>
          </w:tcPr>
          <w:p w14:paraId="28F8FE2D">
            <w:pPr>
              <w:widowControl/>
              <w:jc w:val="left"/>
              <w:rPr>
                <w:rFonts w:ascii="宋体" w:cs="宋体"/>
                <w:color w:val="000000"/>
                <w:kern w:val="0"/>
                <w:sz w:val="22"/>
              </w:rPr>
            </w:pPr>
            <w:r>
              <w:rPr>
                <w:rFonts w:hint="eastAsia" w:ascii="宋体" w:cs="宋体"/>
                <w:color w:val="000000"/>
                <w:kern w:val="0"/>
                <w:sz w:val="22"/>
              </w:rPr>
              <w:t>单位：九寨沟县自然资源局</w:t>
            </w:r>
          </w:p>
        </w:tc>
        <w:tc>
          <w:tcPr>
            <w:tcW w:w="886" w:type="dxa"/>
            <w:tcBorders>
              <w:top w:val="nil"/>
              <w:left w:val="nil"/>
              <w:bottom w:val="nil"/>
              <w:right w:val="single" w:color="FFFFFF" w:sz="4" w:space="0"/>
            </w:tcBorders>
            <w:shd w:val="clear" w:color="auto" w:fill="auto"/>
            <w:noWrap/>
            <w:vAlign w:val="center"/>
          </w:tcPr>
          <w:p w14:paraId="4FEB54BF">
            <w:pPr>
              <w:widowControl/>
              <w:jc w:val="left"/>
              <w:rPr>
                <w:rFonts w:ascii="宋体" w:cs="宋体"/>
                <w:color w:val="000000"/>
                <w:kern w:val="0"/>
                <w:sz w:val="18"/>
                <w:szCs w:val="18"/>
              </w:rPr>
            </w:pPr>
            <w:r>
              <w:rPr>
                <w:rFonts w:hint="eastAsia" w:ascii="宋体" w:cs="宋体"/>
                <w:color w:val="000000"/>
                <w:kern w:val="0"/>
                <w:sz w:val="18"/>
                <w:szCs w:val="18"/>
              </w:rPr>
              <w:t>　</w:t>
            </w:r>
          </w:p>
        </w:tc>
        <w:tc>
          <w:tcPr>
            <w:tcW w:w="2497" w:type="dxa"/>
            <w:tcBorders>
              <w:top w:val="nil"/>
              <w:left w:val="nil"/>
              <w:bottom w:val="nil"/>
              <w:right w:val="nil"/>
            </w:tcBorders>
            <w:shd w:val="clear" w:color="auto" w:fill="auto"/>
            <w:noWrap/>
            <w:vAlign w:val="center"/>
          </w:tcPr>
          <w:p w14:paraId="440EA18F">
            <w:pPr>
              <w:widowControl/>
              <w:jc w:val="left"/>
              <w:rPr>
                <w:rFonts w:ascii="宋体" w:cs="宋体"/>
                <w:color w:val="000000"/>
                <w:kern w:val="0"/>
                <w:sz w:val="18"/>
                <w:szCs w:val="18"/>
              </w:rPr>
            </w:pPr>
          </w:p>
        </w:tc>
        <w:tc>
          <w:tcPr>
            <w:tcW w:w="2497" w:type="dxa"/>
            <w:tcBorders>
              <w:top w:val="nil"/>
              <w:left w:val="single" w:color="FFFFFF" w:sz="4" w:space="0"/>
              <w:bottom w:val="nil"/>
              <w:right w:val="single" w:color="FFFFFF" w:sz="4" w:space="0"/>
            </w:tcBorders>
            <w:shd w:val="clear" w:color="auto" w:fill="auto"/>
            <w:noWrap/>
            <w:vAlign w:val="center"/>
          </w:tcPr>
          <w:p w14:paraId="0C59B7EE">
            <w:pPr>
              <w:widowControl/>
              <w:jc w:val="right"/>
              <w:rPr>
                <w:rFonts w:ascii="宋体" w:cs="宋体"/>
                <w:color w:val="000000"/>
                <w:kern w:val="0"/>
                <w:sz w:val="22"/>
              </w:rPr>
            </w:pPr>
            <w:r>
              <w:rPr>
                <w:rFonts w:hint="eastAsia" w:ascii="宋体" w:cs="宋体"/>
                <w:color w:val="000000"/>
                <w:kern w:val="0"/>
                <w:sz w:val="22"/>
              </w:rPr>
              <w:t>金额单位：万元</w:t>
            </w:r>
          </w:p>
        </w:tc>
      </w:tr>
      <w:tr w14:paraId="52DCF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140" w:type="dxa"/>
            <w:gridSpan w:val="4"/>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A9B4A7">
            <w:pPr>
              <w:widowControl/>
              <w:jc w:val="center"/>
              <w:rPr>
                <w:rFonts w:ascii="宋体" w:cs="宋体"/>
                <w:b/>
                <w:bCs/>
                <w:color w:val="000000"/>
                <w:kern w:val="0"/>
                <w:sz w:val="22"/>
              </w:rPr>
            </w:pPr>
            <w:r>
              <w:rPr>
                <w:rFonts w:hint="eastAsia" w:ascii="宋体" w:cs="宋体"/>
                <w:b/>
                <w:bCs/>
                <w:color w:val="000000"/>
                <w:kern w:val="0"/>
                <w:sz w:val="22"/>
              </w:rPr>
              <w:t>项    目</w:t>
            </w:r>
          </w:p>
        </w:tc>
        <w:tc>
          <w:tcPr>
            <w:tcW w:w="88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515A9D">
            <w:pPr>
              <w:widowControl/>
              <w:jc w:val="center"/>
              <w:rPr>
                <w:rFonts w:ascii="宋体" w:cs="宋体"/>
                <w:b/>
                <w:bCs/>
                <w:color w:val="000000"/>
                <w:kern w:val="0"/>
                <w:sz w:val="22"/>
              </w:rPr>
            </w:pPr>
            <w:r>
              <w:rPr>
                <w:rFonts w:hint="eastAsia" w:ascii="宋体" w:cs="宋体"/>
                <w:b/>
                <w:bCs/>
                <w:color w:val="000000"/>
                <w:kern w:val="0"/>
                <w:sz w:val="22"/>
              </w:rPr>
              <w:t>合计</w:t>
            </w:r>
          </w:p>
        </w:tc>
        <w:tc>
          <w:tcPr>
            <w:tcW w:w="249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EE279F5">
            <w:pPr>
              <w:widowControl/>
              <w:jc w:val="center"/>
              <w:rPr>
                <w:rFonts w:ascii="宋体" w:cs="宋体"/>
                <w:b/>
                <w:bCs/>
                <w:color w:val="000000"/>
                <w:kern w:val="0"/>
                <w:sz w:val="22"/>
              </w:rPr>
            </w:pPr>
            <w:r>
              <w:rPr>
                <w:rFonts w:hint="eastAsia" w:ascii="宋体" w:cs="宋体"/>
                <w:b/>
                <w:bCs/>
                <w:color w:val="000000"/>
                <w:kern w:val="0"/>
                <w:sz w:val="22"/>
              </w:rPr>
              <w:t>当年财政拨款安排</w:t>
            </w:r>
          </w:p>
        </w:tc>
        <w:tc>
          <w:tcPr>
            <w:tcW w:w="249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F999CB7">
            <w:pPr>
              <w:widowControl/>
              <w:jc w:val="center"/>
              <w:rPr>
                <w:rFonts w:ascii="宋体" w:cs="宋体"/>
                <w:b/>
                <w:bCs/>
                <w:color w:val="000000"/>
                <w:kern w:val="0"/>
                <w:sz w:val="22"/>
              </w:rPr>
            </w:pPr>
            <w:r>
              <w:rPr>
                <w:rFonts w:hint="eastAsia" w:ascii="宋体" w:cs="宋体"/>
                <w:b/>
                <w:bCs/>
                <w:color w:val="000000"/>
                <w:kern w:val="0"/>
                <w:sz w:val="22"/>
              </w:rPr>
              <w:t>上年结转安排</w:t>
            </w:r>
          </w:p>
        </w:tc>
      </w:tr>
      <w:tr w14:paraId="1A0EE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3B126C">
            <w:pPr>
              <w:widowControl/>
              <w:jc w:val="center"/>
              <w:rPr>
                <w:rFonts w:ascii="宋体" w:cs="宋体"/>
                <w:b/>
                <w:bCs/>
                <w:color w:val="000000"/>
                <w:kern w:val="0"/>
                <w:sz w:val="22"/>
              </w:rPr>
            </w:pPr>
            <w:r>
              <w:rPr>
                <w:rFonts w:hint="eastAsia" w:ascii="宋体" w:cs="宋体"/>
                <w:b/>
                <w:bCs/>
                <w:color w:val="000000"/>
                <w:kern w:val="0"/>
                <w:sz w:val="22"/>
              </w:rPr>
              <w:t>科目编码</w:t>
            </w:r>
          </w:p>
        </w:tc>
        <w:tc>
          <w:tcPr>
            <w:tcW w:w="492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473E2810">
            <w:pPr>
              <w:widowControl/>
              <w:jc w:val="center"/>
              <w:rPr>
                <w:rFonts w:ascii="宋体" w:cs="宋体"/>
                <w:b/>
                <w:bCs/>
                <w:color w:val="000000"/>
                <w:kern w:val="0"/>
                <w:sz w:val="22"/>
              </w:rPr>
            </w:pPr>
            <w:r>
              <w:rPr>
                <w:rFonts w:hint="eastAsia" w:ascii="宋体" w:cs="宋体"/>
                <w:b/>
                <w:bCs/>
                <w:color w:val="000000"/>
                <w:kern w:val="0"/>
                <w:sz w:val="22"/>
              </w:rPr>
              <w:t>科目名称</w:t>
            </w:r>
          </w:p>
        </w:tc>
        <w:tc>
          <w:tcPr>
            <w:tcW w:w="886" w:type="dxa"/>
            <w:vMerge w:val="continue"/>
            <w:tcBorders>
              <w:top w:val="single" w:color="C2C3C4" w:sz="4" w:space="0"/>
              <w:left w:val="single" w:color="C2C3C4" w:sz="4" w:space="0"/>
              <w:bottom w:val="single" w:color="C2C3C4" w:sz="4" w:space="0"/>
              <w:right w:val="single" w:color="C2C3C4" w:sz="4" w:space="0"/>
            </w:tcBorders>
            <w:vAlign w:val="center"/>
          </w:tcPr>
          <w:p w14:paraId="582D4077"/>
        </w:tc>
        <w:tc>
          <w:tcPr>
            <w:tcW w:w="2497" w:type="dxa"/>
            <w:vMerge w:val="continue"/>
            <w:tcBorders>
              <w:top w:val="single" w:color="C2C3C4" w:sz="4" w:space="0"/>
              <w:left w:val="single" w:color="C2C3C4" w:sz="4" w:space="0"/>
              <w:bottom w:val="single" w:color="C2C3C4" w:sz="4" w:space="0"/>
              <w:right w:val="single" w:color="C2C3C4" w:sz="4" w:space="0"/>
            </w:tcBorders>
            <w:vAlign w:val="center"/>
          </w:tcPr>
          <w:p w14:paraId="58DF68CD"/>
        </w:tc>
        <w:tc>
          <w:tcPr>
            <w:tcW w:w="2497" w:type="dxa"/>
            <w:vMerge w:val="continue"/>
            <w:tcBorders>
              <w:top w:val="single" w:color="C2C3C4" w:sz="4" w:space="0"/>
              <w:left w:val="single" w:color="C2C3C4" w:sz="4" w:space="0"/>
              <w:bottom w:val="single" w:color="C2C3C4" w:sz="4" w:space="0"/>
              <w:right w:val="single" w:color="C2C3C4" w:sz="4" w:space="0"/>
            </w:tcBorders>
            <w:vAlign w:val="center"/>
          </w:tcPr>
          <w:p w14:paraId="16062AB5"/>
        </w:tc>
      </w:tr>
      <w:tr w14:paraId="2C937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40" w:type="dxa"/>
            <w:tcBorders>
              <w:top w:val="nil"/>
              <w:left w:val="single" w:color="C2C3C4" w:sz="4" w:space="0"/>
              <w:bottom w:val="single" w:color="C2C3C4" w:sz="4" w:space="0"/>
              <w:right w:val="single" w:color="C2C3C4" w:sz="4" w:space="0"/>
            </w:tcBorders>
            <w:shd w:val="clear" w:color="EFF2F7" w:fill="EFF2F7"/>
            <w:noWrap/>
            <w:vAlign w:val="center"/>
          </w:tcPr>
          <w:p w14:paraId="10E869FB">
            <w:pPr>
              <w:widowControl/>
              <w:jc w:val="center"/>
              <w:rPr>
                <w:rFonts w:ascii="宋体" w:cs="宋体"/>
                <w:b/>
                <w:bCs/>
                <w:color w:val="000000"/>
                <w:kern w:val="0"/>
                <w:sz w:val="22"/>
              </w:rPr>
            </w:pPr>
            <w:r>
              <w:rPr>
                <w:rFonts w:hint="eastAsia" w:ascii="宋体" w:cs="宋体"/>
                <w:b/>
                <w:bCs/>
                <w:color w:val="000000"/>
                <w:kern w:val="0"/>
                <w:sz w:val="22"/>
              </w:rPr>
              <w:t>类</w:t>
            </w:r>
          </w:p>
        </w:tc>
        <w:tc>
          <w:tcPr>
            <w:tcW w:w="740" w:type="dxa"/>
            <w:tcBorders>
              <w:top w:val="nil"/>
              <w:left w:val="nil"/>
              <w:bottom w:val="single" w:color="C2C3C4" w:sz="4" w:space="0"/>
              <w:right w:val="single" w:color="C2C3C4" w:sz="4" w:space="0"/>
            </w:tcBorders>
            <w:shd w:val="clear" w:color="EFF2F7" w:fill="EFF2F7"/>
            <w:noWrap/>
            <w:vAlign w:val="center"/>
          </w:tcPr>
          <w:p w14:paraId="594829AD">
            <w:pPr>
              <w:widowControl/>
              <w:jc w:val="center"/>
              <w:rPr>
                <w:rFonts w:ascii="宋体" w:cs="宋体"/>
                <w:b/>
                <w:bCs/>
                <w:color w:val="000000"/>
                <w:kern w:val="0"/>
                <w:sz w:val="22"/>
              </w:rPr>
            </w:pPr>
            <w:r>
              <w:rPr>
                <w:rFonts w:hint="eastAsia" w:ascii="宋体" w:cs="宋体"/>
                <w:b/>
                <w:bCs/>
                <w:color w:val="000000"/>
                <w:kern w:val="0"/>
                <w:sz w:val="22"/>
              </w:rPr>
              <w:t>款</w:t>
            </w:r>
          </w:p>
        </w:tc>
        <w:tc>
          <w:tcPr>
            <w:tcW w:w="740" w:type="dxa"/>
            <w:tcBorders>
              <w:top w:val="nil"/>
              <w:left w:val="nil"/>
              <w:bottom w:val="single" w:color="C2C3C4" w:sz="4" w:space="0"/>
              <w:right w:val="single" w:color="C2C3C4" w:sz="4" w:space="0"/>
            </w:tcBorders>
            <w:shd w:val="clear" w:color="EFF2F7" w:fill="EFF2F7"/>
            <w:noWrap/>
            <w:vAlign w:val="center"/>
          </w:tcPr>
          <w:p w14:paraId="0FC81281">
            <w:pPr>
              <w:widowControl/>
              <w:jc w:val="center"/>
              <w:rPr>
                <w:rFonts w:ascii="宋体" w:cs="宋体"/>
                <w:b/>
                <w:bCs/>
                <w:color w:val="000000"/>
                <w:kern w:val="0"/>
                <w:sz w:val="22"/>
              </w:rPr>
            </w:pPr>
            <w:r>
              <w:rPr>
                <w:rFonts w:hint="eastAsia" w:ascii="宋体" w:cs="宋体"/>
                <w:b/>
                <w:bCs/>
                <w:color w:val="000000"/>
                <w:kern w:val="0"/>
                <w:sz w:val="22"/>
              </w:rPr>
              <w:t>项</w:t>
            </w:r>
          </w:p>
        </w:tc>
        <w:tc>
          <w:tcPr>
            <w:tcW w:w="4920" w:type="dxa"/>
            <w:vMerge w:val="continue"/>
            <w:tcBorders>
              <w:top w:val="nil"/>
              <w:left w:val="single" w:color="C2C3C4" w:sz="4" w:space="0"/>
              <w:bottom w:val="single" w:color="C2C3C4" w:sz="4" w:space="0"/>
              <w:right w:val="single" w:color="C2C3C4" w:sz="4" w:space="0"/>
            </w:tcBorders>
            <w:vAlign w:val="center"/>
          </w:tcPr>
          <w:p w14:paraId="31A05A68"/>
        </w:tc>
        <w:tc>
          <w:tcPr>
            <w:tcW w:w="886" w:type="dxa"/>
            <w:vMerge w:val="continue"/>
            <w:tcBorders>
              <w:top w:val="single" w:color="C2C3C4" w:sz="4" w:space="0"/>
              <w:left w:val="single" w:color="C2C3C4" w:sz="4" w:space="0"/>
              <w:bottom w:val="single" w:color="C2C3C4" w:sz="4" w:space="0"/>
              <w:right w:val="single" w:color="C2C3C4" w:sz="4" w:space="0"/>
            </w:tcBorders>
            <w:vAlign w:val="center"/>
          </w:tcPr>
          <w:p w14:paraId="15295E93"/>
        </w:tc>
        <w:tc>
          <w:tcPr>
            <w:tcW w:w="2497" w:type="dxa"/>
            <w:vMerge w:val="continue"/>
            <w:tcBorders>
              <w:top w:val="single" w:color="C2C3C4" w:sz="4" w:space="0"/>
              <w:left w:val="single" w:color="C2C3C4" w:sz="4" w:space="0"/>
              <w:bottom w:val="single" w:color="C2C3C4" w:sz="4" w:space="0"/>
              <w:right w:val="single" w:color="C2C3C4" w:sz="4" w:space="0"/>
            </w:tcBorders>
            <w:vAlign w:val="center"/>
          </w:tcPr>
          <w:p w14:paraId="77E8E953"/>
        </w:tc>
        <w:tc>
          <w:tcPr>
            <w:tcW w:w="2497" w:type="dxa"/>
            <w:vMerge w:val="continue"/>
            <w:tcBorders>
              <w:top w:val="single" w:color="C2C3C4" w:sz="4" w:space="0"/>
              <w:left w:val="single" w:color="C2C3C4" w:sz="4" w:space="0"/>
              <w:bottom w:val="single" w:color="C2C3C4" w:sz="4" w:space="0"/>
              <w:right w:val="single" w:color="C2C3C4" w:sz="4" w:space="0"/>
            </w:tcBorders>
            <w:vAlign w:val="center"/>
          </w:tcPr>
          <w:p w14:paraId="7761E61A"/>
        </w:tc>
      </w:tr>
      <w:tr w14:paraId="74DE9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auto" w:fill="auto"/>
            <w:noWrap/>
            <w:vAlign w:val="center"/>
          </w:tcPr>
          <w:p w14:paraId="474C7E8F">
            <w:pPr>
              <w:widowControl/>
              <w:jc w:val="center"/>
              <w:rPr>
                <w:rFonts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62B571A9">
            <w:pPr>
              <w:widowControl/>
              <w:jc w:val="center"/>
              <w:rPr>
                <w:rFonts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1C8914C7">
            <w:pPr>
              <w:widowControl/>
              <w:jc w:val="center"/>
              <w:rPr>
                <w:rFonts w:ascii="宋体" w:cs="宋体"/>
                <w:b/>
                <w:bCs/>
                <w:color w:val="000000"/>
                <w:kern w:val="0"/>
                <w:sz w:val="22"/>
              </w:rPr>
            </w:pPr>
            <w:r>
              <w:rPr>
                <w:rFonts w:hint="eastAsia" w:ascii="宋体" w:cs="宋体"/>
                <w:b/>
                <w:bCs/>
                <w:color w:val="000000"/>
                <w:kern w:val="0"/>
                <w:sz w:val="22"/>
              </w:rPr>
              <w:t>　</w:t>
            </w:r>
          </w:p>
        </w:tc>
        <w:tc>
          <w:tcPr>
            <w:tcW w:w="4920" w:type="dxa"/>
            <w:tcBorders>
              <w:top w:val="nil"/>
              <w:left w:val="nil"/>
              <w:bottom w:val="single" w:color="C2C3C4" w:sz="4" w:space="0"/>
              <w:right w:val="single" w:color="C2C3C4" w:sz="4" w:space="0"/>
            </w:tcBorders>
            <w:shd w:val="clear" w:color="auto" w:fill="auto"/>
            <w:noWrap/>
            <w:vAlign w:val="center"/>
          </w:tcPr>
          <w:p w14:paraId="34E354A2">
            <w:pPr>
              <w:widowControl/>
              <w:jc w:val="center"/>
              <w:rPr>
                <w:rFonts w:ascii="宋体" w:cs="宋体"/>
                <w:b/>
                <w:bCs/>
                <w:color w:val="000000"/>
                <w:kern w:val="0"/>
                <w:sz w:val="22"/>
              </w:rPr>
            </w:pPr>
            <w:r>
              <w:rPr>
                <w:rFonts w:hint="eastAsia" w:ascii="宋体" w:cs="宋体"/>
                <w:b/>
                <w:bCs/>
                <w:color w:val="000000"/>
                <w:kern w:val="0"/>
                <w:sz w:val="22"/>
              </w:rPr>
              <w:t>合    计</w:t>
            </w:r>
          </w:p>
        </w:tc>
        <w:tc>
          <w:tcPr>
            <w:tcW w:w="886" w:type="dxa"/>
            <w:tcBorders>
              <w:top w:val="nil"/>
              <w:left w:val="nil"/>
              <w:bottom w:val="single" w:color="C2C3C4" w:sz="4" w:space="0"/>
              <w:right w:val="single" w:color="C2C3C4" w:sz="4" w:space="0"/>
            </w:tcBorders>
            <w:shd w:val="clear" w:color="auto" w:fill="auto"/>
            <w:noWrap/>
            <w:vAlign w:val="center"/>
          </w:tcPr>
          <w:p w14:paraId="3ED12E7E">
            <w:pPr>
              <w:widowControl/>
              <w:jc w:val="right"/>
              <w:rPr>
                <w:rFonts w:ascii="宋体" w:cs="宋体"/>
                <w:b/>
                <w:bCs/>
                <w:color w:val="000000"/>
                <w:kern w:val="0"/>
                <w:sz w:val="22"/>
              </w:rPr>
            </w:pPr>
            <w:r>
              <w:rPr>
                <w:rFonts w:hint="eastAsia" w:ascii="宋体" w:cs="宋体"/>
                <w:b/>
                <w:bCs/>
                <w:color w:val="000000"/>
                <w:kern w:val="0"/>
                <w:sz w:val="22"/>
              </w:rPr>
              <w:t>415.94</w:t>
            </w:r>
          </w:p>
        </w:tc>
        <w:tc>
          <w:tcPr>
            <w:tcW w:w="2497" w:type="dxa"/>
            <w:tcBorders>
              <w:top w:val="nil"/>
              <w:left w:val="nil"/>
              <w:bottom w:val="single" w:color="C2C3C4" w:sz="4" w:space="0"/>
              <w:right w:val="single" w:color="C2C3C4" w:sz="4" w:space="0"/>
            </w:tcBorders>
            <w:shd w:val="clear" w:color="auto" w:fill="auto"/>
            <w:noWrap/>
            <w:vAlign w:val="center"/>
          </w:tcPr>
          <w:p w14:paraId="7791F301">
            <w:pPr>
              <w:widowControl/>
              <w:jc w:val="right"/>
              <w:rPr>
                <w:rFonts w:ascii="宋体" w:cs="宋体"/>
                <w:b/>
                <w:bCs/>
                <w:color w:val="000000"/>
                <w:kern w:val="0"/>
                <w:sz w:val="22"/>
              </w:rPr>
            </w:pPr>
            <w:r>
              <w:rPr>
                <w:rFonts w:hint="eastAsia" w:ascii="宋体" w:cs="宋体"/>
                <w:b/>
                <w:bCs/>
                <w:color w:val="000000"/>
                <w:kern w:val="0"/>
                <w:sz w:val="22"/>
              </w:rPr>
              <w:t>400.94</w:t>
            </w:r>
          </w:p>
        </w:tc>
        <w:tc>
          <w:tcPr>
            <w:tcW w:w="2497" w:type="dxa"/>
            <w:tcBorders>
              <w:top w:val="nil"/>
              <w:left w:val="nil"/>
              <w:bottom w:val="single" w:color="C2C3C4" w:sz="4" w:space="0"/>
              <w:right w:val="single" w:color="C2C3C4" w:sz="4" w:space="0"/>
            </w:tcBorders>
            <w:shd w:val="clear" w:color="auto" w:fill="auto"/>
            <w:noWrap/>
            <w:vAlign w:val="center"/>
          </w:tcPr>
          <w:p w14:paraId="28F97E81">
            <w:pPr>
              <w:widowControl/>
              <w:jc w:val="right"/>
              <w:rPr>
                <w:rFonts w:ascii="宋体" w:cs="宋体"/>
                <w:b/>
                <w:bCs/>
                <w:color w:val="000000"/>
                <w:kern w:val="0"/>
                <w:sz w:val="22"/>
              </w:rPr>
            </w:pPr>
            <w:r>
              <w:rPr>
                <w:rFonts w:hint="eastAsia" w:ascii="宋体" w:cs="宋体"/>
                <w:b/>
                <w:bCs/>
                <w:color w:val="000000"/>
                <w:kern w:val="0"/>
                <w:sz w:val="22"/>
              </w:rPr>
              <w:t>15.00</w:t>
            </w:r>
          </w:p>
        </w:tc>
      </w:tr>
      <w:tr w14:paraId="659A4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75855FA3">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58C752A5">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3C63BA98">
            <w:pPr>
              <w:widowControl/>
              <w:jc w:val="left"/>
              <w:rPr>
                <w:rFonts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4E4A660D">
            <w:pPr>
              <w:widowControl/>
              <w:jc w:val="left"/>
              <w:rPr>
                <w:rFonts w:ascii="宋体" w:cs="宋体"/>
                <w:color w:val="000000"/>
                <w:kern w:val="0"/>
                <w:sz w:val="22"/>
              </w:rPr>
            </w:pPr>
            <w:r>
              <w:rPr>
                <w:rFonts w:ascii="Arial" w:hAnsi="Arial"/>
                <w:color w:val="000000"/>
                <w:kern w:val="0"/>
                <w:sz w:val="22"/>
              </w:rPr>
              <w:t>社会保障和就业支出</w:t>
            </w:r>
          </w:p>
        </w:tc>
        <w:tc>
          <w:tcPr>
            <w:tcW w:w="886" w:type="dxa"/>
            <w:tcBorders>
              <w:top w:val="nil"/>
              <w:left w:val="nil"/>
              <w:bottom w:val="single" w:color="C2C3C4" w:sz="4" w:space="0"/>
              <w:right w:val="single" w:color="C2C3C4" w:sz="4" w:space="0"/>
            </w:tcBorders>
            <w:shd w:val="clear" w:color="auto" w:fill="auto"/>
            <w:noWrap/>
            <w:vAlign w:val="center"/>
          </w:tcPr>
          <w:p w14:paraId="2684CCF2">
            <w:pPr>
              <w:widowControl/>
              <w:jc w:val="right"/>
              <w:rPr>
                <w:rFonts w:ascii="宋体" w:cs="宋体"/>
                <w:color w:val="000000"/>
                <w:kern w:val="0"/>
                <w:sz w:val="22"/>
              </w:rPr>
            </w:pPr>
            <w:r>
              <w:rPr>
                <w:rFonts w:hint="eastAsia" w:ascii="宋体" w:cs="宋体"/>
                <w:color w:val="000000"/>
                <w:kern w:val="0"/>
                <w:sz w:val="22"/>
              </w:rPr>
              <w:t>59.12</w:t>
            </w:r>
          </w:p>
        </w:tc>
        <w:tc>
          <w:tcPr>
            <w:tcW w:w="2497" w:type="dxa"/>
            <w:tcBorders>
              <w:top w:val="nil"/>
              <w:left w:val="nil"/>
              <w:bottom w:val="single" w:color="C2C3C4" w:sz="4" w:space="0"/>
              <w:right w:val="single" w:color="C2C3C4" w:sz="4" w:space="0"/>
            </w:tcBorders>
            <w:shd w:val="clear" w:color="auto" w:fill="auto"/>
            <w:noWrap/>
            <w:vAlign w:val="center"/>
          </w:tcPr>
          <w:p w14:paraId="07F6BF7E">
            <w:pPr>
              <w:widowControl/>
              <w:jc w:val="right"/>
              <w:rPr>
                <w:rFonts w:ascii="宋体" w:cs="宋体"/>
                <w:color w:val="000000"/>
                <w:kern w:val="0"/>
                <w:sz w:val="22"/>
              </w:rPr>
            </w:pPr>
            <w:r>
              <w:rPr>
                <w:rFonts w:hint="eastAsia" w:ascii="宋体" w:cs="宋体"/>
                <w:color w:val="000000"/>
                <w:kern w:val="0"/>
                <w:sz w:val="22"/>
              </w:rPr>
              <w:t>59.12</w:t>
            </w:r>
          </w:p>
        </w:tc>
        <w:tc>
          <w:tcPr>
            <w:tcW w:w="2497" w:type="dxa"/>
            <w:tcBorders>
              <w:top w:val="nil"/>
              <w:left w:val="nil"/>
              <w:bottom w:val="single" w:color="C2C3C4" w:sz="4" w:space="0"/>
              <w:right w:val="single" w:color="C2C3C4" w:sz="4" w:space="0"/>
            </w:tcBorders>
            <w:shd w:val="clear" w:color="auto" w:fill="auto"/>
            <w:noWrap/>
            <w:vAlign w:val="center"/>
          </w:tcPr>
          <w:p w14:paraId="719D96A7">
            <w:pPr>
              <w:widowControl/>
              <w:jc w:val="right"/>
              <w:rPr>
                <w:rFonts w:ascii="宋体" w:cs="宋体"/>
                <w:color w:val="000000"/>
                <w:kern w:val="0"/>
                <w:sz w:val="22"/>
              </w:rPr>
            </w:pPr>
            <w:r>
              <w:rPr>
                <w:rFonts w:hint="eastAsia" w:ascii="宋体" w:cs="宋体"/>
                <w:color w:val="000000"/>
                <w:kern w:val="0"/>
                <w:sz w:val="22"/>
              </w:rPr>
              <w:t>　</w:t>
            </w:r>
          </w:p>
        </w:tc>
      </w:tr>
      <w:tr w14:paraId="529BD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4F28E7F4">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4C61B89B">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296A05EC">
            <w:pPr>
              <w:widowControl/>
              <w:jc w:val="left"/>
              <w:rPr>
                <w:rFonts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28BB85F6">
            <w:pPr>
              <w:widowControl/>
              <w:jc w:val="left"/>
              <w:rPr>
                <w:rFonts w:ascii="宋体" w:cs="宋体"/>
                <w:color w:val="000000"/>
                <w:kern w:val="0"/>
                <w:sz w:val="22"/>
              </w:rPr>
            </w:pPr>
            <w:r>
              <w:rPr>
                <w:rFonts w:ascii="Arial" w:hAnsi="Arial"/>
                <w:color w:val="000000"/>
                <w:kern w:val="0"/>
                <w:sz w:val="22"/>
              </w:rPr>
              <w:t> 行政事业单位养老支出</w:t>
            </w:r>
          </w:p>
        </w:tc>
        <w:tc>
          <w:tcPr>
            <w:tcW w:w="886" w:type="dxa"/>
            <w:tcBorders>
              <w:top w:val="nil"/>
              <w:left w:val="nil"/>
              <w:bottom w:val="single" w:color="C2C3C4" w:sz="4" w:space="0"/>
              <w:right w:val="single" w:color="C2C3C4" w:sz="4" w:space="0"/>
            </w:tcBorders>
            <w:shd w:val="clear" w:color="auto" w:fill="auto"/>
            <w:noWrap/>
            <w:vAlign w:val="center"/>
          </w:tcPr>
          <w:p w14:paraId="7095C53A">
            <w:pPr>
              <w:widowControl/>
              <w:jc w:val="right"/>
              <w:rPr>
                <w:rFonts w:ascii="宋体" w:cs="宋体"/>
                <w:color w:val="000000"/>
                <w:kern w:val="0"/>
                <w:sz w:val="22"/>
              </w:rPr>
            </w:pPr>
            <w:r>
              <w:rPr>
                <w:rFonts w:hint="eastAsia" w:ascii="宋体" w:cs="宋体"/>
                <w:color w:val="000000"/>
                <w:kern w:val="0"/>
                <w:sz w:val="22"/>
              </w:rPr>
              <w:t>59.12</w:t>
            </w:r>
          </w:p>
        </w:tc>
        <w:tc>
          <w:tcPr>
            <w:tcW w:w="2497" w:type="dxa"/>
            <w:tcBorders>
              <w:top w:val="nil"/>
              <w:left w:val="nil"/>
              <w:bottom w:val="single" w:color="C2C3C4" w:sz="4" w:space="0"/>
              <w:right w:val="single" w:color="C2C3C4" w:sz="4" w:space="0"/>
            </w:tcBorders>
            <w:shd w:val="clear" w:color="auto" w:fill="auto"/>
            <w:noWrap/>
            <w:vAlign w:val="center"/>
          </w:tcPr>
          <w:p w14:paraId="3A78024C">
            <w:pPr>
              <w:widowControl/>
              <w:jc w:val="right"/>
              <w:rPr>
                <w:rFonts w:ascii="宋体" w:cs="宋体"/>
                <w:color w:val="000000"/>
                <w:kern w:val="0"/>
                <w:sz w:val="22"/>
              </w:rPr>
            </w:pPr>
            <w:r>
              <w:rPr>
                <w:rFonts w:hint="eastAsia" w:ascii="宋体" w:cs="宋体"/>
                <w:color w:val="000000"/>
                <w:kern w:val="0"/>
                <w:sz w:val="22"/>
              </w:rPr>
              <w:t>59.12</w:t>
            </w:r>
          </w:p>
        </w:tc>
        <w:tc>
          <w:tcPr>
            <w:tcW w:w="2497" w:type="dxa"/>
            <w:tcBorders>
              <w:top w:val="nil"/>
              <w:left w:val="nil"/>
              <w:bottom w:val="single" w:color="C2C3C4" w:sz="4" w:space="0"/>
              <w:right w:val="single" w:color="C2C3C4" w:sz="4" w:space="0"/>
            </w:tcBorders>
            <w:shd w:val="clear" w:color="auto" w:fill="auto"/>
            <w:noWrap/>
            <w:vAlign w:val="center"/>
          </w:tcPr>
          <w:p w14:paraId="3BBF80B6">
            <w:pPr>
              <w:widowControl/>
              <w:jc w:val="right"/>
              <w:rPr>
                <w:rFonts w:ascii="宋体" w:cs="宋体"/>
                <w:color w:val="000000"/>
                <w:kern w:val="0"/>
                <w:sz w:val="22"/>
              </w:rPr>
            </w:pPr>
            <w:r>
              <w:rPr>
                <w:rFonts w:hint="eastAsia" w:ascii="宋体" w:cs="宋体"/>
                <w:color w:val="000000"/>
                <w:kern w:val="0"/>
                <w:sz w:val="22"/>
              </w:rPr>
              <w:t>　</w:t>
            </w:r>
          </w:p>
        </w:tc>
      </w:tr>
      <w:tr w14:paraId="07DF4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6422675D">
            <w:pPr>
              <w:widowControl/>
              <w:jc w:val="left"/>
              <w:rPr>
                <w:rFonts w:ascii="宋体" w:cs="宋体"/>
                <w:color w:val="000000"/>
                <w:kern w:val="0"/>
                <w:sz w:val="22"/>
              </w:rPr>
            </w:pPr>
            <w:r>
              <w:rPr>
                <w:rFonts w:hint="eastAsia" w:ascii="宋体" w:cs="宋体"/>
                <w:color w:val="000000"/>
                <w:kern w:val="0"/>
                <w:sz w:val="22"/>
              </w:rPr>
              <w:t>208</w:t>
            </w:r>
          </w:p>
        </w:tc>
        <w:tc>
          <w:tcPr>
            <w:tcW w:w="740" w:type="dxa"/>
            <w:tcBorders>
              <w:top w:val="nil"/>
              <w:left w:val="nil"/>
              <w:bottom w:val="single" w:color="C2C3C4" w:sz="4" w:space="0"/>
              <w:right w:val="single" w:color="C2C3C4" w:sz="4" w:space="0"/>
            </w:tcBorders>
            <w:shd w:val="clear" w:color="FFFFFF" w:fill="FFFFFF"/>
            <w:noWrap/>
            <w:vAlign w:val="center"/>
          </w:tcPr>
          <w:p w14:paraId="12293599">
            <w:pPr>
              <w:widowControl/>
              <w:jc w:val="left"/>
              <w:rPr>
                <w:rFonts w:ascii="宋体" w:cs="宋体"/>
                <w:color w:val="000000"/>
                <w:kern w:val="0"/>
                <w:sz w:val="22"/>
              </w:rPr>
            </w:pPr>
            <w:r>
              <w:rPr>
                <w:rFonts w:hint="eastAsia" w:ascii="宋体" w:cs="宋体"/>
                <w:color w:val="000000"/>
                <w:kern w:val="0"/>
                <w:sz w:val="22"/>
              </w:rPr>
              <w:t>05</w:t>
            </w:r>
          </w:p>
        </w:tc>
        <w:tc>
          <w:tcPr>
            <w:tcW w:w="740" w:type="dxa"/>
            <w:tcBorders>
              <w:top w:val="nil"/>
              <w:left w:val="nil"/>
              <w:bottom w:val="single" w:color="C2C3C4" w:sz="4" w:space="0"/>
              <w:right w:val="single" w:color="C2C3C4" w:sz="4" w:space="0"/>
            </w:tcBorders>
            <w:shd w:val="clear" w:color="FFFFFF" w:fill="FFFFFF"/>
            <w:noWrap/>
            <w:vAlign w:val="center"/>
          </w:tcPr>
          <w:p w14:paraId="6CF2C9D4">
            <w:pPr>
              <w:widowControl/>
              <w:jc w:val="left"/>
              <w:rPr>
                <w:rFonts w:ascii="宋体" w:cs="宋体"/>
                <w:color w:val="000000"/>
                <w:kern w:val="0"/>
                <w:sz w:val="22"/>
              </w:rPr>
            </w:pPr>
            <w:r>
              <w:rPr>
                <w:rFonts w:hint="eastAsia" w:ascii="宋体" w:cs="宋体"/>
                <w:color w:val="000000"/>
                <w:kern w:val="0"/>
                <w:sz w:val="22"/>
              </w:rPr>
              <w:t>05</w:t>
            </w:r>
          </w:p>
        </w:tc>
        <w:tc>
          <w:tcPr>
            <w:tcW w:w="4920" w:type="dxa"/>
            <w:tcBorders>
              <w:top w:val="nil"/>
              <w:left w:val="nil"/>
              <w:bottom w:val="single" w:color="C2C3C4" w:sz="4" w:space="0"/>
              <w:right w:val="single" w:color="C2C3C4" w:sz="4" w:space="0"/>
            </w:tcBorders>
            <w:shd w:val="clear" w:color="FFFFFF" w:fill="FFFFFF"/>
            <w:vAlign w:val="center"/>
          </w:tcPr>
          <w:p w14:paraId="163B704E">
            <w:pPr>
              <w:widowControl/>
              <w:jc w:val="left"/>
              <w:rPr>
                <w:rFonts w:ascii="宋体" w:cs="宋体"/>
                <w:color w:val="000000"/>
                <w:kern w:val="0"/>
                <w:sz w:val="22"/>
              </w:rPr>
            </w:pPr>
            <w:r>
              <w:rPr>
                <w:rFonts w:ascii="Arial" w:hAnsi="Arial"/>
                <w:color w:val="000000"/>
                <w:kern w:val="0"/>
                <w:sz w:val="22"/>
              </w:rPr>
              <w:t>  机关事业单位基本养老保险缴费支出</w:t>
            </w:r>
          </w:p>
        </w:tc>
        <w:tc>
          <w:tcPr>
            <w:tcW w:w="886" w:type="dxa"/>
            <w:tcBorders>
              <w:top w:val="nil"/>
              <w:left w:val="nil"/>
              <w:bottom w:val="single" w:color="C2C3C4" w:sz="4" w:space="0"/>
              <w:right w:val="single" w:color="C2C3C4" w:sz="4" w:space="0"/>
            </w:tcBorders>
            <w:shd w:val="clear" w:color="auto" w:fill="auto"/>
            <w:noWrap/>
            <w:vAlign w:val="center"/>
          </w:tcPr>
          <w:p w14:paraId="0321111F">
            <w:pPr>
              <w:widowControl/>
              <w:jc w:val="right"/>
              <w:rPr>
                <w:rFonts w:ascii="宋体" w:cs="宋体"/>
                <w:color w:val="000000"/>
                <w:kern w:val="0"/>
                <w:sz w:val="22"/>
              </w:rPr>
            </w:pPr>
            <w:r>
              <w:rPr>
                <w:rFonts w:hint="eastAsia" w:ascii="宋体" w:cs="宋体"/>
                <w:color w:val="000000"/>
                <w:kern w:val="0"/>
                <w:sz w:val="22"/>
              </w:rPr>
              <w:t>37.91</w:t>
            </w:r>
          </w:p>
        </w:tc>
        <w:tc>
          <w:tcPr>
            <w:tcW w:w="2497" w:type="dxa"/>
            <w:tcBorders>
              <w:top w:val="nil"/>
              <w:left w:val="nil"/>
              <w:bottom w:val="single" w:color="C2C3C4" w:sz="4" w:space="0"/>
              <w:right w:val="single" w:color="C2C3C4" w:sz="4" w:space="0"/>
            </w:tcBorders>
            <w:shd w:val="clear" w:color="FFFFFF" w:fill="FFFFFF"/>
            <w:noWrap/>
            <w:vAlign w:val="center"/>
          </w:tcPr>
          <w:p w14:paraId="039EAA83">
            <w:pPr>
              <w:widowControl/>
              <w:jc w:val="right"/>
              <w:rPr>
                <w:rFonts w:ascii="宋体" w:cs="宋体"/>
                <w:color w:val="000000"/>
                <w:kern w:val="0"/>
                <w:sz w:val="22"/>
              </w:rPr>
            </w:pPr>
            <w:r>
              <w:rPr>
                <w:rFonts w:hint="eastAsia" w:ascii="宋体" w:cs="宋体"/>
                <w:color w:val="000000"/>
                <w:kern w:val="0"/>
                <w:sz w:val="22"/>
              </w:rPr>
              <w:t>37.91</w:t>
            </w:r>
          </w:p>
        </w:tc>
        <w:tc>
          <w:tcPr>
            <w:tcW w:w="2497" w:type="dxa"/>
            <w:tcBorders>
              <w:top w:val="nil"/>
              <w:left w:val="nil"/>
              <w:bottom w:val="single" w:color="C2C3C4" w:sz="4" w:space="0"/>
              <w:right w:val="single" w:color="C2C3C4" w:sz="4" w:space="0"/>
            </w:tcBorders>
            <w:shd w:val="clear" w:color="FFFFFF" w:fill="FFFFFF"/>
            <w:noWrap/>
            <w:vAlign w:val="center"/>
          </w:tcPr>
          <w:p w14:paraId="7042DA5B">
            <w:pPr>
              <w:widowControl/>
              <w:jc w:val="right"/>
              <w:rPr>
                <w:rFonts w:ascii="宋体" w:cs="宋体"/>
                <w:color w:val="000000"/>
                <w:kern w:val="0"/>
                <w:sz w:val="22"/>
              </w:rPr>
            </w:pPr>
            <w:r>
              <w:rPr>
                <w:rFonts w:hint="eastAsia" w:ascii="宋体" w:cs="宋体"/>
                <w:color w:val="000000"/>
                <w:kern w:val="0"/>
                <w:sz w:val="22"/>
              </w:rPr>
              <w:t>　</w:t>
            </w:r>
          </w:p>
        </w:tc>
      </w:tr>
      <w:tr w14:paraId="3657A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550A36DB">
            <w:pPr>
              <w:widowControl/>
              <w:jc w:val="left"/>
              <w:rPr>
                <w:rFonts w:ascii="宋体" w:cs="宋体"/>
                <w:color w:val="000000"/>
                <w:kern w:val="0"/>
                <w:sz w:val="22"/>
              </w:rPr>
            </w:pPr>
            <w:r>
              <w:rPr>
                <w:rFonts w:hint="eastAsia" w:ascii="宋体" w:cs="宋体"/>
                <w:color w:val="000000"/>
                <w:kern w:val="0"/>
                <w:sz w:val="22"/>
              </w:rPr>
              <w:t>208</w:t>
            </w:r>
          </w:p>
        </w:tc>
        <w:tc>
          <w:tcPr>
            <w:tcW w:w="740" w:type="dxa"/>
            <w:tcBorders>
              <w:top w:val="nil"/>
              <w:left w:val="nil"/>
              <w:bottom w:val="single" w:color="C2C3C4" w:sz="4" w:space="0"/>
              <w:right w:val="single" w:color="C2C3C4" w:sz="4" w:space="0"/>
            </w:tcBorders>
            <w:shd w:val="clear" w:color="FFFFFF" w:fill="FFFFFF"/>
            <w:noWrap/>
            <w:vAlign w:val="center"/>
          </w:tcPr>
          <w:p w14:paraId="3E338F80">
            <w:pPr>
              <w:widowControl/>
              <w:jc w:val="left"/>
              <w:rPr>
                <w:rFonts w:ascii="宋体" w:cs="宋体"/>
                <w:color w:val="000000"/>
                <w:kern w:val="0"/>
                <w:sz w:val="22"/>
              </w:rPr>
            </w:pPr>
            <w:r>
              <w:rPr>
                <w:rFonts w:hint="eastAsia" w:ascii="宋体" w:cs="宋体"/>
                <w:color w:val="000000"/>
                <w:kern w:val="0"/>
                <w:sz w:val="22"/>
              </w:rPr>
              <w:t>05</w:t>
            </w:r>
          </w:p>
        </w:tc>
        <w:tc>
          <w:tcPr>
            <w:tcW w:w="740" w:type="dxa"/>
            <w:tcBorders>
              <w:top w:val="nil"/>
              <w:left w:val="nil"/>
              <w:bottom w:val="single" w:color="C2C3C4" w:sz="4" w:space="0"/>
              <w:right w:val="single" w:color="C2C3C4" w:sz="4" w:space="0"/>
            </w:tcBorders>
            <w:shd w:val="clear" w:color="FFFFFF" w:fill="FFFFFF"/>
            <w:noWrap/>
            <w:vAlign w:val="center"/>
          </w:tcPr>
          <w:p w14:paraId="3888A7DC">
            <w:pPr>
              <w:widowControl/>
              <w:jc w:val="left"/>
              <w:rPr>
                <w:rFonts w:ascii="宋体" w:cs="宋体"/>
                <w:color w:val="000000"/>
                <w:kern w:val="0"/>
                <w:sz w:val="22"/>
              </w:rPr>
            </w:pPr>
            <w:r>
              <w:rPr>
                <w:rFonts w:hint="eastAsia" w:ascii="宋体" w:cs="宋体"/>
                <w:color w:val="000000"/>
                <w:kern w:val="0"/>
                <w:sz w:val="22"/>
              </w:rPr>
              <w:t>06</w:t>
            </w:r>
          </w:p>
        </w:tc>
        <w:tc>
          <w:tcPr>
            <w:tcW w:w="4920" w:type="dxa"/>
            <w:tcBorders>
              <w:top w:val="nil"/>
              <w:left w:val="nil"/>
              <w:bottom w:val="single" w:color="C2C3C4" w:sz="4" w:space="0"/>
              <w:right w:val="single" w:color="C2C3C4" w:sz="4" w:space="0"/>
            </w:tcBorders>
            <w:shd w:val="clear" w:color="FFFFFF" w:fill="FFFFFF"/>
            <w:vAlign w:val="center"/>
          </w:tcPr>
          <w:p w14:paraId="156805F7">
            <w:pPr>
              <w:widowControl/>
              <w:jc w:val="left"/>
              <w:rPr>
                <w:rFonts w:ascii="宋体" w:cs="宋体"/>
                <w:color w:val="000000"/>
                <w:kern w:val="0"/>
                <w:sz w:val="22"/>
              </w:rPr>
            </w:pPr>
            <w:r>
              <w:rPr>
                <w:rFonts w:ascii="Arial" w:hAnsi="Arial"/>
                <w:color w:val="000000"/>
                <w:kern w:val="0"/>
                <w:sz w:val="22"/>
              </w:rPr>
              <w:t>  机关事业单位职业年金缴费支出</w:t>
            </w:r>
          </w:p>
        </w:tc>
        <w:tc>
          <w:tcPr>
            <w:tcW w:w="886" w:type="dxa"/>
            <w:tcBorders>
              <w:top w:val="nil"/>
              <w:left w:val="nil"/>
              <w:bottom w:val="single" w:color="C2C3C4" w:sz="4" w:space="0"/>
              <w:right w:val="single" w:color="C2C3C4" w:sz="4" w:space="0"/>
            </w:tcBorders>
            <w:shd w:val="clear" w:color="auto" w:fill="auto"/>
            <w:noWrap/>
            <w:vAlign w:val="center"/>
          </w:tcPr>
          <w:p w14:paraId="046050FF">
            <w:pPr>
              <w:widowControl/>
              <w:jc w:val="right"/>
              <w:rPr>
                <w:rFonts w:ascii="宋体" w:cs="宋体"/>
                <w:color w:val="000000"/>
                <w:kern w:val="0"/>
                <w:sz w:val="22"/>
              </w:rPr>
            </w:pPr>
            <w:r>
              <w:rPr>
                <w:rFonts w:hint="eastAsia" w:ascii="宋体" w:cs="宋体"/>
                <w:color w:val="000000"/>
                <w:kern w:val="0"/>
                <w:sz w:val="22"/>
              </w:rPr>
              <w:t>21.21</w:t>
            </w:r>
          </w:p>
        </w:tc>
        <w:tc>
          <w:tcPr>
            <w:tcW w:w="2497" w:type="dxa"/>
            <w:tcBorders>
              <w:top w:val="nil"/>
              <w:left w:val="nil"/>
              <w:bottom w:val="single" w:color="C2C3C4" w:sz="4" w:space="0"/>
              <w:right w:val="single" w:color="C2C3C4" w:sz="4" w:space="0"/>
            </w:tcBorders>
            <w:shd w:val="clear" w:color="FFFFFF" w:fill="FFFFFF"/>
            <w:noWrap/>
            <w:vAlign w:val="center"/>
          </w:tcPr>
          <w:p w14:paraId="67A9D644">
            <w:pPr>
              <w:widowControl/>
              <w:jc w:val="right"/>
              <w:rPr>
                <w:rFonts w:ascii="宋体" w:cs="宋体"/>
                <w:color w:val="000000"/>
                <w:kern w:val="0"/>
                <w:sz w:val="22"/>
              </w:rPr>
            </w:pPr>
            <w:r>
              <w:rPr>
                <w:rFonts w:hint="eastAsia" w:ascii="宋体" w:cs="宋体"/>
                <w:color w:val="000000"/>
                <w:kern w:val="0"/>
                <w:sz w:val="22"/>
              </w:rPr>
              <w:t>21.21</w:t>
            </w:r>
          </w:p>
        </w:tc>
        <w:tc>
          <w:tcPr>
            <w:tcW w:w="2497" w:type="dxa"/>
            <w:tcBorders>
              <w:top w:val="nil"/>
              <w:left w:val="nil"/>
              <w:bottom w:val="single" w:color="C2C3C4" w:sz="4" w:space="0"/>
              <w:right w:val="single" w:color="C2C3C4" w:sz="4" w:space="0"/>
            </w:tcBorders>
            <w:shd w:val="clear" w:color="FFFFFF" w:fill="FFFFFF"/>
            <w:noWrap/>
            <w:vAlign w:val="center"/>
          </w:tcPr>
          <w:p w14:paraId="6919B30C">
            <w:pPr>
              <w:widowControl/>
              <w:jc w:val="right"/>
              <w:rPr>
                <w:rFonts w:ascii="宋体" w:cs="宋体"/>
                <w:color w:val="000000"/>
                <w:kern w:val="0"/>
                <w:sz w:val="22"/>
              </w:rPr>
            </w:pPr>
            <w:r>
              <w:rPr>
                <w:rFonts w:hint="eastAsia" w:ascii="宋体" w:cs="宋体"/>
                <w:color w:val="000000"/>
                <w:kern w:val="0"/>
                <w:sz w:val="22"/>
              </w:rPr>
              <w:t>　</w:t>
            </w:r>
          </w:p>
        </w:tc>
      </w:tr>
      <w:tr w14:paraId="5965D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08554BE4">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66D043CF">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5297422D">
            <w:pPr>
              <w:widowControl/>
              <w:jc w:val="left"/>
              <w:rPr>
                <w:rFonts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074D71A5">
            <w:pPr>
              <w:widowControl/>
              <w:jc w:val="left"/>
              <w:rPr>
                <w:rFonts w:ascii="宋体" w:cs="宋体"/>
                <w:color w:val="000000"/>
                <w:kern w:val="0"/>
                <w:sz w:val="22"/>
              </w:rPr>
            </w:pPr>
            <w:r>
              <w:rPr>
                <w:rFonts w:ascii="Arial" w:hAnsi="Arial"/>
                <w:color w:val="000000"/>
                <w:kern w:val="0"/>
                <w:sz w:val="22"/>
              </w:rPr>
              <w:t>卫生健康支出</w:t>
            </w:r>
          </w:p>
        </w:tc>
        <w:tc>
          <w:tcPr>
            <w:tcW w:w="886" w:type="dxa"/>
            <w:tcBorders>
              <w:top w:val="nil"/>
              <w:left w:val="nil"/>
              <w:bottom w:val="single" w:color="C2C3C4" w:sz="4" w:space="0"/>
              <w:right w:val="single" w:color="C2C3C4" w:sz="4" w:space="0"/>
            </w:tcBorders>
            <w:shd w:val="clear" w:color="auto" w:fill="auto"/>
            <w:noWrap/>
            <w:vAlign w:val="center"/>
          </w:tcPr>
          <w:p w14:paraId="14E34B07">
            <w:pPr>
              <w:widowControl/>
              <w:jc w:val="right"/>
              <w:rPr>
                <w:rFonts w:ascii="宋体" w:cs="宋体"/>
                <w:color w:val="000000"/>
                <w:kern w:val="0"/>
                <w:sz w:val="22"/>
              </w:rPr>
            </w:pPr>
            <w:r>
              <w:rPr>
                <w:rFonts w:hint="eastAsia" w:ascii="宋体" w:cs="宋体"/>
                <w:color w:val="000000"/>
                <w:kern w:val="0"/>
                <w:sz w:val="22"/>
              </w:rPr>
              <w:t>22.67</w:t>
            </w:r>
          </w:p>
        </w:tc>
        <w:tc>
          <w:tcPr>
            <w:tcW w:w="2497" w:type="dxa"/>
            <w:tcBorders>
              <w:top w:val="nil"/>
              <w:left w:val="nil"/>
              <w:bottom w:val="single" w:color="C2C3C4" w:sz="4" w:space="0"/>
              <w:right w:val="single" w:color="C2C3C4" w:sz="4" w:space="0"/>
            </w:tcBorders>
            <w:shd w:val="clear" w:color="auto" w:fill="auto"/>
            <w:noWrap/>
            <w:vAlign w:val="center"/>
          </w:tcPr>
          <w:p w14:paraId="7D183CDE">
            <w:pPr>
              <w:widowControl/>
              <w:jc w:val="right"/>
              <w:rPr>
                <w:rFonts w:ascii="宋体" w:cs="宋体"/>
                <w:color w:val="000000"/>
                <w:kern w:val="0"/>
                <w:sz w:val="22"/>
              </w:rPr>
            </w:pPr>
            <w:r>
              <w:rPr>
                <w:rFonts w:hint="eastAsia" w:ascii="宋体" w:cs="宋体"/>
                <w:color w:val="000000"/>
                <w:kern w:val="0"/>
                <w:sz w:val="22"/>
              </w:rPr>
              <w:t>22.67</w:t>
            </w:r>
          </w:p>
        </w:tc>
        <w:tc>
          <w:tcPr>
            <w:tcW w:w="2497" w:type="dxa"/>
            <w:tcBorders>
              <w:top w:val="nil"/>
              <w:left w:val="nil"/>
              <w:bottom w:val="single" w:color="C2C3C4" w:sz="4" w:space="0"/>
              <w:right w:val="single" w:color="C2C3C4" w:sz="4" w:space="0"/>
            </w:tcBorders>
            <w:shd w:val="clear" w:color="auto" w:fill="auto"/>
            <w:noWrap/>
            <w:vAlign w:val="center"/>
          </w:tcPr>
          <w:p w14:paraId="77CC3B50">
            <w:pPr>
              <w:widowControl/>
              <w:jc w:val="right"/>
              <w:rPr>
                <w:rFonts w:ascii="宋体" w:cs="宋体"/>
                <w:color w:val="000000"/>
                <w:kern w:val="0"/>
                <w:sz w:val="22"/>
              </w:rPr>
            </w:pPr>
            <w:r>
              <w:rPr>
                <w:rFonts w:hint="eastAsia" w:ascii="宋体" w:cs="宋体"/>
                <w:color w:val="000000"/>
                <w:kern w:val="0"/>
                <w:sz w:val="22"/>
              </w:rPr>
              <w:t>　</w:t>
            </w:r>
          </w:p>
        </w:tc>
      </w:tr>
      <w:tr w14:paraId="1147E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14CB4F65">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4E0AE139">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5F7FC147">
            <w:pPr>
              <w:widowControl/>
              <w:jc w:val="left"/>
              <w:rPr>
                <w:rFonts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6723AB1C">
            <w:pPr>
              <w:widowControl/>
              <w:jc w:val="left"/>
              <w:rPr>
                <w:rFonts w:ascii="宋体" w:cs="宋体"/>
                <w:color w:val="000000"/>
                <w:kern w:val="0"/>
                <w:sz w:val="22"/>
              </w:rPr>
            </w:pPr>
            <w:r>
              <w:rPr>
                <w:rFonts w:ascii="Arial" w:hAnsi="Arial"/>
                <w:color w:val="000000"/>
                <w:kern w:val="0"/>
                <w:sz w:val="22"/>
              </w:rPr>
              <w:t> 行政事业单位医疗</w:t>
            </w:r>
          </w:p>
        </w:tc>
        <w:tc>
          <w:tcPr>
            <w:tcW w:w="886" w:type="dxa"/>
            <w:tcBorders>
              <w:top w:val="nil"/>
              <w:left w:val="nil"/>
              <w:bottom w:val="single" w:color="C2C3C4" w:sz="4" w:space="0"/>
              <w:right w:val="single" w:color="C2C3C4" w:sz="4" w:space="0"/>
            </w:tcBorders>
            <w:shd w:val="clear" w:color="auto" w:fill="auto"/>
            <w:noWrap/>
            <w:vAlign w:val="center"/>
          </w:tcPr>
          <w:p w14:paraId="3DAEF1DF">
            <w:pPr>
              <w:widowControl/>
              <w:jc w:val="right"/>
              <w:rPr>
                <w:rFonts w:ascii="宋体" w:cs="宋体"/>
                <w:color w:val="000000"/>
                <w:kern w:val="0"/>
                <w:sz w:val="22"/>
              </w:rPr>
            </w:pPr>
            <w:r>
              <w:rPr>
                <w:rFonts w:hint="eastAsia" w:ascii="宋体" w:cs="宋体"/>
                <w:color w:val="000000"/>
                <w:kern w:val="0"/>
                <w:sz w:val="22"/>
              </w:rPr>
              <w:t>22.67</w:t>
            </w:r>
          </w:p>
        </w:tc>
        <w:tc>
          <w:tcPr>
            <w:tcW w:w="2497" w:type="dxa"/>
            <w:tcBorders>
              <w:top w:val="nil"/>
              <w:left w:val="nil"/>
              <w:bottom w:val="single" w:color="C2C3C4" w:sz="4" w:space="0"/>
              <w:right w:val="single" w:color="C2C3C4" w:sz="4" w:space="0"/>
            </w:tcBorders>
            <w:shd w:val="clear" w:color="auto" w:fill="auto"/>
            <w:noWrap/>
            <w:vAlign w:val="center"/>
          </w:tcPr>
          <w:p w14:paraId="2D45DE46">
            <w:pPr>
              <w:widowControl/>
              <w:jc w:val="right"/>
              <w:rPr>
                <w:rFonts w:ascii="宋体" w:cs="宋体"/>
                <w:color w:val="000000"/>
                <w:kern w:val="0"/>
                <w:sz w:val="22"/>
              </w:rPr>
            </w:pPr>
            <w:r>
              <w:rPr>
                <w:rFonts w:hint="eastAsia" w:ascii="宋体" w:cs="宋体"/>
                <w:color w:val="000000"/>
                <w:kern w:val="0"/>
                <w:sz w:val="22"/>
              </w:rPr>
              <w:t>22.67</w:t>
            </w:r>
          </w:p>
        </w:tc>
        <w:tc>
          <w:tcPr>
            <w:tcW w:w="2497" w:type="dxa"/>
            <w:tcBorders>
              <w:top w:val="nil"/>
              <w:left w:val="nil"/>
              <w:bottom w:val="single" w:color="C2C3C4" w:sz="4" w:space="0"/>
              <w:right w:val="single" w:color="C2C3C4" w:sz="4" w:space="0"/>
            </w:tcBorders>
            <w:shd w:val="clear" w:color="auto" w:fill="auto"/>
            <w:noWrap/>
            <w:vAlign w:val="center"/>
          </w:tcPr>
          <w:p w14:paraId="02D8E32D">
            <w:pPr>
              <w:widowControl/>
              <w:jc w:val="right"/>
              <w:rPr>
                <w:rFonts w:ascii="宋体" w:cs="宋体"/>
                <w:color w:val="000000"/>
                <w:kern w:val="0"/>
                <w:sz w:val="22"/>
              </w:rPr>
            </w:pPr>
            <w:r>
              <w:rPr>
                <w:rFonts w:hint="eastAsia" w:ascii="宋体" w:cs="宋体"/>
                <w:color w:val="000000"/>
                <w:kern w:val="0"/>
                <w:sz w:val="22"/>
              </w:rPr>
              <w:t>　</w:t>
            </w:r>
          </w:p>
        </w:tc>
      </w:tr>
      <w:tr w14:paraId="32428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1695E6BE">
            <w:pPr>
              <w:widowControl/>
              <w:jc w:val="left"/>
              <w:rPr>
                <w:rFonts w:ascii="宋体" w:cs="宋体"/>
                <w:color w:val="000000"/>
                <w:kern w:val="0"/>
                <w:sz w:val="22"/>
              </w:rPr>
            </w:pPr>
            <w:r>
              <w:rPr>
                <w:rFonts w:hint="eastAsia" w:ascii="宋体" w:cs="宋体"/>
                <w:color w:val="000000"/>
                <w:kern w:val="0"/>
                <w:sz w:val="22"/>
              </w:rPr>
              <w:t>210</w:t>
            </w:r>
          </w:p>
        </w:tc>
        <w:tc>
          <w:tcPr>
            <w:tcW w:w="740" w:type="dxa"/>
            <w:tcBorders>
              <w:top w:val="nil"/>
              <w:left w:val="nil"/>
              <w:bottom w:val="single" w:color="C2C3C4" w:sz="4" w:space="0"/>
              <w:right w:val="single" w:color="C2C3C4" w:sz="4" w:space="0"/>
            </w:tcBorders>
            <w:shd w:val="clear" w:color="FFFFFF" w:fill="FFFFFF"/>
            <w:noWrap/>
            <w:vAlign w:val="center"/>
          </w:tcPr>
          <w:p w14:paraId="706F0BB1">
            <w:pPr>
              <w:widowControl/>
              <w:jc w:val="left"/>
              <w:rPr>
                <w:rFonts w:ascii="宋体" w:cs="宋体"/>
                <w:color w:val="000000"/>
                <w:kern w:val="0"/>
                <w:sz w:val="22"/>
              </w:rPr>
            </w:pPr>
            <w:r>
              <w:rPr>
                <w:rFonts w:hint="eastAsia" w:ascii="宋体" w:cs="宋体"/>
                <w:color w:val="000000"/>
                <w:kern w:val="0"/>
                <w:sz w:val="22"/>
              </w:rPr>
              <w:t>11</w:t>
            </w:r>
          </w:p>
        </w:tc>
        <w:tc>
          <w:tcPr>
            <w:tcW w:w="740" w:type="dxa"/>
            <w:tcBorders>
              <w:top w:val="nil"/>
              <w:left w:val="nil"/>
              <w:bottom w:val="single" w:color="C2C3C4" w:sz="4" w:space="0"/>
              <w:right w:val="single" w:color="C2C3C4" w:sz="4" w:space="0"/>
            </w:tcBorders>
            <w:shd w:val="clear" w:color="FFFFFF" w:fill="FFFFFF"/>
            <w:noWrap/>
            <w:vAlign w:val="center"/>
          </w:tcPr>
          <w:p w14:paraId="7AA29191">
            <w:pPr>
              <w:widowControl/>
              <w:jc w:val="left"/>
              <w:rPr>
                <w:rFonts w:ascii="宋体" w:cs="宋体"/>
                <w:color w:val="000000"/>
                <w:kern w:val="0"/>
                <w:sz w:val="22"/>
              </w:rPr>
            </w:pPr>
            <w:r>
              <w:rPr>
                <w:rFonts w:hint="eastAsia" w:ascii="宋体" w:cs="宋体"/>
                <w:color w:val="000000"/>
                <w:kern w:val="0"/>
                <w:sz w:val="22"/>
              </w:rPr>
              <w:t>01</w:t>
            </w:r>
          </w:p>
        </w:tc>
        <w:tc>
          <w:tcPr>
            <w:tcW w:w="4920" w:type="dxa"/>
            <w:tcBorders>
              <w:top w:val="nil"/>
              <w:left w:val="nil"/>
              <w:bottom w:val="single" w:color="C2C3C4" w:sz="4" w:space="0"/>
              <w:right w:val="single" w:color="C2C3C4" w:sz="4" w:space="0"/>
            </w:tcBorders>
            <w:shd w:val="clear" w:color="FFFFFF" w:fill="FFFFFF"/>
            <w:vAlign w:val="center"/>
          </w:tcPr>
          <w:p w14:paraId="164E91C5">
            <w:pPr>
              <w:widowControl/>
              <w:jc w:val="left"/>
              <w:rPr>
                <w:rFonts w:ascii="宋体" w:cs="宋体"/>
                <w:color w:val="000000"/>
                <w:kern w:val="0"/>
                <w:sz w:val="22"/>
              </w:rPr>
            </w:pPr>
            <w:r>
              <w:rPr>
                <w:rFonts w:ascii="Arial" w:hAnsi="Arial"/>
                <w:color w:val="000000"/>
                <w:kern w:val="0"/>
                <w:sz w:val="22"/>
              </w:rPr>
              <w:t>  行政单位医疗</w:t>
            </w:r>
          </w:p>
        </w:tc>
        <w:tc>
          <w:tcPr>
            <w:tcW w:w="886" w:type="dxa"/>
            <w:tcBorders>
              <w:top w:val="nil"/>
              <w:left w:val="nil"/>
              <w:bottom w:val="single" w:color="C2C3C4" w:sz="4" w:space="0"/>
              <w:right w:val="single" w:color="C2C3C4" w:sz="4" w:space="0"/>
            </w:tcBorders>
            <w:shd w:val="clear" w:color="auto" w:fill="auto"/>
            <w:noWrap/>
            <w:vAlign w:val="center"/>
          </w:tcPr>
          <w:p w14:paraId="1A39EE5F">
            <w:pPr>
              <w:widowControl/>
              <w:jc w:val="right"/>
              <w:rPr>
                <w:rFonts w:ascii="宋体" w:cs="宋体"/>
                <w:color w:val="000000"/>
                <w:kern w:val="0"/>
                <w:sz w:val="22"/>
              </w:rPr>
            </w:pPr>
            <w:r>
              <w:rPr>
                <w:rFonts w:hint="eastAsia" w:ascii="宋体" w:cs="宋体"/>
                <w:color w:val="000000"/>
                <w:kern w:val="0"/>
                <w:sz w:val="22"/>
              </w:rPr>
              <w:t>18.55</w:t>
            </w:r>
          </w:p>
        </w:tc>
        <w:tc>
          <w:tcPr>
            <w:tcW w:w="2497" w:type="dxa"/>
            <w:tcBorders>
              <w:top w:val="nil"/>
              <w:left w:val="nil"/>
              <w:bottom w:val="single" w:color="C2C3C4" w:sz="4" w:space="0"/>
              <w:right w:val="single" w:color="C2C3C4" w:sz="4" w:space="0"/>
            </w:tcBorders>
            <w:shd w:val="clear" w:color="FFFFFF" w:fill="FFFFFF"/>
            <w:noWrap/>
            <w:vAlign w:val="center"/>
          </w:tcPr>
          <w:p w14:paraId="70F23ADF">
            <w:pPr>
              <w:widowControl/>
              <w:jc w:val="right"/>
              <w:rPr>
                <w:rFonts w:ascii="宋体" w:cs="宋体"/>
                <w:color w:val="000000"/>
                <w:kern w:val="0"/>
                <w:sz w:val="22"/>
              </w:rPr>
            </w:pPr>
            <w:r>
              <w:rPr>
                <w:rFonts w:hint="eastAsia" w:ascii="宋体" w:cs="宋体"/>
                <w:color w:val="000000"/>
                <w:kern w:val="0"/>
                <w:sz w:val="22"/>
              </w:rPr>
              <w:t>18.55</w:t>
            </w:r>
          </w:p>
        </w:tc>
        <w:tc>
          <w:tcPr>
            <w:tcW w:w="2497" w:type="dxa"/>
            <w:tcBorders>
              <w:top w:val="nil"/>
              <w:left w:val="nil"/>
              <w:bottom w:val="single" w:color="C2C3C4" w:sz="4" w:space="0"/>
              <w:right w:val="single" w:color="C2C3C4" w:sz="4" w:space="0"/>
            </w:tcBorders>
            <w:shd w:val="clear" w:color="FFFFFF" w:fill="FFFFFF"/>
            <w:noWrap/>
            <w:vAlign w:val="center"/>
          </w:tcPr>
          <w:p w14:paraId="64AE4D6D">
            <w:pPr>
              <w:widowControl/>
              <w:jc w:val="right"/>
              <w:rPr>
                <w:rFonts w:ascii="宋体" w:cs="宋体"/>
                <w:color w:val="000000"/>
                <w:kern w:val="0"/>
                <w:sz w:val="22"/>
              </w:rPr>
            </w:pPr>
            <w:r>
              <w:rPr>
                <w:rFonts w:hint="eastAsia" w:ascii="宋体" w:cs="宋体"/>
                <w:color w:val="000000"/>
                <w:kern w:val="0"/>
                <w:sz w:val="22"/>
              </w:rPr>
              <w:t>　</w:t>
            </w:r>
          </w:p>
        </w:tc>
      </w:tr>
      <w:tr w14:paraId="15CA6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603D700A">
            <w:pPr>
              <w:widowControl/>
              <w:jc w:val="left"/>
              <w:rPr>
                <w:rFonts w:ascii="宋体" w:cs="宋体"/>
                <w:color w:val="000000"/>
                <w:kern w:val="0"/>
                <w:sz w:val="22"/>
              </w:rPr>
            </w:pPr>
            <w:r>
              <w:rPr>
                <w:rFonts w:hint="eastAsia" w:ascii="宋体" w:cs="宋体"/>
                <w:color w:val="000000"/>
                <w:kern w:val="0"/>
                <w:sz w:val="22"/>
              </w:rPr>
              <w:t>210</w:t>
            </w:r>
          </w:p>
        </w:tc>
        <w:tc>
          <w:tcPr>
            <w:tcW w:w="740" w:type="dxa"/>
            <w:tcBorders>
              <w:top w:val="nil"/>
              <w:left w:val="nil"/>
              <w:bottom w:val="single" w:color="C2C3C4" w:sz="4" w:space="0"/>
              <w:right w:val="single" w:color="C2C3C4" w:sz="4" w:space="0"/>
            </w:tcBorders>
            <w:shd w:val="clear" w:color="FFFFFF" w:fill="FFFFFF"/>
            <w:noWrap/>
            <w:vAlign w:val="center"/>
          </w:tcPr>
          <w:p w14:paraId="6A79B1F7">
            <w:pPr>
              <w:widowControl/>
              <w:jc w:val="left"/>
              <w:rPr>
                <w:rFonts w:ascii="宋体" w:cs="宋体"/>
                <w:color w:val="000000"/>
                <w:kern w:val="0"/>
                <w:sz w:val="22"/>
              </w:rPr>
            </w:pPr>
            <w:r>
              <w:rPr>
                <w:rFonts w:hint="eastAsia" w:ascii="宋体" w:cs="宋体"/>
                <w:color w:val="000000"/>
                <w:kern w:val="0"/>
                <w:sz w:val="22"/>
              </w:rPr>
              <w:t>11</w:t>
            </w:r>
          </w:p>
        </w:tc>
        <w:tc>
          <w:tcPr>
            <w:tcW w:w="740" w:type="dxa"/>
            <w:tcBorders>
              <w:top w:val="nil"/>
              <w:left w:val="nil"/>
              <w:bottom w:val="single" w:color="C2C3C4" w:sz="4" w:space="0"/>
              <w:right w:val="single" w:color="C2C3C4" w:sz="4" w:space="0"/>
            </w:tcBorders>
            <w:shd w:val="clear" w:color="FFFFFF" w:fill="FFFFFF"/>
            <w:noWrap/>
            <w:vAlign w:val="center"/>
          </w:tcPr>
          <w:p w14:paraId="2F59D715">
            <w:pPr>
              <w:widowControl/>
              <w:jc w:val="left"/>
              <w:rPr>
                <w:rFonts w:ascii="宋体" w:cs="宋体"/>
                <w:color w:val="000000"/>
                <w:kern w:val="0"/>
                <w:sz w:val="22"/>
              </w:rPr>
            </w:pPr>
            <w:r>
              <w:rPr>
                <w:rFonts w:hint="eastAsia" w:ascii="宋体" w:cs="宋体"/>
                <w:color w:val="000000"/>
                <w:kern w:val="0"/>
                <w:sz w:val="22"/>
              </w:rPr>
              <w:t>03</w:t>
            </w:r>
          </w:p>
        </w:tc>
        <w:tc>
          <w:tcPr>
            <w:tcW w:w="4920" w:type="dxa"/>
            <w:tcBorders>
              <w:top w:val="nil"/>
              <w:left w:val="nil"/>
              <w:bottom w:val="single" w:color="C2C3C4" w:sz="4" w:space="0"/>
              <w:right w:val="single" w:color="C2C3C4" w:sz="4" w:space="0"/>
            </w:tcBorders>
            <w:shd w:val="clear" w:color="FFFFFF" w:fill="FFFFFF"/>
            <w:vAlign w:val="center"/>
          </w:tcPr>
          <w:p w14:paraId="065C09B6">
            <w:pPr>
              <w:widowControl/>
              <w:jc w:val="left"/>
              <w:rPr>
                <w:rFonts w:ascii="宋体" w:cs="宋体"/>
                <w:color w:val="000000"/>
                <w:kern w:val="0"/>
                <w:sz w:val="22"/>
              </w:rPr>
            </w:pPr>
            <w:r>
              <w:rPr>
                <w:rFonts w:ascii="Arial" w:hAnsi="Arial"/>
                <w:color w:val="000000"/>
                <w:kern w:val="0"/>
                <w:sz w:val="22"/>
              </w:rPr>
              <w:t>  公务员医疗补助</w:t>
            </w:r>
          </w:p>
        </w:tc>
        <w:tc>
          <w:tcPr>
            <w:tcW w:w="886" w:type="dxa"/>
            <w:tcBorders>
              <w:top w:val="nil"/>
              <w:left w:val="nil"/>
              <w:bottom w:val="single" w:color="C2C3C4" w:sz="4" w:space="0"/>
              <w:right w:val="single" w:color="C2C3C4" w:sz="4" w:space="0"/>
            </w:tcBorders>
            <w:shd w:val="clear" w:color="auto" w:fill="auto"/>
            <w:noWrap/>
            <w:vAlign w:val="center"/>
          </w:tcPr>
          <w:p w14:paraId="04965C5B">
            <w:pPr>
              <w:widowControl/>
              <w:jc w:val="right"/>
              <w:rPr>
                <w:rFonts w:ascii="宋体" w:cs="宋体"/>
                <w:color w:val="000000"/>
                <w:kern w:val="0"/>
                <w:sz w:val="22"/>
              </w:rPr>
            </w:pPr>
            <w:r>
              <w:rPr>
                <w:rFonts w:hint="eastAsia" w:ascii="宋体" w:cs="宋体"/>
                <w:color w:val="000000"/>
                <w:kern w:val="0"/>
                <w:sz w:val="22"/>
              </w:rPr>
              <w:t>4.11</w:t>
            </w:r>
          </w:p>
        </w:tc>
        <w:tc>
          <w:tcPr>
            <w:tcW w:w="2497" w:type="dxa"/>
            <w:tcBorders>
              <w:top w:val="nil"/>
              <w:left w:val="nil"/>
              <w:bottom w:val="single" w:color="C2C3C4" w:sz="4" w:space="0"/>
              <w:right w:val="single" w:color="C2C3C4" w:sz="4" w:space="0"/>
            </w:tcBorders>
            <w:shd w:val="clear" w:color="FFFFFF" w:fill="FFFFFF"/>
            <w:noWrap/>
            <w:vAlign w:val="center"/>
          </w:tcPr>
          <w:p w14:paraId="5567E314">
            <w:pPr>
              <w:widowControl/>
              <w:jc w:val="right"/>
              <w:rPr>
                <w:rFonts w:ascii="宋体" w:cs="宋体"/>
                <w:color w:val="000000"/>
                <w:kern w:val="0"/>
                <w:sz w:val="22"/>
              </w:rPr>
            </w:pPr>
            <w:r>
              <w:rPr>
                <w:rFonts w:hint="eastAsia" w:ascii="宋体" w:cs="宋体"/>
                <w:color w:val="000000"/>
                <w:kern w:val="0"/>
                <w:sz w:val="22"/>
              </w:rPr>
              <w:t>4.11</w:t>
            </w:r>
          </w:p>
        </w:tc>
        <w:tc>
          <w:tcPr>
            <w:tcW w:w="2497" w:type="dxa"/>
            <w:tcBorders>
              <w:top w:val="nil"/>
              <w:left w:val="nil"/>
              <w:bottom w:val="single" w:color="C2C3C4" w:sz="4" w:space="0"/>
              <w:right w:val="single" w:color="C2C3C4" w:sz="4" w:space="0"/>
            </w:tcBorders>
            <w:shd w:val="clear" w:color="FFFFFF" w:fill="FFFFFF"/>
            <w:noWrap/>
            <w:vAlign w:val="center"/>
          </w:tcPr>
          <w:p w14:paraId="1E019A3D">
            <w:pPr>
              <w:widowControl/>
              <w:jc w:val="right"/>
              <w:rPr>
                <w:rFonts w:ascii="宋体" w:cs="宋体"/>
                <w:color w:val="000000"/>
                <w:kern w:val="0"/>
                <w:sz w:val="22"/>
              </w:rPr>
            </w:pPr>
            <w:r>
              <w:rPr>
                <w:rFonts w:hint="eastAsia" w:ascii="宋体" w:cs="宋体"/>
                <w:color w:val="000000"/>
                <w:kern w:val="0"/>
                <w:sz w:val="22"/>
              </w:rPr>
              <w:t>　</w:t>
            </w:r>
          </w:p>
        </w:tc>
      </w:tr>
      <w:tr w14:paraId="328C3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623DEA53">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4F5BA928">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2017C1E1">
            <w:pPr>
              <w:widowControl/>
              <w:jc w:val="left"/>
              <w:rPr>
                <w:rFonts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3B228F8B">
            <w:pPr>
              <w:widowControl/>
              <w:jc w:val="left"/>
              <w:rPr>
                <w:rFonts w:ascii="宋体" w:cs="宋体"/>
                <w:color w:val="000000"/>
                <w:kern w:val="0"/>
                <w:sz w:val="22"/>
              </w:rPr>
            </w:pPr>
            <w:r>
              <w:rPr>
                <w:rFonts w:ascii="Arial" w:hAnsi="Arial"/>
                <w:color w:val="000000"/>
                <w:kern w:val="0"/>
                <w:sz w:val="22"/>
              </w:rPr>
              <w:t>自然资源海洋气象等支出</w:t>
            </w:r>
          </w:p>
        </w:tc>
        <w:tc>
          <w:tcPr>
            <w:tcW w:w="886" w:type="dxa"/>
            <w:tcBorders>
              <w:top w:val="nil"/>
              <w:left w:val="nil"/>
              <w:bottom w:val="single" w:color="C2C3C4" w:sz="4" w:space="0"/>
              <w:right w:val="single" w:color="C2C3C4" w:sz="4" w:space="0"/>
            </w:tcBorders>
            <w:shd w:val="clear" w:color="auto" w:fill="auto"/>
            <w:noWrap/>
            <w:vAlign w:val="center"/>
          </w:tcPr>
          <w:p w14:paraId="6ED1ACD1">
            <w:pPr>
              <w:widowControl/>
              <w:jc w:val="right"/>
              <w:rPr>
                <w:rFonts w:ascii="宋体" w:cs="宋体"/>
                <w:color w:val="000000"/>
                <w:kern w:val="0"/>
                <w:sz w:val="22"/>
              </w:rPr>
            </w:pPr>
            <w:r>
              <w:rPr>
                <w:rFonts w:hint="eastAsia" w:ascii="宋体" w:cs="宋体"/>
                <w:color w:val="000000"/>
                <w:kern w:val="0"/>
                <w:sz w:val="22"/>
              </w:rPr>
              <w:t>302.33</w:t>
            </w:r>
          </w:p>
        </w:tc>
        <w:tc>
          <w:tcPr>
            <w:tcW w:w="2497" w:type="dxa"/>
            <w:tcBorders>
              <w:top w:val="nil"/>
              <w:left w:val="nil"/>
              <w:bottom w:val="single" w:color="C2C3C4" w:sz="4" w:space="0"/>
              <w:right w:val="single" w:color="C2C3C4" w:sz="4" w:space="0"/>
            </w:tcBorders>
            <w:shd w:val="clear" w:color="auto" w:fill="auto"/>
            <w:noWrap/>
            <w:vAlign w:val="center"/>
          </w:tcPr>
          <w:p w14:paraId="06232309">
            <w:pPr>
              <w:widowControl/>
              <w:jc w:val="right"/>
              <w:rPr>
                <w:rFonts w:ascii="宋体" w:cs="宋体"/>
                <w:color w:val="000000"/>
                <w:kern w:val="0"/>
                <w:sz w:val="22"/>
              </w:rPr>
            </w:pPr>
            <w:r>
              <w:rPr>
                <w:rFonts w:hint="eastAsia" w:ascii="宋体" w:cs="宋体"/>
                <w:color w:val="000000"/>
                <w:kern w:val="0"/>
                <w:sz w:val="22"/>
              </w:rPr>
              <w:t>287.33</w:t>
            </w:r>
          </w:p>
        </w:tc>
        <w:tc>
          <w:tcPr>
            <w:tcW w:w="2497" w:type="dxa"/>
            <w:tcBorders>
              <w:top w:val="nil"/>
              <w:left w:val="nil"/>
              <w:bottom w:val="single" w:color="C2C3C4" w:sz="4" w:space="0"/>
              <w:right w:val="single" w:color="C2C3C4" w:sz="4" w:space="0"/>
            </w:tcBorders>
            <w:shd w:val="clear" w:color="auto" w:fill="auto"/>
            <w:noWrap/>
            <w:vAlign w:val="center"/>
          </w:tcPr>
          <w:p w14:paraId="451C84FF">
            <w:pPr>
              <w:widowControl/>
              <w:jc w:val="right"/>
              <w:rPr>
                <w:rFonts w:ascii="宋体" w:cs="宋体"/>
                <w:color w:val="000000"/>
                <w:kern w:val="0"/>
                <w:sz w:val="22"/>
              </w:rPr>
            </w:pPr>
            <w:r>
              <w:rPr>
                <w:rFonts w:hint="eastAsia" w:ascii="宋体" w:cs="宋体"/>
                <w:color w:val="000000"/>
                <w:kern w:val="0"/>
                <w:sz w:val="22"/>
              </w:rPr>
              <w:t>15.00</w:t>
            </w:r>
          </w:p>
        </w:tc>
      </w:tr>
      <w:tr w14:paraId="6CBC4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1DCCE68C">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2D6B20EE">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0A0BA7D2">
            <w:pPr>
              <w:widowControl/>
              <w:jc w:val="left"/>
              <w:rPr>
                <w:rFonts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5DC73F9D">
            <w:pPr>
              <w:widowControl/>
              <w:jc w:val="left"/>
              <w:rPr>
                <w:rFonts w:ascii="宋体" w:cs="宋体"/>
                <w:color w:val="000000"/>
                <w:kern w:val="0"/>
                <w:sz w:val="22"/>
              </w:rPr>
            </w:pPr>
            <w:r>
              <w:rPr>
                <w:rFonts w:ascii="Arial" w:hAnsi="Arial"/>
                <w:color w:val="000000"/>
                <w:kern w:val="0"/>
                <w:sz w:val="22"/>
              </w:rPr>
              <w:t> 自然资源事务</w:t>
            </w:r>
          </w:p>
        </w:tc>
        <w:tc>
          <w:tcPr>
            <w:tcW w:w="886" w:type="dxa"/>
            <w:tcBorders>
              <w:top w:val="nil"/>
              <w:left w:val="nil"/>
              <w:bottom w:val="single" w:color="C2C3C4" w:sz="4" w:space="0"/>
              <w:right w:val="single" w:color="C2C3C4" w:sz="4" w:space="0"/>
            </w:tcBorders>
            <w:shd w:val="clear" w:color="auto" w:fill="auto"/>
            <w:noWrap/>
            <w:vAlign w:val="center"/>
          </w:tcPr>
          <w:p w14:paraId="531C5BB5">
            <w:pPr>
              <w:widowControl/>
              <w:jc w:val="right"/>
              <w:rPr>
                <w:rFonts w:ascii="宋体" w:cs="宋体"/>
                <w:color w:val="000000"/>
                <w:kern w:val="0"/>
                <w:sz w:val="22"/>
              </w:rPr>
            </w:pPr>
            <w:r>
              <w:rPr>
                <w:rFonts w:hint="eastAsia" w:ascii="宋体" w:cs="宋体"/>
                <w:color w:val="000000"/>
                <w:kern w:val="0"/>
                <w:sz w:val="22"/>
              </w:rPr>
              <w:t>302.33</w:t>
            </w:r>
          </w:p>
        </w:tc>
        <w:tc>
          <w:tcPr>
            <w:tcW w:w="2497" w:type="dxa"/>
            <w:tcBorders>
              <w:top w:val="nil"/>
              <w:left w:val="nil"/>
              <w:bottom w:val="single" w:color="C2C3C4" w:sz="4" w:space="0"/>
              <w:right w:val="single" w:color="C2C3C4" w:sz="4" w:space="0"/>
            </w:tcBorders>
            <w:shd w:val="clear" w:color="auto" w:fill="auto"/>
            <w:noWrap/>
            <w:vAlign w:val="center"/>
          </w:tcPr>
          <w:p w14:paraId="08F2436D">
            <w:pPr>
              <w:widowControl/>
              <w:jc w:val="right"/>
              <w:rPr>
                <w:rFonts w:ascii="宋体" w:cs="宋体"/>
                <w:color w:val="000000"/>
                <w:kern w:val="0"/>
                <w:sz w:val="22"/>
              </w:rPr>
            </w:pPr>
            <w:r>
              <w:rPr>
                <w:rFonts w:hint="eastAsia" w:ascii="宋体" w:cs="宋体"/>
                <w:color w:val="000000"/>
                <w:kern w:val="0"/>
                <w:sz w:val="22"/>
              </w:rPr>
              <w:t>287.33</w:t>
            </w:r>
          </w:p>
        </w:tc>
        <w:tc>
          <w:tcPr>
            <w:tcW w:w="2497" w:type="dxa"/>
            <w:tcBorders>
              <w:top w:val="nil"/>
              <w:left w:val="nil"/>
              <w:bottom w:val="single" w:color="C2C3C4" w:sz="4" w:space="0"/>
              <w:right w:val="single" w:color="C2C3C4" w:sz="4" w:space="0"/>
            </w:tcBorders>
            <w:shd w:val="clear" w:color="auto" w:fill="auto"/>
            <w:noWrap/>
            <w:vAlign w:val="center"/>
          </w:tcPr>
          <w:p w14:paraId="6DE50172">
            <w:pPr>
              <w:widowControl/>
              <w:jc w:val="right"/>
              <w:rPr>
                <w:rFonts w:ascii="宋体" w:cs="宋体"/>
                <w:color w:val="000000"/>
                <w:kern w:val="0"/>
                <w:sz w:val="22"/>
              </w:rPr>
            </w:pPr>
            <w:r>
              <w:rPr>
                <w:rFonts w:hint="eastAsia" w:ascii="宋体" w:cs="宋体"/>
                <w:color w:val="000000"/>
                <w:kern w:val="0"/>
                <w:sz w:val="22"/>
              </w:rPr>
              <w:t>15.00</w:t>
            </w:r>
          </w:p>
        </w:tc>
      </w:tr>
      <w:tr w14:paraId="4A229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614A42E2">
            <w:pPr>
              <w:widowControl/>
              <w:jc w:val="left"/>
              <w:rPr>
                <w:rFonts w:ascii="宋体" w:cs="宋体"/>
                <w:color w:val="000000"/>
                <w:kern w:val="0"/>
                <w:sz w:val="22"/>
              </w:rPr>
            </w:pPr>
            <w:r>
              <w:rPr>
                <w:rFonts w:hint="eastAsia" w:ascii="宋体" w:cs="宋体"/>
                <w:color w:val="000000"/>
                <w:kern w:val="0"/>
                <w:sz w:val="22"/>
              </w:rPr>
              <w:t>220</w:t>
            </w:r>
          </w:p>
        </w:tc>
        <w:tc>
          <w:tcPr>
            <w:tcW w:w="740" w:type="dxa"/>
            <w:tcBorders>
              <w:top w:val="nil"/>
              <w:left w:val="nil"/>
              <w:bottom w:val="single" w:color="C2C3C4" w:sz="4" w:space="0"/>
              <w:right w:val="single" w:color="C2C3C4" w:sz="4" w:space="0"/>
            </w:tcBorders>
            <w:shd w:val="clear" w:color="FFFFFF" w:fill="FFFFFF"/>
            <w:noWrap/>
            <w:vAlign w:val="center"/>
          </w:tcPr>
          <w:p w14:paraId="717A503D">
            <w:pPr>
              <w:widowControl/>
              <w:jc w:val="left"/>
              <w:rPr>
                <w:rFonts w:ascii="宋体" w:cs="宋体"/>
                <w:color w:val="000000"/>
                <w:kern w:val="0"/>
                <w:sz w:val="22"/>
              </w:rPr>
            </w:pPr>
            <w:r>
              <w:rPr>
                <w:rFonts w:hint="eastAsia" w:ascii="宋体" w:cs="宋体"/>
                <w:color w:val="000000"/>
                <w:kern w:val="0"/>
                <w:sz w:val="22"/>
              </w:rPr>
              <w:t>01</w:t>
            </w:r>
          </w:p>
        </w:tc>
        <w:tc>
          <w:tcPr>
            <w:tcW w:w="740" w:type="dxa"/>
            <w:tcBorders>
              <w:top w:val="nil"/>
              <w:left w:val="nil"/>
              <w:bottom w:val="single" w:color="C2C3C4" w:sz="4" w:space="0"/>
              <w:right w:val="single" w:color="C2C3C4" w:sz="4" w:space="0"/>
            </w:tcBorders>
            <w:shd w:val="clear" w:color="FFFFFF" w:fill="FFFFFF"/>
            <w:noWrap/>
            <w:vAlign w:val="center"/>
          </w:tcPr>
          <w:p w14:paraId="61F141AC">
            <w:pPr>
              <w:widowControl/>
              <w:jc w:val="left"/>
              <w:rPr>
                <w:rFonts w:ascii="宋体" w:cs="宋体"/>
                <w:color w:val="000000"/>
                <w:kern w:val="0"/>
                <w:sz w:val="22"/>
              </w:rPr>
            </w:pPr>
            <w:r>
              <w:rPr>
                <w:rFonts w:hint="eastAsia" w:ascii="宋体" w:cs="宋体"/>
                <w:color w:val="000000"/>
                <w:kern w:val="0"/>
                <w:sz w:val="22"/>
              </w:rPr>
              <w:t>01</w:t>
            </w:r>
          </w:p>
        </w:tc>
        <w:tc>
          <w:tcPr>
            <w:tcW w:w="4920" w:type="dxa"/>
            <w:tcBorders>
              <w:top w:val="nil"/>
              <w:left w:val="nil"/>
              <w:bottom w:val="single" w:color="C2C3C4" w:sz="4" w:space="0"/>
              <w:right w:val="single" w:color="C2C3C4" w:sz="4" w:space="0"/>
            </w:tcBorders>
            <w:shd w:val="clear" w:color="FFFFFF" w:fill="FFFFFF"/>
            <w:vAlign w:val="center"/>
          </w:tcPr>
          <w:p w14:paraId="2F7443AB">
            <w:pPr>
              <w:widowControl/>
              <w:jc w:val="left"/>
              <w:rPr>
                <w:rFonts w:ascii="宋体" w:cs="宋体"/>
                <w:color w:val="000000"/>
                <w:kern w:val="0"/>
                <w:sz w:val="22"/>
              </w:rPr>
            </w:pPr>
            <w:r>
              <w:rPr>
                <w:rFonts w:ascii="Arial" w:hAnsi="Arial"/>
                <w:color w:val="000000"/>
                <w:kern w:val="0"/>
                <w:sz w:val="22"/>
              </w:rPr>
              <w:t>  行政运行</w:t>
            </w:r>
          </w:p>
        </w:tc>
        <w:tc>
          <w:tcPr>
            <w:tcW w:w="886" w:type="dxa"/>
            <w:tcBorders>
              <w:top w:val="nil"/>
              <w:left w:val="nil"/>
              <w:bottom w:val="single" w:color="C2C3C4" w:sz="4" w:space="0"/>
              <w:right w:val="single" w:color="C2C3C4" w:sz="4" w:space="0"/>
            </w:tcBorders>
            <w:shd w:val="clear" w:color="auto" w:fill="auto"/>
            <w:noWrap/>
            <w:vAlign w:val="center"/>
          </w:tcPr>
          <w:p w14:paraId="63782069">
            <w:pPr>
              <w:widowControl/>
              <w:jc w:val="right"/>
              <w:rPr>
                <w:rFonts w:ascii="宋体" w:cs="宋体"/>
                <w:color w:val="000000"/>
                <w:kern w:val="0"/>
                <w:sz w:val="22"/>
              </w:rPr>
            </w:pPr>
            <w:r>
              <w:rPr>
                <w:rFonts w:hint="eastAsia" w:ascii="宋体" w:cs="宋体"/>
                <w:color w:val="000000"/>
                <w:kern w:val="0"/>
                <w:sz w:val="22"/>
              </w:rPr>
              <w:t>292.33</w:t>
            </w:r>
          </w:p>
        </w:tc>
        <w:tc>
          <w:tcPr>
            <w:tcW w:w="2497" w:type="dxa"/>
            <w:tcBorders>
              <w:top w:val="nil"/>
              <w:left w:val="nil"/>
              <w:bottom w:val="single" w:color="C2C3C4" w:sz="4" w:space="0"/>
              <w:right w:val="single" w:color="C2C3C4" w:sz="4" w:space="0"/>
            </w:tcBorders>
            <w:shd w:val="clear" w:color="FFFFFF" w:fill="FFFFFF"/>
            <w:noWrap/>
            <w:vAlign w:val="center"/>
          </w:tcPr>
          <w:p w14:paraId="59E1DC99">
            <w:pPr>
              <w:widowControl/>
              <w:jc w:val="right"/>
              <w:rPr>
                <w:rFonts w:ascii="宋体" w:cs="宋体"/>
                <w:color w:val="000000"/>
                <w:kern w:val="0"/>
                <w:sz w:val="22"/>
              </w:rPr>
            </w:pPr>
            <w:r>
              <w:rPr>
                <w:rFonts w:hint="eastAsia" w:ascii="宋体" w:cs="宋体"/>
                <w:color w:val="000000"/>
                <w:kern w:val="0"/>
                <w:sz w:val="22"/>
              </w:rPr>
              <w:t>277.33</w:t>
            </w:r>
          </w:p>
        </w:tc>
        <w:tc>
          <w:tcPr>
            <w:tcW w:w="2497" w:type="dxa"/>
            <w:tcBorders>
              <w:top w:val="nil"/>
              <w:left w:val="nil"/>
              <w:bottom w:val="single" w:color="C2C3C4" w:sz="4" w:space="0"/>
              <w:right w:val="single" w:color="C2C3C4" w:sz="4" w:space="0"/>
            </w:tcBorders>
            <w:shd w:val="clear" w:color="FFFFFF" w:fill="FFFFFF"/>
            <w:noWrap/>
            <w:vAlign w:val="center"/>
          </w:tcPr>
          <w:p w14:paraId="75509A48">
            <w:pPr>
              <w:widowControl/>
              <w:jc w:val="right"/>
              <w:rPr>
                <w:rFonts w:ascii="宋体" w:cs="宋体"/>
                <w:color w:val="000000"/>
                <w:kern w:val="0"/>
                <w:sz w:val="22"/>
              </w:rPr>
            </w:pPr>
            <w:r>
              <w:rPr>
                <w:rFonts w:hint="eastAsia" w:ascii="宋体" w:cs="宋体"/>
                <w:color w:val="000000"/>
                <w:kern w:val="0"/>
                <w:sz w:val="22"/>
              </w:rPr>
              <w:t>15.00</w:t>
            </w:r>
          </w:p>
        </w:tc>
      </w:tr>
      <w:tr w14:paraId="1DD51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5BEC2822">
            <w:pPr>
              <w:widowControl/>
              <w:jc w:val="left"/>
              <w:rPr>
                <w:rFonts w:ascii="宋体" w:cs="宋体"/>
                <w:color w:val="000000"/>
                <w:kern w:val="0"/>
                <w:sz w:val="22"/>
              </w:rPr>
            </w:pPr>
            <w:r>
              <w:rPr>
                <w:rFonts w:hint="eastAsia" w:ascii="宋体" w:cs="宋体"/>
                <w:color w:val="000000"/>
                <w:kern w:val="0"/>
                <w:sz w:val="22"/>
              </w:rPr>
              <w:t>220</w:t>
            </w:r>
          </w:p>
        </w:tc>
        <w:tc>
          <w:tcPr>
            <w:tcW w:w="740" w:type="dxa"/>
            <w:tcBorders>
              <w:top w:val="nil"/>
              <w:left w:val="nil"/>
              <w:bottom w:val="single" w:color="C2C3C4" w:sz="4" w:space="0"/>
              <w:right w:val="single" w:color="C2C3C4" w:sz="4" w:space="0"/>
            </w:tcBorders>
            <w:shd w:val="clear" w:color="FFFFFF" w:fill="FFFFFF"/>
            <w:noWrap/>
            <w:vAlign w:val="center"/>
          </w:tcPr>
          <w:p w14:paraId="32450D4C">
            <w:pPr>
              <w:widowControl/>
              <w:jc w:val="left"/>
              <w:rPr>
                <w:rFonts w:ascii="宋体" w:cs="宋体"/>
                <w:color w:val="000000"/>
                <w:kern w:val="0"/>
                <w:sz w:val="22"/>
              </w:rPr>
            </w:pPr>
            <w:r>
              <w:rPr>
                <w:rFonts w:hint="eastAsia" w:ascii="宋体" w:cs="宋体"/>
                <w:color w:val="000000"/>
                <w:kern w:val="0"/>
                <w:sz w:val="22"/>
              </w:rPr>
              <w:t>01</w:t>
            </w:r>
          </w:p>
        </w:tc>
        <w:tc>
          <w:tcPr>
            <w:tcW w:w="740" w:type="dxa"/>
            <w:tcBorders>
              <w:top w:val="nil"/>
              <w:left w:val="nil"/>
              <w:bottom w:val="single" w:color="C2C3C4" w:sz="4" w:space="0"/>
              <w:right w:val="single" w:color="C2C3C4" w:sz="4" w:space="0"/>
            </w:tcBorders>
            <w:shd w:val="clear" w:color="FFFFFF" w:fill="FFFFFF"/>
            <w:noWrap/>
            <w:vAlign w:val="center"/>
          </w:tcPr>
          <w:p w14:paraId="60DDAD36">
            <w:pPr>
              <w:widowControl/>
              <w:jc w:val="left"/>
              <w:rPr>
                <w:rFonts w:ascii="宋体" w:cs="宋体"/>
                <w:color w:val="000000"/>
                <w:kern w:val="0"/>
                <w:sz w:val="22"/>
              </w:rPr>
            </w:pPr>
            <w:r>
              <w:rPr>
                <w:rFonts w:hint="eastAsia" w:ascii="宋体" w:cs="宋体"/>
                <w:color w:val="000000"/>
                <w:kern w:val="0"/>
                <w:sz w:val="22"/>
              </w:rPr>
              <w:t>99</w:t>
            </w:r>
          </w:p>
        </w:tc>
        <w:tc>
          <w:tcPr>
            <w:tcW w:w="4920" w:type="dxa"/>
            <w:tcBorders>
              <w:top w:val="nil"/>
              <w:left w:val="nil"/>
              <w:bottom w:val="single" w:color="C2C3C4" w:sz="4" w:space="0"/>
              <w:right w:val="single" w:color="C2C3C4" w:sz="4" w:space="0"/>
            </w:tcBorders>
            <w:shd w:val="clear" w:color="FFFFFF" w:fill="FFFFFF"/>
            <w:vAlign w:val="center"/>
          </w:tcPr>
          <w:p w14:paraId="77B477DA">
            <w:pPr>
              <w:widowControl/>
              <w:jc w:val="left"/>
              <w:rPr>
                <w:rFonts w:ascii="宋体" w:cs="宋体"/>
                <w:color w:val="000000"/>
                <w:kern w:val="0"/>
                <w:sz w:val="22"/>
              </w:rPr>
            </w:pPr>
            <w:r>
              <w:rPr>
                <w:rFonts w:ascii="Arial" w:hAnsi="Arial"/>
                <w:color w:val="000000"/>
                <w:kern w:val="0"/>
                <w:sz w:val="22"/>
              </w:rPr>
              <w:t>  其他自然资源事务支出</w:t>
            </w:r>
          </w:p>
        </w:tc>
        <w:tc>
          <w:tcPr>
            <w:tcW w:w="886" w:type="dxa"/>
            <w:tcBorders>
              <w:top w:val="nil"/>
              <w:left w:val="nil"/>
              <w:bottom w:val="single" w:color="C2C3C4" w:sz="4" w:space="0"/>
              <w:right w:val="single" w:color="C2C3C4" w:sz="4" w:space="0"/>
            </w:tcBorders>
            <w:shd w:val="clear" w:color="auto" w:fill="auto"/>
            <w:noWrap/>
            <w:vAlign w:val="center"/>
          </w:tcPr>
          <w:p w14:paraId="01376187">
            <w:pPr>
              <w:widowControl/>
              <w:jc w:val="right"/>
              <w:rPr>
                <w:rFonts w:ascii="宋体" w:cs="宋体"/>
                <w:color w:val="000000"/>
                <w:kern w:val="0"/>
                <w:sz w:val="22"/>
              </w:rPr>
            </w:pPr>
            <w:r>
              <w:rPr>
                <w:rFonts w:hint="eastAsia" w:ascii="宋体" w:cs="宋体"/>
                <w:color w:val="000000"/>
                <w:kern w:val="0"/>
                <w:sz w:val="22"/>
              </w:rPr>
              <w:t>10.00</w:t>
            </w:r>
          </w:p>
        </w:tc>
        <w:tc>
          <w:tcPr>
            <w:tcW w:w="2497" w:type="dxa"/>
            <w:tcBorders>
              <w:top w:val="nil"/>
              <w:left w:val="nil"/>
              <w:bottom w:val="single" w:color="C2C3C4" w:sz="4" w:space="0"/>
              <w:right w:val="single" w:color="C2C3C4" w:sz="4" w:space="0"/>
            </w:tcBorders>
            <w:shd w:val="clear" w:color="FFFFFF" w:fill="FFFFFF"/>
            <w:noWrap/>
            <w:vAlign w:val="center"/>
          </w:tcPr>
          <w:p w14:paraId="20C6963F">
            <w:pPr>
              <w:widowControl/>
              <w:jc w:val="right"/>
              <w:rPr>
                <w:rFonts w:ascii="宋体" w:cs="宋体"/>
                <w:color w:val="000000"/>
                <w:kern w:val="0"/>
                <w:sz w:val="22"/>
              </w:rPr>
            </w:pPr>
            <w:r>
              <w:rPr>
                <w:rFonts w:hint="eastAsia" w:ascii="宋体" w:cs="宋体"/>
                <w:color w:val="000000"/>
                <w:kern w:val="0"/>
                <w:sz w:val="22"/>
              </w:rPr>
              <w:t>10.00</w:t>
            </w:r>
          </w:p>
        </w:tc>
        <w:tc>
          <w:tcPr>
            <w:tcW w:w="2497" w:type="dxa"/>
            <w:tcBorders>
              <w:top w:val="nil"/>
              <w:left w:val="nil"/>
              <w:bottom w:val="single" w:color="C2C3C4" w:sz="4" w:space="0"/>
              <w:right w:val="single" w:color="C2C3C4" w:sz="4" w:space="0"/>
            </w:tcBorders>
            <w:shd w:val="clear" w:color="FFFFFF" w:fill="FFFFFF"/>
            <w:noWrap/>
            <w:vAlign w:val="center"/>
          </w:tcPr>
          <w:p w14:paraId="0D7642FC">
            <w:pPr>
              <w:widowControl/>
              <w:jc w:val="right"/>
              <w:rPr>
                <w:rFonts w:ascii="宋体" w:cs="宋体"/>
                <w:color w:val="000000"/>
                <w:kern w:val="0"/>
                <w:sz w:val="22"/>
              </w:rPr>
            </w:pPr>
            <w:r>
              <w:rPr>
                <w:rFonts w:hint="eastAsia" w:ascii="宋体" w:cs="宋体"/>
                <w:color w:val="000000"/>
                <w:kern w:val="0"/>
                <w:sz w:val="22"/>
              </w:rPr>
              <w:t>　</w:t>
            </w:r>
          </w:p>
        </w:tc>
      </w:tr>
      <w:tr w14:paraId="73D4C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14927F2A">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7DEDC161">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598841B2">
            <w:pPr>
              <w:widowControl/>
              <w:jc w:val="left"/>
              <w:rPr>
                <w:rFonts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3FAE1514">
            <w:pPr>
              <w:widowControl/>
              <w:jc w:val="left"/>
              <w:rPr>
                <w:rFonts w:ascii="宋体" w:cs="宋体"/>
                <w:color w:val="000000"/>
                <w:kern w:val="0"/>
                <w:sz w:val="22"/>
              </w:rPr>
            </w:pPr>
            <w:r>
              <w:rPr>
                <w:rFonts w:ascii="Arial" w:hAnsi="Arial"/>
                <w:color w:val="000000"/>
                <w:kern w:val="0"/>
                <w:sz w:val="22"/>
              </w:rPr>
              <w:t>住房保障支出</w:t>
            </w:r>
          </w:p>
        </w:tc>
        <w:tc>
          <w:tcPr>
            <w:tcW w:w="886" w:type="dxa"/>
            <w:tcBorders>
              <w:top w:val="nil"/>
              <w:left w:val="nil"/>
              <w:bottom w:val="single" w:color="C2C3C4" w:sz="4" w:space="0"/>
              <w:right w:val="single" w:color="C2C3C4" w:sz="4" w:space="0"/>
            </w:tcBorders>
            <w:shd w:val="clear" w:color="auto" w:fill="auto"/>
            <w:noWrap/>
            <w:vAlign w:val="center"/>
          </w:tcPr>
          <w:p w14:paraId="70747187">
            <w:pPr>
              <w:widowControl/>
              <w:jc w:val="right"/>
              <w:rPr>
                <w:rFonts w:ascii="宋体" w:cs="宋体"/>
                <w:color w:val="000000"/>
                <w:kern w:val="0"/>
                <w:sz w:val="22"/>
              </w:rPr>
            </w:pPr>
            <w:r>
              <w:rPr>
                <w:rFonts w:hint="eastAsia" w:ascii="宋体" w:cs="宋体"/>
                <w:color w:val="000000"/>
                <w:kern w:val="0"/>
                <w:sz w:val="22"/>
              </w:rPr>
              <w:t>31.82</w:t>
            </w:r>
          </w:p>
        </w:tc>
        <w:tc>
          <w:tcPr>
            <w:tcW w:w="2497" w:type="dxa"/>
            <w:tcBorders>
              <w:top w:val="nil"/>
              <w:left w:val="nil"/>
              <w:bottom w:val="single" w:color="C2C3C4" w:sz="4" w:space="0"/>
              <w:right w:val="single" w:color="C2C3C4" w:sz="4" w:space="0"/>
            </w:tcBorders>
            <w:shd w:val="clear" w:color="auto" w:fill="auto"/>
            <w:noWrap/>
            <w:vAlign w:val="center"/>
          </w:tcPr>
          <w:p w14:paraId="095DA2CE">
            <w:pPr>
              <w:widowControl/>
              <w:jc w:val="right"/>
              <w:rPr>
                <w:rFonts w:ascii="宋体" w:cs="宋体"/>
                <w:color w:val="000000"/>
                <w:kern w:val="0"/>
                <w:sz w:val="22"/>
              </w:rPr>
            </w:pPr>
            <w:r>
              <w:rPr>
                <w:rFonts w:hint="eastAsia" w:ascii="宋体" w:cs="宋体"/>
                <w:color w:val="000000"/>
                <w:kern w:val="0"/>
                <w:sz w:val="22"/>
              </w:rPr>
              <w:t>31.82</w:t>
            </w:r>
          </w:p>
        </w:tc>
        <w:tc>
          <w:tcPr>
            <w:tcW w:w="2497" w:type="dxa"/>
            <w:tcBorders>
              <w:top w:val="nil"/>
              <w:left w:val="nil"/>
              <w:bottom w:val="single" w:color="C2C3C4" w:sz="4" w:space="0"/>
              <w:right w:val="single" w:color="C2C3C4" w:sz="4" w:space="0"/>
            </w:tcBorders>
            <w:shd w:val="clear" w:color="auto" w:fill="auto"/>
            <w:noWrap/>
            <w:vAlign w:val="center"/>
          </w:tcPr>
          <w:p w14:paraId="7D283076">
            <w:pPr>
              <w:widowControl/>
              <w:jc w:val="right"/>
              <w:rPr>
                <w:rFonts w:ascii="宋体" w:cs="宋体"/>
                <w:color w:val="000000"/>
                <w:kern w:val="0"/>
                <w:sz w:val="22"/>
              </w:rPr>
            </w:pPr>
            <w:r>
              <w:rPr>
                <w:rFonts w:hint="eastAsia" w:ascii="宋体" w:cs="宋体"/>
                <w:color w:val="000000"/>
                <w:kern w:val="0"/>
                <w:sz w:val="22"/>
              </w:rPr>
              <w:t>　</w:t>
            </w:r>
          </w:p>
        </w:tc>
      </w:tr>
      <w:tr w14:paraId="5EEB8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2EC03D43">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759440B0">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391BF3AD">
            <w:pPr>
              <w:widowControl/>
              <w:jc w:val="left"/>
              <w:rPr>
                <w:rFonts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22CFD3D8">
            <w:pPr>
              <w:widowControl/>
              <w:jc w:val="left"/>
              <w:rPr>
                <w:rFonts w:ascii="宋体" w:cs="宋体"/>
                <w:color w:val="000000"/>
                <w:kern w:val="0"/>
                <w:sz w:val="22"/>
              </w:rPr>
            </w:pPr>
            <w:r>
              <w:rPr>
                <w:rFonts w:ascii="Arial" w:hAnsi="Arial"/>
                <w:color w:val="000000"/>
                <w:kern w:val="0"/>
                <w:sz w:val="22"/>
              </w:rPr>
              <w:t> 住房改革支出</w:t>
            </w:r>
          </w:p>
        </w:tc>
        <w:tc>
          <w:tcPr>
            <w:tcW w:w="886" w:type="dxa"/>
            <w:tcBorders>
              <w:top w:val="nil"/>
              <w:left w:val="nil"/>
              <w:bottom w:val="single" w:color="C2C3C4" w:sz="4" w:space="0"/>
              <w:right w:val="single" w:color="C2C3C4" w:sz="4" w:space="0"/>
            </w:tcBorders>
            <w:shd w:val="clear" w:color="auto" w:fill="auto"/>
            <w:noWrap/>
            <w:vAlign w:val="center"/>
          </w:tcPr>
          <w:p w14:paraId="110A5788">
            <w:pPr>
              <w:widowControl/>
              <w:jc w:val="right"/>
              <w:rPr>
                <w:rFonts w:ascii="宋体" w:cs="宋体"/>
                <w:color w:val="000000"/>
                <w:kern w:val="0"/>
                <w:sz w:val="22"/>
              </w:rPr>
            </w:pPr>
            <w:r>
              <w:rPr>
                <w:rFonts w:hint="eastAsia" w:ascii="宋体" w:cs="宋体"/>
                <w:color w:val="000000"/>
                <w:kern w:val="0"/>
                <w:sz w:val="22"/>
              </w:rPr>
              <w:t>31.82</w:t>
            </w:r>
          </w:p>
        </w:tc>
        <w:tc>
          <w:tcPr>
            <w:tcW w:w="2497" w:type="dxa"/>
            <w:tcBorders>
              <w:top w:val="nil"/>
              <w:left w:val="nil"/>
              <w:bottom w:val="single" w:color="C2C3C4" w:sz="4" w:space="0"/>
              <w:right w:val="single" w:color="C2C3C4" w:sz="4" w:space="0"/>
            </w:tcBorders>
            <w:shd w:val="clear" w:color="auto" w:fill="auto"/>
            <w:noWrap/>
            <w:vAlign w:val="center"/>
          </w:tcPr>
          <w:p w14:paraId="75CFF74E">
            <w:pPr>
              <w:widowControl/>
              <w:jc w:val="right"/>
              <w:rPr>
                <w:rFonts w:ascii="宋体" w:cs="宋体"/>
                <w:color w:val="000000"/>
                <w:kern w:val="0"/>
                <w:sz w:val="22"/>
              </w:rPr>
            </w:pPr>
            <w:r>
              <w:rPr>
                <w:rFonts w:hint="eastAsia" w:ascii="宋体" w:cs="宋体"/>
                <w:color w:val="000000"/>
                <w:kern w:val="0"/>
                <w:sz w:val="22"/>
              </w:rPr>
              <w:t>31.82</w:t>
            </w:r>
          </w:p>
        </w:tc>
        <w:tc>
          <w:tcPr>
            <w:tcW w:w="2497" w:type="dxa"/>
            <w:tcBorders>
              <w:top w:val="nil"/>
              <w:left w:val="nil"/>
              <w:bottom w:val="single" w:color="C2C3C4" w:sz="4" w:space="0"/>
              <w:right w:val="single" w:color="C2C3C4" w:sz="4" w:space="0"/>
            </w:tcBorders>
            <w:shd w:val="clear" w:color="auto" w:fill="auto"/>
            <w:noWrap/>
            <w:vAlign w:val="center"/>
          </w:tcPr>
          <w:p w14:paraId="55B7C697">
            <w:pPr>
              <w:widowControl/>
              <w:jc w:val="right"/>
              <w:rPr>
                <w:rFonts w:ascii="宋体" w:cs="宋体"/>
                <w:color w:val="000000"/>
                <w:kern w:val="0"/>
                <w:sz w:val="22"/>
              </w:rPr>
            </w:pPr>
            <w:r>
              <w:rPr>
                <w:rFonts w:hint="eastAsia" w:ascii="宋体" w:cs="宋体"/>
                <w:color w:val="000000"/>
                <w:kern w:val="0"/>
                <w:sz w:val="22"/>
              </w:rPr>
              <w:t>　</w:t>
            </w:r>
          </w:p>
        </w:tc>
      </w:tr>
      <w:tr w14:paraId="7E171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0334AFB5">
            <w:pPr>
              <w:widowControl/>
              <w:jc w:val="left"/>
              <w:rPr>
                <w:rFonts w:ascii="宋体" w:cs="宋体"/>
                <w:color w:val="000000"/>
                <w:kern w:val="0"/>
                <w:sz w:val="22"/>
              </w:rPr>
            </w:pPr>
            <w:r>
              <w:rPr>
                <w:rFonts w:hint="eastAsia" w:ascii="宋体" w:cs="宋体"/>
                <w:color w:val="000000"/>
                <w:kern w:val="0"/>
                <w:sz w:val="22"/>
              </w:rPr>
              <w:t>221</w:t>
            </w:r>
          </w:p>
        </w:tc>
        <w:tc>
          <w:tcPr>
            <w:tcW w:w="740" w:type="dxa"/>
            <w:tcBorders>
              <w:top w:val="nil"/>
              <w:left w:val="nil"/>
              <w:bottom w:val="single" w:color="C2C3C4" w:sz="4" w:space="0"/>
              <w:right w:val="single" w:color="C2C3C4" w:sz="4" w:space="0"/>
            </w:tcBorders>
            <w:shd w:val="clear" w:color="FFFFFF" w:fill="FFFFFF"/>
            <w:noWrap/>
            <w:vAlign w:val="center"/>
          </w:tcPr>
          <w:p w14:paraId="3C4A54EB">
            <w:pPr>
              <w:widowControl/>
              <w:jc w:val="left"/>
              <w:rPr>
                <w:rFonts w:ascii="宋体" w:cs="宋体"/>
                <w:color w:val="000000"/>
                <w:kern w:val="0"/>
                <w:sz w:val="22"/>
              </w:rPr>
            </w:pPr>
            <w:r>
              <w:rPr>
                <w:rFonts w:hint="eastAsia" w:ascii="宋体" w:cs="宋体"/>
                <w:color w:val="000000"/>
                <w:kern w:val="0"/>
                <w:sz w:val="22"/>
              </w:rPr>
              <w:t>02</w:t>
            </w:r>
          </w:p>
        </w:tc>
        <w:tc>
          <w:tcPr>
            <w:tcW w:w="740" w:type="dxa"/>
            <w:tcBorders>
              <w:top w:val="nil"/>
              <w:left w:val="nil"/>
              <w:bottom w:val="single" w:color="C2C3C4" w:sz="4" w:space="0"/>
              <w:right w:val="single" w:color="C2C3C4" w:sz="4" w:space="0"/>
            </w:tcBorders>
            <w:shd w:val="clear" w:color="FFFFFF" w:fill="FFFFFF"/>
            <w:noWrap/>
            <w:vAlign w:val="center"/>
          </w:tcPr>
          <w:p w14:paraId="7C67195E">
            <w:pPr>
              <w:widowControl/>
              <w:jc w:val="left"/>
              <w:rPr>
                <w:rFonts w:ascii="宋体" w:cs="宋体"/>
                <w:color w:val="000000"/>
                <w:kern w:val="0"/>
                <w:sz w:val="22"/>
              </w:rPr>
            </w:pPr>
            <w:r>
              <w:rPr>
                <w:rFonts w:hint="eastAsia" w:ascii="宋体" w:cs="宋体"/>
                <w:color w:val="000000"/>
                <w:kern w:val="0"/>
                <w:sz w:val="22"/>
              </w:rPr>
              <w:t>01</w:t>
            </w:r>
          </w:p>
        </w:tc>
        <w:tc>
          <w:tcPr>
            <w:tcW w:w="4920" w:type="dxa"/>
            <w:tcBorders>
              <w:top w:val="nil"/>
              <w:left w:val="nil"/>
              <w:bottom w:val="single" w:color="C2C3C4" w:sz="4" w:space="0"/>
              <w:right w:val="single" w:color="C2C3C4" w:sz="4" w:space="0"/>
            </w:tcBorders>
            <w:shd w:val="clear" w:color="FFFFFF" w:fill="FFFFFF"/>
            <w:vAlign w:val="center"/>
          </w:tcPr>
          <w:p w14:paraId="45766D7B">
            <w:pPr>
              <w:widowControl/>
              <w:jc w:val="left"/>
              <w:rPr>
                <w:rFonts w:ascii="宋体" w:cs="宋体"/>
                <w:color w:val="000000"/>
                <w:kern w:val="0"/>
                <w:sz w:val="22"/>
              </w:rPr>
            </w:pPr>
            <w:r>
              <w:rPr>
                <w:rFonts w:ascii="Arial" w:hAnsi="Arial"/>
                <w:color w:val="000000"/>
                <w:kern w:val="0"/>
                <w:sz w:val="22"/>
              </w:rPr>
              <w:t>  住房公积金</w:t>
            </w:r>
          </w:p>
        </w:tc>
        <w:tc>
          <w:tcPr>
            <w:tcW w:w="886" w:type="dxa"/>
            <w:tcBorders>
              <w:top w:val="nil"/>
              <w:left w:val="nil"/>
              <w:bottom w:val="single" w:color="C2C3C4" w:sz="4" w:space="0"/>
              <w:right w:val="single" w:color="C2C3C4" w:sz="4" w:space="0"/>
            </w:tcBorders>
            <w:shd w:val="clear" w:color="auto" w:fill="auto"/>
            <w:noWrap/>
            <w:vAlign w:val="center"/>
          </w:tcPr>
          <w:p w14:paraId="74F79BAD">
            <w:pPr>
              <w:widowControl/>
              <w:jc w:val="right"/>
              <w:rPr>
                <w:rFonts w:ascii="宋体" w:cs="宋体"/>
                <w:color w:val="000000"/>
                <w:kern w:val="0"/>
                <w:sz w:val="22"/>
              </w:rPr>
            </w:pPr>
            <w:r>
              <w:rPr>
                <w:rFonts w:hint="eastAsia" w:ascii="宋体" w:cs="宋体"/>
                <w:color w:val="000000"/>
                <w:kern w:val="0"/>
                <w:sz w:val="22"/>
              </w:rPr>
              <w:t>31.82</w:t>
            </w:r>
          </w:p>
        </w:tc>
        <w:tc>
          <w:tcPr>
            <w:tcW w:w="2497" w:type="dxa"/>
            <w:tcBorders>
              <w:top w:val="nil"/>
              <w:left w:val="nil"/>
              <w:bottom w:val="single" w:color="C2C3C4" w:sz="4" w:space="0"/>
              <w:right w:val="single" w:color="C2C3C4" w:sz="4" w:space="0"/>
            </w:tcBorders>
            <w:shd w:val="clear" w:color="FFFFFF" w:fill="FFFFFF"/>
            <w:noWrap/>
            <w:vAlign w:val="center"/>
          </w:tcPr>
          <w:p w14:paraId="362F4E8A">
            <w:pPr>
              <w:widowControl/>
              <w:jc w:val="right"/>
              <w:rPr>
                <w:rFonts w:ascii="宋体" w:cs="宋体"/>
                <w:color w:val="000000"/>
                <w:kern w:val="0"/>
                <w:sz w:val="22"/>
              </w:rPr>
            </w:pPr>
            <w:r>
              <w:rPr>
                <w:rFonts w:hint="eastAsia" w:ascii="宋体" w:cs="宋体"/>
                <w:color w:val="000000"/>
                <w:kern w:val="0"/>
                <w:sz w:val="22"/>
              </w:rPr>
              <w:t>31.82</w:t>
            </w:r>
          </w:p>
        </w:tc>
        <w:tc>
          <w:tcPr>
            <w:tcW w:w="2497" w:type="dxa"/>
            <w:tcBorders>
              <w:top w:val="nil"/>
              <w:left w:val="nil"/>
              <w:bottom w:val="single" w:color="C2C3C4" w:sz="4" w:space="0"/>
              <w:right w:val="single" w:color="C2C3C4" w:sz="4" w:space="0"/>
            </w:tcBorders>
            <w:shd w:val="clear" w:color="FFFFFF" w:fill="FFFFFF"/>
            <w:noWrap/>
            <w:vAlign w:val="center"/>
          </w:tcPr>
          <w:p w14:paraId="1E9D7676">
            <w:pPr>
              <w:widowControl/>
              <w:jc w:val="right"/>
              <w:rPr>
                <w:rFonts w:ascii="宋体" w:cs="宋体"/>
                <w:color w:val="000000"/>
                <w:kern w:val="0"/>
                <w:sz w:val="22"/>
              </w:rPr>
            </w:pPr>
            <w:r>
              <w:rPr>
                <w:rFonts w:hint="eastAsia" w:ascii="宋体" w:cs="宋体"/>
                <w:color w:val="000000"/>
                <w:kern w:val="0"/>
                <w:sz w:val="22"/>
              </w:rPr>
              <w:t>　</w:t>
            </w:r>
          </w:p>
        </w:tc>
      </w:tr>
    </w:tbl>
    <w:p w14:paraId="0FC67CBC">
      <w:pPr>
        <w:rPr>
          <w:rFonts w:ascii="方正小标宋简体" w:eastAsia="方正小标宋简体"/>
          <w:sz w:val="44"/>
          <w:szCs w:val="44"/>
        </w:rPr>
      </w:pPr>
    </w:p>
    <w:p w14:paraId="474ED8FE">
      <w:pPr>
        <w:rPr>
          <w:rFonts w:ascii="方正小标宋简体" w:eastAsia="方正小标宋简体"/>
          <w:sz w:val="44"/>
          <w:szCs w:val="44"/>
        </w:rPr>
      </w:pPr>
    </w:p>
    <w:p w14:paraId="66C79878">
      <w:pPr>
        <w:rPr>
          <w:rFonts w:ascii="方正小标宋简体" w:eastAsia="方正小标宋简体"/>
          <w:sz w:val="44"/>
          <w:szCs w:val="44"/>
        </w:rPr>
      </w:pPr>
    </w:p>
    <w:p w14:paraId="2A910152">
      <w:pPr>
        <w:rPr>
          <w:rFonts w:ascii="方正小标宋简体" w:eastAsia="方正小标宋简体"/>
          <w:sz w:val="44"/>
          <w:szCs w:val="44"/>
        </w:rPr>
      </w:pPr>
    </w:p>
    <w:p w14:paraId="54D4A5A8">
      <w:pPr>
        <w:rPr>
          <w:rFonts w:ascii="方正小标宋简体" w:eastAsia="方正小标宋简体"/>
          <w:sz w:val="44"/>
          <w:szCs w:val="44"/>
        </w:rPr>
      </w:pPr>
    </w:p>
    <w:p w14:paraId="31BB9741">
      <w:pPr>
        <w:rPr>
          <w:rFonts w:ascii="方正小标宋简体" w:eastAsia="方正小标宋简体"/>
          <w:sz w:val="44"/>
          <w:szCs w:val="44"/>
        </w:rPr>
      </w:pPr>
    </w:p>
    <w:p w14:paraId="44960BE7">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0" w:type="auto"/>
        <w:tblInd w:w="-3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15"/>
        <w:gridCol w:w="485"/>
        <w:gridCol w:w="1100"/>
        <w:gridCol w:w="2970"/>
        <w:gridCol w:w="833"/>
        <w:gridCol w:w="1100"/>
        <w:gridCol w:w="1756"/>
      </w:tblGrid>
      <w:tr w14:paraId="494E9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56C7BF7">
            <w:pPr>
              <w:widowControl/>
              <w:jc w:val="left"/>
              <w:rPr>
                <w:rFonts w:ascii="宋体" w:cs="宋体"/>
                <w:color w:val="000000"/>
                <w:kern w:val="0"/>
                <w:sz w:val="22"/>
              </w:rPr>
            </w:pPr>
            <w:r>
              <w:rPr>
                <w:rFonts w:hint="eastAsia"/>
                <w:color w:val="000000"/>
                <w:sz w:val="22"/>
              </w:rPr>
              <w:t>　</w:t>
            </w:r>
          </w:p>
        </w:tc>
        <w:tc>
          <w:tcPr>
            <w:tcBorders>
              <w:top w:val="single" w:color="FFFFFF" w:sz="4" w:space="0"/>
              <w:left w:val="nil"/>
              <w:bottom w:val="single" w:color="FFFFFF" w:sz="4" w:space="0"/>
              <w:right w:val="single" w:color="FFFFFF" w:sz="4" w:space="0"/>
            </w:tcBorders>
            <w:shd w:val="clear" w:color="auto" w:fill="auto"/>
            <w:vAlign w:val="center"/>
          </w:tcPr>
          <w:p w14:paraId="2BFB3DB2">
            <w:pPr>
              <w:rPr>
                <w:color w:val="000000"/>
                <w:sz w:val="18"/>
                <w:szCs w:val="18"/>
              </w:rPr>
            </w:pPr>
            <w:r>
              <w:rPr>
                <w:rFonts w:hint="eastAsia"/>
                <w:color w:val="00000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788FE2F">
            <w:pPr>
              <w:rPr>
                <w:color w:val="000000"/>
                <w:sz w:val="18"/>
                <w:szCs w:val="18"/>
              </w:rPr>
            </w:pPr>
            <w:r>
              <w:rPr>
                <w:rFonts w:hint="eastAsia"/>
                <w:color w:val="000000"/>
                <w:sz w:val="18"/>
                <w:szCs w:val="18"/>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4D9E8589">
            <w:pPr>
              <w:rPr>
                <w:color w:val="000000"/>
                <w:sz w:val="18"/>
                <w:szCs w:val="18"/>
              </w:rPr>
            </w:pPr>
            <w:r>
              <w:rPr>
                <w:rFonts w:hint="eastAsia"/>
                <w:color w:val="000000"/>
                <w:sz w:val="18"/>
                <w:szCs w:val="18"/>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0DEC2C21">
            <w:pPr>
              <w:rPr>
                <w:color w:val="000000"/>
                <w:sz w:val="18"/>
                <w:szCs w:val="18"/>
              </w:rPr>
            </w:pPr>
            <w:r>
              <w:rPr>
                <w:rFonts w:hint="eastAsia"/>
                <w:color w:val="00000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629258D">
            <w:pPr>
              <w:jc w:val="right"/>
              <w:rPr>
                <w:color w:val="000000"/>
                <w:sz w:val="22"/>
              </w:rPr>
            </w:pPr>
            <w:r>
              <w:rPr>
                <w:rFonts w:hint="eastAsia"/>
                <w:color w:val="000000"/>
                <w:sz w:val="22"/>
              </w:rPr>
              <w:t>表7</w:t>
            </w:r>
          </w:p>
        </w:tc>
      </w:tr>
      <w:tr w14:paraId="2CDD5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05B43C5E">
            <w:pPr>
              <w:jc w:val="center"/>
              <w:rPr>
                <w:b/>
                <w:bCs/>
                <w:color w:val="000000"/>
                <w:sz w:val="32"/>
                <w:szCs w:val="32"/>
              </w:rPr>
            </w:pPr>
            <w:r>
              <w:rPr>
                <w:rFonts w:hint="eastAsia"/>
                <w:b/>
                <w:bCs/>
                <w:color w:val="000000"/>
                <w:sz w:val="32"/>
                <w:szCs w:val="32"/>
              </w:rPr>
              <w:t>一般公共预算基本支出预算表</w:t>
            </w:r>
          </w:p>
        </w:tc>
      </w:tr>
      <w:tr w14:paraId="104AB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4"/>
            <w:tcBorders>
              <w:top w:val="single" w:color="FFFFFF" w:sz="4" w:space="0"/>
              <w:left w:val="single" w:color="FFFFFF" w:sz="4" w:space="0"/>
              <w:bottom w:val="nil"/>
              <w:right w:val="single" w:color="FFFFFF" w:sz="4" w:space="0"/>
            </w:tcBorders>
            <w:shd w:val="clear" w:color="auto" w:fill="auto"/>
            <w:noWrap/>
            <w:vAlign w:val="center"/>
          </w:tcPr>
          <w:p w14:paraId="0DA50D7A">
            <w:pPr>
              <w:jc w:val="left"/>
              <w:rPr>
                <w:color w:val="000000"/>
                <w:sz w:val="22"/>
              </w:rPr>
            </w:pPr>
            <w:r>
              <w:rPr>
                <w:rFonts w:hint="eastAsia"/>
                <w:color w:val="000000"/>
                <w:sz w:val="22"/>
              </w:rPr>
              <w:t>单位：</w:t>
            </w:r>
            <w:r>
              <w:rPr>
                <w:rFonts w:hint="eastAsia" w:ascii="宋体" w:cs="宋体"/>
                <w:color w:val="000000"/>
                <w:kern w:val="0"/>
                <w:sz w:val="22"/>
              </w:rPr>
              <w:t>九寨沟县自然资源局</w:t>
            </w:r>
          </w:p>
        </w:tc>
        <w:tc>
          <w:tcPr>
            <w:tcBorders>
              <w:top w:val="nil"/>
              <w:left w:val="nil"/>
              <w:bottom w:val="nil"/>
              <w:right w:val="nil"/>
            </w:tcBorders>
            <w:shd w:val="clear" w:color="auto" w:fill="auto"/>
            <w:noWrap/>
            <w:vAlign w:val="center"/>
          </w:tcPr>
          <w:p w14:paraId="5EAE04C5">
            <w:pPr>
              <w:rPr>
                <w:color w:val="000000"/>
                <w:sz w:val="22"/>
              </w:rPr>
            </w:pPr>
          </w:p>
        </w:tc>
        <w:tc>
          <w:tcPr>
            <w:tcBorders>
              <w:top w:val="nil"/>
              <w:left w:val="single" w:color="FFFFFF" w:sz="4" w:space="0"/>
              <w:bottom w:val="nil"/>
              <w:right w:val="single" w:color="FFFFFF" w:sz="4" w:space="0"/>
            </w:tcBorders>
            <w:shd w:val="clear" w:color="auto" w:fill="auto"/>
            <w:noWrap/>
            <w:vAlign w:val="center"/>
          </w:tcPr>
          <w:p w14:paraId="1565458A">
            <w:pPr>
              <w:rPr>
                <w:rFonts w:ascii="宋体" w:cs="宋体"/>
                <w:color w:val="000000"/>
                <w:sz w:val="18"/>
                <w:szCs w:val="18"/>
              </w:rPr>
            </w:pPr>
            <w:r>
              <w:rPr>
                <w:rFonts w:hint="eastAsia"/>
                <w:color w:val="000000"/>
                <w:sz w:val="18"/>
                <w:szCs w:val="18"/>
              </w:rPr>
              <w:t>　</w:t>
            </w:r>
          </w:p>
        </w:tc>
        <w:tc>
          <w:tcPr>
            <w:tcBorders>
              <w:top w:val="nil"/>
              <w:left w:val="nil"/>
              <w:bottom w:val="nil"/>
              <w:right w:val="single" w:color="FFFFFF" w:sz="4" w:space="0"/>
            </w:tcBorders>
            <w:shd w:val="clear" w:color="auto" w:fill="auto"/>
            <w:noWrap/>
            <w:vAlign w:val="center"/>
          </w:tcPr>
          <w:p w14:paraId="001F0EE5">
            <w:pPr>
              <w:jc w:val="right"/>
              <w:rPr>
                <w:color w:val="000000"/>
                <w:sz w:val="22"/>
              </w:rPr>
            </w:pPr>
            <w:r>
              <w:rPr>
                <w:rFonts w:hint="eastAsia"/>
                <w:color w:val="000000"/>
                <w:sz w:val="22"/>
              </w:rPr>
              <w:t>金额单位：万元</w:t>
            </w:r>
          </w:p>
        </w:tc>
      </w:tr>
      <w:tr w14:paraId="58DB9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3544F4">
            <w:pPr>
              <w:jc w:val="center"/>
              <w:rPr>
                <w:b/>
                <w:bCs/>
                <w:color w:val="000000"/>
                <w:sz w:val="22"/>
              </w:rPr>
            </w:pPr>
            <w:r>
              <w:rPr>
                <w:rFonts w:hint="eastAsia"/>
                <w:b/>
                <w:bCs/>
                <w:color w:val="000000"/>
                <w:sz w:val="22"/>
              </w:rPr>
              <w:t>项    目</w:t>
            </w:r>
          </w:p>
        </w:tc>
        <w:tc>
          <w:tcPr>
            <w:gridSpan w:val="3"/>
            <w:tcBorders>
              <w:top w:val="single" w:color="C0C0C0" w:sz="4" w:space="0"/>
              <w:left w:val="nil"/>
              <w:bottom w:val="single" w:color="C0C0C0" w:sz="4" w:space="0"/>
              <w:right w:val="single" w:color="C0C0C0" w:sz="4" w:space="0"/>
            </w:tcBorders>
            <w:shd w:val="clear" w:color="EFF2F7" w:fill="EFF2F7"/>
            <w:noWrap/>
            <w:vAlign w:val="center"/>
          </w:tcPr>
          <w:p w14:paraId="7D7F0D80">
            <w:pPr>
              <w:jc w:val="center"/>
              <w:rPr>
                <w:b/>
                <w:bCs/>
                <w:color w:val="000000"/>
                <w:sz w:val="22"/>
              </w:rPr>
            </w:pPr>
            <w:r>
              <w:rPr>
                <w:rFonts w:hint="eastAsia"/>
                <w:b/>
                <w:bCs/>
                <w:color w:val="000000"/>
                <w:sz w:val="22"/>
              </w:rPr>
              <w:t>基本支出</w:t>
            </w:r>
          </w:p>
        </w:tc>
      </w:tr>
      <w:tr w14:paraId="22545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E59676">
            <w:pPr>
              <w:jc w:val="center"/>
              <w:rPr>
                <w:b/>
                <w:bCs/>
                <w:color w:val="000000"/>
                <w:sz w:val="22"/>
              </w:rPr>
            </w:pPr>
            <w:r>
              <w:rPr>
                <w:rFonts w:hint="eastAsia"/>
                <w:b/>
                <w:bCs/>
                <w:color w:val="000000"/>
                <w:sz w:val="22"/>
              </w:rPr>
              <w:t>科目编码</w:t>
            </w:r>
          </w:p>
        </w:tc>
        <w:tc>
          <w:tcPr>
            <w:vMerge w:val="restart"/>
            <w:tcBorders>
              <w:top w:val="nil"/>
              <w:left w:val="single" w:color="C0C0C0" w:sz="4" w:space="0"/>
              <w:bottom w:val="single" w:color="C0C0C0" w:sz="4" w:space="0"/>
              <w:right w:val="single" w:color="C0C0C0" w:sz="4" w:space="0"/>
            </w:tcBorders>
            <w:shd w:val="clear" w:color="EFF2F7" w:fill="EFF2F7"/>
            <w:noWrap/>
            <w:vAlign w:val="center"/>
          </w:tcPr>
          <w:p w14:paraId="130A1F54">
            <w:pPr>
              <w:jc w:val="center"/>
              <w:rPr>
                <w:b/>
                <w:bCs/>
                <w:color w:val="000000"/>
                <w:sz w:val="22"/>
              </w:rPr>
            </w:pPr>
            <w:r>
              <w:rPr>
                <w:rFonts w:hint="eastAsia"/>
                <w:b/>
                <w:bCs/>
                <w:color w:val="000000"/>
                <w:sz w:val="22"/>
              </w:rPr>
              <w:t>单位代码</w:t>
            </w:r>
          </w:p>
        </w:tc>
        <w:tc>
          <w:tcPr>
            <w:vMerge w:val="restart"/>
            <w:tcBorders>
              <w:top w:val="nil"/>
              <w:left w:val="single" w:color="C0C0C0" w:sz="4" w:space="0"/>
              <w:bottom w:val="single" w:color="C0C0C0" w:sz="4" w:space="0"/>
              <w:right w:val="single" w:color="C0C0C0" w:sz="4" w:space="0"/>
            </w:tcBorders>
            <w:shd w:val="clear" w:color="EFF2F7" w:fill="EFF2F7"/>
            <w:noWrap/>
            <w:vAlign w:val="center"/>
          </w:tcPr>
          <w:p w14:paraId="338CD461">
            <w:pPr>
              <w:jc w:val="center"/>
              <w:rPr>
                <w:b/>
                <w:bCs/>
                <w:color w:val="000000"/>
                <w:sz w:val="22"/>
              </w:rPr>
            </w:pPr>
            <w:r>
              <w:rPr>
                <w:rFonts w:hint="eastAsia"/>
                <w:b/>
                <w:bCs/>
                <w:color w:val="000000"/>
                <w:sz w:val="22"/>
              </w:rPr>
              <w:t>单位名称（科目）</w:t>
            </w:r>
          </w:p>
        </w:tc>
        <w:tc>
          <w:tcPr>
            <w:vMerge w:val="restart"/>
            <w:tcBorders>
              <w:top w:val="nil"/>
              <w:left w:val="single" w:color="C0C0C0" w:sz="4" w:space="0"/>
              <w:bottom w:val="single" w:color="C0C0C0" w:sz="4" w:space="0"/>
              <w:right w:val="single" w:color="C0C0C0" w:sz="4" w:space="0"/>
            </w:tcBorders>
            <w:shd w:val="clear" w:color="EFF2F7" w:fill="EFF2F7"/>
            <w:noWrap/>
            <w:vAlign w:val="center"/>
          </w:tcPr>
          <w:p w14:paraId="68C4B6D9">
            <w:pPr>
              <w:jc w:val="center"/>
              <w:rPr>
                <w:b/>
                <w:bCs/>
                <w:color w:val="000000"/>
                <w:sz w:val="22"/>
              </w:rPr>
            </w:pPr>
            <w:r>
              <w:rPr>
                <w:rFonts w:hint="eastAsia"/>
                <w:b/>
                <w:bCs/>
                <w:color w:val="000000"/>
                <w:sz w:val="22"/>
              </w:rPr>
              <w:t>合计</w:t>
            </w:r>
          </w:p>
        </w:tc>
        <w:tc>
          <w:tcPr>
            <w:vMerge w:val="restart"/>
            <w:tcBorders>
              <w:top w:val="nil"/>
              <w:left w:val="single" w:color="C0C0C0" w:sz="4" w:space="0"/>
              <w:bottom w:val="single" w:color="C0C0C0" w:sz="4" w:space="0"/>
              <w:right w:val="single" w:color="C0C0C0" w:sz="4" w:space="0"/>
            </w:tcBorders>
            <w:shd w:val="clear" w:color="EFF2F7" w:fill="EFF2F7"/>
            <w:noWrap/>
            <w:vAlign w:val="center"/>
          </w:tcPr>
          <w:p w14:paraId="69E3F8DD">
            <w:pPr>
              <w:jc w:val="center"/>
              <w:rPr>
                <w:b/>
                <w:bCs/>
                <w:color w:val="000000"/>
                <w:sz w:val="22"/>
              </w:rPr>
            </w:pPr>
            <w:r>
              <w:rPr>
                <w:rFonts w:hint="eastAsia"/>
                <w:b/>
                <w:bCs/>
                <w:color w:val="000000"/>
                <w:sz w:val="22"/>
              </w:rPr>
              <w:t>人员经费</w:t>
            </w:r>
          </w:p>
        </w:tc>
        <w:tc>
          <w:tcPr>
            <w:vMerge w:val="restart"/>
            <w:tcBorders>
              <w:top w:val="nil"/>
              <w:left w:val="single" w:color="C0C0C0" w:sz="4" w:space="0"/>
              <w:bottom w:val="single" w:color="C0C0C0" w:sz="4" w:space="0"/>
              <w:right w:val="single" w:color="C0C0C0" w:sz="4" w:space="0"/>
            </w:tcBorders>
            <w:shd w:val="clear" w:color="EFF2F7" w:fill="EFF2F7"/>
            <w:noWrap/>
            <w:vAlign w:val="center"/>
          </w:tcPr>
          <w:p w14:paraId="04A3CE03">
            <w:pPr>
              <w:jc w:val="center"/>
              <w:rPr>
                <w:b/>
                <w:bCs/>
                <w:color w:val="000000"/>
                <w:sz w:val="22"/>
              </w:rPr>
            </w:pPr>
            <w:r>
              <w:rPr>
                <w:rFonts w:hint="eastAsia"/>
                <w:b/>
                <w:bCs/>
                <w:color w:val="000000"/>
                <w:sz w:val="22"/>
              </w:rPr>
              <w:t>公用经费</w:t>
            </w:r>
          </w:p>
        </w:tc>
      </w:tr>
      <w:tr w14:paraId="71822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Borders>
              <w:top w:val="nil"/>
              <w:left w:val="single" w:color="C0C0C0" w:sz="4" w:space="0"/>
              <w:bottom w:val="single" w:color="C0C0C0" w:sz="4" w:space="0"/>
              <w:right w:val="single" w:color="C0C0C0" w:sz="4" w:space="0"/>
            </w:tcBorders>
            <w:shd w:val="clear" w:color="EFF2F7" w:fill="EFF2F7"/>
            <w:noWrap/>
            <w:vAlign w:val="center"/>
          </w:tcPr>
          <w:p w14:paraId="430F4410">
            <w:pPr>
              <w:jc w:val="center"/>
              <w:rPr>
                <w:b/>
                <w:bCs/>
                <w:color w:val="000000"/>
                <w:sz w:val="22"/>
              </w:rPr>
            </w:pPr>
            <w:r>
              <w:rPr>
                <w:rFonts w:hint="eastAsia"/>
                <w:b/>
                <w:bCs/>
                <w:color w:val="000000"/>
                <w:sz w:val="22"/>
              </w:rPr>
              <w:t>类</w:t>
            </w:r>
          </w:p>
        </w:tc>
        <w:tc>
          <w:tcPr>
            <w:tcBorders>
              <w:top w:val="nil"/>
              <w:left w:val="nil"/>
              <w:bottom w:val="single" w:color="C0C0C0" w:sz="4" w:space="0"/>
              <w:right w:val="single" w:color="C0C0C0" w:sz="4" w:space="0"/>
            </w:tcBorders>
            <w:shd w:val="clear" w:color="EFF2F7" w:fill="EFF2F7"/>
            <w:noWrap/>
            <w:vAlign w:val="center"/>
          </w:tcPr>
          <w:p w14:paraId="37B7C221">
            <w:pPr>
              <w:jc w:val="center"/>
              <w:rPr>
                <w:b/>
                <w:bCs/>
                <w:color w:val="000000"/>
                <w:sz w:val="22"/>
              </w:rPr>
            </w:pPr>
            <w:r>
              <w:rPr>
                <w:rFonts w:hint="eastAsia"/>
                <w:b/>
                <w:bCs/>
                <w:color w:val="000000"/>
                <w:sz w:val="22"/>
              </w:rPr>
              <w:t>款</w:t>
            </w:r>
          </w:p>
        </w:tc>
        <w:tc>
          <w:tcPr>
            <w:vMerge w:val="continue"/>
            <w:tcBorders>
              <w:top w:val="nil"/>
              <w:left w:val="single" w:color="C0C0C0" w:sz="4" w:space="0"/>
              <w:bottom w:val="single" w:color="C0C0C0" w:sz="4" w:space="0"/>
              <w:right w:val="single" w:color="C0C0C0" w:sz="4" w:space="0"/>
            </w:tcBorders>
            <w:vAlign w:val="center"/>
          </w:tcPr>
          <w:p w14:paraId="08EB5AC6"/>
        </w:tc>
        <w:tc>
          <w:tcPr>
            <w:vMerge w:val="continue"/>
            <w:tcBorders>
              <w:top w:val="nil"/>
              <w:left w:val="single" w:color="C0C0C0" w:sz="4" w:space="0"/>
              <w:bottom w:val="single" w:color="C0C0C0" w:sz="4" w:space="0"/>
              <w:right w:val="single" w:color="C0C0C0" w:sz="4" w:space="0"/>
            </w:tcBorders>
            <w:vAlign w:val="center"/>
          </w:tcPr>
          <w:p w14:paraId="603BB816"/>
        </w:tc>
        <w:tc>
          <w:tcPr>
            <w:vMerge w:val="continue"/>
            <w:tcBorders>
              <w:top w:val="nil"/>
              <w:left w:val="single" w:color="C0C0C0" w:sz="4" w:space="0"/>
              <w:bottom w:val="single" w:color="C0C0C0" w:sz="4" w:space="0"/>
              <w:right w:val="single" w:color="C0C0C0" w:sz="4" w:space="0"/>
            </w:tcBorders>
            <w:vAlign w:val="center"/>
          </w:tcPr>
          <w:p w14:paraId="3F6FF037"/>
        </w:tc>
        <w:tc>
          <w:tcPr>
            <w:vMerge w:val="continue"/>
            <w:tcBorders>
              <w:top w:val="nil"/>
              <w:left w:val="single" w:color="C0C0C0" w:sz="4" w:space="0"/>
              <w:bottom w:val="single" w:color="C0C0C0" w:sz="4" w:space="0"/>
              <w:right w:val="single" w:color="C0C0C0" w:sz="4" w:space="0"/>
            </w:tcBorders>
            <w:vAlign w:val="center"/>
          </w:tcPr>
          <w:p w14:paraId="34B0F641"/>
        </w:tc>
        <w:tc>
          <w:tcPr>
            <w:vMerge w:val="continue"/>
            <w:tcBorders>
              <w:top w:val="nil"/>
              <w:left w:val="single" w:color="C0C0C0" w:sz="4" w:space="0"/>
              <w:bottom w:val="single" w:color="C0C0C0" w:sz="4" w:space="0"/>
              <w:right w:val="single" w:color="C0C0C0" w:sz="4" w:space="0"/>
            </w:tcBorders>
            <w:vAlign w:val="center"/>
          </w:tcPr>
          <w:p w14:paraId="1F9A5491"/>
        </w:tc>
      </w:tr>
      <w:tr w14:paraId="66E37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46AB6B14">
            <w:pPr>
              <w:jc w:val="center"/>
              <w:rPr>
                <w:b/>
                <w:bCs/>
                <w:color w:val="000000"/>
                <w:sz w:val="22"/>
              </w:rPr>
            </w:pPr>
            <w:r>
              <w:rPr>
                <w:rFonts w:hint="eastAsia"/>
                <w:b/>
                <w:bCs/>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1FC0B0C9">
            <w:pPr>
              <w:jc w:val="center"/>
              <w:rPr>
                <w:b/>
                <w:bCs/>
                <w:color w:val="000000"/>
                <w:sz w:val="22"/>
              </w:rPr>
            </w:pPr>
            <w:r>
              <w:rPr>
                <w:rFonts w:hint="eastAsia"/>
                <w:b/>
                <w:bCs/>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0264A26D">
            <w:pPr>
              <w:jc w:val="center"/>
              <w:rPr>
                <w:b/>
                <w:bCs/>
                <w:color w:val="000000"/>
                <w:sz w:val="22"/>
              </w:rPr>
            </w:pPr>
            <w:r>
              <w:rPr>
                <w:rFonts w:hint="eastAsia"/>
                <w:b/>
                <w:bCs/>
                <w:color w:val="000000"/>
                <w:sz w:val="22"/>
              </w:rPr>
              <w:t>　</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9B8CF1">
            <w:pPr>
              <w:jc w:val="center"/>
              <w:rPr>
                <w:b/>
                <w:bCs/>
                <w:color w:val="000000"/>
                <w:sz w:val="22"/>
              </w:rPr>
            </w:pPr>
            <w:r>
              <w:rPr>
                <w:rFonts w:hint="eastAsia"/>
                <w:b/>
                <w:bCs/>
                <w:color w:val="000000"/>
                <w:sz w:val="22"/>
              </w:rPr>
              <w:t>合    计</w:t>
            </w:r>
          </w:p>
        </w:tc>
        <w:tc>
          <w:tcPr>
            <w:tcBorders>
              <w:top w:val="nil"/>
              <w:left w:val="single" w:color="C0C0C0" w:sz="4" w:space="0"/>
              <w:bottom w:val="single" w:color="C0C0C0" w:sz="4" w:space="0"/>
              <w:right w:val="single" w:color="C0C0C0" w:sz="4" w:space="0"/>
            </w:tcBorders>
            <w:shd w:val="clear" w:color="auto" w:fill="auto"/>
            <w:noWrap/>
            <w:vAlign w:val="center"/>
          </w:tcPr>
          <w:p w14:paraId="39697569">
            <w:pPr>
              <w:jc w:val="right"/>
              <w:rPr>
                <w:b/>
                <w:bCs/>
                <w:color w:val="000000"/>
                <w:sz w:val="22"/>
              </w:rPr>
            </w:pPr>
            <w:r>
              <w:rPr>
                <w:rFonts w:hint="eastAsia"/>
                <w:b/>
                <w:bCs/>
                <w:color w:val="000000"/>
                <w:sz w:val="22"/>
              </w:rPr>
              <w:t>390.94</w:t>
            </w:r>
          </w:p>
        </w:tc>
        <w:tc>
          <w:tcPr>
            <w:tcBorders>
              <w:top w:val="nil"/>
              <w:left w:val="nil"/>
              <w:bottom w:val="single" w:color="C0C0C0" w:sz="4" w:space="0"/>
              <w:right w:val="single" w:color="C0C0C0" w:sz="4" w:space="0"/>
            </w:tcBorders>
            <w:shd w:val="clear" w:color="auto" w:fill="auto"/>
            <w:noWrap/>
            <w:vAlign w:val="center"/>
          </w:tcPr>
          <w:p w14:paraId="35AA6A5C">
            <w:pPr>
              <w:jc w:val="right"/>
              <w:rPr>
                <w:b/>
                <w:bCs/>
                <w:color w:val="000000"/>
                <w:sz w:val="22"/>
              </w:rPr>
            </w:pPr>
            <w:r>
              <w:rPr>
                <w:rFonts w:hint="eastAsia"/>
                <w:b/>
                <w:bCs/>
                <w:color w:val="000000"/>
                <w:sz w:val="22"/>
              </w:rPr>
              <w:t>360.20</w:t>
            </w:r>
          </w:p>
        </w:tc>
        <w:tc>
          <w:tcPr>
            <w:tcBorders>
              <w:top w:val="nil"/>
              <w:left w:val="nil"/>
              <w:bottom w:val="single" w:color="C0C0C0" w:sz="4" w:space="0"/>
              <w:right w:val="single" w:color="C0C0C0" w:sz="4" w:space="0"/>
            </w:tcBorders>
            <w:shd w:val="clear" w:color="auto" w:fill="auto"/>
            <w:noWrap/>
            <w:vAlign w:val="center"/>
          </w:tcPr>
          <w:p w14:paraId="7A02B876">
            <w:pPr>
              <w:jc w:val="right"/>
              <w:rPr>
                <w:b/>
                <w:bCs/>
                <w:color w:val="000000"/>
                <w:sz w:val="22"/>
              </w:rPr>
            </w:pPr>
            <w:r>
              <w:rPr>
                <w:rFonts w:hint="eastAsia"/>
                <w:b/>
                <w:bCs/>
                <w:color w:val="000000"/>
                <w:sz w:val="22"/>
              </w:rPr>
              <w:t>30.74</w:t>
            </w:r>
          </w:p>
        </w:tc>
      </w:tr>
      <w:tr w14:paraId="67764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6DBFB234">
            <w:pPr>
              <w:jc w:val="center"/>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vAlign w:val="center"/>
          </w:tcPr>
          <w:p w14:paraId="7E9C0896">
            <w:pPr>
              <w:jc w:val="center"/>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55FDD262">
            <w:pPr>
              <w:jc w:val="left"/>
              <w:rPr>
                <w:color w:val="000000"/>
                <w:sz w:val="22"/>
              </w:rPr>
            </w:pPr>
            <w:r>
              <w:rPr>
                <w:rFonts w:hint="eastAsia"/>
                <w:color w:val="000000"/>
                <w:sz w:val="22"/>
              </w:rPr>
              <w:t>301</w:t>
            </w:r>
          </w:p>
        </w:tc>
        <w:tc>
          <w:tcPr>
            <w:tcBorders>
              <w:top w:val="single" w:color="C0C0C0" w:sz="4" w:space="0"/>
              <w:left w:val="nil"/>
              <w:bottom w:val="single" w:color="C0C0C0" w:sz="4" w:space="0"/>
              <w:right w:val="single" w:color="C0C0C0" w:sz="4" w:space="0"/>
            </w:tcBorders>
            <w:shd w:val="clear" w:color="auto" w:fill="auto"/>
            <w:vAlign w:val="center"/>
          </w:tcPr>
          <w:p w14:paraId="105C58AE">
            <w:pPr>
              <w:rPr>
                <w:color w:val="000000"/>
                <w:sz w:val="22"/>
              </w:rPr>
            </w:pPr>
            <w:r>
              <w:rPr>
                <w:rFonts w:ascii="Arial" w:hAnsi="Arial"/>
                <w:color w:val="000000"/>
                <w:sz w:val="22"/>
              </w:rPr>
              <w:t>工资福利支出</w:t>
            </w:r>
          </w:p>
        </w:tc>
        <w:tc>
          <w:tcPr>
            <w:tcBorders>
              <w:top w:val="nil"/>
              <w:left w:val="nil"/>
              <w:bottom w:val="single" w:color="C0C0C0" w:sz="4" w:space="0"/>
              <w:right w:val="single" w:color="C0C0C0" w:sz="4" w:space="0"/>
            </w:tcBorders>
            <w:shd w:val="clear" w:color="auto" w:fill="auto"/>
            <w:noWrap/>
            <w:vAlign w:val="center"/>
          </w:tcPr>
          <w:p w14:paraId="79085934">
            <w:pPr>
              <w:jc w:val="right"/>
              <w:rPr>
                <w:color w:val="000000"/>
                <w:sz w:val="22"/>
              </w:rPr>
            </w:pPr>
            <w:r>
              <w:rPr>
                <w:rFonts w:hint="eastAsia"/>
                <w:color w:val="000000"/>
                <w:sz w:val="22"/>
              </w:rPr>
              <w:t>357.47</w:t>
            </w:r>
          </w:p>
        </w:tc>
        <w:tc>
          <w:tcPr>
            <w:tcBorders>
              <w:top w:val="nil"/>
              <w:left w:val="nil"/>
              <w:bottom w:val="single" w:color="C0C0C0" w:sz="4" w:space="0"/>
              <w:right w:val="single" w:color="C0C0C0" w:sz="4" w:space="0"/>
            </w:tcBorders>
            <w:shd w:val="clear" w:color="auto" w:fill="auto"/>
            <w:noWrap/>
            <w:vAlign w:val="center"/>
          </w:tcPr>
          <w:p w14:paraId="6E0C43D7">
            <w:pPr>
              <w:jc w:val="right"/>
              <w:rPr>
                <w:color w:val="000000"/>
                <w:sz w:val="22"/>
              </w:rPr>
            </w:pPr>
            <w:r>
              <w:rPr>
                <w:rFonts w:hint="eastAsia"/>
                <w:color w:val="000000"/>
                <w:sz w:val="22"/>
              </w:rPr>
              <w:t>357.47</w:t>
            </w:r>
          </w:p>
        </w:tc>
        <w:tc>
          <w:tcPr>
            <w:tcBorders>
              <w:top w:val="nil"/>
              <w:left w:val="nil"/>
              <w:bottom w:val="single" w:color="C0C0C0" w:sz="4" w:space="0"/>
              <w:right w:val="single" w:color="C0C0C0" w:sz="4" w:space="0"/>
            </w:tcBorders>
            <w:shd w:val="clear" w:color="auto" w:fill="auto"/>
            <w:noWrap/>
            <w:vAlign w:val="center"/>
          </w:tcPr>
          <w:p w14:paraId="4C2F7A67">
            <w:pPr>
              <w:jc w:val="right"/>
              <w:rPr>
                <w:color w:val="000000"/>
                <w:sz w:val="22"/>
              </w:rPr>
            </w:pPr>
            <w:r>
              <w:rPr>
                <w:rFonts w:hint="eastAsia"/>
                <w:color w:val="000000"/>
                <w:sz w:val="22"/>
              </w:rPr>
              <w:t>　</w:t>
            </w:r>
          </w:p>
        </w:tc>
      </w:tr>
      <w:tr w14:paraId="74942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0D623A3F">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1DFA3CBC">
            <w:pPr>
              <w:jc w:val="center"/>
              <w:rPr>
                <w:color w:val="000000"/>
                <w:sz w:val="22"/>
              </w:rPr>
            </w:pPr>
            <w:r>
              <w:rPr>
                <w:rFonts w:ascii="Arial" w:hAnsi="Arial"/>
                <w:color w:val="000000"/>
                <w:sz w:val="22"/>
              </w:rPr>
              <w:t>01</w:t>
            </w:r>
          </w:p>
        </w:tc>
        <w:tc>
          <w:tcPr>
            <w:tcBorders>
              <w:top w:val="nil"/>
              <w:left w:val="nil"/>
              <w:bottom w:val="single" w:color="C0C0C0" w:sz="4" w:space="0"/>
              <w:right w:val="single" w:color="C0C0C0" w:sz="4" w:space="0"/>
            </w:tcBorders>
            <w:shd w:val="clear" w:color="auto" w:fill="auto"/>
            <w:noWrap/>
            <w:vAlign w:val="center"/>
          </w:tcPr>
          <w:p w14:paraId="20C95523">
            <w:pPr>
              <w:jc w:val="left"/>
              <w:rPr>
                <w:color w:val="000000"/>
                <w:sz w:val="22"/>
              </w:rPr>
            </w:pPr>
            <w:r>
              <w:rPr>
                <w:rFonts w:hint="eastAsia"/>
                <w:color w:val="000000"/>
                <w:sz w:val="22"/>
              </w:rPr>
              <w:t>30101</w:t>
            </w:r>
          </w:p>
        </w:tc>
        <w:tc>
          <w:tcPr>
            <w:tcBorders>
              <w:top w:val="nil"/>
              <w:left w:val="nil"/>
              <w:bottom w:val="single" w:color="C0C0C0" w:sz="4" w:space="0"/>
              <w:right w:val="single" w:color="C0C0C0" w:sz="4" w:space="0"/>
            </w:tcBorders>
            <w:shd w:val="clear" w:color="auto" w:fill="auto"/>
            <w:vAlign w:val="center"/>
          </w:tcPr>
          <w:p w14:paraId="010E6DBA">
            <w:pPr>
              <w:rPr>
                <w:color w:val="000000"/>
                <w:sz w:val="22"/>
              </w:rPr>
            </w:pPr>
            <w:r>
              <w:rPr>
                <w:rFonts w:ascii="Arial" w:hAnsi="Arial"/>
                <w:color w:val="000000"/>
                <w:sz w:val="22"/>
              </w:rPr>
              <w:t>基本工资</w:t>
            </w:r>
          </w:p>
        </w:tc>
        <w:tc>
          <w:tcPr>
            <w:tcBorders>
              <w:top w:val="nil"/>
              <w:left w:val="nil"/>
              <w:bottom w:val="single" w:color="C0C0C0" w:sz="4" w:space="0"/>
              <w:right w:val="single" w:color="C0C0C0" w:sz="4" w:space="0"/>
            </w:tcBorders>
            <w:shd w:val="clear" w:color="auto" w:fill="auto"/>
            <w:noWrap/>
            <w:vAlign w:val="center"/>
          </w:tcPr>
          <w:p w14:paraId="03634677">
            <w:pPr>
              <w:jc w:val="right"/>
              <w:rPr>
                <w:color w:val="000000"/>
                <w:sz w:val="22"/>
              </w:rPr>
            </w:pPr>
            <w:r>
              <w:rPr>
                <w:rFonts w:hint="eastAsia"/>
                <w:color w:val="000000"/>
                <w:sz w:val="22"/>
              </w:rPr>
              <w:t>81.90</w:t>
            </w:r>
          </w:p>
        </w:tc>
        <w:tc>
          <w:tcPr>
            <w:tcBorders>
              <w:top w:val="nil"/>
              <w:left w:val="nil"/>
              <w:bottom w:val="single" w:color="C0C0C0" w:sz="4" w:space="0"/>
              <w:right w:val="single" w:color="C0C0C0" w:sz="4" w:space="0"/>
            </w:tcBorders>
            <w:shd w:val="clear" w:color="auto" w:fill="auto"/>
            <w:noWrap/>
            <w:vAlign w:val="center"/>
          </w:tcPr>
          <w:p w14:paraId="158887B8">
            <w:pPr>
              <w:jc w:val="right"/>
              <w:rPr>
                <w:color w:val="000000"/>
                <w:sz w:val="22"/>
              </w:rPr>
            </w:pPr>
            <w:r>
              <w:rPr>
                <w:rFonts w:hint="eastAsia"/>
                <w:color w:val="000000"/>
                <w:sz w:val="22"/>
              </w:rPr>
              <w:t>81.90</w:t>
            </w:r>
          </w:p>
        </w:tc>
        <w:tc>
          <w:tcPr>
            <w:tcBorders>
              <w:top w:val="nil"/>
              <w:left w:val="nil"/>
              <w:bottom w:val="single" w:color="C0C0C0" w:sz="4" w:space="0"/>
              <w:right w:val="single" w:color="C0C0C0" w:sz="4" w:space="0"/>
            </w:tcBorders>
            <w:shd w:val="clear" w:color="auto" w:fill="auto"/>
            <w:noWrap/>
            <w:vAlign w:val="center"/>
          </w:tcPr>
          <w:p w14:paraId="43B120D4">
            <w:pPr>
              <w:jc w:val="right"/>
              <w:rPr>
                <w:color w:val="000000"/>
                <w:sz w:val="22"/>
              </w:rPr>
            </w:pPr>
            <w:r>
              <w:rPr>
                <w:rFonts w:hint="eastAsia"/>
                <w:color w:val="000000"/>
                <w:sz w:val="22"/>
              </w:rPr>
              <w:t>　</w:t>
            </w:r>
          </w:p>
        </w:tc>
      </w:tr>
      <w:tr w14:paraId="45B92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22311202">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167CFDFA">
            <w:pPr>
              <w:jc w:val="center"/>
              <w:rPr>
                <w:color w:val="000000"/>
                <w:sz w:val="22"/>
              </w:rPr>
            </w:pPr>
            <w:r>
              <w:rPr>
                <w:rFonts w:ascii="Arial" w:hAnsi="Arial"/>
                <w:color w:val="000000"/>
                <w:sz w:val="22"/>
              </w:rPr>
              <w:t>02</w:t>
            </w:r>
          </w:p>
        </w:tc>
        <w:tc>
          <w:tcPr>
            <w:tcBorders>
              <w:top w:val="nil"/>
              <w:left w:val="nil"/>
              <w:bottom w:val="single" w:color="C0C0C0" w:sz="4" w:space="0"/>
              <w:right w:val="single" w:color="C0C0C0" w:sz="4" w:space="0"/>
            </w:tcBorders>
            <w:shd w:val="clear" w:color="auto" w:fill="auto"/>
            <w:noWrap/>
            <w:vAlign w:val="center"/>
          </w:tcPr>
          <w:p w14:paraId="35BEA923">
            <w:pPr>
              <w:jc w:val="left"/>
              <w:rPr>
                <w:color w:val="000000"/>
                <w:sz w:val="22"/>
              </w:rPr>
            </w:pPr>
            <w:r>
              <w:rPr>
                <w:rFonts w:hint="eastAsia"/>
                <w:color w:val="000000"/>
                <w:sz w:val="22"/>
              </w:rPr>
              <w:t>30102</w:t>
            </w:r>
          </w:p>
        </w:tc>
        <w:tc>
          <w:tcPr>
            <w:tcBorders>
              <w:top w:val="nil"/>
              <w:left w:val="nil"/>
              <w:bottom w:val="single" w:color="C0C0C0" w:sz="4" w:space="0"/>
              <w:right w:val="single" w:color="C0C0C0" w:sz="4" w:space="0"/>
            </w:tcBorders>
            <w:shd w:val="clear" w:color="auto" w:fill="auto"/>
            <w:vAlign w:val="center"/>
          </w:tcPr>
          <w:p w14:paraId="1330AD23">
            <w:pPr>
              <w:rPr>
                <w:color w:val="000000"/>
                <w:sz w:val="22"/>
              </w:rPr>
            </w:pPr>
            <w:r>
              <w:rPr>
                <w:rFonts w:ascii="Arial" w:hAnsi="Arial"/>
                <w:color w:val="000000"/>
                <w:sz w:val="22"/>
              </w:rPr>
              <w:t>津贴补贴</w:t>
            </w:r>
          </w:p>
        </w:tc>
        <w:tc>
          <w:tcPr>
            <w:tcBorders>
              <w:top w:val="nil"/>
              <w:left w:val="nil"/>
              <w:bottom w:val="single" w:color="C0C0C0" w:sz="4" w:space="0"/>
              <w:right w:val="single" w:color="C0C0C0" w:sz="4" w:space="0"/>
            </w:tcBorders>
            <w:shd w:val="clear" w:color="auto" w:fill="auto"/>
            <w:noWrap/>
            <w:vAlign w:val="center"/>
          </w:tcPr>
          <w:p w14:paraId="00892DCA">
            <w:pPr>
              <w:jc w:val="right"/>
              <w:rPr>
                <w:color w:val="000000"/>
                <w:sz w:val="22"/>
              </w:rPr>
            </w:pPr>
            <w:r>
              <w:rPr>
                <w:rFonts w:hint="eastAsia"/>
                <w:color w:val="000000"/>
                <w:sz w:val="22"/>
              </w:rPr>
              <w:t>83.39</w:t>
            </w:r>
          </w:p>
        </w:tc>
        <w:tc>
          <w:tcPr>
            <w:tcBorders>
              <w:top w:val="nil"/>
              <w:left w:val="nil"/>
              <w:bottom w:val="single" w:color="C0C0C0" w:sz="4" w:space="0"/>
              <w:right w:val="single" w:color="C0C0C0" w:sz="4" w:space="0"/>
            </w:tcBorders>
            <w:shd w:val="clear" w:color="auto" w:fill="auto"/>
            <w:noWrap/>
            <w:vAlign w:val="center"/>
          </w:tcPr>
          <w:p w14:paraId="670CF40E">
            <w:pPr>
              <w:jc w:val="right"/>
              <w:rPr>
                <w:color w:val="000000"/>
                <w:sz w:val="22"/>
              </w:rPr>
            </w:pPr>
            <w:r>
              <w:rPr>
                <w:rFonts w:hint="eastAsia"/>
                <w:color w:val="000000"/>
                <w:sz w:val="22"/>
              </w:rPr>
              <w:t>83.39</w:t>
            </w:r>
          </w:p>
        </w:tc>
        <w:tc>
          <w:tcPr>
            <w:tcBorders>
              <w:top w:val="nil"/>
              <w:left w:val="nil"/>
              <w:bottom w:val="single" w:color="C0C0C0" w:sz="4" w:space="0"/>
              <w:right w:val="single" w:color="C0C0C0" w:sz="4" w:space="0"/>
            </w:tcBorders>
            <w:shd w:val="clear" w:color="auto" w:fill="auto"/>
            <w:noWrap/>
            <w:vAlign w:val="center"/>
          </w:tcPr>
          <w:p w14:paraId="09C67CA5">
            <w:pPr>
              <w:jc w:val="right"/>
              <w:rPr>
                <w:color w:val="000000"/>
                <w:sz w:val="22"/>
              </w:rPr>
            </w:pPr>
            <w:r>
              <w:rPr>
                <w:rFonts w:hint="eastAsia"/>
                <w:color w:val="000000"/>
                <w:sz w:val="22"/>
              </w:rPr>
              <w:t>　</w:t>
            </w:r>
          </w:p>
        </w:tc>
      </w:tr>
      <w:tr w14:paraId="358E7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58EC324">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48827FBF">
            <w:pPr>
              <w:jc w:val="center"/>
              <w:rPr>
                <w:color w:val="000000"/>
                <w:sz w:val="22"/>
              </w:rPr>
            </w:pPr>
            <w:r>
              <w:rPr>
                <w:rFonts w:ascii="Arial" w:hAnsi="Arial"/>
                <w:color w:val="000000"/>
                <w:sz w:val="22"/>
              </w:rPr>
              <w:t>02</w:t>
            </w:r>
          </w:p>
        </w:tc>
        <w:tc>
          <w:tcPr>
            <w:tcBorders>
              <w:top w:val="nil"/>
              <w:left w:val="nil"/>
              <w:bottom w:val="single" w:color="C0C0C0" w:sz="4" w:space="0"/>
              <w:right w:val="single" w:color="C0C0C0" w:sz="4" w:space="0"/>
            </w:tcBorders>
            <w:shd w:val="clear" w:color="auto" w:fill="auto"/>
            <w:noWrap/>
            <w:vAlign w:val="center"/>
          </w:tcPr>
          <w:p w14:paraId="41B2FB97">
            <w:pPr>
              <w:jc w:val="left"/>
              <w:rPr>
                <w:color w:val="000000"/>
                <w:sz w:val="22"/>
              </w:rPr>
            </w:pPr>
            <w:r>
              <w:rPr>
                <w:rFonts w:hint="eastAsia"/>
                <w:color w:val="000000"/>
                <w:sz w:val="22"/>
              </w:rPr>
              <w:t>3010201</w:t>
            </w:r>
          </w:p>
        </w:tc>
        <w:tc>
          <w:tcPr>
            <w:tcBorders>
              <w:top w:val="nil"/>
              <w:left w:val="nil"/>
              <w:bottom w:val="single" w:color="C0C0C0" w:sz="4" w:space="0"/>
              <w:right w:val="single" w:color="C0C0C0" w:sz="4" w:space="0"/>
            </w:tcBorders>
            <w:shd w:val="clear" w:color="auto" w:fill="auto"/>
            <w:vAlign w:val="center"/>
          </w:tcPr>
          <w:p w14:paraId="626897E5">
            <w:pPr>
              <w:rPr>
                <w:color w:val="000000"/>
                <w:sz w:val="22"/>
              </w:rPr>
            </w:pPr>
            <w:r>
              <w:rPr>
                <w:rFonts w:ascii="Arial" w:hAnsi="Arial"/>
                <w:color w:val="000000"/>
                <w:sz w:val="22"/>
              </w:rPr>
              <w:t> 公务员规范津贴补贴</w:t>
            </w:r>
          </w:p>
        </w:tc>
        <w:tc>
          <w:tcPr>
            <w:tcBorders>
              <w:top w:val="nil"/>
              <w:left w:val="nil"/>
              <w:bottom w:val="single" w:color="C0C0C0" w:sz="4" w:space="0"/>
              <w:right w:val="single" w:color="C0C0C0" w:sz="4" w:space="0"/>
            </w:tcBorders>
            <w:shd w:val="clear" w:color="auto" w:fill="auto"/>
            <w:noWrap/>
            <w:vAlign w:val="center"/>
          </w:tcPr>
          <w:p w14:paraId="0BDD10CF">
            <w:pPr>
              <w:jc w:val="right"/>
              <w:rPr>
                <w:color w:val="000000"/>
                <w:sz w:val="22"/>
              </w:rPr>
            </w:pPr>
            <w:r>
              <w:rPr>
                <w:rFonts w:hint="eastAsia"/>
                <w:color w:val="000000"/>
                <w:sz w:val="22"/>
              </w:rPr>
              <w:t>61.01</w:t>
            </w:r>
          </w:p>
        </w:tc>
        <w:tc>
          <w:tcPr>
            <w:tcBorders>
              <w:top w:val="nil"/>
              <w:left w:val="nil"/>
              <w:bottom w:val="single" w:color="C0C0C0" w:sz="4" w:space="0"/>
              <w:right w:val="single" w:color="C0C0C0" w:sz="4" w:space="0"/>
            </w:tcBorders>
            <w:shd w:val="clear" w:color="auto" w:fill="auto"/>
            <w:noWrap/>
            <w:vAlign w:val="center"/>
          </w:tcPr>
          <w:p w14:paraId="5838254E">
            <w:pPr>
              <w:jc w:val="right"/>
              <w:rPr>
                <w:color w:val="000000"/>
                <w:sz w:val="22"/>
              </w:rPr>
            </w:pPr>
            <w:r>
              <w:rPr>
                <w:rFonts w:hint="eastAsia"/>
                <w:color w:val="000000"/>
                <w:sz w:val="22"/>
              </w:rPr>
              <w:t>61.01</w:t>
            </w:r>
          </w:p>
        </w:tc>
        <w:tc>
          <w:tcPr>
            <w:tcBorders>
              <w:top w:val="nil"/>
              <w:left w:val="nil"/>
              <w:bottom w:val="single" w:color="C0C0C0" w:sz="4" w:space="0"/>
              <w:right w:val="single" w:color="C0C0C0" w:sz="4" w:space="0"/>
            </w:tcBorders>
            <w:shd w:val="clear" w:color="auto" w:fill="auto"/>
            <w:noWrap/>
            <w:vAlign w:val="center"/>
          </w:tcPr>
          <w:p w14:paraId="78BF4135">
            <w:pPr>
              <w:jc w:val="right"/>
              <w:rPr>
                <w:color w:val="000000"/>
                <w:sz w:val="22"/>
              </w:rPr>
            </w:pPr>
            <w:r>
              <w:rPr>
                <w:rFonts w:hint="eastAsia"/>
                <w:color w:val="000000"/>
                <w:sz w:val="22"/>
              </w:rPr>
              <w:t>　</w:t>
            </w:r>
          </w:p>
        </w:tc>
      </w:tr>
      <w:tr w14:paraId="70AAB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60F97D28">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0CEA9677">
            <w:pPr>
              <w:jc w:val="center"/>
              <w:rPr>
                <w:color w:val="000000"/>
                <w:sz w:val="22"/>
              </w:rPr>
            </w:pPr>
            <w:r>
              <w:rPr>
                <w:rFonts w:ascii="Arial" w:hAnsi="Arial"/>
                <w:color w:val="000000"/>
                <w:sz w:val="22"/>
              </w:rPr>
              <w:t>02</w:t>
            </w:r>
          </w:p>
        </w:tc>
        <w:tc>
          <w:tcPr>
            <w:tcBorders>
              <w:top w:val="nil"/>
              <w:left w:val="nil"/>
              <w:bottom w:val="single" w:color="C0C0C0" w:sz="4" w:space="0"/>
              <w:right w:val="single" w:color="C0C0C0" w:sz="4" w:space="0"/>
            </w:tcBorders>
            <w:shd w:val="clear" w:color="auto" w:fill="auto"/>
            <w:noWrap/>
            <w:vAlign w:val="center"/>
          </w:tcPr>
          <w:p w14:paraId="78F4DE65">
            <w:pPr>
              <w:jc w:val="left"/>
              <w:rPr>
                <w:color w:val="000000"/>
                <w:sz w:val="22"/>
              </w:rPr>
            </w:pPr>
            <w:r>
              <w:rPr>
                <w:rFonts w:hint="eastAsia"/>
                <w:color w:val="000000"/>
                <w:sz w:val="22"/>
              </w:rPr>
              <w:t>3010202</w:t>
            </w:r>
          </w:p>
        </w:tc>
        <w:tc>
          <w:tcPr>
            <w:tcBorders>
              <w:top w:val="nil"/>
              <w:left w:val="nil"/>
              <w:bottom w:val="single" w:color="C0C0C0" w:sz="4" w:space="0"/>
              <w:right w:val="single" w:color="C0C0C0" w:sz="4" w:space="0"/>
            </w:tcBorders>
            <w:shd w:val="clear" w:color="auto" w:fill="auto"/>
            <w:vAlign w:val="center"/>
          </w:tcPr>
          <w:p w14:paraId="1CFEF22F">
            <w:pPr>
              <w:rPr>
                <w:color w:val="000000"/>
                <w:sz w:val="22"/>
              </w:rPr>
            </w:pPr>
            <w:r>
              <w:rPr>
                <w:rFonts w:ascii="Arial" w:hAnsi="Arial"/>
                <w:color w:val="000000"/>
                <w:sz w:val="22"/>
              </w:rPr>
              <w:t> 艰苦边远地区津贴</w:t>
            </w:r>
          </w:p>
        </w:tc>
        <w:tc>
          <w:tcPr>
            <w:tcBorders>
              <w:top w:val="nil"/>
              <w:left w:val="nil"/>
              <w:bottom w:val="single" w:color="C0C0C0" w:sz="4" w:space="0"/>
              <w:right w:val="single" w:color="C0C0C0" w:sz="4" w:space="0"/>
            </w:tcBorders>
            <w:shd w:val="clear" w:color="auto" w:fill="auto"/>
            <w:noWrap/>
            <w:vAlign w:val="center"/>
          </w:tcPr>
          <w:p w14:paraId="3B1EF5E4">
            <w:pPr>
              <w:jc w:val="right"/>
              <w:rPr>
                <w:color w:val="000000"/>
                <w:sz w:val="22"/>
              </w:rPr>
            </w:pPr>
            <w:r>
              <w:rPr>
                <w:rFonts w:hint="eastAsia"/>
                <w:color w:val="000000"/>
                <w:sz w:val="22"/>
              </w:rPr>
              <w:t>15.92</w:t>
            </w:r>
          </w:p>
        </w:tc>
        <w:tc>
          <w:tcPr>
            <w:tcBorders>
              <w:top w:val="nil"/>
              <w:left w:val="nil"/>
              <w:bottom w:val="single" w:color="C0C0C0" w:sz="4" w:space="0"/>
              <w:right w:val="single" w:color="C0C0C0" w:sz="4" w:space="0"/>
            </w:tcBorders>
            <w:shd w:val="clear" w:color="auto" w:fill="auto"/>
            <w:noWrap/>
            <w:vAlign w:val="center"/>
          </w:tcPr>
          <w:p w14:paraId="6F7513A0">
            <w:pPr>
              <w:jc w:val="right"/>
              <w:rPr>
                <w:color w:val="000000"/>
                <w:sz w:val="22"/>
              </w:rPr>
            </w:pPr>
            <w:r>
              <w:rPr>
                <w:rFonts w:hint="eastAsia"/>
                <w:color w:val="000000"/>
                <w:sz w:val="22"/>
              </w:rPr>
              <w:t>15.92</w:t>
            </w:r>
          </w:p>
        </w:tc>
        <w:tc>
          <w:tcPr>
            <w:tcBorders>
              <w:top w:val="nil"/>
              <w:left w:val="nil"/>
              <w:bottom w:val="single" w:color="C0C0C0" w:sz="4" w:space="0"/>
              <w:right w:val="single" w:color="C0C0C0" w:sz="4" w:space="0"/>
            </w:tcBorders>
            <w:shd w:val="clear" w:color="auto" w:fill="auto"/>
            <w:noWrap/>
            <w:vAlign w:val="center"/>
          </w:tcPr>
          <w:p w14:paraId="7864454C">
            <w:pPr>
              <w:jc w:val="right"/>
              <w:rPr>
                <w:color w:val="000000"/>
                <w:sz w:val="22"/>
              </w:rPr>
            </w:pPr>
            <w:r>
              <w:rPr>
                <w:rFonts w:hint="eastAsia"/>
                <w:color w:val="000000"/>
                <w:sz w:val="22"/>
              </w:rPr>
              <w:t>　</w:t>
            </w:r>
          </w:p>
        </w:tc>
      </w:tr>
      <w:tr w14:paraId="4C9C9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9744210">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05843E33">
            <w:pPr>
              <w:jc w:val="center"/>
              <w:rPr>
                <w:color w:val="000000"/>
                <w:sz w:val="22"/>
              </w:rPr>
            </w:pPr>
            <w:r>
              <w:rPr>
                <w:rFonts w:ascii="Arial" w:hAnsi="Arial"/>
                <w:color w:val="000000"/>
                <w:sz w:val="22"/>
              </w:rPr>
              <w:t>02</w:t>
            </w:r>
          </w:p>
        </w:tc>
        <w:tc>
          <w:tcPr>
            <w:tcBorders>
              <w:top w:val="nil"/>
              <w:left w:val="nil"/>
              <w:bottom w:val="single" w:color="C0C0C0" w:sz="4" w:space="0"/>
              <w:right w:val="single" w:color="C0C0C0" w:sz="4" w:space="0"/>
            </w:tcBorders>
            <w:shd w:val="clear" w:color="auto" w:fill="auto"/>
            <w:noWrap/>
            <w:vAlign w:val="center"/>
          </w:tcPr>
          <w:p w14:paraId="388C9506">
            <w:pPr>
              <w:jc w:val="left"/>
              <w:rPr>
                <w:color w:val="000000"/>
                <w:sz w:val="22"/>
              </w:rPr>
            </w:pPr>
            <w:r>
              <w:rPr>
                <w:rFonts w:hint="eastAsia"/>
                <w:color w:val="000000"/>
                <w:sz w:val="22"/>
              </w:rPr>
              <w:t>3010203</w:t>
            </w:r>
          </w:p>
        </w:tc>
        <w:tc>
          <w:tcPr>
            <w:tcBorders>
              <w:top w:val="nil"/>
              <w:left w:val="nil"/>
              <w:bottom w:val="single" w:color="C0C0C0" w:sz="4" w:space="0"/>
              <w:right w:val="single" w:color="C0C0C0" w:sz="4" w:space="0"/>
            </w:tcBorders>
            <w:shd w:val="clear" w:color="auto" w:fill="auto"/>
            <w:vAlign w:val="center"/>
          </w:tcPr>
          <w:p w14:paraId="01BD3C2C">
            <w:pPr>
              <w:rPr>
                <w:color w:val="000000"/>
                <w:sz w:val="22"/>
              </w:rPr>
            </w:pPr>
            <w:r>
              <w:rPr>
                <w:rFonts w:ascii="Arial" w:hAnsi="Arial"/>
                <w:color w:val="000000"/>
                <w:sz w:val="22"/>
              </w:rPr>
              <w:t> 高海拔地区折算工龄补贴</w:t>
            </w:r>
          </w:p>
        </w:tc>
        <w:tc>
          <w:tcPr>
            <w:tcBorders>
              <w:top w:val="nil"/>
              <w:left w:val="nil"/>
              <w:bottom w:val="single" w:color="C0C0C0" w:sz="4" w:space="0"/>
              <w:right w:val="single" w:color="C0C0C0" w:sz="4" w:space="0"/>
            </w:tcBorders>
            <w:shd w:val="clear" w:color="auto" w:fill="auto"/>
            <w:noWrap/>
            <w:vAlign w:val="center"/>
          </w:tcPr>
          <w:p w14:paraId="42A9C39C">
            <w:pPr>
              <w:jc w:val="right"/>
              <w:rPr>
                <w:color w:val="000000"/>
                <w:sz w:val="22"/>
              </w:rPr>
            </w:pPr>
            <w:r>
              <w:rPr>
                <w:rFonts w:hint="eastAsia"/>
                <w:color w:val="000000"/>
                <w:sz w:val="22"/>
              </w:rPr>
              <w:t>0.49</w:t>
            </w:r>
          </w:p>
        </w:tc>
        <w:tc>
          <w:tcPr>
            <w:tcBorders>
              <w:top w:val="nil"/>
              <w:left w:val="nil"/>
              <w:bottom w:val="single" w:color="C0C0C0" w:sz="4" w:space="0"/>
              <w:right w:val="single" w:color="C0C0C0" w:sz="4" w:space="0"/>
            </w:tcBorders>
            <w:shd w:val="clear" w:color="auto" w:fill="auto"/>
            <w:noWrap/>
            <w:vAlign w:val="center"/>
          </w:tcPr>
          <w:p w14:paraId="0060A9EE">
            <w:pPr>
              <w:jc w:val="right"/>
              <w:rPr>
                <w:color w:val="000000"/>
                <w:sz w:val="22"/>
              </w:rPr>
            </w:pPr>
            <w:r>
              <w:rPr>
                <w:rFonts w:hint="eastAsia"/>
                <w:color w:val="000000"/>
                <w:sz w:val="22"/>
              </w:rPr>
              <w:t>0.49</w:t>
            </w:r>
          </w:p>
        </w:tc>
        <w:tc>
          <w:tcPr>
            <w:tcBorders>
              <w:top w:val="nil"/>
              <w:left w:val="nil"/>
              <w:bottom w:val="single" w:color="C0C0C0" w:sz="4" w:space="0"/>
              <w:right w:val="single" w:color="C0C0C0" w:sz="4" w:space="0"/>
            </w:tcBorders>
            <w:shd w:val="clear" w:color="auto" w:fill="auto"/>
            <w:noWrap/>
            <w:vAlign w:val="center"/>
          </w:tcPr>
          <w:p w14:paraId="761EACD5">
            <w:pPr>
              <w:jc w:val="right"/>
              <w:rPr>
                <w:color w:val="000000"/>
                <w:sz w:val="22"/>
              </w:rPr>
            </w:pPr>
            <w:r>
              <w:rPr>
                <w:rFonts w:hint="eastAsia"/>
                <w:color w:val="000000"/>
                <w:sz w:val="22"/>
              </w:rPr>
              <w:t>　</w:t>
            </w:r>
          </w:p>
        </w:tc>
      </w:tr>
      <w:tr w14:paraId="14B8B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38499026">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3B5CFBD4">
            <w:pPr>
              <w:jc w:val="center"/>
              <w:rPr>
                <w:color w:val="000000"/>
                <w:sz w:val="22"/>
              </w:rPr>
            </w:pPr>
            <w:r>
              <w:rPr>
                <w:rFonts w:ascii="Arial" w:hAnsi="Arial"/>
                <w:color w:val="000000"/>
                <w:sz w:val="22"/>
              </w:rPr>
              <w:t>02</w:t>
            </w:r>
          </w:p>
        </w:tc>
        <w:tc>
          <w:tcPr>
            <w:tcBorders>
              <w:top w:val="nil"/>
              <w:left w:val="nil"/>
              <w:bottom w:val="single" w:color="C0C0C0" w:sz="4" w:space="0"/>
              <w:right w:val="single" w:color="C0C0C0" w:sz="4" w:space="0"/>
            </w:tcBorders>
            <w:shd w:val="clear" w:color="auto" w:fill="auto"/>
            <w:noWrap/>
            <w:vAlign w:val="center"/>
          </w:tcPr>
          <w:p w14:paraId="37D31009">
            <w:pPr>
              <w:jc w:val="left"/>
              <w:rPr>
                <w:color w:val="000000"/>
                <w:sz w:val="22"/>
              </w:rPr>
            </w:pPr>
            <w:r>
              <w:rPr>
                <w:rFonts w:hint="eastAsia"/>
                <w:color w:val="000000"/>
                <w:sz w:val="22"/>
              </w:rPr>
              <w:t>3010205</w:t>
            </w:r>
          </w:p>
        </w:tc>
        <w:tc>
          <w:tcPr>
            <w:tcBorders>
              <w:top w:val="nil"/>
              <w:left w:val="nil"/>
              <w:bottom w:val="single" w:color="C0C0C0" w:sz="4" w:space="0"/>
              <w:right w:val="single" w:color="C0C0C0" w:sz="4" w:space="0"/>
            </w:tcBorders>
            <w:shd w:val="clear" w:color="auto" w:fill="auto"/>
            <w:vAlign w:val="center"/>
          </w:tcPr>
          <w:p w14:paraId="7F07BFFC">
            <w:pPr>
              <w:rPr>
                <w:color w:val="000000"/>
                <w:sz w:val="22"/>
              </w:rPr>
            </w:pPr>
            <w:r>
              <w:rPr>
                <w:rFonts w:ascii="Arial" w:hAnsi="Arial"/>
                <w:color w:val="000000"/>
                <w:sz w:val="22"/>
              </w:rPr>
              <w:t> 乡镇工作补贴</w:t>
            </w:r>
          </w:p>
        </w:tc>
        <w:tc>
          <w:tcPr>
            <w:tcBorders>
              <w:top w:val="nil"/>
              <w:left w:val="nil"/>
              <w:bottom w:val="single" w:color="C0C0C0" w:sz="4" w:space="0"/>
              <w:right w:val="single" w:color="C0C0C0" w:sz="4" w:space="0"/>
            </w:tcBorders>
            <w:shd w:val="clear" w:color="auto" w:fill="auto"/>
            <w:noWrap/>
            <w:vAlign w:val="center"/>
          </w:tcPr>
          <w:p w14:paraId="080E3834">
            <w:pPr>
              <w:jc w:val="right"/>
              <w:rPr>
                <w:color w:val="000000"/>
                <w:sz w:val="22"/>
              </w:rPr>
            </w:pPr>
            <w:r>
              <w:rPr>
                <w:rFonts w:hint="eastAsia"/>
                <w:color w:val="000000"/>
                <w:sz w:val="22"/>
              </w:rPr>
              <w:t>4.68</w:t>
            </w:r>
          </w:p>
        </w:tc>
        <w:tc>
          <w:tcPr>
            <w:tcBorders>
              <w:top w:val="nil"/>
              <w:left w:val="nil"/>
              <w:bottom w:val="single" w:color="C0C0C0" w:sz="4" w:space="0"/>
              <w:right w:val="single" w:color="C0C0C0" w:sz="4" w:space="0"/>
            </w:tcBorders>
            <w:shd w:val="clear" w:color="auto" w:fill="auto"/>
            <w:noWrap/>
            <w:vAlign w:val="center"/>
          </w:tcPr>
          <w:p w14:paraId="2A3F7320">
            <w:pPr>
              <w:jc w:val="right"/>
              <w:rPr>
                <w:color w:val="000000"/>
                <w:sz w:val="22"/>
              </w:rPr>
            </w:pPr>
            <w:r>
              <w:rPr>
                <w:rFonts w:hint="eastAsia"/>
                <w:color w:val="000000"/>
                <w:sz w:val="22"/>
              </w:rPr>
              <w:t>4.68</w:t>
            </w:r>
          </w:p>
        </w:tc>
        <w:tc>
          <w:tcPr>
            <w:tcBorders>
              <w:top w:val="nil"/>
              <w:left w:val="nil"/>
              <w:bottom w:val="single" w:color="C0C0C0" w:sz="4" w:space="0"/>
              <w:right w:val="single" w:color="C0C0C0" w:sz="4" w:space="0"/>
            </w:tcBorders>
            <w:shd w:val="clear" w:color="auto" w:fill="auto"/>
            <w:noWrap/>
            <w:vAlign w:val="center"/>
          </w:tcPr>
          <w:p w14:paraId="0BF3326D">
            <w:pPr>
              <w:jc w:val="right"/>
              <w:rPr>
                <w:color w:val="000000"/>
                <w:sz w:val="22"/>
              </w:rPr>
            </w:pPr>
            <w:r>
              <w:rPr>
                <w:rFonts w:hint="eastAsia"/>
                <w:color w:val="000000"/>
                <w:sz w:val="22"/>
              </w:rPr>
              <w:t>　</w:t>
            </w:r>
          </w:p>
        </w:tc>
      </w:tr>
      <w:tr w14:paraId="13BC8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DD7977E">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114B5828">
            <w:pPr>
              <w:jc w:val="center"/>
              <w:rPr>
                <w:color w:val="000000"/>
                <w:sz w:val="22"/>
              </w:rPr>
            </w:pPr>
            <w:r>
              <w:rPr>
                <w:rFonts w:ascii="Arial" w:hAnsi="Arial"/>
                <w:color w:val="000000"/>
                <w:sz w:val="22"/>
              </w:rPr>
              <w:t>02</w:t>
            </w:r>
          </w:p>
        </w:tc>
        <w:tc>
          <w:tcPr>
            <w:tcBorders>
              <w:top w:val="nil"/>
              <w:left w:val="nil"/>
              <w:bottom w:val="single" w:color="C0C0C0" w:sz="4" w:space="0"/>
              <w:right w:val="single" w:color="C0C0C0" w:sz="4" w:space="0"/>
            </w:tcBorders>
            <w:shd w:val="clear" w:color="auto" w:fill="auto"/>
            <w:noWrap/>
            <w:vAlign w:val="center"/>
          </w:tcPr>
          <w:p w14:paraId="54E98341">
            <w:pPr>
              <w:jc w:val="left"/>
              <w:rPr>
                <w:color w:val="000000"/>
                <w:sz w:val="22"/>
              </w:rPr>
            </w:pPr>
            <w:r>
              <w:rPr>
                <w:rFonts w:hint="eastAsia"/>
                <w:color w:val="000000"/>
                <w:sz w:val="22"/>
              </w:rPr>
              <w:t>3010207</w:t>
            </w:r>
          </w:p>
        </w:tc>
        <w:tc>
          <w:tcPr>
            <w:tcBorders>
              <w:top w:val="nil"/>
              <w:left w:val="nil"/>
              <w:bottom w:val="single" w:color="C0C0C0" w:sz="4" w:space="0"/>
              <w:right w:val="single" w:color="C0C0C0" w:sz="4" w:space="0"/>
            </w:tcBorders>
            <w:shd w:val="clear" w:color="auto" w:fill="auto"/>
            <w:vAlign w:val="center"/>
          </w:tcPr>
          <w:p w14:paraId="133196D7">
            <w:pPr>
              <w:rPr>
                <w:color w:val="000000"/>
                <w:sz w:val="22"/>
              </w:rPr>
            </w:pPr>
            <w:r>
              <w:rPr>
                <w:rFonts w:ascii="Arial" w:hAnsi="Arial"/>
                <w:color w:val="000000"/>
                <w:sz w:val="22"/>
              </w:rPr>
              <w:t> 其他国家津补贴</w:t>
            </w:r>
          </w:p>
        </w:tc>
        <w:tc>
          <w:tcPr>
            <w:tcBorders>
              <w:top w:val="nil"/>
              <w:left w:val="nil"/>
              <w:bottom w:val="single" w:color="C0C0C0" w:sz="4" w:space="0"/>
              <w:right w:val="single" w:color="C0C0C0" w:sz="4" w:space="0"/>
            </w:tcBorders>
            <w:shd w:val="clear" w:color="auto" w:fill="auto"/>
            <w:noWrap/>
            <w:vAlign w:val="center"/>
          </w:tcPr>
          <w:p w14:paraId="33F05521">
            <w:pPr>
              <w:jc w:val="right"/>
              <w:rPr>
                <w:color w:val="000000"/>
                <w:sz w:val="22"/>
              </w:rPr>
            </w:pPr>
            <w:r>
              <w:rPr>
                <w:rFonts w:hint="eastAsia"/>
                <w:color w:val="000000"/>
                <w:sz w:val="22"/>
              </w:rPr>
              <w:t>1.30</w:t>
            </w:r>
          </w:p>
        </w:tc>
        <w:tc>
          <w:tcPr>
            <w:tcBorders>
              <w:top w:val="nil"/>
              <w:left w:val="nil"/>
              <w:bottom w:val="single" w:color="C0C0C0" w:sz="4" w:space="0"/>
              <w:right w:val="single" w:color="C0C0C0" w:sz="4" w:space="0"/>
            </w:tcBorders>
            <w:shd w:val="clear" w:color="auto" w:fill="auto"/>
            <w:noWrap/>
            <w:vAlign w:val="center"/>
          </w:tcPr>
          <w:p w14:paraId="7D9D8774">
            <w:pPr>
              <w:jc w:val="right"/>
              <w:rPr>
                <w:color w:val="000000"/>
                <w:sz w:val="22"/>
              </w:rPr>
            </w:pPr>
            <w:r>
              <w:rPr>
                <w:rFonts w:hint="eastAsia"/>
                <w:color w:val="000000"/>
                <w:sz w:val="22"/>
              </w:rPr>
              <w:t>1.30</w:t>
            </w:r>
          </w:p>
        </w:tc>
        <w:tc>
          <w:tcPr>
            <w:tcBorders>
              <w:top w:val="nil"/>
              <w:left w:val="nil"/>
              <w:bottom w:val="single" w:color="C0C0C0" w:sz="4" w:space="0"/>
              <w:right w:val="single" w:color="C0C0C0" w:sz="4" w:space="0"/>
            </w:tcBorders>
            <w:shd w:val="clear" w:color="auto" w:fill="auto"/>
            <w:noWrap/>
            <w:vAlign w:val="center"/>
          </w:tcPr>
          <w:p w14:paraId="551A65D8">
            <w:pPr>
              <w:jc w:val="right"/>
              <w:rPr>
                <w:color w:val="000000"/>
                <w:sz w:val="22"/>
              </w:rPr>
            </w:pPr>
            <w:r>
              <w:rPr>
                <w:rFonts w:hint="eastAsia"/>
                <w:color w:val="000000"/>
                <w:sz w:val="22"/>
              </w:rPr>
              <w:t>　</w:t>
            </w:r>
          </w:p>
        </w:tc>
      </w:tr>
      <w:tr w14:paraId="0A133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00FA9C4">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15FC5A82">
            <w:pPr>
              <w:jc w:val="center"/>
              <w:rPr>
                <w:color w:val="000000"/>
                <w:sz w:val="22"/>
              </w:rPr>
            </w:pPr>
            <w:r>
              <w:rPr>
                <w:rFonts w:ascii="Arial" w:hAnsi="Arial"/>
                <w:color w:val="000000"/>
                <w:sz w:val="22"/>
              </w:rPr>
              <w:t>03</w:t>
            </w:r>
          </w:p>
        </w:tc>
        <w:tc>
          <w:tcPr>
            <w:tcBorders>
              <w:top w:val="nil"/>
              <w:left w:val="nil"/>
              <w:bottom w:val="single" w:color="C0C0C0" w:sz="4" w:space="0"/>
              <w:right w:val="single" w:color="C0C0C0" w:sz="4" w:space="0"/>
            </w:tcBorders>
            <w:shd w:val="clear" w:color="auto" w:fill="auto"/>
            <w:noWrap/>
            <w:vAlign w:val="center"/>
          </w:tcPr>
          <w:p w14:paraId="27C5889E">
            <w:pPr>
              <w:jc w:val="left"/>
              <w:rPr>
                <w:color w:val="000000"/>
                <w:sz w:val="22"/>
              </w:rPr>
            </w:pPr>
            <w:r>
              <w:rPr>
                <w:rFonts w:hint="eastAsia"/>
                <w:color w:val="000000"/>
                <w:sz w:val="22"/>
              </w:rPr>
              <w:t>30103</w:t>
            </w:r>
          </w:p>
        </w:tc>
        <w:tc>
          <w:tcPr>
            <w:tcBorders>
              <w:top w:val="nil"/>
              <w:left w:val="nil"/>
              <w:bottom w:val="single" w:color="C0C0C0" w:sz="4" w:space="0"/>
              <w:right w:val="single" w:color="C0C0C0" w:sz="4" w:space="0"/>
            </w:tcBorders>
            <w:shd w:val="clear" w:color="auto" w:fill="auto"/>
            <w:vAlign w:val="center"/>
          </w:tcPr>
          <w:p w14:paraId="575E20CC">
            <w:pPr>
              <w:rPr>
                <w:color w:val="000000"/>
                <w:sz w:val="22"/>
              </w:rPr>
            </w:pPr>
            <w:r>
              <w:rPr>
                <w:rFonts w:ascii="Arial" w:hAnsi="Arial"/>
                <w:color w:val="000000"/>
                <w:sz w:val="22"/>
              </w:rPr>
              <w:t>奖金</w:t>
            </w:r>
          </w:p>
        </w:tc>
        <w:tc>
          <w:tcPr>
            <w:tcBorders>
              <w:top w:val="nil"/>
              <w:left w:val="nil"/>
              <w:bottom w:val="single" w:color="C0C0C0" w:sz="4" w:space="0"/>
              <w:right w:val="single" w:color="C0C0C0" w:sz="4" w:space="0"/>
            </w:tcBorders>
            <w:shd w:val="clear" w:color="auto" w:fill="auto"/>
            <w:noWrap/>
            <w:vAlign w:val="center"/>
          </w:tcPr>
          <w:p w14:paraId="607CEF69">
            <w:pPr>
              <w:jc w:val="right"/>
              <w:rPr>
                <w:color w:val="000000"/>
                <w:sz w:val="22"/>
              </w:rPr>
            </w:pPr>
            <w:r>
              <w:rPr>
                <w:rFonts w:hint="eastAsia"/>
                <w:color w:val="000000"/>
                <w:sz w:val="22"/>
              </w:rPr>
              <w:t>71.68</w:t>
            </w:r>
          </w:p>
        </w:tc>
        <w:tc>
          <w:tcPr>
            <w:tcBorders>
              <w:top w:val="nil"/>
              <w:left w:val="nil"/>
              <w:bottom w:val="single" w:color="C0C0C0" w:sz="4" w:space="0"/>
              <w:right w:val="single" w:color="C0C0C0" w:sz="4" w:space="0"/>
            </w:tcBorders>
            <w:shd w:val="clear" w:color="auto" w:fill="auto"/>
            <w:noWrap/>
            <w:vAlign w:val="center"/>
          </w:tcPr>
          <w:p w14:paraId="1D2F0F7C">
            <w:pPr>
              <w:jc w:val="right"/>
              <w:rPr>
                <w:color w:val="000000"/>
                <w:sz w:val="22"/>
              </w:rPr>
            </w:pPr>
            <w:r>
              <w:rPr>
                <w:rFonts w:hint="eastAsia"/>
                <w:color w:val="000000"/>
                <w:sz w:val="22"/>
              </w:rPr>
              <w:t>71.68</w:t>
            </w:r>
          </w:p>
        </w:tc>
        <w:tc>
          <w:tcPr>
            <w:tcBorders>
              <w:top w:val="nil"/>
              <w:left w:val="nil"/>
              <w:bottom w:val="single" w:color="C0C0C0" w:sz="4" w:space="0"/>
              <w:right w:val="single" w:color="C0C0C0" w:sz="4" w:space="0"/>
            </w:tcBorders>
            <w:shd w:val="clear" w:color="auto" w:fill="auto"/>
            <w:noWrap/>
            <w:vAlign w:val="center"/>
          </w:tcPr>
          <w:p w14:paraId="5B3A2D91">
            <w:pPr>
              <w:jc w:val="right"/>
              <w:rPr>
                <w:color w:val="000000"/>
                <w:sz w:val="22"/>
              </w:rPr>
            </w:pPr>
            <w:r>
              <w:rPr>
                <w:rFonts w:hint="eastAsia"/>
                <w:color w:val="000000"/>
                <w:sz w:val="22"/>
              </w:rPr>
              <w:t>　</w:t>
            </w:r>
          </w:p>
        </w:tc>
      </w:tr>
      <w:tr w14:paraId="4FD1B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5923B565">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3F8F3769">
            <w:pPr>
              <w:jc w:val="center"/>
              <w:rPr>
                <w:color w:val="000000"/>
                <w:sz w:val="22"/>
              </w:rPr>
            </w:pPr>
            <w:r>
              <w:rPr>
                <w:rFonts w:ascii="Arial" w:hAnsi="Arial"/>
                <w:color w:val="000000"/>
                <w:sz w:val="22"/>
              </w:rPr>
              <w:t>03</w:t>
            </w:r>
          </w:p>
        </w:tc>
        <w:tc>
          <w:tcPr>
            <w:tcBorders>
              <w:top w:val="nil"/>
              <w:left w:val="nil"/>
              <w:bottom w:val="single" w:color="C0C0C0" w:sz="4" w:space="0"/>
              <w:right w:val="single" w:color="C0C0C0" w:sz="4" w:space="0"/>
            </w:tcBorders>
            <w:shd w:val="clear" w:color="auto" w:fill="auto"/>
            <w:noWrap/>
            <w:vAlign w:val="center"/>
          </w:tcPr>
          <w:p w14:paraId="120DD60B">
            <w:pPr>
              <w:jc w:val="left"/>
              <w:rPr>
                <w:color w:val="000000"/>
                <w:sz w:val="22"/>
              </w:rPr>
            </w:pPr>
            <w:r>
              <w:rPr>
                <w:rFonts w:hint="eastAsia"/>
                <w:color w:val="000000"/>
                <w:sz w:val="22"/>
              </w:rPr>
              <w:t>3010301</w:t>
            </w:r>
          </w:p>
        </w:tc>
        <w:tc>
          <w:tcPr>
            <w:tcBorders>
              <w:top w:val="nil"/>
              <w:left w:val="nil"/>
              <w:bottom w:val="single" w:color="C0C0C0" w:sz="4" w:space="0"/>
              <w:right w:val="single" w:color="C0C0C0" w:sz="4" w:space="0"/>
            </w:tcBorders>
            <w:shd w:val="clear" w:color="auto" w:fill="auto"/>
            <w:vAlign w:val="center"/>
          </w:tcPr>
          <w:p w14:paraId="78B1E3E8">
            <w:pPr>
              <w:rPr>
                <w:color w:val="000000"/>
                <w:sz w:val="22"/>
              </w:rPr>
            </w:pPr>
            <w:r>
              <w:rPr>
                <w:rFonts w:ascii="Arial" w:hAnsi="Arial"/>
                <w:color w:val="000000"/>
                <w:sz w:val="22"/>
              </w:rPr>
              <w:t> 年终一次性奖金</w:t>
            </w:r>
          </w:p>
        </w:tc>
        <w:tc>
          <w:tcPr>
            <w:tcBorders>
              <w:top w:val="nil"/>
              <w:left w:val="nil"/>
              <w:bottom w:val="single" w:color="C0C0C0" w:sz="4" w:space="0"/>
              <w:right w:val="single" w:color="C0C0C0" w:sz="4" w:space="0"/>
            </w:tcBorders>
            <w:shd w:val="clear" w:color="auto" w:fill="auto"/>
            <w:noWrap/>
            <w:vAlign w:val="center"/>
          </w:tcPr>
          <w:p w14:paraId="03BBBB83">
            <w:pPr>
              <w:jc w:val="right"/>
              <w:rPr>
                <w:color w:val="000000"/>
                <w:sz w:val="22"/>
              </w:rPr>
            </w:pPr>
            <w:r>
              <w:rPr>
                <w:rFonts w:hint="eastAsia"/>
                <w:color w:val="000000"/>
                <w:sz w:val="22"/>
              </w:rPr>
              <w:t>6.82</w:t>
            </w:r>
          </w:p>
        </w:tc>
        <w:tc>
          <w:tcPr>
            <w:tcBorders>
              <w:top w:val="nil"/>
              <w:left w:val="nil"/>
              <w:bottom w:val="single" w:color="C0C0C0" w:sz="4" w:space="0"/>
              <w:right w:val="single" w:color="C0C0C0" w:sz="4" w:space="0"/>
            </w:tcBorders>
            <w:shd w:val="clear" w:color="auto" w:fill="auto"/>
            <w:noWrap/>
            <w:vAlign w:val="center"/>
          </w:tcPr>
          <w:p w14:paraId="3F4DB04E">
            <w:pPr>
              <w:jc w:val="right"/>
              <w:rPr>
                <w:color w:val="000000"/>
                <w:sz w:val="22"/>
              </w:rPr>
            </w:pPr>
            <w:r>
              <w:rPr>
                <w:rFonts w:hint="eastAsia"/>
                <w:color w:val="000000"/>
                <w:sz w:val="22"/>
              </w:rPr>
              <w:t>6.82</w:t>
            </w:r>
          </w:p>
        </w:tc>
        <w:tc>
          <w:tcPr>
            <w:tcBorders>
              <w:top w:val="nil"/>
              <w:left w:val="nil"/>
              <w:bottom w:val="single" w:color="C0C0C0" w:sz="4" w:space="0"/>
              <w:right w:val="single" w:color="C0C0C0" w:sz="4" w:space="0"/>
            </w:tcBorders>
            <w:shd w:val="clear" w:color="auto" w:fill="auto"/>
            <w:noWrap/>
            <w:vAlign w:val="center"/>
          </w:tcPr>
          <w:p w14:paraId="406449F5">
            <w:pPr>
              <w:jc w:val="right"/>
              <w:rPr>
                <w:color w:val="000000"/>
                <w:sz w:val="22"/>
              </w:rPr>
            </w:pPr>
            <w:r>
              <w:rPr>
                <w:rFonts w:hint="eastAsia"/>
                <w:color w:val="000000"/>
                <w:sz w:val="22"/>
              </w:rPr>
              <w:t>　</w:t>
            </w:r>
          </w:p>
        </w:tc>
      </w:tr>
      <w:tr w14:paraId="4B730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A69A4D9">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57FED658">
            <w:pPr>
              <w:jc w:val="center"/>
              <w:rPr>
                <w:color w:val="000000"/>
                <w:sz w:val="22"/>
              </w:rPr>
            </w:pPr>
            <w:r>
              <w:rPr>
                <w:rFonts w:ascii="Arial" w:hAnsi="Arial"/>
                <w:color w:val="000000"/>
                <w:sz w:val="22"/>
              </w:rPr>
              <w:t>03</w:t>
            </w:r>
          </w:p>
        </w:tc>
        <w:tc>
          <w:tcPr>
            <w:tcBorders>
              <w:top w:val="nil"/>
              <w:left w:val="nil"/>
              <w:bottom w:val="single" w:color="C0C0C0" w:sz="4" w:space="0"/>
              <w:right w:val="single" w:color="C0C0C0" w:sz="4" w:space="0"/>
            </w:tcBorders>
            <w:shd w:val="clear" w:color="auto" w:fill="auto"/>
            <w:noWrap/>
            <w:vAlign w:val="center"/>
          </w:tcPr>
          <w:p w14:paraId="0FFDFAD7">
            <w:pPr>
              <w:jc w:val="left"/>
              <w:rPr>
                <w:color w:val="000000"/>
                <w:sz w:val="22"/>
              </w:rPr>
            </w:pPr>
            <w:r>
              <w:rPr>
                <w:rFonts w:hint="eastAsia"/>
                <w:color w:val="000000"/>
                <w:sz w:val="22"/>
              </w:rPr>
              <w:t>3010302</w:t>
            </w:r>
          </w:p>
        </w:tc>
        <w:tc>
          <w:tcPr>
            <w:tcBorders>
              <w:top w:val="nil"/>
              <w:left w:val="nil"/>
              <w:bottom w:val="single" w:color="C0C0C0" w:sz="4" w:space="0"/>
              <w:right w:val="single" w:color="C0C0C0" w:sz="4" w:space="0"/>
            </w:tcBorders>
            <w:shd w:val="clear" w:color="auto" w:fill="auto"/>
            <w:vAlign w:val="center"/>
          </w:tcPr>
          <w:p w14:paraId="27EBB098">
            <w:pPr>
              <w:rPr>
                <w:color w:val="000000"/>
                <w:sz w:val="22"/>
              </w:rPr>
            </w:pPr>
            <w:r>
              <w:rPr>
                <w:rFonts w:ascii="Arial" w:hAnsi="Arial"/>
                <w:color w:val="000000"/>
                <w:sz w:val="22"/>
              </w:rPr>
              <w:t> 基础绩效奖</w:t>
            </w:r>
          </w:p>
        </w:tc>
        <w:tc>
          <w:tcPr>
            <w:tcBorders>
              <w:top w:val="nil"/>
              <w:left w:val="nil"/>
              <w:bottom w:val="single" w:color="C0C0C0" w:sz="4" w:space="0"/>
              <w:right w:val="single" w:color="C0C0C0" w:sz="4" w:space="0"/>
            </w:tcBorders>
            <w:shd w:val="clear" w:color="auto" w:fill="auto"/>
            <w:noWrap/>
            <w:vAlign w:val="center"/>
          </w:tcPr>
          <w:p w14:paraId="52AABB27">
            <w:pPr>
              <w:jc w:val="right"/>
              <w:rPr>
                <w:color w:val="000000"/>
                <w:sz w:val="22"/>
              </w:rPr>
            </w:pPr>
            <w:r>
              <w:rPr>
                <w:rFonts w:hint="eastAsia"/>
                <w:color w:val="000000"/>
                <w:sz w:val="22"/>
              </w:rPr>
              <w:t>64.85</w:t>
            </w:r>
          </w:p>
        </w:tc>
        <w:tc>
          <w:tcPr>
            <w:tcBorders>
              <w:top w:val="nil"/>
              <w:left w:val="nil"/>
              <w:bottom w:val="single" w:color="C0C0C0" w:sz="4" w:space="0"/>
              <w:right w:val="single" w:color="C0C0C0" w:sz="4" w:space="0"/>
            </w:tcBorders>
            <w:shd w:val="clear" w:color="auto" w:fill="auto"/>
            <w:noWrap/>
            <w:vAlign w:val="center"/>
          </w:tcPr>
          <w:p w14:paraId="3516985D">
            <w:pPr>
              <w:jc w:val="right"/>
              <w:rPr>
                <w:color w:val="000000"/>
                <w:sz w:val="22"/>
              </w:rPr>
            </w:pPr>
            <w:r>
              <w:rPr>
                <w:rFonts w:hint="eastAsia"/>
                <w:color w:val="000000"/>
                <w:sz w:val="22"/>
              </w:rPr>
              <w:t>64.85</w:t>
            </w:r>
          </w:p>
        </w:tc>
        <w:tc>
          <w:tcPr>
            <w:tcBorders>
              <w:top w:val="nil"/>
              <w:left w:val="nil"/>
              <w:bottom w:val="single" w:color="C0C0C0" w:sz="4" w:space="0"/>
              <w:right w:val="single" w:color="C0C0C0" w:sz="4" w:space="0"/>
            </w:tcBorders>
            <w:shd w:val="clear" w:color="auto" w:fill="auto"/>
            <w:noWrap/>
            <w:vAlign w:val="center"/>
          </w:tcPr>
          <w:p w14:paraId="7733598E">
            <w:pPr>
              <w:jc w:val="right"/>
              <w:rPr>
                <w:color w:val="000000"/>
                <w:sz w:val="22"/>
              </w:rPr>
            </w:pPr>
            <w:r>
              <w:rPr>
                <w:rFonts w:hint="eastAsia"/>
                <w:color w:val="000000"/>
                <w:sz w:val="22"/>
              </w:rPr>
              <w:t>　</w:t>
            </w:r>
          </w:p>
        </w:tc>
      </w:tr>
      <w:tr w14:paraId="62B63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505B6506">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155C47E4">
            <w:pPr>
              <w:jc w:val="center"/>
              <w:rPr>
                <w:color w:val="000000"/>
                <w:sz w:val="22"/>
              </w:rPr>
            </w:pPr>
            <w:r>
              <w:rPr>
                <w:rFonts w:ascii="Arial" w:hAnsi="Arial"/>
                <w:color w:val="000000"/>
                <w:sz w:val="22"/>
              </w:rPr>
              <w:t>08</w:t>
            </w:r>
          </w:p>
        </w:tc>
        <w:tc>
          <w:tcPr>
            <w:tcBorders>
              <w:top w:val="nil"/>
              <w:left w:val="nil"/>
              <w:bottom w:val="single" w:color="C0C0C0" w:sz="4" w:space="0"/>
              <w:right w:val="single" w:color="C0C0C0" w:sz="4" w:space="0"/>
            </w:tcBorders>
            <w:shd w:val="clear" w:color="auto" w:fill="auto"/>
            <w:noWrap/>
            <w:vAlign w:val="center"/>
          </w:tcPr>
          <w:p w14:paraId="71EBB51F">
            <w:pPr>
              <w:jc w:val="left"/>
              <w:rPr>
                <w:color w:val="000000"/>
                <w:sz w:val="22"/>
              </w:rPr>
            </w:pPr>
            <w:r>
              <w:rPr>
                <w:rFonts w:hint="eastAsia"/>
                <w:color w:val="000000"/>
                <w:sz w:val="22"/>
              </w:rPr>
              <w:t>30108</w:t>
            </w:r>
          </w:p>
        </w:tc>
        <w:tc>
          <w:tcPr>
            <w:tcBorders>
              <w:top w:val="nil"/>
              <w:left w:val="nil"/>
              <w:bottom w:val="single" w:color="C0C0C0" w:sz="4" w:space="0"/>
              <w:right w:val="single" w:color="C0C0C0" w:sz="4" w:space="0"/>
            </w:tcBorders>
            <w:shd w:val="clear" w:color="auto" w:fill="auto"/>
            <w:vAlign w:val="center"/>
          </w:tcPr>
          <w:p w14:paraId="5438125B">
            <w:pPr>
              <w:rPr>
                <w:color w:val="000000"/>
                <w:sz w:val="22"/>
              </w:rPr>
            </w:pPr>
            <w:r>
              <w:rPr>
                <w:rFonts w:ascii="Arial" w:hAnsi="Arial"/>
                <w:color w:val="000000"/>
                <w:sz w:val="22"/>
              </w:rPr>
              <w:t>机关事业单位基本养老保险缴费</w:t>
            </w:r>
          </w:p>
        </w:tc>
        <w:tc>
          <w:tcPr>
            <w:tcBorders>
              <w:top w:val="nil"/>
              <w:left w:val="nil"/>
              <w:bottom w:val="single" w:color="C0C0C0" w:sz="4" w:space="0"/>
              <w:right w:val="single" w:color="C0C0C0" w:sz="4" w:space="0"/>
            </w:tcBorders>
            <w:shd w:val="clear" w:color="auto" w:fill="auto"/>
            <w:noWrap/>
            <w:vAlign w:val="center"/>
          </w:tcPr>
          <w:p w14:paraId="544C355C">
            <w:pPr>
              <w:jc w:val="right"/>
              <w:rPr>
                <w:color w:val="000000"/>
                <w:sz w:val="22"/>
              </w:rPr>
            </w:pPr>
            <w:r>
              <w:rPr>
                <w:rFonts w:hint="eastAsia"/>
                <w:color w:val="000000"/>
                <w:sz w:val="22"/>
              </w:rPr>
              <w:t>37.91</w:t>
            </w:r>
          </w:p>
        </w:tc>
        <w:tc>
          <w:tcPr>
            <w:tcBorders>
              <w:top w:val="nil"/>
              <w:left w:val="nil"/>
              <w:bottom w:val="single" w:color="C0C0C0" w:sz="4" w:space="0"/>
              <w:right w:val="single" w:color="C0C0C0" w:sz="4" w:space="0"/>
            </w:tcBorders>
            <w:shd w:val="clear" w:color="auto" w:fill="auto"/>
            <w:noWrap/>
            <w:vAlign w:val="center"/>
          </w:tcPr>
          <w:p w14:paraId="4942FF15">
            <w:pPr>
              <w:jc w:val="right"/>
              <w:rPr>
                <w:color w:val="000000"/>
                <w:sz w:val="22"/>
              </w:rPr>
            </w:pPr>
            <w:r>
              <w:rPr>
                <w:rFonts w:hint="eastAsia"/>
                <w:color w:val="000000"/>
                <w:sz w:val="22"/>
              </w:rPr>
              <w:t>37.91</w:t>
            </w:r>
          </w:p>
        </w:tc>
        <w:tc>
          <w:tcPr>
            <w:tcBorders>
              <w:top w:val="nil"/>
              <w:left w:val="nil"/>
              <w:bottom w:val="single" w:color="C0C0C0" w:sz="4" w:space="0"/>
              <w:right w:val="single" w:color="C0C0C0" w:sz="4" w:space="0"/>
            </w:tcBorders>
            <w:shd w:val="clear" w:color="auto" w:fill="auto"/>
            <w:noWrap/>
            <w:vAlign w:val="center"/>
          </w:tcPr>
          <w:p w14:paraId="6119B074">
            <w:pPr>
              <w:jc w:val="right"/>
              <w:rPr>
                <w:color w:val="000000"/>
                <w:sz w:val="22"/>
              </w:rPr>
            </w:pPr>
            <w:r>
              <w:rPr>
                <w:rFonts w:hint="eastAsia"/>
                <w:color w:val="000000"/>
                <w:sz w:val="22"/>
              </w:rPr>
              <w:t>　</w:t>
            </w:r>
          </w:p>
        </w:tc>
      </w:tr>
      <w:tr w14:paraId="40B7D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61D9FEFF">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5B0E932D">
            <w:pPr>
              <w:jc w:val="center"/>
              <w:rPr>
                <w:color w:val="000000"/>
                <w:sz w:val="22"/>
              </w:rPr>
            </w:pPr>
            <w:r>
              <w:rPr>
                <w:rFonts w:ascii="Arial" w:hAnsi="Arial"/>
                <w:color w:val="000000"/>
                <w:sz w:val="22"/>
              </w:rPr>
              <w:t>09</w:t>
            </w:r>
          </w:p>
        </w:tc>
        <w:tc>
          <w:tcPr>
            <w:tcBorders>
              <w:top w:val="nil"/>
              <w:left w:val="nil"/>
              <w:bottom w:val="single" w:color="C0C0C0" w:sz="4" w:space="0"/>
              <w:right w:val="single" w:color="C0C0C0" w:sz="4" w:space="0"/>
            </w:tcBorders>
            <w:shd w:val="clear" w:color="auto" w:fill="auto"/>
            <w:noWrap/>
            <w:vAlign w:val="center"/>
          </w:tcPr>
          <w:p w14:paraId="689C4802">
            <w:pPr>
              <w:jc w:val="left"/>
              <w:rPr>
                <w:color w:val="000000"/>
                <w:sz w:val="22"/>
              </w:rPr>
            </w:pPr>
            <w:r>
              <w:rPr>
                <w:rFonts w:hint="eastAsia"/>
                <w:color w:val="000000"/>
                <w:sz w:val="22"/>
              </w:rPr>
              <w:t>30109</w:t>
            </w:r>
          </w:p>
        </w:tc>
        <w:tc>
          <w:tcPr>
            <w:tcBorders>
              <w:top w:val="nil"/>
              <w:left w:val="nil"/>
              <w:bottom w:val="single" w:color="C0C0C0" w:sz="4" w:space="0"/>
              <w:right w:val="single" w:color="C0C0C0" w:sz="4" w:space="0"/>
            </w:tcBorders>
            <w:shd w:val="clear" w:color="auto" w:fill="auto"/>
            <w:vAlign w:val="center"/>
          </w:tcPr>
          <w:p w14:paraId="6CF0C6FA">
            <w:pPr>
              <w:rPr>
                <w:color w:val="000000"/>
                <w:sz w:val="22"/>
              </w:rPr>
            </w:pPr>
            <w:r>
              <w:rPr>
                <w:rFonts w:ascii="Arial" w:hAnsi="Arial"/>
                <w:color w:val="000000"/>
                <w:sz w:val="22"/>
              </w:rPr>
              <w:t>职业年金缴费</w:t>
            </w:r>
          </w:p>
        </w:tc>
        <w:tc>
          <w:tcPr>
            <w:tcBorders>
              <w:top w:val="nil"/>
              <w:left w:val="nil"/>
              <w:bottom w:val="single" w:color="C0C0C0" w:sz="4" w:space="0"/>
              <w:right w:val="single" w:color="C0C0C0" w:sz="4" w:space="0"/>
            </w:tcBorders>
            <w:shd w:val="clear" w:color="auto" w:fill="auto"/>
            <w:noWrap/>
            <w:vAlign w:val="center"/>
          </w:tcPr>
          <w:p w14:paraId="0A06A054">
            <w:pPr>
              <w:jc w:val="right"/>
              <w:rPr>
                <w:color w:val="000000"/>
                <w:sz w:val="22"/>
              </w:rPr>
            </w:pPr>
            <w:r>
              <w:rPr>
                <w:rFonts w:hint="eastAsia"/>
                <w:color w:val="000000"/>
                <w:sz w:val="22"/>
              </w:rPr>
              <w:t>21.21</w:t>
            </w:r>
          </w:p>
        </w:tc>
        <w:tc>
          <w:tcPr>
            <w:tcBorders>
              <w:top w:val="nil"/>
              <w:left w:val="nil"/>
              <w:bottom w:val="single" w:color="C0C0C0" w:sz="4" w:space="0"/>
              <w:right w:val="single" w:color="C0C0C0" w:sz="4" w:space="0"/>
            </w:tcBorders>
            <w:shd w:val="clear" w:color="auto" w:fill="auto"/>
            <w:noWrap/>
            <w:vAlign w:val="center"/>
          </w:tcPr>
          <w:p w14:paraId="7C6575D0">
            <w:pPr>
              <w:jc w:val="right"/>
              <w:rPr>
                <w:color w:val="000000"/>
                <w:sz w:val="22"/>
              </w:rPr>
            </w:pPr>
            <w:r>
              <w:rPr>
                <w:rFonts w:hint="eastAsia"/>
                <w:color w:val="000000"/>
                <w:sz w:val="22"/>
              </w:rPr>
              <w:t>21.21</w:t>
            </w:r>
          </w:p>
        </w:tc>
        <w:tc>
          <w:tcPr>
            <w:tcBorders>
              <w:top w:val="nil"/>
              <w:left w:val="nil"/>
              <w:bottom w:val="single" w:color="C0C0C0" w:sz="4" w:space="0"/>
              <w:right w:val="single" w:color="C0C0C0" w:sz="4" w:space="0"/>
            </w:tcBorders>
            <w:shd w:val="clear" w:color="auto" w:fill="auto"/>
            <w:noWrap/>
            <w:vAlign w:val="center"/>
          </w:tcPr>
          <w:p w14:paraId="3E92BFC5">
            <w:pPr>
              <w:jc w:val="right"/>
              <w:rPr>
                <w:color w:val="000000"/>
                <w:sz w:val="22"/>
              </w:rPr>
            </w:pPr>
            <w:r>
              <w:rPr>
                <w:rFonts w:hint="eastAsia"/>
                <w:color w:val="000000"/>
                <w:sz w:val="22"/>
              </w:rPr>
              <w:t>　</w:t>
            </w:r>
          </w:p>
        </w:tc>
      </w:tr>
      <w:tr w14:paraId="4E4A5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0A8C9CF7">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63E9AA8C">
            <w:pPr>
              <w:jc w:val="center"/>
              <w:rPr>
                <w:color w:val="000000"/>
                <w:sz w:val="22"/>
              </w:rPr>
            </w:pPr>
            <w:r>
              <w:rPr>
                <w:rFonts w:ascii="Arial" w:hAnsi="Arial"/>
                <w:color w:val="000000"/>
                <w:sz w:val="22"/>
              </w:rPr>
              <w:t>10</w:t>
            </w:r>
          </w:p>
        </w:tc>
        <w:tc>
          <w:tcPr>
            <w:tcBorders>
              <w:top w:val="nil"/>
              <w:left w:val="nil"/>
              <w:bottom w:val="single" w:color="C0C0C0" w:sz="4" w:space="0"/>
              <w:right w:val="single" w:color="C0C0C0" w:sz="4" w:space="0"/>
            </w:tcBorders>
            <w:shd w:val="clear" w:color="auto" w:fill="auto"/>
            <w:noWrap/>
            <w:vAlign w:val="center"/>
          </w:tcPr>
          <w:p w14:paraId="22303D93">
            <w:pPr>
              <w:jc w:val="left"/>
              <w:rPr>
                <w:color w:val="000000"/>
                <w:sz w:val="22"/>
              </w:rPr>
            </w:pPr>
            <w:r>
              <w:rPr>
                <w:rFonts w:hint="eastAsia"/>
                <w:color w:val="000000"/>
                <w:sz w:val="22"/>
              </w:rPr>
              <w:t>30110</w:t>
            </w:r>
          </w:p>
        </w:tc>
        <w:tc>
          <w:tcPr>
            <w:tcBorders>
              <w:top w:val="nil"/>
              <w:left w:val="nil"/>
              <w:bottom w:val="single" w:color="C0C0C0" w:sz="4" w:space="0"/>
              <w:right w:val="single" w:color="C0C0C0" w:sz="4" w:space="0"/>
            </w:tcBorders>
            <w:shd w:val="clear" w:color="auto" w:fill="auto"/>
            <w:vAlign w:val="center"/>
          </w:tcPr>
          <w:p w14:paraId="248BBED5">
            <w:pPr>
              <w:rPr>
                <w:color w:val="000000"/>
                <w:sz w:val="22"/>
              </w:rPr>
            </w:pPr>
            <w:r>
              <w:rPr>
                <w:rFonts w:ascii="Arial" w:hAnsi="Arial"/>
                <w:color w:val="000000"/>
                <w:sz w:val="22"/>
              </w:rPr>
              <w:t>职工基本医疗保险缴费</w:t>
            </w:r>
          </w:p>
        </w:tc>
        <w:tc>
          <w:tcPr>
            <w:tcBorders>
              <w:top w:val="nil"/>
              <w:left w:val="nil"/>
              <w:bottom w:val="single" w:color="C0C0C0" w:sz="4" w:space="0"/>
              <w:right w:val="single" w:color="C0C0C0" w:sz="4" w:space="0"/>
            </w:tcBorders>
            <w:shd w:val="clear" w:color="auto" w:fill="auto"/>
            <w:noWrap/>
            <w:vAlign w:val="center"/>
          </w:tcPr>
          <w:p w14:paraId="468DB256">
            <w:pPr>
              <w:jc w:val="right"/>
              <w:rPr>
                <w:color w:val="000000"/>
                <w:sz w:val="22"/>
              </w:rPr>
            </w:pPr>
            <w:r>
              <w:rPr>
                <w:rFonts w:hint="eastAsia"/>
                <w:color w:val="000000"/>
                <w:sz w:val="22"/>
              </w:rPr>
              <w:t>18.55</w:t>
            </w:r>
          </w:p>
        </w:tc>
        <w:tc>
          <w:tcPr>
            <w:tcBorders>
              <w:top w:val="nil"/>
              <w:left w:val="nil"/>
              <w:bottom w:val="single" w:color="C0C0C0" w:sz="4" w:space="0"/>
              <w:right w:val="single" w:color="C0C0C0" w:sz="4" w:space="0"/>
            </w:tcBorders>
            <w:shd w:val="clear" w:color="auto" w:fill="auto"/>
            <w:noWrap/>
            <w:vAlign w:val="center"/>
          </w:tcPr>
          <w:p w14:paraId="3314D2EE">
            <w:pPr>
              <w:jc w:val="right"/>
              <w:rPr>
                <w:color w:val="000000"/>
                <w:sz w:val="22"/>
              </w:rPr>
            </w:pPr>
            <w:r>
              <w:rPr>
                <w:rFonts w:hint="eastAsia"/>
                <w:color w:val="000000"/>
                <w:sz w:val="22"/>
              </w:rPr>
              <w:t>18.55</w:t>
            </w:r>
          </w:p>
        </w:tc>
        <w:tc>
          <w:tcPr>
            <w:tcBorders>
              <w:top w:val="nil"/>
              <w:left w:val="nil"/>
              <w:bottom w:val="single" w:color="C0C0C0" w:sz="4" w:space="0"/>
              <w:right w:val="single" w:color="C0C0C0" w:sz="4" w:space="0"/>
            </w:tcBorders>
            <w:shd w:val="clear" w:color="auto" w:fill="auto"/>
            <w:noWrap/>
            <w:vAlign w:val="center"/>
          </w:tcPr>
          <w:p w14:paraId="4162F267">
            <w:pPr>
              <w:jc w:val="right"/>
              <w:rPr>
                <w:color w:val="000000"/>
                <w:sz w:val="22"/>
              </w:rPr>
            </w:pPr>
            <w:r>
              <w:rPr>
                <w:rFonts w:hint="eastAsia"/>
                <w:color w:val="000000"/>
                <w:sz w:val="22"/>
              </w:rPr>
              <w:t>　</w:t>
            </w:r>
          </w:p>
        </w:tc>
      </w:tr>
      <w:tr w14:paraId="36B0C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5C09E7F7">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774C365B">
            <w:pPr>
              <w:jc w:val="center"/>
              <w:rPr>
                <w:color w:val="000000"/>
                <w:sz w:val="22"/>
              </w:rPr>
            </w:pPr>
            <w:r>
              <w:rPr>
                <w:rFonts w:ascii="Arial" w:hAnsi="Arial"/>
                <w:color w:val="000000"/>
                <w:sz w:val="22"/>
              </w:rPr>
              <w:t>11</w:t>
            </w:r>
          </w:p>
        </w:tc>
        <w:tc>
          <w:tcPr>
            <w:tcBorders>
              <w:top w:val="nil"/>
              <w:left w:val="nil"/>
              <w:bottom w:val="single" w:color="C0C0C0" w:sz="4" w:space="0"/>
              <w:right w:val="single" w:color="C0C0C0" w:sz="4" w:space="0"/>
            </w:tcBorders>
            <w:shd w:val="clear" w:color="auto" w:fill="auto"/>
            <w:noWrap/>
            <w:vAlign w:val="center"/>
          </w:tcPr>
          <w:p w14:paraId="51D89236">
            <w:pPr>
              <w:jc w:val="left"/>
              <w:rPr>
                <w:color w:val="000000"/>
                <w:sz w:val="22"/>
              </w:rPr>
            </w:pPr>
            <w:r>
              <w:rPr>
                <w:rFonts w:hint="eastAsia"/>
                <w:color w:val="000000"/>
                <w:sz w:val="22"/>
              </w:rPr>
              <w:t>30111</w:t>
            </w:r>
          </w:p>
        </w:tc>
        <w:tc>
          <w:tcPr>
            <w:tcBorders>
              <w:top w:val="nil"/>
              <w:left w:val="nil"/>
              <w:bottom w:val="single" w:color="C0C0C0" w:sz="4" w:space="0"/>
              <w:right w:val="single" w:color="C0C0C0" w:sz="4" w:space="0"/>
            </w:tcBorders>
            <w:shd w:val="clear" w:color="auto" w:fill="auto"/>
            <w:vAlign w:val="center"/>
          </w:tcPr>
          <w:p w14:paraId="6D8B8C99">
            <w:pPr>
              <w:rPr>
                <w:color w:val="000000"/>
                <w:sz w:val="22"/>
              </w:rPr>
            </w:pPr>
            <w:r>
              <w:rPr>
                <w:rFonts w:ascii="Arial" w:hAnsi="Arial"/>
                <w:color w:val="000000"/>
                <w:sz w:val="22"/>
              </w:rPr>
              <w:t>公务员医疗补助缴费</w:t>
            </w:r>
          </w:p>
        </w:tc>
        <w:tc>
          <w:tcPr>
            <w:tcBorders>
              <w:top w:val="nil"/>
              <w:left w:val="nil"/>
              <w:bottom w:val="single" w:color="C0C0C0" w:sz="4" w:space="0"/>
              <w:right w:val="single" w:color="C0C0C0" w:sz="4" w:space="0"/>
            </w:tcBorders>
            <w:shd w:val="clear" w:color="auto" w:fill="auto"/>
            <w:noWrap/>
            <w:vAlign w:val="center"/>
          </w:tcPr>
          <w:p w14:paraId="58E61E97">
            <w:pPr>
              <w:jc w:val="right"/>
              <w:rPr>
                <w:color w:val="000000"/>
                <w:sz w:val="22"/>
              </w:rPr>
            </w:pPr>
            <w:r>
              <w:rPr>
                <w:rFonts w:hint="eastAsia"/>
                <w:color w:val="000000"/>
                <w:sz w:val="22"/>
              </w:rPr>
              <w:t>4.11</w:t>
            </w:r>
          </w:p>
        </w:tc>
        <w:tc>
          <w:tcPr>
            <w:tcBorders>
              <w:top w:val="nil"/>
              <w:left w:val="nil"/>
              <w:bottom w:val="single" w:color="C0C0C0" w:sz="4" w:space="0"/>
              <w:right w:val="single" w:color="C0C0C0" w:sz="4" w:space="0"/>
            </w:tcBorders>
            <w:shd w:val="clear" w:color="auto" w:fill="auto"/>
            <w:noWrap/>
            <w:vAlign w:val="center"/>
          </w:tcPr>
          <w:p w14:paraId="78BE2679">
            <w:pPr>
              <w:jc w:val="right"/>
              <w:rPr>
                <w:color w:val="000000"/>
                <w:sz w:val="22"/>
              </w:rPr>
            </w:pPr>
            <w:r>
              <w:rPr>
                <w:rFonts w:hint="eastAsia"/>
                <w:color w:val="000000"/>
                <w:sz w:val="22"/>
              </w:rPr>
              <w:t>4.11</w:t>
            </w:r>
          </w:p>
        </w:tc>
        <w:tc>
          <w:tcPr>
            <w:tcBorders>
              <w:top w:val="nil"/>
              <w:left w:val="nil"/>
              <w:bottom w:val="single" w:color="C0C0C0" w:sz="4" w:space="0"/>
              <w:right w:val="single" w:color="C0C0C0" w:sz="4" w:space="0"/>
            </w:tcBorders>
            <w:shd w:val="clear" w:color="auto" w:fill="auto"/>
            <w:noWrap/>
            <w:vAlign w:val="center"/>
          </w:tcPr>
          <w:p w14:paraId="046F111D">
            <w:pPr>
              <w:jc w:val="right"/>
              <w:rPr>
                <w:color w:val="000000"/>
                <w:sz w:val="22"/>
              </w:rPr>
            </w:pPr>
            <w:r>
              <w:rPr>
                <w:rFonts w:hint="eastAsia"/>
                <w:color w:val="000000"/>
                <w:sz w:val="22"/>
              </w:rPr>
              <w:t>　</w:t>
            </w:r>
          </w:p>
        </w:tc>
      </w:tr>
      <w:tr w14:paraId="13A44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649F73A1">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5815603A">
            <w:pPr>
              <w:jc w:val="center"/>
              <w:rPr>
                <w:color w:val="000000"/>
                <w:sz w:val="22"/>
              </w:rPr>
            </w:pPr>
            <w:r>
              <w:rPr>
                <w:rFonts w:ascii="Arial" w:hAnsi="Arial"/>
                <w:color w:val="000000"/>
                <w:sz w:val="22"/>
              </w:rPr>
              <w:t>12</w:t>
            </w:r>
          </w:p>
        </w:tc>
        <w:tc>
          <w:tcPr>
            <w:tcBorders>
              <w:top w:val="nil"/>
              <w:left w:val="nil"/>
              <w:bottom w:val="single" w:color="C0C0C0" w:sz="4" w:space="0"/>
              <w:right w:val="single" w:color="C0C0C0" w:sz="4" w:space="0"/>
            </w:tcBorders>
            <w:shd w:val="clear" w:color="auto" w:fill="auto"/>
            <w:noWrap/>
            <w:vAlign w:val="center"/>
          </w:tcPr>
          <w:p w14:paraId="4D1F642B">
            <w:pPr>
              <w:jc w:val="left"/>
              <w:rPr>
                <w:color w:val="000000"/>
                <w:sz w:val="22"/>
              </w:rPr>
            </w:pPr>
            <w:r>
              <w:rPr>
                <w:rFonts w:hint="eastAsia"/>
                <w:color w:val="000000"/>
                <w:sz w:val="22"/>
              </w:rPr>
              <w:t>30112</w:t>
            </w:r>
          </w:p>
        </w:tc>
        <w:tc>
          <w:tcPr>
            <w:tcBorders>
              <w:top w:val="nil"/>
              <w:left w:val="nil"/>
              <w:bottom w:val="single" w:color="C0C0C0" w:sz="4" w:space="0"/>
              <w:right w:val="single" w:color="C0C0C0" w:sz="4" w:space="0"/>
            </w:tcBorders>
            <w:shd w:val="clear" w:color="auto" w:fill="auto"/>
            <w:vAlign w:val="center"/>
          </w:tcPr>
          <w:p w14:paraId="358633D3">
            <w:pPr>
              <w:rPr>
                <w:color w:val="000000"/>
                <w:sz w:val="22"/>
              </w:rPr>
            </w:pPr>
            <w:r>
              <w:rPr>
                <w:rFonts w:ascii="Arial" w:hAnsi="Arial"/>
                <w:color w:val="000000"/>
                <w:sz w:val="22"/>
              </w:rPr>
              <w:t>其他社会保障缴费</w:t>
            </w:r>
          </w:p>
        </w:tc>
        <w:tc>
          <w:tcPr>
            <w:tcBorders>
              <w:top w:val="nil"/>
              <w:left w:val="nil"/>
              <w:bottom w:val="single" w:color="C0C0C0" w:sz="4" w:space="0"/>
              <w:right w:val="single" w:color="C0C0C0" w:sz="4" w:space="0"/>
            </w:tcBorders>
            <w:shd w:val="clear" w:color="auto" w:fill="auto"/>
            <w:noWrap/>
            <w:vAlign w:val="center"/>
          </w:tcPr>
          <w:p w14:paraId="5C864023">
            <w:pPr>
              <w:jc w:val="right"/>
              <w:rPr>
                <w:color w:val="000000"/>
                <w:sz w:val="22"/>
              </w:rPr>
            </w:pPr>
            <w:r>
              <w:rPr>
                <w:rFonts w:hint="eastAsia"/>
                <w:color w:val="000000"/>
                <w:sz w:val="22"/>
              </w:rPr>
              <w:t>4.91</w:t>
            </w:r>
          </w:p>
        </w:tc>
        <w:tc>
          <w:tcPr>
            <w:tcBorders>
              <w:top w:val="nil"/>
              <w:left w:val="nil"/>
              <w:bottom w:val="single" w:color="C0C0C0" w:sz="4" w:space="0"/>
              <w:right w:val="single" w:color="C0C0C0" w:sz="4" w:space="0"/>
            </w:tcBorders>
            <w:shd w:val="clear" w:color="auto" w:fill="auto"/>
            <w:noWrap/>
            <w:vAlign w:val="center"/>
          </w:tcPr>
          <w:p w14:paraId="33D35151">
            <w:pPr>
              <w:jc w:val="right"/>
              <w:rPr>
                <w:color w:val="000000"/>
                <w:sz w:val="22"/>
              </w:rPr>
            </w:pPr>
            <w:r>
              <w:rPr>
                <w:rFonts w:hint="eastAsia"/>
                <w:color w:val="000000"/>
                <w:sz w:val="22"/>
              </w:rPr>
              <w:t>4.91</w:t>
            </w:r>
          </w:p>
        </w:tc>
        <w:tc>
          <w:tcPr>
            <w:tcBorders>
              <w:top w:val="nil"/>
              <w:left w:val="nil"/>
              <w:bottom w:val="single" w:color="C0C0C0" w:sz="4" w:space="0"/>
              <w:right w:val="single" w:color="C0C0C0" w:sz="4" w:space="0"/>
            </w:tcBorders>
            <w:shd w:val="clear" w:color="auto" w:fill="auto"/>
            <w:noWrap/>
            <w:vAlign w:val="center"/>
          </w:tcPr>
          <w:p w14:paraId="553E9FCD">
            <w:pPr>
              <w:jc w:val="right"/>
              <w:rPr>
                <w:color w:val="000000"/>
                <w:sz w:val="22"/>
              </w:rPr>
            </w:pPr>
            <w:r>
              <w:rPr>
                <w:rFonts w:hint="eastAsia"/>
                <w:color w:val="000000"/>
                <w:sz w:val="22"/>
              </w:rPr>
              <w:t>　</w:t>
            </w:r>
          </w:p>
        </w:tc>
      </w:tr>
      <w:tr w14:paraId="109D5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2FA8D84">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1A5EA6B1">
            <w:pPr>
              <w:jc w:val="center"/>
              <w:rPr>
                <w:color w:val="000000"/>
                <w:sz w:val="22"/>
              </w:rPr>
            </w:pPr>
            <w:r>
              <w:rPr>
                <w:rFonts w:ascii="Arial" w:hAnsi="Arial"/>
                <w:color w:val="000000"/>
                <w:sz w:val="22"/>
              </w:rPr>
              <w:t>12</w:t>
            </w:r>
          </w:p>
        </w:tc>
        <w:tc>
          <w:tcPr>
            <w:tcBorders>
              <w:top w:val="nil"/>
              <w:left w:val="nil"/>
              <w:bottom w:val="single" w:color="C0C0C0" w:sz="4" w:space="0"/>
              <w:right w:val="single" w:color="C0C0C0" w:sz="4" w:space="0"/>
            </w:tcBorders>
            <w:shd w:val="clear" w:color="auto" w:fill="auto"/>
            <w:noWrap/>
            <w:vAlign w:val="center"/>
          </w:tcPr>
          <w:p w14:paraId="766C019C">
            <w:pPr>
              <w:jc w:val="left"/>
              <w:rPr>
                <w:color w:val="000000"/>
                <w:sz w:val="22"/>
              </w:rPr>
            </w:pPr>
            <w:r>
              <w:rPr>
                <w:rFonts w:hint="eastAsia"/>
                <w:color w:val="000000"/>
                <w:sz w:val="22"/>
              </w:rPr>
              <w:t>3011201</w:t>
            </w:r>
          </w:p>
        </w:tc>
        <w:tc>
          <w:tcPr>
            <w:tcBorders>
              <w:top w:val="nil"/>
              <w:left w:val="nil"/>
              <w:bottom w:val="single" w:color="C0C0C0" w:sz="4" w:space="0"/>
              <w:right w:val="single" w:color="C0C0C0" w:sz="4" w:space="0"/>
            </w:tcBorders>
            <w:shd w:val="clear" w:color="auto" w:fill="auto"/>
            <w:vAlign w:val="center"/>
          </w:tcPr>
          <w:p w14:paraId="2924C2C3">
            <w:pPr>
              <w:rPr>
                <w:color w:val="000000"/>
                <w:sz w:val="22"/>
              </w:rPr>
            </w:pPr>
            <w:r>
              <w:rPr>
                <w:rFonts w:ascii="Arial" w:hAnsi="Arial"/>
                <w:color w:val="000000"/>
                <w:sz w:val="22"/>
              </w:rPr>
              <w:t> 工伤保险</w:t>
            </w:r>
          </w:p>
        </w:tc>
        <w:tc>
          <w:tcPr>
            <w:tcBorders>
              <w:top w:val="nil"/>
              <w:left w:val="nil"/>
              <w:bottom w:val="single" w:color="C0C0C0" w:sz="4" w:space="0"/>
              <w:right w:val="single" w:color="C0C0C0" w:sz="4" w:space="0"/>
            </w:tcBorders>
            <w:shd w:val="clear" w:color="auto" w:fill="auto"/>
            <w:noWrap/>
            <w:vAlign w:val="center"/>
          </w:tcPr>
          <w:p w14:paraId="5FC4333D">
            <w:pPr>
              <w:jc w:val="right"/>
              <w:rPr>
                <w:color w:val="000000"/>
                <w:sz w:val="22"/>
              </w:rPr>
            </w:pPr>
            <w:r>
              <w:rPr>
                <w:rFonts w:hint="eastAsia"/>
                <w:color w:val="000000"/>
                <w:sz w:val="22"/>
              </w:rPr>
              <w:t>0.95</w:t>
            </w:r>
          </w:p>
        </w:tc>
        <w:tc>
          <w:tcPr>
            <w:tcBorders>
              <w:top w:val="nil"/>
              <w:left w:val="nil"/>
              <w:bottom w:val="single" w:color="C0C0C0" w:sz="4" w:space="0"/>
              <w:right w:val="single" w:color="C0C0C0" w:sz="4" w:space="0"/>
            </w:tcBorders>
            <w:shd w:val="clear" w:color="auto" w:fill="auto"/>
            <w:noWrap/>
            <w:vAlign w:val="center"/>
          </w:tcPr>
          <w:p w14:paraId="1FCA50E4">
            <w:pPr>
              <w:jc w:val="right"/>
              <w:rPr>
                <w:color w:val="000000"/>
                <w:sz w:val="22"/>
              </w:rPr>
            </w:pPr>
            <w:r>
              <w:rPr>
                <w:rFonts w:hint="eastAsia"/>
                <w:color w:val="000000"/>
                <w:sz w:val="22"/>
              </w:rPr>
              <w:t>0.95</w:t>
            </w:r>
          </w:p>
        </w:tc>
        <w:tc>
          <w:tcPr>
            <w:tcBorders>
              <w:top w:val="nil"/>
              <w:left w:val="nil"/>
              <w:bottom w:val="single" w:color="C0C0C0" w:sz="4" w:space="0"/>
              <w:right w:val="single" w:color="C0C0C0" w:sz="4" w:space="0"/>
            </w:tcBorders>
            <w:shd w:val="clear" w:color="auto" w:fill="auto"/>
            <w:noWrap/>
            <w:vAlign w:val="center"/>
          </w:tcPr>
          <w:p w14:paraId="7F781AA8">
            <w:pPr>
              <w:jc w:val="right"/>
              <w:rPr>
                <w:color w:val="000000"/>
                <w:sz w:val="22"/>
              </w:rPr>
            </w:pPr>
            <w:r>
              <w:rPr>
                <w:rFonts w:hint="eastAsia"/>
                <w:color w:val="000000"/>
                <w:sz w:val="22"/>
              </w:rPr>
              <w:t>　</w:t>
            </w:r>
          </w:p>
        </w:tc>
      </w:tr>
      <w:tr w14:paraId="55330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34D0EE4E">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7FBF0686">
            <w:pPr>
              <w:jc w:val="center"/>
              <w:rPr>
                <w:color w:val="000000"/>
                <w:sz w:val="22"/>
              </w:rPr>
            </w:pPr>
            <w:r>
              <w:rPr>
                <w:rFonts w:ascii="Arial" w:hAnsi="Arial"/>
                <w:color w:val="000000"/>
                <w:sz w:val="22"/>
              </w:rPr>
              <w:t>12</w:t>
            </w:r>
          </w:p>
        </w:tc>
        <w:tc>
          <w:tcPr>
            <w:tcBorders>
              <w:top w:val="nil"/>
              <w:left w:val="nil"/>
              <w:bottom w:val="single" w:color="C0C0C0" w:sz="4" w:space="0"/>
              <w:right w:val="single" w:color="C0C0C0" w:sz="4" w:space="0"/>
            </w:tcBorders>
            <w:shd w:val="clear" w:color="auto" w:fill="auto"/>
            <w:noWrap/>
            <w:vAlign w:val="center"/>
          </w:tcPr>
          <w:p w14:paraId="537E53B9">
            <w:pPr>
              <w:jc w:val="left"/>
              <w:rPr>
                <w:color w:val="000000"/>
                <w:sz w:val="22"/>
              </w:rPr>
            </w:pPr>
            <w:r>
              <w:rPr>
                <w:rFonts w:hint="eastAsia"/>
                <w:color w:val="000000"/>
                <w:sz w:val="22"/>
              </w:rPr>
              <w:t>3011202</w:t>
            </w:r>
          </w:p>
        </w:tc>
        <w:tc>
          <w:tcPr>
            <w:tcBorders>
              <w:top w:val="nil"/>
              <w:left w:val="nil"/>
              <w:bottom w:val="single" w:color="C0C0C0" w:sz="4" w:space="0"/>
              <w:right w:val="single" w:color="C0C0C0" w:sz="4" w:space="0"/>
            </w:tcBorders>
            <w:shd w:val="clear" w:color="auto" w:fill="auto"/>
            <w:vAlign w:val="center"/>
          </w:tcPr>
          <w:p w14:paraId="197D7A97">
            <w:pPr>
              <w:rPr>
                <w:color w:val="000000"/>
                <w:sz w:val="22"/>
              </w:rPr>
            </w:pPr>
            <w:r>
              <w:rPr>
                <w:rFonts w:ascii="Arial" w:hAnsi="Arial"/>
                <w:color w:val="000000"/>
                <w:sz w:val="22"/>
              </w:rPr>
              <w:t> 失业保险</w:t>
            </w:r>
          </w:p>
        </w:tc>
        <w:tc>
          <w:tcPr>
            <w:tcBorders>
              <w:top w:val="nil"/>
              <w:left w:val="nil"/>
              <w:bottom w:val="single" w:color="C0C0C0" w:sz="4" w:space="0"/>
              <w:right w:val="single" w:color="C0C0C0" w:sz="4" w:space="0"/>
            </w:tcBorders>
            <w:shd w:val="clear" w:color="auto" w:fill="auto"/>
            <w:noWrap/>
            <w:vAlign w:val="center"/>
          </w:tcPr>
          <w:p w14:paraId="6F733814">
            <w:pPr>
              <w:jc w:val="right"/>
              <w:rPr>
                <w:color w:val="000000"/>
                <w:sz w:val="22"/>
              </w:rPr>
            </w:pPr>
            <w:r>
              <w:rPr>
                <w:rFonts w:hint="eastAsia"/>
                <w:color w:val="000000"/>
                <w:sz w:val="22"/>
              </w:rPr>
              <w:t>0.28</w:t>
            </w:r>
          </w:p>
        </w:tc>
        <w:tc>
          <w:tcPr>
            <w:tcBorders>
              <w:top w:val="nil"/>
              <w:left w:val="nil"/>
              <w:bottom w:val="single" w:color="C0C0C0" w:sz="4" w:space="0"/>
              <w:right w:val="single" w:color="C0C0C0" w:sz="4" w:space="0"/>
            </w:tcBorders>
            <w:shd w:val="clear" w:color="auto" w:fill="auto"/>
            <w:noWrap/>
            <w:vAlign w:val="center"/>
          </w:tcPr>
          <w:p w14:paraId="3D9D2322">
            <w:pPr>
              <w:jc w:val="right"/>
              <w:rPr>
                <w:color w:val="000000"/>
                <w:sz w:val="22"/>
              </w:rPr>
            </w:pPr>
            <w:r>
              <w:rPr>
                <w:rFonts w:hint="eastAsia"/>
                <w:color w:val="000000"/>
                <w:sz w:val="22"/>
              </w:rPr>
              <w:t>0.28</w:t>
            </w:r>
          </w:p>
        </w:tc>
        <w:tc>
          <w:tcPr>
            <w:tcBorders>
              <w:top w:val="nil"/>
              <w:left w:val="nil"/>
              <w:bottom w:val="single" w:color="C0C0C0" w:sz="4" w:space="0"/>
              <w:right w:val="single" w:color="C0C0C0" w:sz="4" w:space="0"/>
            </w:tcBorders>
            <w:shd w:val="clear" w:color="auto" w:fill="auto"/>
            <w:noWrap/>
            <w:vAlign w:val="center"/>
          </w:tcPr>
          <w:p w14:paraId="490D9A8D">
            <w:pPr>
              <w:jc w:val="right"/>
              <w:rPr>
                <w:color w:val="000000"/>
                <w:sz w:val="22"/>
              </w:rPr>
            </w:pPr>
            <w:r>
              <w:rPr>
                <w:rFonts w:hint="eastAsia"/>
                <w:color w:val="000000"/>
                <w:sz w:val="22"/>
              </w:rPr>
              <w:t>　</w:t>
            </w:r>
          </w:p>
        </w:tc>
      </w:tr>
      <w:tr w14:paraId="02D04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715C261">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09D6E858">
            <w:pPr>
              <w:jc w:val="center"/>
              <w:rPr>
                <w:color w:val="000000"/>
                <w:sz w:val="22"/>
              </w:rPr>
            </w:pPr>
            <w:r>
              <w:rPr>
                <w:rFonts w:ascii="Arial" w:hAnsi="Arial"/>
                <w:color w:val="000000"/>
                <w:sz w:val="22"/>
              </w:rPr>
              <w:t>12</w:t>
            </w:r>
          </w:p>
        </w:tc>
        <w:tc>
          <w:tcPr>
            <w:tcBorders>
              <w:top w:val="nil"/>
              <w:left w:val="nil"/>
              <w:bottom w:val="single" w:color="C0C0C0" w:sz="4" w:space="0"/>
              <w:right w:val="single" w:color="C0C0C0" w:sz="4" w:space="0"/>
            </w:tcBorders>
            <w:shd w:val="clear" w:color="auto" w:fill="auto"/>
            <w:noWrap/>
            <w:vAlign w:val="center"/>
          </w:tcPr>
          <w:p w14:paraId="60BE32C9">
            <w:pPr>
              <w:jc w:val="left"/>
              <w:rPr>
                <w:color w:val="000000"/>
                <w:sz w:val="22"/>
              </w:rPr>
            </w:pPr>
            <w:r>
              <w:rPr>
                <w:rFonts w:hint="eastAsia"/>
                <w:color w:val="000000"/>
                <w:sz w:val="22"/>
              </w:rPr>
              <w:t>3011206</w:t>
            </w:r>
          </w:p>
        </w:tc>
        <w:tc>
          <w:tcPr>
            <w:tcBorders>
              <w:top w:val="nil"/>
              <w:left w:val="nil"/>
              <w:bottom w:val="single" w:color="C0C0C0" w:sz="4" w:space="0"/>
              <w:right w:val="single" w:color="C0C0C0" w:sz="4" w:space="0"/>
            </w:tcBorders>
            <w:shd w:val="clear" w:color="auto" w:fill="auto"/>
            <w:vAlign w:val="center"/>
          </w:tcPr>
          <w:p w14:paraId="34BF1FFB">
            <w:pPr>
              <w:rPr>
                <w:color w:val="000000"/>
                <w:sz w:val="22"/>
              </w:rPr>
            </w:pPr>
            <w:r>
              <w:rPr>
                <w:rFonts w:ascii="Arial" w:hAnsi="Arial"/>
                <w:color w:val="000000"/>
                <w:sz w:val="22"/>
              </w:rPr>
              <w:t> 残保金</w:t>
            </w:r>
          </w:p>
        </w:tc>
        <w:tc>
          <w:tcPr>
            <w:tcBorders>
              <w:top w:val="nil"/>
              <w:left w:val="nil"/>
              <w:bottom w:val="single" w:color="C0C0C0" w:sz="4" w:space="0"/>
              <w:right w:val="single" w:color="C0C0C0" w:sz="4" w:space="0"/>
            </w:tcBorders>
            <w:shd w:val="clear" w:color="auto" w:fill="auto"/>
            <w:noWrap/>
            <w:vAlign w:val="center"/>
          </w:tcPr>
          <w:p w14:paraId="3DDC01EB">
            <w:pPr>
              <w:jc w:val="right"/>
              <w:rPr>
                <w:color w:val="000000"/>
                <w:sz w:val="22"/>
              </w:rPr>
            </w:pPr>
            <w:r>
              <w:rPr>
                <w:rFonts w:hint="eastAsia"/>
                <w:color w:val="000000"/>
                <w:sz w:val="22"/>
              </w:rPr>
              <w:t>3.68</w:t>
            </w:r>
          </w:p>
        </w:tc>
        <w:tc>
          <w:tcPr>
            <w:tcBorders>
              <w:top w:val="nil"/>
              <w:left w:val="nil"/>
              <w:bottom w:val="single" w:color="C0C0C0" w:sz="4" w:space="0"/>
              <w:right w:val="single" w:color="C0C0C0" w:sz="4" w:space="0"/>
            </w:tcBorders>
            <w:shd w:val="clear" w:color="auto" w:fill="auto"/>
            <w:noWrap/>
            <w:vAlign w:val="center"/>
          </w:tcPr>
          <w:p w14:paraId="7E2B0B0C">
            <w:pPr>
              <w:jc w:val="right"/>
              <w:rPr>
                <w:color w:val="000000"/>
                <w:sz w:val="22"/>
              </w:rPr>
            </w:pPr>
            <w:r>
              <w:rPr>
                <w:rFonts w:hint="eastAsia"/>
                <w:color w:val="000000"/>
                <w:sz w:val="22"/>
              </w:rPr>
              <w:t>3.68</w:t>
            </w:r>
          </w:p>
        </w:tc>
        <w:tc>
          <w:tcPr>
            <w:tcBorders>
              <w:top w:val="nil"/>
              <w:left w:val="nil"/>
              <w:bottom w:val="single" w:color="C0C0C0" w:sz="4" w:space="0"/>
              <w:right w:val="single" w:color="C0C0C0" w:sz="4" w:space="0"/>
            </w:tcBorders>
            <w:shd w:val="clear" w:color="auto" w:fill="auto"/>
            <w:noWrap/>
            <w:vAlign w:val="center"/>
          </w:tcPr>
          <w:p w14:paraId="1B6A78EA">
            <w:pPr>
              <w:jc w:val="right"/>
              <w:rPr>
                <w:color w:val="000000"/>
                <w:sz w:val="22"/>
              </w:rPr>
            </w:pPr>
            <w:r>
              <w:rPr>
                <w:rFonts w:hint="eastAsia"/>
                <w:color w:val="000000"/>
                <w:sz w:val="22"/>
              </w:rPr>
              <w:t>　</w:t>
            </w:r>
          </w:p>
        </w:tc>
      </w:tr>
      <w:tr w14:paraId="20011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28D3F433">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75040137">
            <w:pPr>
              <w:jc w:val="center"/>
              <w:rPr>
                <w:color w:val="000000"/>
                <w:sz w:val="22"/>
              </w:rPr>
            </w:pPr>
            <w:r>
              <w:rPr>
                <w:rFonts w:ascii="Arial" w:hAnsi="Arial"/>
                <w:color w:val="000000"/>
                <w:sz w:val="22"/>
              </w:rPr>
              <w:t>13</w:t>
            </w:r>
          </w:p>
        </w:tc>
        <w:tc>
          <w:tcPr>
            <w:tcBorders>
              <w:top w:val="nil"/>
              <w:left w:val="nil"/>
              <w:bottom w:val="single" w:color="C0C0C0" w:sz="4" w:space="0"/>
              <w:right w:val="single" w:color="C0C0C0" w:sz="4" w:space="0"/>
            </w:tcBorders>
            <w:shd w:val="clear" w:color="auto" w:fill="auto"/>
            <w:noWrap/>
            <w:vAlign w:val="center"/>
          </w:tcPr>
          <w:p w14:paraId="6768C1B0">
            <w:pPr>
              <w:jc w:val="left"/>
              <w:rPr>
                <w:color w:val="000000"/>
                <w:sz w:val="22"/>
              </w:rPr>
            </w:pPr>
            <w:r>
              <w:rPr>
                <w:rFonts w:hint="eastAsia"/>
                <w:color w:val="000000"/>
                <w:sz w:val="22"/>
              </w:rPr>
              <w:t>30113</w:t>
            </w:r>
          </w:p>
        </w:tc>
        <w:tc>
          <w:tcPr>
            <w:tcBorders>
              <w:top w:val="nil"/>
              <w:left w:val="nil"/>
              <w:bottom w:val="single" w:color="C0C0C0" w:sz="4" w:space="0"/>
              <w:right w:val="single" w:color="C0C0C0" w:sz="4" w:space="0"/>
            </w:tcBorders>
            <w:shd w:val="clear" w:color="auto" w:fill="auto"/>
            <w:vAlign w:val="center"/>
          </w:tcPr>
          <w:p w14:paraId="045A25D0">
            <w:pPr>
              <w:rPr>
                <w:color w:val="000000"/>
                <w:sz w:val="22"/>
              </w:rPr>
            </w:pPr>
            <w:r>
              <w:rPr>
                <w:rFonts w:ascii="Arial" w:hAnsi="Arial"/>
                <w:color w:val="000000"/>
                <w:sz w:val="22"/>
              </w:rPr>
              <w:t>住房公积金</w:t>
            </w:r>
          </w:p>
        </w:tc>
        <w:tc>
          <w:tcPr>
            <w:tcBorders>
              <w:top w:val="nil"/>
              <w:left w:val="nil"/>
              <w:bottom w:val="single" w:color="C0C0C0" w:sz="4" w:space="0"/>
              <w:right w:val="single" w:color="C0C0C0" w:sz="4" w:space="0"/>
            </w:tcBorders>
            <w:shd w:val="clear" w:color="auto" w:fill="auto"/>
            <w:noWrap/>
            <w:vAlign w:val="center"/>
          </w:tcPr>
          <w:p w14:paraId="74C58AE5">
            <w:pPr>
              <w:jc w:val="right"/>
              <w:rPr>
                <w:color w:val="000000"/>
                <w:sz w:val="22"/>
              </w:rPr>
            </w:pPr>
            <w:r>
              <w:rPr>
                <w:rFonts w:hint="eastAsia"/>
                <w:color w:val="000000"/>
                <w:sz w:val="22"/>
              </w:rPr>
              <w:t>31.82</w:t>
            </w:r>
          </w:p>
        </w:tc>
        <w:tc>
          <w:tcPr>
            <w:tcBorders>
              <w:top w:val="nil"/>
              <w:left w:val="nil"/>
              <w:bottom w:val="single" w:color="C0C0C0" w:sz="4" w:space="0"/>
              <w:right w:val="single" w:color="C0C0C0" w:sz="4" w:space="0"/>
            </w:tcBorders>
            <w:shd w:val="clear" w:color="auto" w:fill="auto"/>
            <w:noWrap/>
            <w:vAlign w:val="center"/>
          </w:tcPr>
          <w:p w14:paraId="6CFFB09E">
            <w:pPr>
              <w:jc w:val="right"/>
              <w:rPr>
                <w:color w:val="000000"/>
                <w:sz w:val="22"/>
              </w:rPr>
            </w:pPr>
            <w:r>
              <w:rPr>
                <w:rFonts w:hint="eastAsia"/>
                <w:color w:val="000000"/>
                <w:sz w:val="22"/>
              </w:rPr>
              <w:t>31.82</w:t>
            </w:r>
          </w:p>
        </w:tc>
        <w:tc>
          <w:tcPr>
            <w:tcBorders>
              <w:top w:val="nil"/>
              <w:left w:val="nil"/>
              <w:bottom w:val="single" w:color="C0C0C0" w:sz="4" w:space="0"/>
              <w:right w:val="single" w:color="C0C0C0" w:sz="4" w:space="0"/>
            </w:tcBorders>
            <w:shd w:val="clear" w:color="auto" w:fill="auto"/>
            <w:noWrap/>
            <w:vAlign w:val="center"/>
          </w:tcPr>
          <w:p w14:paraId="7F776E72">
            <w:pPr>
              <w:jc w:val="right"/>
              <w:rPr>
                <w:color w:val="000000"/>
                <w:sz w:val="22"/>
              </w:rPr>
            </w:pPr>
            <w:r>
              <w:rPr>
                <w:rFonts w:hint="eastAsia"/>
                <w:color w:val="000000"/>
                <w:sz w:val="22"/>
              </w:rPr>
              <w:t>　</w:t>
            </w:r>
          </w:p>
        </w:tc>
      </w:tr>
      <w:tr w14:paraId="28A19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5F15B11">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0837191B">
            <w:pPr>
              <w:jc w:val="center"/>
              <w:rPr>
                <w:color w:val="000000"/>
                <w:sz w:val="22"/>
              </w:rPr>
            </w:pPr>
            <w:r>
              <w:rPr>
                <w:rFonts w:ascii="Arial" w:hAnsi="Arial"/>
                <w:color w:val="000000"/>
                <w:sz w:val="22"/>
              </w:rPr>
              <w:t>99</w:t>
            </w:r>
          </w:p>
        </w:tc>
        <w:tc>
          <w:tcPr>
            <w:tcBorders>
              <w:top w:val="nil"/>
              <w:left w:val="nil"/>
              <w:bottom w:val="single" w:color="C0C0C0" w:sz="4" w:space="0"/>
              <w:right w:val="single" w:color="C0C0C0" w:sz="4" w:space="0"/>
            </w:tcBorders>
            <w:shd w:val="clear" w:color="auto" w:fill="auto"/>
            <w:noWrap/>
            <w:vAlign w:val="center"/>
          </w:tcPr>
          <w:p w14:paraId="524B7F19">
            <w:pPr>
              <w:jc w:val="left"/>
              <w:rPr>
                <w:color w:val="000000"/>
                <w:sz w:val="22"/>
              </w:rPr>
            </w:pPr>
            <w:r>
              <w:rPr>
                <w:rFonts w:hint="eastAsia"/>
                <w:color w:val="000000"/>
                <w:sz w:val="22"/>
              </w:rPr>
              <w:t>30199</w:t>
            </w:r>
          </w:p>
        </w:tc>
        <w:tc>
          <w:tcPr>
            <w:tcBorders>
              <w:top w:val="nil"/>
              <w:left w:val="nil"/>
              <w:bottom w:val="single" w:color="C0C0C0" w:sz="4" w:space="0"/>
              <w:right w:val="single" w:color="C0C0C0" w:sz="4" w:space="0"/>
            </w:tcBorders>
            <w:shd w:val="clear" w:color="auto" w:fill="auto"/>
            <w:vAlign w:val="center"/>
          </w:tcPr>
          <w:p w14:paraId="24B639D1">
            <w:pPr>
              <w:rPr>
                <w:color w:val="000000"/>
                <w:sz w:val="22"/>
              </w:rPr>
            </w:pPr>
            <w:r>
              <w:rPr>
                <w:rFonts w:ascii="Arial" w:hAnsi="Arial"/>
                <w:color w:val="000000"/>
                <w:sz w:val="22"/>
              </w:rPr>
              <w:t>其他工资福利支出</w:t>
            </w:r>
          </w:p>
        </w:tc>
        <w:tc>
          <w:tcPr>
            <w:tcBorders>
              <w:top w:val="nil"/>
              <w:left w:val="nil"/>
              <w:bottom w:val="single" w:color="C0C0C0" w:sz="4" w:space="0"/>
              <w:right w:val="single" w:color="C0C0C0" w:sz="4" w:space="0"/>
            </w:tcBorders>
            <w:shd w:val="clear" w:color="auto" w:fill="auto"/>
            <w:noWrap/>
            <w:vAlign w:val="center"/>
          </w:tcPr>
          <w:p w14:paraId="009C0110">
            <w:pPr>
              <w:jc w:val="right"/>
              <w:rPr>
                <w:color w:val="000000"/>
                <w:sz w:val="22"/>
              </w:rPr>
            </w:pPr>
            <w:r>
              <w:rPr>
                <w:rFonts w:hint="eastAsia"/>
                <w:color w:val="000000"/>
                <w:sz w:val="22"/>
              </w:rPr>
              <w:t>1.98</w:t>
            </w:r>
          </w:p>
        </w:tc>
        <w:tc>
          <w:tcPr>
            <w:tcBorders>
              <w:top w:val="nil"/>
              <w:left w:val="nil"/>
              <w:bottom w:val="single" w:color="C0C0C0" w:sz="4" w:space="0"/>
              <w:right w:val="single" w:color="C0C0C0" w:sz="4" w:space="0"/>
            </w:tcBorders>
            <w:shd w:val="clear" w:color="auto" w:fill="auto"/>
            <w:noWrap/>
            <w:vAlign w:val="center"/>
          </w:tcPr>
          <w:p w14:paraId="639DA054">
            <w:pPr>
              <w:jc w:val="right"/>
              <w:rPr>
                <w:color w:val="000000"/>
                <w:sz w:val="22"/>
              </w:rPr>
            </w:pPr>
            <w:r>
              <w:rPr>
                <w:rFonts w:hint="eastAsia"/>
                <w:color w:val="000000"/>
                <w:sz w:val="22"/>
              </w:rPr>
              <w:t>1.98</w:t>
            </w:r>
          </w:p>
        </w:tc>
        <w:tc>
          <w:tcPr>
            <w:tcBorders>
              <w:top w:val="nil"/>
              <w:left w:val="nil"/>
              <w:bottom w:val="single" w:color="C0C0C0" w:sz="4" w:space="0"/>
              <w:right w:val="single" w:color="C0C0C0" w:sz="4" w:space="0"/>
            </w:tcBorders>
            <w:shd w:val="clear" w:color="auto" w:fill="auto"/>
            <w:noWrap/>
            <w:vAlign w:val="center"/>
          </w:tcPr>
          <w:p w14:paraId="58A224F2">
            <w:pPr>
              <w:jc w:val="right"/>
              <w:rPr>
                <w:color w:val="000000"/>
                <w:sz w:val="22"/>
              </w:rPr>
            </w:pPr>
            <w:r>
              <w:rPr>
                <w:rFonts w:hint="eastAsia"/>
                <w:color w:val="000000"/>
                <w:sz w:val="22"/>
              </w:rPr>
              <w:t>　</w:t>
            </w:r>
          </w:p>
        </w:tc>
      </w:tr>
      <w:tr w14:paraId="579C6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ACC3D7A">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589AF334">
            <w:pPr>
              <w:jc w:val="center"/>
              <w:rPr>
                <w:color w:val="000000"/>
                <w:sz w:val="22"/>
              </w:rPr>
            </w:pPr>
            <w:r>
              <w:rPr>
                <w:rFonts w:ascii="Arial" w:hAnsi="Arial"/>
                <w:color w:val="000000"/>
                <w:sz w:val="22"/>
              </w:rPr>
              <w:t>99</w:t>
            </w:r>
          </w:p>
        </w:tc>
        <w:tc>
          <w:tcPr>
            <w:tcBorders>
              <w:top w:val="nil"/>
              <w:left w:val="nil"/>
              <w:bottom w:val="single" w:color="C0C0C0" w:sz="4" w:space="0"/>
              <w:right w:val="single" w:color="C0C0C0" w:sz="4" w:space="0"/>
            </w:tcBorders>
            <w:shd w:val="clear" w:color="auto" w:fill="auto"/>
            <w:noWrap/>
            <w:vAlign w:val="center"/>
          </w:tcPr>
          <w:p w14:paraId="2F0C6B66">
            <w:pPr>
              <w:jc w:val="left"/>
              <w:rPr>
                <w:color w:val="000000"/>
                <w:sz w:val="22"/>
              </w:rPr>
            </w:pPr>
            <w:r>
              <w:rPr>
                <w:rFonts w:hint="eastAsia"/>
                <w:color w:val="000000"/>
                <w:sz w:val="22"/>
              </w:rPr>
              <w:t>3019901</w:t>
            </w:r>
          </w:p>
        </w:tc>
        <w:tc>
          <w:tcPr>
            <w:tcBorders>
              <w:top w:val="nil"/>
              <w:left w:val="nil"/>
              <w:bottom w:val="single" w:color="C0C0C0" w:sz="4" w:space="0"/>
              <w:right w:val="single" w:color="C0C0C0" w:sz="4" w:space="0"/>
            </w:tcBorders>
            <w:shd w:val="clear" w:color="auto" w:fill="auto"/>
            <w:vAlign w:val="center"/>
          </w:tcPr>
          <w:p w14:paraId="23934622">
            <w:pPr>
              <w:rPr>
                <w:color w:val="000000"/>
                <w:sz w:val="22"/>
              </w:rPr>
            </w:pPr>
            <w:r>
              <w:rPr>
                <w:rFonts w:ascii="Arial" w:hAnsi="Arial"/>
                <w:color w:val="000000"/>
                <w:sz w:val="22"/>
              </w:rPr>
              <w:t> 长聘人员经费</w:t>
            </w:r>
          </w:p>
        </w:tc>
        <w:tc>
          <w:tcPr>
            <w:tcBorders>
              <w:top w:val="nil"/>
              <w:left w:val="nil"/>
              <w:bottom w:val="single" w:color="C0C0C0" w:sz="4" w:space="0"/>
              <w:right w:val="single" w:color="C0C0C0" w:sz="4" w:space="0"/>
            </w:tcBorders>
            <w:shd w:val="clear" w:color="auto" w:fill="auto"/>
            <w:noWrap/>
            <w:vAlign w:val="center"/>
          </w:tcPr>
          <w:p w14:paraId="0DF1D50A">
            <w:pPr>
              <w:jc w:val="right"/>
              <w:rPr>
                <w:color w:val="000000"/>
                <w:sz w:val="22"/>
              </w:rPr>
            </w:pPr>
            <w:r>
              <w:rPr>
                <w:rFonts w:hint="eastAsia"/>
                <w:color w:val="000000"/>
                <w:sz w:val="22"/>
              </w:rPr>
              <w:t>1.18</w:t>
            </w:r>
          </w:p>
        </w:tc>
        <w:tc>
          <w:tcPr>
            <w:tcBorders>
              <w:top w:val="nil"/>
              <w:left w:val="nil"/>
              <w:bottom w:val="single" w:color="C0C0C0" w:sz="4" w:space="0"/>
              <w:right w:val="single" w:color="C0C0C0" w:sz="4" w:space="0"/>
            </w:tcBorders>
            <w:shd w:val="clear" w:color="auto" w:fill="auto"/>
            <w:noWrap/>
            <w:vAlign w:val="center"/>
          </w:tcPr>
          <w:p w14:paraId="042F6CD4">
            <w:pPr>
              <w:jc w:val="right"/>
              <w:rPr>
                <w:color w:val="000000"/>
                <w:sz w:val="22"/>
              </w:rPr>
            </w:pPr>
            <w:r>
              <w:rPr>
                <w:rFonts w:hint="eastAsia"/>
                <w:color w:val="000000"/>
                <w:sz w:val="22"/>
              </w:rPr>
              <w:t>1.18</w:t>
            </w:r>
          </w:p>
        </w:tc>
        <w:tc>
          <w:tcPr>
            <w:tcBorders>
              <w:top w:val="nil"/>
              <w:left w:val="nil"/>
              <w:bottom w:val="single" w:color="C0C0C0" w:sz="4" w:space="0"/>
              <w:right w:val="single" w:color="C0C0C0" w:sz="4" w:space="0"/>
            </w:tcBorders>
            <w:shd w:val="clear" w:color="auto" w:fill="auto"/>
            <w:noWrap/>
            <w:vAlign w:val="center"/>
          </w:tcPr>
          <w:p w14:paraId="5FDDF233">
            <w:pPr>
              <w:jc w:val="right"/>
              <w:rPr>
                <w:color w:val="000000"/>
                <w:sz w:val="22"/>
              </w:rPr>
            </w:pPr>
            <w:r>
              <w:rPr>
                <w:rFonts w:hint="eastAsia"/>
                <w:color w:val="000000"/>
                <w:sz w:val="22"/>
              </w:rPr>
              <w:t>　</w:t>
            </w:r>
          </w:p>
        </w:tc>
      </w:tr>
      <w:tr w14:paraId="71BD4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2CBA4CA7">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440F6308">
            <w:pPr>
              <w:jc w:val="center"/>
              <w:rPr>
                <w:color w:val="000000"/>
                <w:sz w:val="22"/>
              </w:rPr>
            </w:pPr>
            <w:r>
              <w:rPr>
                <w:rFonts w:ascii="Arial" w:hAnsi="Arial"/>
                <w:color w:val="000000"/>
                <w:sz w:val="22"/>
              </w:rPr>
              <w:t>99</w:t>
            </w:r>
          </w:p>
        </w:tc>
        <w:tc>
          <w:tcPr>
            <w:tcBorders>
              <w:top w:val="nil"/>
              <w:left w:val="nil"/>
              <w:bottom w:val="single" w:color="C0C0C0" w:sz="4" w:space="0"/>
              <w:right w:val="single" w:color="C0C0C0" w:sz="4" w:space="0"/>
            </w:tcBorders>
            <w:shd w:val="clear" w:color="auto" w:fill="auto"/>
            <w:noWrap/>
            <w:vAlign w:val="center"/>
          </w:tcPr>
          <w:p w14:paraId="2C820F1E">
            <w:pPr>
              <w:jc w:val="left"/>
              <w:rPr>
                <w:color w:val="000000"/>
                <w:sz w:val="22"/>
              </w:rPr>
            </w:pPr>
            <w:r>
              <w:rPr>
                <w:rFonts w:hint="eastAsia"/>
                <w:color w:val="000000"/>
                <w:sz w:val="22"/>
              </w:rPr>
              <w:t>3019911</w:t>
            </w:r>
          </w:p>
        </w:tc>
        <w:tc>
          <w:tcPr>
            <w:tcBorders>
              <w:top w:val="nil"/>
              <w:left w:val="nil"/>
              <w:bottom w:val="single" w:color="C0C0C0" w:sz="4" w:space="0"/>
              <w:right w:val="single" w:color="C0C0C0" w:sz="4" w:space="0"/>
            </w:tcBorders>
            <w:shd w:val="clear" w:color="auto" w:fill="auto"/>
            <w:vAlign w:val="center"/>
          </w:tcPr>
          <w:p w14:paraId="6CF1053D">
            <w:pPr>
              <w:rPr>
                <w:color w:val="000000"/>
                <w:sz w:val="22"/>
              </w:rPr>
            </w:pPr>
            <w:r>
              <w:rPr>
                <w:rFonts w:ascii="Arial" w:hAnsi="Arial"/>
                <w:color w:val="000000"/>
                <w:sz w:val="22"/>
              </w:rPr>
              <w:t> 聘用人员养老保险</w:t>
            </w:r>
          </w:p>
        </w:tc>
        <w:tc>
          <w:tcPr>
            <w:tcBorders>
              <w:top w:val="nil"/>
              <w:left w:val="nil"/>
              <w:bottom w:val="single" w:color="C0C0C0" w:sz="4" w:space="0"/>
              <w:right w:val="single" w:color="C0C0C0" w:sz="4" w:space="0"/>
            </w:tcBorders>
            <w:shd w:val="clear" w:color="auto" w:fill="auto"/>
            <w:noWrap/>
            <w:vAlign w:val="center"/>
          </w:tcPr>
          <w:p w14:paraId="253502EE">
            <w:pPr>
              <w:jc w:val="right"/>
              <w:rPr>
                <w:color w:val="000000"/>
                <w:sz w:val="22"/>
              </w:rPr>
            </w:pPr>
            <w:r>
              <w:rPr>
                <w:rFonts w:hint="eastAsia"/>
                <w:color w:val="000000"/>
                <w:sz w:val="22"/>
              </w:rPr>
              <w:t>0.41</w:t>
            </w:r>
          </w:p>
        </w:tc>
        <w:tc>
          <w:tcPr>
            <w:tcBorders>
              <w:top w:val="nil"/>
              <w:left w:val="nil"/>
              <w:bottom w:val="single" w:color="C0C0C0" w:sz="4" w:space="0"/>
              <w:right w:val="single" w:color="C0C0C0" w:sz="4" w:space="0"/>
            </w:tcBorders>
            <w:shd w:val="clear" w:color="auto" w:fill="auto"/>
            <w:noWrap/>
            <w:vAlign w:val="center"/>
          </w:tcPr>
          <w:p w14:paraId="1C3DDF7F">
            <w:pPr>
              <w:jc w:val="right"/>
              <w:rPr>
                <w:color w:val="000000"/>
                <w:sz w:val="22"/>
              </w:rPr>
            </w:pPr>
            <w:r>
              <w:rPr>
                <w:rFonts w:hint="eastAsia"/>
                <w:color w:val="000000"/>
                <w:sz w:val="22"/>
              </w:rPr>
              <w:t>0.41</w:t>
            </w:r>
          </w:p>
        </w:tc>
        <w:tc>
          <w:tcPr>
            <w:tcBorders>
              <w:top w:val="nil"/>
              <w:left w:val="nil"/>
              <w:bottom w:val="single" w:color="C0C0C0" w:sz="4" w:space="0"/>
              <w:right w:val="single" w:color="C0C0C0" w:sz="4" w:space="0"/>
            </w:tcBorders>
            <w:shd w:val="clear" w:color="auto" w:fill="auto"/>
            <w:noWrap/>
            <w:vAlign w:val="center"/>
          </w:tcPr>
          <w:p w14:paraId="52D64FFB">
            <w:pPr>
              <w:jc w:val="right"/>
              <w:rPr>
                <w:color w:val="000000"/>
                <w:sz w:val="22"/>
              </w:rPr>
            </w:pPr>
            <w:r>
              <w:rPr>
                <w:rFonts w:hint="eastAsia"/>
                <w:color w:val="000000"/>
                <w:sz w:val="22"/>
              </w:rPr>
              <w:t>　</w:t>
            </w:r>
          </w:p>
        </w:tc>
      </w:tr>
      <w:tr w14:paraId="1DAEB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0EE2D4C">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46339C9C">
            <w:pPr>
              <w:jc w:val="center"/>
              <w:rPr>
                <w:color w:val="000000"/>
                <w:sz w:val="22"/>
              </w:rPr>
            </w:pPr>
            <w:r>
              <w:rPr>
                <w:rFonts w:ascii="Arial" w:hAnsi="Arial"/>
                <w:color w:val="000000"/>
                <w:sz w:val="22"/>
              </w:rPr>
              <w:t>99</w:t>
            </w:r>
          </w:p>
        </w:tc>
        <w:tc>
          <w:tcPr>
            <w:tcBorders>
              <w:top w:val="nil"/>
              <w:left w:val="nil"/>
              <w:bottom w:val="single" w:color="C0C0C0" w:sz="4" w:space="0"/>
              <w:right w:val="single" w:color="C0C0C0" w:sz="4" w:space="0"/>
            </w:tcBorders>
            <w:shd w:val="clear" w:color="auto" w:fill="auto"/>
            <w:noWrap/>
            <w:vAlign w:val="center"/>
          </w:tcPr>
          <w:p w14:paraId="6943B21F">
            <w:pPr>
              <w:jc w:val="left"/>
              <w:rPr>
                <w:color w:val="000000"/>
                <w:sz w:val="22"/>
              </w:rPr>
            </w:pPr>
            <w:r>
              <w:rPr>
                <w:rFonts w:hint="eastAsia"/>
                <w:color w:val="000000"/>
                <w:sz w:val="22"/>
              </w:rPr>
              <w:t>3019912</w:t>
            </w:r>
          </w:p>
        </w:tc>
        <w:tc>
          <w:tcPr>
            <w:tcBorders>
              <w:top w:val="nil"/>
              <w:left w:val="nil"/>
              <w:bottom w:val="single" w:color="C0C0C0" w:sz="4" w:space="0"/>
              <w:right w:val="single" w:color="C0C0C0" w:sz="4" w:space="0"/>
            </w:tcBorders>
            <w:shd w:val="clear" w:color="auto" w:fill="auto"/>
            <w:vAlign w:val="center"/>
          </w:tcPr>
          <w:p w14:paraId="1D216D4C">
            <w:pPr>
              <w:rPr>
                <w:color w:val="000000"/>
                <w:sz w:val="22"/>
              </w:rPr>
            </w:pPr>
            <w:r>
              <w:rPr>
                <w:rFonts w:ascii="Arial" w:hAnsi="Arial"/>
                <w:color w:val="000000"/>
                <w:sz w:val="22"/>
              </w:rPr>
              <w:t> 聘用人员医疗保险</w:t>
            </w:r>
          </w:p>
        </w:tc>
        <w:tc>
          <w:tcPr>
            <w:tcBorders>
              <w:top w:val="nil"/>
              <w:left w:val="nil"/>
              <w:bottom w:val="single" w:color="C0C0C0" w:sz="4" w:space="0"/>
              <w:right w:val="single" w:color="C0C0C0" w:sz="4" w:space="0"/>
            </w:tcBorders>
            <w:shd w:val="clear" w:color="auto" w:fill="auto"/>
            <w:noWrap/>
            <w:vAlign w:val="center"/>
          </w:tcPr>
          <w:p w14:paraId="3F3A5DC0">
            <w:pPr>
              <w:jc w:val="right"/>
              <w:rPr>
                <w:color w:val="000000"/>
                <w:sz w:val="22"/>
              </w:rPr>
            </w:pPr>
            <w:r>
              <w:rPr>
                <w:rFonts w:hint="eastAsia"/>
                <w:color w:val="000000"/>
                <w:sz w:val="22"/>
              </w:rPr>
              <w:t>0.30</w:t>
            </w:r>
          </w:p>
        </w:tc>
        <w:tc>
          <w:tcPr>
            <w:tcBorders>
              <w:top w:val="nil"/>
              <w:left w:val="nil"/>
              <w:bottom w:val="single" w:color="C0C0C0" w:sz="4" w:space="0"/>
              <w:right w:val="single" w:color="C0C0C0" w:sz="4" w:space="0"/>
            </w:tcBorders>
            <w:shd w:val="clear" w:color="auto" w:fill="auto"/>
            <w:noWrap/>
            <w:vAlign w:val="center"/>
          </w:tcPr>
          <w:p w14:paraId="0E18E6FE">
            <w:pPr>
              <w:jc w:val="right"/>
              <w:rPr>
                <w:color w:val="000000"/>
                <w:sz w:val="22"/>
              </w:rPr>
            </w:pPr>
            <w:r>
              <w:rPr>
                <w:rFonts w:hint="eastAsia"/>
                <w:color w:val="000000"/>
                <w:sz w:val="22"/>
              </w:rPr>
              <w:t>0.30</w:t>
            </w:r>
          </w:p>
        </w:tc>
        <w:tc>
          <w:tcPr>
            <w:tcBorders>
              <w:top w:val="nil"/>
              <w:left w:val="nil"/>
              <w:bottom w:val="single" w:color="C0C0C0" w:sz="4" w:space="0"/>
              <w:right w:val="single" w:color="C0C0C0" w:sz="4" w:space="0"/>
            </w:tcBorders>
            <w:shd w:val="clear" w:color="auto" w:fill="auto"/>
            <w:noWrap/>
            <w:vAlign w:val="center"/>
          </w:tcPr>
          <w:p w14:paraId="222CCE1D">
            <w:pPr>
              <w:jc w:val="right"/>
              <w:rPr>
                <w:color w:val="000000"/>
                <w:sz w:val="22"/>
              </w:rPr>
            </w:pPr>
            <w:r>
              <w:rPr>
                <w:rFonts w:hint="eastAsia"/>
                <w:color w:val="000000"/>
                <w:sz w:val="22"/>
              </w:rPr>
              <w:t>　</w:t>
            </w:r>
          </w:p>
        </w:tc>
      </w:tr>
      <w:tr w14:paraId="70368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2A099A46">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31EA553B">
            <w:pPr>
              <w:jc w:val="center"/>
              <w:rPr>
                <w:color w:val="000000"/>
                <w:sz w:val="22"/>
              </w:rPr>
            </w:pPr>
            <w:r>
              <w:rPr>
                <w:rFonts w:ascii="Arial" w:hAnsi="Arial"/>
                <w:color w:val="000000"/>
                <w:sz w:val="22"/>
              </w:rPr>
              <w:t>99</w:t>
            </w:r>
          </w:p>
        </w:tc>
        <w:tc>
          <w:tcPr>
            <w:tcBorders>
              <w:top w:val="nil"/>
              <w:left w:val="nil"/>
              <w:bottom w:val="single" w:color="C0C0C0" w:sz="4" w:space="0"/>
              <w:right w:val="single" w:color="C0C0C0" w:sz="4" w:space="0"/>
            </w:tcBorders>
            <w:shd w:val="clear" w:color="auto" w:fill="auto"/>
            <w:noWrap/>
            <w:vAlign w:val="center"/>
          </w:tcPr>
          <w:p w14:paraId="2DD5E363">
            <w:pPr>
              <w:jc w:val="left"/>
              <w:rPr>
                <w:color w:val="000000"/>
                <w:sz w:val="22"/>
              </w:rPr>
            </w:pPr>
            <w:r>
              <w:rPr>
                <w:rFonts w:hint="eastAsia"/>
                <w:color w:val="000000"/>
                <w:sz w:val="22"/>
              </w:rPr>
              <w:t>3019913</w:t>
            </w:r>
          </w:p>
        </w:tc>
        <w:tc>
          <w:tcPr>
            <w:tcBorders>
              <w:top w:val="nil"/>
              <w:left w:val="nil"/>
              <w:bottom w:val="single" w:color="C0C0C0" w:sz="4" w:space="0"/>
              <w:right w:val="single" w:color="C0C0C0" w:sz="4" w:space="0"/>
            </w:tcBorders>
            <w:shd w:val="clear" w:color="auto" w:fill="auto"/>
            <w:vAlign w:val="center"/>
          </w:tcPr>
          <w:p w14:paraId="413CD5C5">
            <w:pPr>
              <w:rPr>
                <w:color w:val="000000"/>
                <w:sz w:val="22"/>
              </w:rPr>
            </w:pPr>
            <w:r>
              <w:rPr>
                <w:rFonts w:ascii="Arial" w:hAnsi="Arial"/>
                <w:color w:val="000000"/>
                <w:sz w:val="22"/>
              </w:rPr>
              <w:t> 聘用人员工伤保险</w:t>
            </w:r>
          </w:p>
        </w:tc>
        <w:tc>
          <w:tcPr>
            <w:tcBorders>
              <w:top w:val="nil"/>
              <w:left w:val="nil"/>
              <w:bottom w:val="single" w:color="C0C0C0" w:sz="4" w:space="0"/>
              <w:right w:val="single" w:color="C0C0C0" w:sz="4" w:space="0"/>
            </w:tcBorders>
            <w:shd w:val="clear" w:color="auto" w:fill="auto"/>
            <w:noWrap/>
            <w:vAlign w:val="center"/>
          </w:tcPr>
          <w:p w14:paraId="2F821BDC">
            <w:pPr>
              <w:jc w:val="right"/>
              <w:rPr>
                <w:color w:val="000000"/>
                <w:sz w:val="22"/>
              </w:rPr>
            </w:pPr>
            <w:r>
              <w:rPr>
                <w:rFonts w:hint="eastAsia"/>
                <w:color w:val="000000"/>
                <w:sz w:val="22"/>
              </w:rPr>
              <w:t>0.01</w:t>
            </w:r>
          </w:p>
        </w:tc>
        <w:tc>
          <w:tcPr>
            <w:tcBorders>
              <w:top w:val="nil"/>
              <w:left w:val="nil"/>
              <w:bottom w:val="single" w:color="C0C0C0" w:sz="4" w:space="0"/>
              <w:right w:val="single" w:color="C0C0C0" w:sz="4" w:space="0"/>
            </w:tcBorders>
            <w:shd w:val="clear" w:color="auto" w:fill="auto"/>
            <w:noWrap/>
            <w:vAlign w:val="center"/>
          </w:tcPr>
          <w:p w14:paraId="3A0D1F73">
            <w:pPr>
              <w:jc w:val="right"/>
              <w:rPr>
                <w:color w:val="000000"/>
                <w:sz w:val="22"/>
              </w:rPr>
            </w:pPr>
            <w:r>
              <w:rPr>
                <w:rFonts w:hint="eastAsia"/>
                <w:color w:val="000000"/>
                <w:sz w:val="22"/>
              </w:rPr>
              <w:t>0.01</w:t>
            </w:r>
          </w:p>
        </w:tc>
        <w:tc>
          <w:tcPr>
            <w:tcBorders>
              <w:top w:val="nil"/>
              <w:left w:val="nil"/>
              <w:bottom w:val="single" w:color="C0C0C0" w:sz="4" w:space="0"/>
              <w:right w:val="single" w:color="C0C0C0" w:sz="4" w:space="0"/>
            </w:tcBorders>
            <w:shd w:val="clear" w:color="auto" w:fill="auto"/>
            <w:noWrap/>
            <w:vAlign w:val="center"/>
          </w:tcPr>
          <w:p w14:paraId="1362B914">
            <w:pPr>
              <w:jc w:val="right"/>
              <w:rPr>
                <w:color w:val="000000"/>
                <w:sz w:val="22"/>
              </w:rPr>
            </w:pPr>
            <w:r>
              <w:rPr>
                <w:rFonts w:hint="eastAsia"/>
                <w:color w:val="000000"/>
                <w:sz w:val="22"/>
              </w:rPr>
              <w:t>　</w:t>
            </w:r>
          </w:p>
        </w:tc>
      </w:tr>
      <w:tr w14:paraId="71D2D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4815FC9">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50806A00">
            <w:pPr>
              <w:jc w:val="center"/>
              <w:rPr>
                <w:color w:val="000000"/>
                <w:sz w:val="22"/>
              </w:rPr>
            </w:pPr>
            <w:r>
              <w:rPr>
                <w:rFonts w:ascii="Arial" w:hAnsi="Arial"/>
                <w:color w:val="000000"/>
                <w:sz w:val="22"/>
              </w:rPr>
              <w:t>99</w:t>
            </w:r>
          </w:p>
        </w:tc>
        <w:tc>
          <w:tcPr>
            <w:tcBorders>
              <w:top w:val="nil"/>
              <w:left w:val="nil"/>
              <w:bottom w:val="single" w:color="C0C0C0" w:sz="4" w:space="0"/>
              <w:right w:val="single" w:color="C0C0C0" w:sz="4" w:space="0"/>
            </w:tcBorders>
            <w:shd w:val="clear" w:color="auto" w:fill="auto"/>
            <w:noWrap/>
            <w:vAlign w:val="center"/>
          </w:tcPr>
          <w:p w14:paraId="35DD7D8B">
            <w:pPr>
              <w:jc w:val="left"/>
              <w:rPr>
                <w:color w:val="000000"/>
                <w:sz w:val="22"/>
              </w:rPr>
            </w:pPr>
            <w:r>
              <w:rPr>
                <w:rFonts w:hint="eastAsia"/>
                <w:color w:val="000000"/>
                <w:sz w:val="22"/>
              </w:rPr>
              <w:t>3019914</w:t>
            </w:r>
          </w:p>
        </w:tc>
        <w:tc>
          <w:tcPr>
            <w:tcBorders>
              <w:top w:val="nil"/>
              <w:left w:val="nil"/>
              <w:bottom w:val="single" w:color="C0C0C0" w:sz="4" w:space="0"/>
              <w:right w:val="single" w:color="C0C0C0" w:sz="4" w:space="0"/>
            </w:tcBorders>
            <w:shd w:val="clear" w:color="auto" w:fill="auto"/>
            <w:vAlign w:val="center"/>
          </w:tcPr>
          <w:p w14:paraId="15B67C93">
            <w:pPr>
              <w:rPr>
                <w:color w:val="000000"/>
                <w:sz w:val="22"/>
              </w:rPr>
            </w:pPr>
            <w:r>
              <w:rPr>
                <w:rFonts w:ascii="Arial" w:hAnsi="Arial"/>
                <w:color w:val="000000"/>
                <w:sz w:val="22"/>
              </w:rPr>
              <w:t> 聘用人员失业保险</w:t>
            </w:r>
          </w:p>
        </w:tc>
        <w:tc>
          <w:tcPr>
            <w:tcBorders>
              <w:top w:val="nil"/>
              <w:left w:val="nil"/>
              <w:bottom w:val="single" w:color="C0C0C0" w:sz="4" w:space="0"/>
              <w:right w:val="single" w:color="C0C0C0" w:sz="4" w:space="0"/>
            </w:tcBorders>
            <w:shd w:val="clear" w:color="auto" w:fill="auto"/>
            <w:noWrap/>
            <w:vAlign w:val="center"/>
          </w:tcPr>
          <w:p w14:paraId="49468F79">
            <w:pPr>
              <w:jc w:val="right"/>
              <w:rPr>
                <w:color w:val="000000"/>
                <w:sz w:val="22"/>
              </w:rPr>
            </w:pPr>
            <w:r>
              <w:rPr>
                <w:rFonts w:hint="eastAsia"/>
                <w:color w:val="000000"/>
                <w:sz w:val="22"/>
              </w:rPr>
              <w:t>0.02</w:t>
            </w:r>
          </w:p>
        </w:tc>
        <w:tc>
          <w:tcPr>
            <w:tcBorders>
              <w:top w:val="nil"/>
              <w:left w:val="nil"/>
              <w:bottom w:val="single" w:color="C0C0C0" w:sz="4" w:space="0"/>
              <w:right w:val="single" w:color="C0C0C0" w:sz="4" w:space="0"/>
            </w:tcBorders>
            <w:shd w:val="clear" w:color="auto" w:fill="auto"/>
            <w:noWrap/>
            <w:vAlign w:val="center"/>
          </w:tcPr>
          <w:p w14:paraId="59A1C10F">
            <w:pPr>
              <w:jc w:val="right"/>
              <w:rPr>
                <w:color w:val="000000"/>
                <w:sz w:val="22"/>
              </w:rPr>
            </w:pPr>
            <w:r>
              <w:rPr>
                <w:rFonts w:hint="eastAsia"/>
                <w:color w:val="000000"/>
                <w:sz w:val="22"/>
              </w:rPr>
              <w:t>0.02</w:t>
            </w:r>
          </w:p>
        </w:tc>
        <w:tc>
          <w:tcPr>
            <w:tcBorders>
              <w:top w:val="nil"/>
              <w:left w:val="nil"/>
              <w:bottom w:val="single" w:color="C0C0C0" w:sz="4" w:space="0"/>
              <w:right w:val="single" w:color="C0C0C0" w:sz="4" w:space="0"/>
            </w:tcBorders>
            <w:shd w:val="clear" w:color="auto" w:fill="auto"/>
            <w:noWrap/>
            <w:vAlign w:val="center"/>
          </w:tcPr>
          <w:p w14:paraId="26AB3A88">
            <w:pPr>
              <w:jc w:val="right"/>
              <w:rPr>
                <w:color w:val="000000"/>
                <w:sz w:val="22"/>
              </w:rPr>
            </w:pPr>
            <w:r>
              <w:rPr>
                <w:rFonts w:hint="eastAsia"/>
                <w:color w:val="000000"/>
                <w:sz w:val="22"/>
              </w:rPr>
              <w:t>　</w:t>
            </w:r>
          </w:p>
        </w:tc>
      </w:tr>
      <w:tr w14:paraId="33E38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0BE79ED8">
            <w:pPr>
              <w:jc w:val="center"/>
              <w:rPr>
                <w:color w:val="000000"/>
                <w:sz w:val="22"/>
              </w:rPr>
            </w:pPr>
            <w:r>
              <w:rPr>
                <w:rFonts w:ascii="Arial" w:hAnsi="Arial"/>
                <w:color w:val="000000"/>
                <w:sz w:val="22"/>
              </w:rPr>
              <w:t>301</w:t>
            </w:r>
          </w:p>
        </w:tc>
        <w:tc>
          <w:tcPr>
            <w:tcBorders>
              <w:top w:val="nil"/>
              <w:left w:val="nil"/>
              <w:bottom w:val="single" w:color="C0C0C0" w:sz="4" w:space="0"/>
              <w:right w:val="single" w:color="C0C0C0" w:sz="4" w:space="0"/>
            </w:tcBorders>
            <w:shd w:val="clear" w:color="auto" w:fill="auto"/>
            <w:vAlign w:val="center"/>
          </w:tcPr>
          <w:p w14:paraId="45C5C693">
            <w:pPr>
              <w:jc w:val="center"/>
              <w:rPr>
                <w:color w:val="000000"/>
                <w:sz w:val="22"/>
              </w:rPr>
            </w:pPr>
            <w:r>
              <w:rPr>
                <w:rFonts w:ascii="Arial" w:hAnsi="Arial"/>
                <w:color w:val="000000"/>
                <w:sz w:val="22"/>
              </w:rPr>
              <w:t>99</w:t>
            </w:r>
          </w:p>
        </w:tc>
        <w:tc>
          <w:tcPr>
            <w:tcBorders>
              <w:top w:val="nil"/>
              <w:left w:val="nil"/>
              <w:bottom w:val="single" w:color="C0C0C0" w:sz="4" w:space="0"/>
              <w:right w:val="single" w:color="C0C0C0" w:sz="4" w:space="0"/>
            </w:tcBorders>
            <w:shd w:val="clear" w:color="auto" w:fill="auto"/>
            <w:noWrap/>
            <w:vAlign w:val="center"/>
          </w:tcPr>
          <w:p w14:paraId="600AB1F8">
            <w:pPr>
              <w:jc w:val="left"/>
              <w:rPr>
                <w:color w:val="000000"/>
                <w:sz w:val="22"/>
              </w:rPr>
            </w:pPr>
            <w:r>
              <w:rPr>
                <w:rFonts w:hint="eastAsia"/>
                <w:color w:val="000000"/>
                <w:sz w:val="22"/>
              </w:rPr>
              <w:t>3019915</w:t>
            </w:r>
          </w:p>
        </w:tc>
        <w:tc>
          <w:tcPr>
            <w:tcBorders>
              <w:top w:val="nil"/>
              <w:left w:val="nil"/>
              <w:bottom w:val="single" w:color="C0C0C0" w:sz="4" w:space="0"/>
              <w:right w:val="single" w:color="C0C0C0" w:sz="4" w:space="0"/>
            </w:tcBorders>
            <w:shd w:val="clear" w:color="auto" w:fill="auto"/>
            <w:vAlign w:val="center"/>
          </w:tcPr>
          <w:p w14:paraId="4CFB3F2F">
            <w:pPr>
              <w:rPr>
                <w:color w:val="000000"/>
                <w:sz w:val="22"/>
              </w:rPr>
            </w:pPr>
            <w:r>
              <w:rPr>
                <w:rFonts w:ascii="Arial" w:hAnsi="Arial"/>
                <w:color w:val="000000"/>
                <w:sz w:val="22"/>
              </w:rPr>
              <w:t> 聘用人员住房公积金</w:t>
            </w:r>
          </w:p>
        </w:tc>
        <w:tc>
          <w:tcPr>
            <w:tcBorders>
              <w:top w:val="nil"/>
              <w:left w:val="nil"/>
              <w:bottom w:val="single" w:color="C0C0C0" w:sz="4" w:space="0"/>
              <w:right w:val="single" w:color="C0C0C0" w:sz="4" w:space="0"/>
            </w:tcBorders>
            <w:shd w:val="clear" w:color="auto" w:fill="auto"/>
            <w:noWrap/>
            <w:vAlign w:val="center"/>
          </w:tcPr>
          <w:p w14:paraId="5F876C88">
            <w:pPr>
              <w:jc w:val="right"/>
              <w:rPr>
                <w:color w:val="000000"/>
                <w:sz w:val="22"/>
              </w:rPr>
            </w:pPr>
            <w:r>
              <w:rPr>
                <w:rFonts w:hint="eastAsia"/>
                <w:color w:val="000000"/>
                <w:sz w:val="22"/>
              </w:rPr>
              <w:t>0.07</w:t>
            </w:r>
          </w:p>
        </w:tc>
        <w:tc>
          <w:tcPr>
            <w:tcBorders>
              <w:top w:val="nil"/>
              <w:left w:val="nil"/>
              <w:bottom w:val="single" w:color="C0C0C0" w:sz="4" w:space="0"/>
              <w:right w:val="single" w:color="C0C0C0" w:sz="4" w:space="0"/>
            </w:tcBorders>
            <w:shd w:val="clear" w:color="auto" w:fill="auto"/>
            <w:noWrap/>
            <w:vAlign w:val="center"/>
          </w:tcPr>
          <w:p w14:paraId="7468B9DC">
            <w:pPr>
              <w:jc w:val="right"/>
              <w:rPr>
                <w:color w:val="000000"/>
                <w:sz w:val="22"/>
              </w:rPr>
            </w:pPr>
            <w:r>
              <w:rPr>
                <w:rFonts w:hint="eastAsia"/>
                <w:color w:val="000000"/>
                <w:sz w:val="22"/>
              </w:rPr>
              <w:t>0.07</w:t>
            </w:r>
          </w:p>
        </w:tc>
        <w:tc>
          <w:tcPr>
            <w:tcBorders>
              <w:top w:val="nil"/>
              <w:left w:val="nil"/>
              <w:bottom w:val="single" w:color="C0C0C0" w:sz="4" w:space="0"/>
              <w:right w:val="single" w:color="C0C0C0" w:sz="4" w:space="0"/>
            </w:tcBorders>
            <w:shd w:val="clear" w:color="auto" w:fill="auto"/>
            <w:noWrap/>
            <w:vAlign w:val="center"/>
          </w:tcPr>
          <w:p w14:paraId="7C1D87F5">
            <w:pPr>
              <w:jc w:val="right"/>
              <w:rPr>
                <w:color w:val="000000"/>
                <w:sz w:val="22"/>
              </w:rPr>
            </w:pPr>
            <w:r>
              <w:rPr>
                <w:rFonts w:hint="eastAsia"/>
                <w:color w:val="000000"/>
                <w:sz w:val="22"/>
              </w:rPr>
              <w:t>　</w:t>
            </w:r>
          </w:p>
        </w:tc>
      </w:tr>
      <w:tr w14:paraId="3FC2F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0AF28E99">
            <w:pPr>
              <w:jc w:val="center"/>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vAlign w:val="center"/>
          </w:tcPr>
          <w:p w14:paraId="2036D454">
            <w:pPr>
              <w:jc w:val="center"/>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1D2DBC7C">
            <w:pPr>
              <w:jc w:val="left"/>
              <w:rPr>
                <w:color w:val="000000"/>
                <w:sz w:val="22"/>
              </w:rPr>
            </w:pPr>
            <w:r>
              <w:rPr>
                <w:rFonts w:hint="eastAsia"/>
                <w:color w:val="000000"/>
                <w:sz w:val="22"/>
              </w:rPr>
              <w:t>302</w:t>
            </w:r>
          </w:p>
        </w:tc>
        <w:tc>
          <w:tcPr>
            <w:tcBorders>
              <w:top w:val="nil"/>
              <w:left w:val="nil"/>
              <w:bottom w:val="single" w:color="C0C0C0" w:sz="4" w:space="0"/>
              <w:right w:val="single" w:color="C0C0C0" w:sz="4" w:space="0"/>
            </w:tcBorders>
            <w:shd w:val="clear" w:color="auto" w:fill="auto"/>
            <w:vAlign w:val="center"/>
          </w:tcPr>
          <w:p w14:paraId="48DEBCB8">
            <w:pPr>
              <w:rPr>
                <w:color w:val="000000"/>
                <w:sz w:val="22"/>
              </w:rPr>
            </w:pPr>
            <w:r>
              <w:rPr>
                <w:rFonts w:ascii="Arial" w:hAnsi="Arial"/>
                <w:color w:val="000000"/>
                <w:sz w:val="22"/>
              </w:rPr>
              <w:t>商品和服务支出</w:t>
            </w:r>
          </w:p>
        </w:tc>
        <w:tc>
          <w:tcPr>
            <w:tcBorders>
              <w:top w:val="nil"/>
              <w:left w:val="nil"/>
              <w:bottom w:val="single" w:color="C0C0C0" w:sz="4" w:space="0"/>
              <w:right w:val="single" w:color="C0C0C0" w:sz="4" w:space="0"/>
            </w:tcBorders>
            <w:shd w:val="clear" w:color="auto" w:fill="auto"/>
            <w:noWrap/>
            <w:vAlign w:val="center"/>
          </w:tcPr>
          <w:p w14:paraId="54AE950A">
            <w:pPr>
              <w:jc w:val="right"/>
              <w:rPr>
                <w:color w:val="000000"/>
                <w:sz w:val="22"/>
              </w:rPr>
            </w:pPr>
            <w:r>
              <w:rPr>
                <w:rFonts w:hint="eastAsia"/>
                <w:color w:val="000000"/>
                <w:sz w:val="22"/>
              </w:rPr>
              <w:t>30.74</w:t>
            </w:r>
          </w:p>
        </w:tc>
        <w:tc>
          <w:tcPr>
            <w:tcBorders>
              <w:top w:val="nil"/>
              <w:left w:val="nil"/>
              <w:bottom w:val="single" w:color="C0C0C0" w:sz="4" w:space="0"/>
              <w:right w:val="single" w:color="C0C0C0" w:sz="4" w:space="0"/>
            </w:tcBorders>
            <w:shd w:val="clear" w:color="auto" w:fill="auto"/>
            <w:noWrap/>
            <w:vAlign w:val="center"/>
          </w:tcPr>
          <w:p w14:paraId="67107A3D">
            <w:pPr>
              <w:jc w:val="right"/>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7B2C4770">
            <w:pPr>
              <w:jc w:val="right"/>
              <w:rPr>
                <w:color w:val="000000"/>
                <w:sz w:val="22"/>
              </w:rPr>
            </w:pPr>
            <w:r>
              <w:rPr>
                <w:rFonts w:hint="eastAsia"/>
                <w:color w:val="000000"/>
                <w:sz w:val="22"/>
              </w:rPr>
              <w:t>30.74</w:t>
            </w:r>
          </w:p>
        </w:tc>
      </w:tr>
      <w:tr w14:paraId="4EED4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15F7EF3">
            <w:pPr>
              <w:jc w:val="center"/>
              <w:rPr>
                <w:color w:val="000000"/>
                <w:sz w:val="22"/>
              </w:rPr>
            </w:pPr>
            <w:r>
              <w:rPr>
                <w:rFonts w:ascii="Arial" w:hAnsi="Arial"/>
                <w:color w:val="000000"/>
                <w:sz w:val="22"/>
              </w:rPr>
              <w:t>302</w:t>
            </w:r>
          </w:p>
        </w:tc>
        <w:tc>
          <w:tcPr>
            <w:tcBorders>
              <w:top w:val="nil"/>
              <w:left w:val="nil"/>
              <w:bottom w:val="single" w:color="C0C0C0" w:sz="4" w:space="0"/>
              <w:right w:val="single" w:color="C0C0C0" w:sz="4" w:space="0"/>
            </w:tcBorders>
            <w:shd w:val="clear" w:color="auto" w:fill="auto"/>
            <w:vAlign w:val="center"/>
          </w:tcPr>
          <w:p w14:paraId="75AC5D4E">
            <w:pPr>
              <w:jc w:val="center"/>
              <w:rPr>
                <w:color w:val="000000"/>
                <w:sz w:val="22"/>
              </w:rPr>
            </w:pPr>
            <w:r>
              <w:rPr>
                <w:rFonts w:ascii="Arial" w:hAnsi="Arial"/>
                <w:color w:val="000000"/>
                <w:sz w:val="22"/>
              </w:rPr>
              <w:t>01</w:t>
            </w:r>
          </w:p>
        </w:tc>
        <w:tc>
          <w:tcPr>
            <w:tcBorders>
              <w:top w:val="nil"/>
              <w:left w:val="nil"/>
              <w:bottom w:val="single" w:color="C0C0C0" w:sz="4" w:space="0"/>
              <w:right w:val="single" w:color="C0C0C0" w:sz="4" w:space="0"/>
            </w:tcBorders>
            <w:shd w:val="clear" w:color="auto" w:fill="auto"/>
            <w:noWrap/>
            <w:vAlign w:val="center"/>
          </w:tcPr>
          <w:p w14:paraId="03B8F7C1">
            <w:pPr>
              <w:jc w:val="left"/>
              <w:rPr>
                <w:color w:val="000000"/>
                <w:sz w:val="22"/>
              </w:rPr>
            </w:pPr>
            <w:r>
              <w:rPr>
                <w:rFonts w:hint="eastAsia"/>
                <w:color w:val="000000"/>
                <w:sz w:val="22"/>
              </w:rPr>
              <w:t>30201</w:t>
            </w:r>
          </w:p>
        </w:tc>
        <w:tc>
          <w:tcPr>
            <w:tcBorders>
              <w:top w:val="nil"/>
              <w:left w:val="nil"/>
              <w:bottom w:val="single" w:color="C0C0C0" w:sz="4" w:space="0"/>
              <w:right w:val="single" w:color="C0C0C0" w:sz="4" w:space="0"/>
            </w:tcBorders>
            <w:shd w:val="clear" w:color="auto" w:fill="auto"/>
            <w:vAlign w:val="center"/>
          </w:tcPr>
          <w:p w14:paraId="23BF5C20">
            <w:pPr>
              <w:rPr>
                <w:color w:val="000000"/>
                <w:sz w:val="22"/>
              </w:rPr>
            </w:pPr>
            <w:r>
              <w:rPr>
                <w:rFonts w:ascii="Arial" w:hAnsi="Arial"/>
                <w:color w:val="000000"/>
                <w:sz w:val="22"/>
              </w:rPr>
              <w:t>办公费</w:t>
            </w:r>
          </w:p>
        </w:tc>
        <w:tc>
          <w:tcPr>
            <w:tcBorders>
              <w:top w:val="nil"/>
              <w:left w:val="nil"/>
              <w:bottom w:val="single" w:color="C0C0C0" w:sz="4" w:space="0"/>
              <w:right w:val="single" w:color="C0C0C0" w:sz="4" w:space="0"/>
            </w:tcBorders>
            <w:shd w:val="clear" w:color="auto" w:fill="auto"/>
            <w:noWrap/>
            <w:vAlign w:val="center"/>
          </w:tcPr>
          <w:p w14:paraId="0C661F4E">
            <w:pPr>
              <w:jc w:val="right"/>
              <w:rPr>
                <w:color w:val="000000"/>
                <w:sz w:val="22"/>
              </w:rPr>
            </w:pPr>
            <w:r>
              <w:rPr>
                <w:rFonts w:hint="eastAsia"/>
                <w:color w:val="000000"/>
                <w:sz w:val="22"/>
              </w:rPr>
              <w:t>1.90</w:t>
            </w:r>
          </w:p>
        </w:tc>
        <w:tc>
          <w:tcPr>
            <w:tcBorders>
              <w:top w:val="nil"/>
              <w:left w:val="nil"/>
              <w:bottom w:val="single" w:color="C0C0C0" w:sz="4" w:space="0"/>
              <w:right w:val="single" w:color="C0C0C0" w:sz="4" w:space="0"/>
            </w:tcBorders>
            <w:shd w:val="clear" w:color="auto" w:fill="auto"/>
            <w:noWrap/>
            <w:vAlign w:val="center"/>
          </w:tcPr>
          <w:p w14:paraId="58446DC0">
            <w:pPr>
              <w:jc w:val="right"/>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036379E7">
            <w:pPr>
              <w:jc w:val="right"/>
              <w:rPr>
                <w:color w:val="000000"/>
                <w:sz w:val="22"/>
              </w:rPr>
            </w:pPr>
            <w:r>
              <w:rPr>
                <w:rFonts w:hint="eastAsia"/>
                <w:color w:val="000000"/>
                <w:sz w:val="22"/>
              </w:rPr>
              <w:t>1.90</w:t>
            </w:r>
          </w:p>
        </w:tc>
      </w:tr>
      <w:tr w14:paraId="34101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748FF53">
            <w:pPr>
              <w:jc w:val="center"/>
              <w:rPr>
                <w:color w:val="000000"/>
                <w:sz w:val="22"/>
              </w:rPr>
            </w:pPr>
            <w:r>
              <w:rPr>
                <w:rFonts w:ascii="Arial" w:hAnsi="Arial"/>
                <w:color w:val="000000"/>
                <w:sz w:val="22"/>
              </w:rPr>
              <w:t>302</w:t>
            </w:r>
          </w:p>
        </w:tc>
        <w:tc>
          <w:tcPr>
            <w:tcBorders>
              <w:top w:val="nil"/>
              <w:left w:val="nil"/>
              <w:bottom w:val="single" w:color="C0C0C0" w:sz="4" w:space="0"/>
              <w:right w:val="single" w:color="C0C0C0" w:sz="4" w:space="0"/>
            </w:tcBorders>
            <w:shd w:val="clear" w:color="auto" w:fill="auto"/>
            <w:vAlign w:val="center"/>
          </w:tcPr>
          <w:p w14:paraId="268C21F1">
            <w:pPr>
              <w:jc w:val="center"/>
              <w:rPr>
                <w:color w:val="000000"/>
                <w:sz w:val="22"/>
              </w:rPr>
            </w:pPr>
            <w:r>
              <w:rPr>
                <w:rFonts w:ascii="Arial" w:hAnsi="Arial"/>
                <w:color w:val="000000"/>
                <w:sz w:val="22"/>
              </w:rPr>
              <w:t>02</w:t>
            </w:r>
          </w:p>
        </w:tc>
        <w:tc>
          <w:tcPr>
            <w:tcBorders>
              <w:top w:val="nil"/>
              <w:left w:val="nil"/>
              <w:bottom w:val="single" w:color="C0C0C0" w:sz="4" w:space="0"/>
              <w:right w:val="single" w:color="C0C0C0" w:sz="4" w:space="0"/>
            </w:tcBorders>
            <w:shd w:val="clear" w:color="auto" w:fill="auto"/>
            <w:noWrap/>
            <w:vAlign w:val="center"/>
          </w:tcPr>
          <w:p w14:paraId="0893A829">
            <w:pPr>
              <w:jc w:val="left"/>
              <w:rPr>
                <w:color w:val="000000"/>
                <w:sz w:val="22"/>
              </w:rPr>
            </w:pPr>
            <w:r>
              <w:rPr>
                <w:rFonts w:hint="eastAsia"/>
                <w:color w:val="000000"/>
                <w:sz w:val="22"/>
              </w:rPr>
              <w:t>30202</w:t>
            </w:r>
          </w:p>
        </w:tc>
        <w:tc>
          <w:tcPr>
            <w:tcBorders>
              <w:top w:val="nil"/>
              <w:left w:val="nil"/>
              <w:bottom w:val="single" w:color="C0C0C0" w:sz="4" w:space="0"/>
              <w:right w:val="single" w:color="C0C0C0" w:sz="4" w:space="0"/>
            </w:tcBorders>
            <w:shd w:val="clear" w:color="auto" w:fill="auto"/>
            <w:vAlign w:val="center"/>
          </w:tcPr>
          <w:p w14:paraId="3CFECA0E">
            <w:pPr>
              <w:rPr>
                <w:color w:val="000000"/>
                <w:sz w:val="22"/>
              </w:rPr>
            </w:pPr>
            <w:r>
              <w:rPr>
                <w:rFonts w:ascii="Arial" w:hAnsi="Arial"/>
                <w:color w:val="000000"/>
                <w:sz w:val="22"/>
              </w:rPr>
              <w:t>印刷费</w:t>
            </w:r>
          </w:p>
        </w:tc>
        <w:tc>
          <w:tcPr>
            <w:tcBorders>
              <w:top w:val="nil"/>
              <w:left w:val="nil"/>
              <w:bottom w:val="single" w:color="C0C0C0" w:sz="4" w:space="0"/>
              <w:right w:val="single" w:color="C0C0C0" w:sz="4" w:space="0"/>
            </w:tcBorders>
            <w:shd w:val="clear" w:color="auto" w:fill="auto"/>
            <w:noWrap/>
            <w:vAlign w:val="center"/>
          </w:tcPr>
          <w:p w14:paraId="51C3D341">
            <w:pPr>
              <w:jc w:val="right"/>
              <w:rPr>
                <w:color w:val="000000"/>
                <w:sz w:val="22"/>
              </w:rPr>
            </w:pPr>
            <w:r>
              <w:rPr>
                <w:rFonts w:hint="eastAsia"/>
                <w:color w:val="000000"/>
                <w:sz w:val="22"/>
              </w:rPr>
              <w:t>0.10</w:t>
            </w:r>
          </w:p>
        </w:tc>
        <w:tc>
          <w:tcPr>
            <w:tcBorders>
              <w:top w:val="nil"/>
              <w:left w:val="nil"/>
              <w:bottom w:val="single" w:color="C0C0C0" w:sz="4" w:space="0"/>
              <w:right w:val="single" w:color="C0C0C0" w:sz="4" w:space="0"/>
            </w:tcBorders>
            <w:shd w:val="clear" w:color="auto" w:fill="auto"/>
            <w:noWrap/>
            <w:vAlign w:val="center"/>
          </w:tcPr>
          <w:p w14:paraId="5A4C4AA9">
            <w:pPr>
              <w:jc w:val="right"/>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7FC7907B">
            <w:pPr>
              <w:jc w:val="right"/>
              <w:rPr>
                <w:color w:val="000000"/>
                <w:sz w:val="22"/>
              </w:rPr>
            </w:pPr>
            <w:r>
              <w:rPr>
                <w:rFonts w:hint="eastAsia"/>
                <w:color w:val="000000"/>
                <w:sz w:val="22"/>
              </w:rPr>
              <w:t>0.10</w:t>
            </w:r>
          </w:p>
        </w:tc>
      </w:tr>
      <w:tr w14:paraId="7AE57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DA0EE76">
            <w:pPr>
              <w:jc w:val="center"/>
              <w:rPr>
                <w:color w:val="000000"/>
                <w:sz w:val="22"/>
              </w:rPr>
            </w:pPr>
            <w:r>
              <w:rPr>
                <w:rFonts w:ascii="Arial" w:hAnsi="Arial"/>
                <w:color w:val="000000"/>
                <w:sz w:val="22"/>
              </w:rPr>
              <w:t>302</w:t>
            </w:r>
          </w:p>
        </w:tc>
        <w:tc>
          <w:tcPr>
            <w:tcBorders>
              <w:top w:val="nil"/>
              <w:left w:val="nil"/>
              <w:bottom w:val="single" w:color="C0C0C0" w:sz="4" w:space="0"/>
              <w:right w:val="single" w:color="C0C0C0" w:sz="4" w:space="0"/>
            </w:tcBorders>
            <w:shd w:val="clear" w:color="auto" w:fill="auto"/>
            <w:vAlign w:val="center"/>
          </w:tcPr>
          <w:p w14:paraId="1E05AB3F">
            <w:pPr>
              <w:jc w:val="center"/>
              <w:rPr>
                <w:color w:val="000000"/>
                <w:sz w:val="22"/>
              </w:rPr>
            </w:pPr>
            <w:r>
              <w:rPr>
                <w:rFonts w:ascii="Arial" w:hAnsi="Arial"/>
                <w:color w:val="000000"/>
                <w:sz w:val="22"/>
              </w:rPr>
              <w:t>07</w:t>
            </w:r>
          </w:p>
        </w:tc>
        <w:tc>
          <w:tcPr>
            <w:tcBorders>
              <w:top w:val="nil"/>
              <w:left w:val="nil"/>
              <w:bottom w:val="single" w:color="C0C0C0" w:sz="4" w:space="0"/>
              <w:right w:val="single" w:color="C0C0C0" w:sz="4" w:space="0"/>
            </w:tcBorders>
            <w:shd w:val="clear" w:color="auto" w:fill="auto"/>
            <w:noWrap/>
            <w:vAlign w:val="center"/>
          </w:tcPr>
          <w:p w14:paraId="1DD39E7F">
            <w:pPr>
              <w:jc w:val="left"/>
              <w:rPr>
                <w:color w:val="000000"/>
                <w:sz w:val="22"/>
              </w:rPr>
            </w:pPr>
            <w:r>
              <w:rPr>
                <w:rFonts w:hint="eastAsia"/>
                <w:color w:val="000000"/>
                <w:sz w:val="22"/>
              </w:rPr>
              <w:t>30207</w:t>
            </w:r>
          </w:p>
        </w:tc>
        <w:tc>
          <w:tcPr>
            <w:tcBorders>
              <w:top w:val="nil"/>
              <w:left w:val="nil"/>
              <w:bottom w:val="single" w:color="C0C0C0" w:sz="4" w:space="0"/>
              <w:right w:val="single" w:color="C0C0C0" w:sz="4" w:space="0"/>
            </w:tcBorders>
            <w:shd w:val="clear" w:color="auto" w:fill="auto"/>
            <w:vAlign w:val="center"/>
          </w:tcPr>
          <w:p w14:paraId="03573588">
            <w:pPr>
              <w:rPr>
                <w:color w:val="000000"/>
                <w:sz w:val="22"/>
              </w:rPr>
            </w:pPr>
            <w:r>
              <w:rPr>
                <w:rFonts w:ascii="Arial" w:hAnsi="Arial"/>
                <w:color w:val="000000"/>
                <w:sz w:val="22"/>
              </w:rPr>
              <w:t>邮电费</w:t>
            </w:r>
          </w:p>
        </w:tc>
        <w:tc>
          <w:tcPr>
            <w:tcBorders>
              <w:top w:val="nil"/>
              <w:left w:val="nil"/>
              <w:bottom w:val="single" w:color="C0C0C0" w:sz="4" w:space="0"/>
              <w:right w:val="single" w:color="C0C0C0" w:sz="4" w:space="0"/>
            </w:tcBorders>
            <w:shd w:val="clear" w:color="auto" w:fill="auto"/>
            <w:noWrap/>
            <w:vAlign w:val="center"/>
          </w:tcPr>
          <w:p w14:paraId="355A51E8">
            <w:pPr>
              <w:jc w:val="right"/>
              <w:rPr>
                <w:color w:val="000000"/>
                <w:sz w:val="22"/>
              </w:rPr>
            </w:pPr>
            <w:r>
              <w:rPr>
                <w:rFonts w:hint="eastAsia"/>
                <w:color w:val="000000"/>
                <w:sz w:val="22"/>
              </w:rPr>
              <w:t>4.28</w:t>
            </w:r>
          </w:p>
        </w:tc>
        <w:tc>
          <w:tcPr>
            <w:tcBorders>
              <w:top w:val="nil"/>
              <w:left w:val="nil"/>
              <w:bottom w:val="single" w:color="C0C0C0" w:sz="4" w:space="0"/>
              <w:right w:val="single" w:color="C0C0C0" w:sz="4" w:space="0"/>
            </w:tcBorders>
            <w:shd w:val="clear" w:color="auto" w:fill="auto"/>
            <w:noWrap/>
            <w:vAlign w:val="center"/>
          </w:tcPr>
          <w:p w14:paraId="698C8177">
            <w:pPr>
              <w:jc w:val="right"/>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7EB8F7F7">
            <w:pPr>
              <w:jc w:val="right"/>
              <w:rPr>
                <w:color w:val="000000"/>
                <w:sz w:val="22"/>
              </w:rPr>
            </w:pPr>
            <w:r>
              <w:rPr>
                <w:rFonts w:hint="eastAsia"/>
                <w:color w:val="000000"/>
                <w:sz w:val="22"/>
              </w:rPr>
              <w:t>4.28</w:t>
            </w:r>
          </w:p>
        </w:tc>
      </w:tr>
      <w:tr w14:paraId="3F740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5984F320">
            <w:pPr>
              <w:jc w:val="center"/>
              <w:rPr>
                <w:color w:val="000000"/>
                <w:sz w:val="22"/>
              </w:rPr>
            </w:pPr>
            <w:r>
              <w:rPr>
                <w:rFonts w:ascii="Arial" w:hAnsi="Arial"/>
                <w:color w:val="000000"/>
                <w:sz w:val="22"/>
              </w:rPr>
              <w:t>302</w:t>
            </w:r>
          </w:p>
        </w:tc>
        <w:tc>
          <w:tcPr>
            <w:tcBorders>
              <w:top w:val="nil"/>
              <w:left w:val="nil"/>
              <w:bottom w:val="single" w:color="C0C0C0" w:sz="4" w:space="0"/>
              <w:right w:val="single" w:color="C0C0C0" w:sz="4" w:space="0"/>
            </w:tcBorders>
            <w:shd w:val="clear" w:color="auto" w:fill="auto"/>
            <w:vAlign w:val="center"/>
          </w:tcPr>
          <w:p w14:paraId="5FCDC6B7">
            <w:pPr>
              <w:jc w:val="center"/>
              <w:rPr>
                <w:color w:val="000000"/>
                <w:sz w:val="22"/>
              </w:rPr>
            </w:pPr>
            <w:r>
              <w:rPr>
                <w:rFonts w:ascii="Arial" w:hAnsi="Arial"/>
                <w:color w:val="000000"/>
                <w:sz w:val="22"/>
              </w:rPr>
              <w:t>11</w:t>
            </w:r>
          </w:p>
        </w:tc>
        <w:tc>
          <w:tcPr>
            <w:tcBorders>
              <w:top w:val="nil"/>
              <w:left w:val="nil"/>
              <w:bottom w:val="single" w:color="C0C0C0" w:sz="4" w:space="0"/>
              <w:right w:val="single" w:color="C0C0C0" w:sz="4" w:space="0"/>
            </w:tcBorders>
            <w:shd w:val="clear" w:color="auto" w:fill="auto"/>
            <w:noWrap/>
            <w:vAlign w:val="center"/>
          </w:tcPr>
          <w:p w14:paraId="3D23A74B">
            <w:pPr>
              <w:jc w:val="left"/>
              <w:rPr>
                <w:color w:val="000000"/>
                <w:sz w:val="22"/>
              </w:rPr>
            </w:pPr>
            <w:r>
              <w:rPr>
                <w:rFonts w:hint="eastAsia"/>
                <w:color w:val="000000"/>
                <w:sz w:val="22"/>
              </w:rPr>
              <w:t>30211</w:t>
            </w:r>
          </w:p>
        </w:tc>
        <w:tc>
          <w:tcPr>
            <w:tcBorders>
              <w:top w:val="nil"/>
              <w:left w:val="nil"/>
              <w:bottom w:val="single" w:color="C0C0C0" w:sz="4" w:space="0"/>
              <w:right w:val="single" w:color="C0C0C0" w:sz="4" w:space="0"/>
            </w:tcBorders>
            <w:shd w:val="clear" w:color="auto" w:fill="auto"/>
            <w:vAlign w:val="center"/>
          </w:tcPr>
          <w:p w14:paraId="1E1D9E83">
            <w:pPr>
              <w:rPr>
                <w:color w:val="000000"/>
                <w:sz w:val="22"/>
              </w:rPr>
            </w:pPr>
            <w:r>
              <w:rPr>
                <w:rFonts w:ascii="Arial" w:hAnsi="Arial"/>
                <w:color w:val="000000"/>
                <w:sz w:val="22"/>
              </w:rPr>
              <w:t>差旅费</w:t>
            </w:r>
          </w:p>
        </w:tc>
        <w:tc>
          <w:tcPr>
            <w:tcBorders>
              <w:top w:val="nil"/>
              <w:left w:val="nil"/>
              <w:bottom w:val="single" w:color="C0C0C0" w:sz="4" w:space="0"/>
              <w:right w:val="single" w:color="C0C0C0" w:sz="4" w:space="0"/>
            </w:tcBorders>
            <w:shd w:val="clear" w:color="auto" w:fill="auto"/>
            <w:noWrap/>
            <w:vAlign w:val="center"/>
          </w:tcPr>
          <w:p w14:paraId="583669C8">
            <w:pPr>
              <w:jc w:val="right"/>
              <w:rPr>
                <w:color w:val="000000"/>
                <w:sz w:val="22"/>
              </w:rPr>
            </w:pPr>
            <w:r>
              <w:rPr>
                <w:rFonts w:hint="eastAsia"/>
                <w:color w:val="000000"/>
                <w:sz w:val="22"/>
              </w:rPr>
              <w:t>5.80</w:t>
            </w:r>
          </w:p>
        </w:tc>
        <w:tc>
          <w:tcPr>
            <w:tcBorders>
              <w:top w:val="nil"/>
              <w:left w:val="nil"/>
              <w:bottom w:val="single" w:color="C0C0C0" w:sz="4" w:space="0"/>
              <w:right w:val="single" w:color="C0C0C0" w:sz="4" w:space="0"/>
            </w:tcBorders>
            <w:shd w:val="clear" w:color="auto" w:fill="auto"/>
            <w:noWrap/>
            <w:vAlign w:val="center"/>
          </w:tcPr>
          <w:p w14:paraId="3A3878A8">
            <w:pPr>
              <w:jc w:val="right"/>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68A97E34">
            <w:pPr>
              <w:jc w:val="right"/>
              <w:rPr>
                <w:color w:val="000000"/>
                <w:sz w:val="22"/>
              </w:rPr>
            </w:pPr>
            <w:r>
              <w:rPr>
                <w:rFonts w:hint="eastAsia"/>
                <w:color w:val="000000"/>
                <w:sz w:val="22"/>
              </w:rPr>
              <w:t>5.80</w:t>
            </w:r>
          </w:p>
        </w:tc>
      </w:tr>
      <w:tr w14:paraId="44356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57360402">
            <w:pPr>
              <w:jc w:val="center"/>
              <w:rPr>
                <w:color w:val="000000"/>
                <w:sz w:val="22"/>
              </w:rPr>
            </w:pPr>
            <w:r>
              <w:rPr>
                <w:rFonts w:ascii="Arial" w:hAnsi="Arial"/>
                <w:color w:val="000000"/>
                <w:sz w:val="22"/>
              </w:rPr>
              <w:t>302</w:t>
            </w:r>
          </w:p>
        </w:tc>
        <w:tc>
          <w:tcPr>
            <w:tcBorders>
              <w:top w:val="nil"/>
              <w:left w:val="nil"/>
              <w:bottom w:val="single" w:color="C0C0C0" w:sz="4" w:space="0"/>
              <w:right w:val="single" w:color="C0C0C0" w:sz="4" w:space="0"/>
            </w:tcBorders>
            <w:shd w:val="clear" w:color="auto" w:fill="auto"/>
            <w:vAlign w:val="center"/>
          </w:tcPr>
          <w:p w14:paraId="3DA54B88">
            <w:pPr>
              <w:jc w:val="center"/>
              <w:rPr>
                <w:color w:val="000000"/>
                <w:sz w:val="22"/>
              </w:rPr>
            </w:pPr>
            <w:r>
              <w:rPr>
                <w:rFonts w:ascii="Arial" w:hAnsi="Arial"/>
                <w:color w:val="000000"/>
                <w:sz w:val="22"/>
              </w:rPr>
              <w:t>15</w:t>
            </w:r>
          </w:p>
        </w:tc>
        <w:tc>
          <w:tcPr>
            <w:tcBorders>
              <w:top w:val="nil"/>
              <w:left w:val="nil"/>
              <w:bottom w:val="single" w:color="C0C0C0" w:sz="4" w:space="0"/>
              <w:right w:val="single" w:color="C0C0C0" w:sz="4" w:space="0"/>
            </w:tcBorders>
            <w:shd w:val="clear" w:color="auto" w:fill="auto"/>
            <w:noWrap/>
            <w:vAlign w:val="center"/>
          </w:tcPr>
          <w:p w14:paraId="657A4285">
            <w:pPr>
              <w:jc w:val="left"/>
              <w:rPr>
                <w:color w:val="000000"/>
                <w:sz w:val="22"/>
              </w:rPr>
            </w:pPr>
            <w:r>
              <w:rPr>
                <w:rFonts w:hint="eastAsia"/>
                <w:color w:val="000000"/>
                <w:sz w:val="22"/>
              </w:rPr>
              <w:t>30215</w:t>
            </w:r>
          </w:p>
        </w:tc>
        <w:tc>
          <w:tcPr>
            <w:tcBorders>
              <w:top w:val="nil"/>
              <w:left w:val="nil"/>
              <w:bottom w:val="single" w:color="C0C0C0" w:sz="4" w:space="0"/>
              <w:right w:val="single" w:color="C0C0C0" w:sz="4" w:space="0"/>
            </w:tcBorders>
            <w:shd w:val="clear" w:color="auto" w:fill="auto"/>
            <w:vAlign w:val="center"/>
          </w:tcPr>
          <w:p w14:paraId="7DDC4C06">
            <w:pPr>
              <w:rPr>
                <w:color w:val="000000"/>
                <w:sz w:val="22"/>
              </w:rPr>
            </w:pPr>
            <w:r>
              <w:rPr>
                <w:rFonts w:ascii="Arial" w:hAnsi="Arial"/>
                <w:color w:val="000000"/>
                <w:sz w:val="22"/>
              </w:rPr>
              <w:t>会议费</w:t>
            </w:r>
          </w:p>
        </w:tc>
        <w:tc>
          <w:tcPr>
            <w:tcBorders>
              <w:top w:val="nil"/>
              <w:left w:val="nil"/>
              <w:bottom w:val="single" w:color="C0C0C0" w:sz="4" w:space="0"/>
              <w:right w:val="single" w:color="C0C0C0" w:sz="4" w:space="0"/>
            </w:tcBorders>
            <w:shd w:val="clear" w:color="auto" w:fill="auto"/>
            <w:noWrap/>
            <w:vAlign w:val="center"/>
          </w:tcPr>
          <w:p w14:paraId="6C2F185E">
            <w:pPr>
              <w:jc w:val="right"/>
              <w:rPr>
                <w:color w:val="000000"/>
                <w:sz w:val="22"/>
              </w:rPr>
            </w:pPr>
            <w:r>
              <w:rPr>
                <w:rFonts w:hint="eastAsia"/>
                <w:color w:val="000000"/>
                <w:sz w:val="22"/>
              </w:rPr>
              <w:t>0.43</w:t>
            </w:r>
          </w:p>
        </w:tc>
        <w:tc>
          <w:tcPr>
            <w:tcBorders>
              <w:top w:val="nil"/>
              <w:left w:val="nil"/>
              <w:bottom w:val="single" w:color="C0C0C0" w:sz="4" w:space="0"/>
              <w:right w:val="single" w:color="C0C0C0" w:sz="4" w:space="0"/>
            </w:tcBorders>
            <w:shd w:val="clear" w:color="auto" w:fill="auto"/>
            <w:noWrap/>
            <w:vAlign w:val="center"/>
          </w:tcPr>
          <w:p w14:paraId="4617F34D">
            <w:pPr>
              <w:jc w:val="right"/>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6A55A559">
            <w:pPr>
              <w:jc w:val="right"/>
              <w:rPr>
                <w:color w:val="000000"/>
                <w:sz w:val="22"/>
              </w:rPr>
            </w:pPr>
            <w:r>
              <w:rPr>
                <w:rFonts w:hint="eastAsia"/>
                <w:color w:val="000000"/>
                <w:sz w:val="22"/>
              </w:rPr>
              <w:t>0.43</w:t>
            </w:r>
          </w:p>
        </w:tc>
      </w:tr>
      <w:tr w14:paraId="70B99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7FAE78AE">
            <w:pPr>
              <w:jc w:val="center"/>
              <w:rPr>
                <w:color w:val="000000"/>
                <w:sz w:val="22"/>
              </w:rPr>
            </w:pPr>
            <w:r>
              <w:rPr>
                <w:rFonts w:ascii="Arial" w:hAnsi="Arial"/>
                <w:color w:val="000000"/>
                <w:sz w:val="22"/>
              </w:rPr>
              <w:t>302</w:t>
            </w:r>
          </w:p>
        </w:tc>
        <w:tc>
          <w:tcPr>
            <w:tcBorders>
              <w:top w:val="nil"/>
              <w:left w:val="nil"/>
              <w:bottom w:val="single" w:color="C0C0C0" w:sz="4" w:space="0"/>
              <w:right w:val="single" w:color="C0C0C0" w:sz="4" w:space="0"/>
            </w:tcBorders>
            <w:shd w:val="clear" w:color="auto" w:fill="auto"/>
            <w:vAlign w:val="center"/>
          </w:tcPr>
          <w:p w14:paraId="3D2EB8F6">
            <w:pPr>
              <w:jc w:val="center"/>
              <w:rPr>
                <w:color w:val="000000"/>
                <w:sz w:val="22"/>
              </w:rPr>
            </w:pPr>
            <w:r>
              <w:rPr>
                <w:rFonts w:ascii="Arial" w:hAnsi="Arial"/>
                <w:color w:val="000000"/>
                <w:sz w:val="22"/>
              </w:rPr>
              <w:t>16</w:t>
            </w:r>
          </w:p>
        </w:tc>
        <w:tc>
          <w:tcPr>
            <w:tcBorders>
              <w:top w:val="nil"/>
              <w:left w:val="nil"/>
              <w:bottom w:val="single" w:color="C0C0C0" w:sz="4" w:space="0"/>
              <w:right w:val="single" w:color="C0C0C0" w:sz="4" w:space="0"/>
            </w:tcBorders>
            <w:shd w:val="clear" w:color="auto" w:fill="auto"/>
            <w:noWrap/>
            <w:vAlign w:val="center"/>
          </w:tcPr>
          <w:p w14:paraId="63A2E247">
            <w:pPr>
              <w:jc w:val="left"/>
              <w:rPr>
                <w:color w:val="000000"/>
                <w:sz w:val="22"/>
              </w:rPr>
            </w:pPr>
            <w:r>
              <w:rPr>
                <w:rFonts w:hint="eastAsia"/>
                <w:color w:val="000000"/>
                <w:sz w:val="22"/>
              </w:rPr>
              <w:t>30216</w:t>
            </w:r>
          </w:p>
        </w:tc>
        <w:tc>
          <w:tcPr>
            <w:tcBorders>
              <w:top w:val="nil"/>
              <w:left w:val="nil"/>
              <w:bottom w:val="single" w:color="C0C0C0" w:sz="4" w:space="0"/>
              <w:right w:val="single" w:color="C0C0C0" w:sz="4" w:space="0"/>
            </w:tcBorders>
            <w:shd w:val="clear" w:color="auto" w:fill="auto"/>
            <w:vAlign w:val="center"/>
          </w:tcPr>
          <w:p w14:paraId="1C4FFB42">
            <w:pPr>
              <w:rPr>
                <w:color w:val="000000"/>
                <w:sz w:val="22"/>
              </w:rPr>
            </w:pPr>
            <w:r>
              <w:rPr>
                <w:rFonts w:ascii="Arial" w:hAnsi="Arial"/>
                <w:color w:val="000000"/>
                <w:sz w:val="22"/>
              </w:rPr>
              <w:t>培训费</w:t>
            </w:r>
          </w:p>
        </w:tc>
        <w:tc>
          <w:tcPr>
            <w:tcBorders>
              <w:top w:val="nil"/>
              <w:left w:val="nil"/>
              <w:bottom w:val="single" w:color="C0C0C0" w:sz="4" w:space="0"/>
              <w:right w:val="single" w:color="C0C0C0" w:sz="4" w:space="0"/>
            </w:tcBorders>
            <w:shd w:val="clear" w:color="auto" w:fill="auto"/>
            <w:noWrap/>
            <w:vAlign w:val="center"/>
          </w:tcPr>
          <w:p w14:paraId="54EBA188">
            <w:pPr>
              <w:jc w:val="right"/>
              <w:rPr>
                <w:color w:val="000000"/>
                <w:sz w:val="22"/>
              </w:rPr>
            </w:pPr>
            <w:r>
              <w:rPr>
                <w:rFonts w:hint="eastAsia"/>
                <w:color w:val="000000"/>
                <w:sz w:val="22"/>
              </w:rPr>
              <w:t>1.23</w:t>
            </w:r>
          </w:p>
        </w:tc>
        <w:tc>
          <w:tcPr>
            <w:tcBorders>
              <w:top w:val="nil"/>
              <w:left w:val="nil"/>
              <w:bottom w:val="single" w:color="C0C0C0" w:sz="4" w:space="0"/>
              <w:right w:val="single" w:color="C0C0C0" w:sz="4" w:space="0"/>
            </w:tcBorders>
            <w:shd w:val="clear" w:color="auto" w:fill="auto"/>
            <w:noWrap/>
            <w:vAlign w:val="center"/>
          </w:tcPr>
          <w:p w14:paraId="4B00F146">
            <w:pPr>
              <w:jc w:val="right"/>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003FDB6A">
            <w:pPr>
              <w:jc w:val="right"/>
              <w:rPr>
                <w:color w:val="000000"/>
                <w:sz w:val="22"/>
              </w:rPr>
            </w:pPr>
            <w:r>
              <w:rPr>
                <w:rFonts w:hint="eastAsia"/>
                <w:color w:val="000000"/>
                <w:sz w:val="22"/>
              </w:rPr>
              <w:t>1.23</w:t>
            </w:r>
          </w:p>
        </w:tc>
      </w:tr>
      <w:tr w14:paraId="52762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6D7DD856">
            <w:pPr>
              <w:jc w:val="center"/>
              <w:rPr>
                <w:color w:val="000000"/>
                <w:sz w:val="22"/>
              </w:rPr>
            </w:pPr>
            <w:r>
              <w:rPr>
                <w:rFonts w:ascii="Arial" w:hAnsi="Arial"/>
                <w:color w:val="000000"/>
                <w:sz w:val="22"/>
              </w:rPr>
              <w:t>302</w:t>
            </w:r>
          </w:p>
        </w:tc>
        <w:tc>
          <w:tcPr>
            <w:tcBorders>
              <w:top w:val="nil"/>
              <w:left w:val="nil"/>
              <w:bottom w:val="single" w:color="C0C0C0" w:sz="4" w:space="0"/>
              <w:right w:val="single" w:color="C0C0C0" w:sz="4" w:space="0"/>
            </w:tcBorders>
            <w:shd w:val="clear" w:color="auto" w:fill="auto"/>
            <w:vAlign w:val="center"/>
          </w:tcPr>
          <w:p w14:paraId="3E1E8907">
            <w:pPr>
              <w:jc w:val="center"/>
              <w:rPr>
                <w:color w:val="000000"/>
                <w:sz w:val="22"/>
              </w:rPr>
            </w:pPr>
            <w:r>
              <w:rPr>
                <w:rFonts w:ascii="Arial" w:hAnsi="Arial"/>
                <w:color w:val="000000"/>
                <w:sz w:val="22"/>
              </w:rPr>
              <w:t>17</w:t>
            </w:r>
          </w:p>
        </w:tc>
        <w:tc>
          <w:tcPr>
            <w:tcBorders>
              <w:top w:val="nil"/>
              <w:left w:val="nil"/>
              <w:bottom w:val="single" w:color="C0C0C0" w:sz="4" w:space="0"/>
              <w:right w:val="single" w:color="C0C0C0" w:sz="4" w:space="0"/>
            </w:tcBorders>
            <w:shd w:val="clear" w:color="auto" w:fill="auto"/>
            <w:noWrap/>
            <w:vAlign w:val="center"/>
          </w:tcPr>
          <w:p w14:paraId="38348F51">
            <w:pPr>
              <w:jc w:val="left"/>
              <w:rPr>
                <w:color w:val="000000"/>
                <w:sz w:val="22"/>
              </w:rPr>
            </w:pPr>
            <w:r>
              <w:rPr>
                <w:rFonts w:hint="eastAsia"/>
                <w:color w:val="000000"/>
                <w:sz w:val="22"/>
              </w:rPr>
              <w:t>30217</w:t>
            </w:r>
          </w:p>
        </w:tc>
        <w:tc>
          <w:tcPr>
            <w:tcBorders>
              <w:top w:val="nil"/>
              <w:left w:val="nil"/>
              <w:bottom w:val="single" w:color="C0C0C0" w:sz="4" w:space="0"/>
              <w:right w:val="single" w:color="C0C0C0" w:sz="4" w:space="0"/>
            </w:tcBorders>
            <w:shd w:val="clear" w:color="auto" w:fill="auto"/>
            <w:vAlign w:val="center"/>
          </w:tcPr>
          <w:p w14:paraId="66BDF54F">
            <w:pPr>
              <w:rPr>
                <w:color w:val="000000"/>
                <w:sz w:val="22"/>
              </w:rPr>
            </w:pPr>
            <w:r>
              <w:rPr>
                <w:rFonts w:ascii="Arial" w:hAnsi="Arial"/>
                <w:color w:val="000000"/>
                <w:sz w:val="22"/>
              </w:rPr>
              <w:t>公务接待费</w:t>
            </w:r>
          </w:p>
        </w:tc>
        <w:tc>
          <w:tcPr>
            <w:tcBorders>
              <w:top w:val="nil"/>
              <w:left w:val="nil"/>
              <w:bottom w:val="single" w:color="C0C0C0" w:sz="4" w:space="0"/>
              <w:right w:val="single" w:color="C0C0C0" w:sz="4" w:space="0"/>
            </w:tcBorders>
            <w:shd w:val="clear" w:color="auto" w:fill="auto"/>
            <w:noWrap/>
            <w:vAlign w:val="center"/>
          </w:tcPr>
          <w:p w14:paraId="22B71DCE">
            <w:pPr>
              <w:jc w:val="right"/>
              <w:rPr>
                <w:color w:val="000000"/>
                <w:sz w:val="22"/>
              </w:rPr>
            </w:pPr>
            <w:r>
              <w:rPr>
                <w:rFonts w:hint="eastAsia"/>
                <w:color w:val="000000"/>
                <w:sz w:val="22"/>
              </w:rPr>
              <w:t>0.99</w:t>
            </w:r>
          </w:p>
        </w:tc>
        <w:tc>
          <w:tcPr>
            <w:tcBorders>
              <w:top w:val="nil"/>
              <w:left w:val="nil"/>
              <w:bottom w:val="single" w:color="C0C0C0" w:sz="4" w:space="0"/>
              <w:right w:val="single" w:color="C0C0C0" w:sz="4" w:space="0"/>
            </w:tcBorders>
            <w:shd w:val="clear" w:color="auto" w:fill="auto"/>
            <w:noWrap/>
            <w:vAlign w:val="center"/>
          </w:tcPr>
          <w:p w14:paraId="5898C3B8">
            <w:pPr>
              <w:jc w:val="right"/>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33DC61B2">
            <w:pPr>
              <w:jc w:val="right"/>
              <w:rPr>
                <w:color w:val="000000"/>
                <w:sz w:val="22"/>
              </w:rPr>
            </w:pPr>
            <w:r>
              <w:rPr>
                <w:rFonts w:hint="eastAsia"/>
                <w:color w:val="000000"/>
                <w:sz w:val="22"/>
              </w:rPr>
              <w:t>0.99</w:t>
            </w:r>
          </w:p>
        </w:tc>
      </w:tr>
      <w:tr w14:paraId="1AE1A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4B3A4AB">
            <w:pPr>
              <w:jc w:val="center"/>
              <w:rPr>
                <w:color w:val="000000"/>
                <w:sz w:val="22"/>
              </w:rPr>
            </w:pPr>
            <w:r>
              <w:rPr>
                <w:rFonts w:ascii="Arial" w:hAnsi="Arial"/>
                <w:color w:val="000000"/>
                <w:sz w:val="22"/>
              </w:rPr>
              <w:t>302</w:t>
            </w:r>
          </w:p>
        </w:tc>
        <w:tc>
          <w:tcPr>
            <w:tcBorders>
              <w:top w:val="nil"/>
              <w:left w:val="nil"/>
              <w:bottom w:val="single" w:color="C0C0C0" w:sz="4" w:space="0"/>
              <w:right w:val="single" w:color="C0C0C0" w:sz="4" w:space="0"/>
            </w:tcBorders>
            <w:shd w:val="clear" w:color="auto" w:fill="auto"/>
            <w:vAlign w:val="center"/>
          </w:tcPr>
          <w:p w14:paraId="1EC3849D">
            <w:pPr>
              <w:jc w:val="center"/>
              <w:rPr>
                <w:color w:val="000000"/>
                <w:sz w:val="22"/>
              </w:rPr>
            </w:pPr>
            <w:r>
              <w:rPr>
                <w:rFonts w:ascii="Arial" w:hAnsi="Arial"/>
                <w:color w:val="000000"/>
                <w:sz w:val="22"/>
              </w:rPr>
              <w:t>28</w:t>
            </w:r>
          </w:p>
        </w:tc>
        <w:tc>
          <w:tcPr>
            <w:tcBorders>
              <w:top w:val="nil"/>
              <w:left w:val="nil"/>
              <w:bottom w:val="single" w:color="C0C0C0" w:sz="4" w:space="0"/>
              <w:right w:val="single" w:color="C0C0C0" w:sz="4" w:space="0"/>
            </w:tcBorders>
            <w:shd w:val="clear" w:color="auto" w:fill="auto"/>
            <w:noWrap/>
            <w:vAlign w:val="center"/>
          </w:tcPr>
          <w:p w14:paraId="4F882B7C">
            <w:pPr>
              <w:jc w:val="left"/>
              <w:rPr>
                <w:color w:val="000000"/>
                <w:sz w:val="22"/>
              </w:rPr>
            </w:pPr>
            <w:r>
              <w:rPr>
                <w:rFonts w:hint="eastAsia"/>
                <w:color w:val="000000"/>
                <w:sz w:val="22"/>
              </w:rPr>
              <w:t>30228</w:t>
            </w:r>
          </w:p>
        </w:tc>
        <w:tc>
          <w:tcPr>
            <w:tcBorders>
              <w:top w:val="nil"/>
              <w:left w:val="nil"/>
              <w:bottom w:val="single" w:color="C0C0C0" w:sz="4" w:space="0"/>
              <w:right w:val="single" w:color="C0C0C0" w:sz="4" w:space="0"/>
            </w:tcBorders>
            <w:shd w:val="clear" w:color="auto" w:fill="auto"/>
            <w:vAlign w:val="center"/>
          </w:tcPr>
          <w:p w14:paraId="5D057BDD">
            <w:pPr>
              <w:rPr>
                <w:color w:val="000000"/>
                <w:sz w:val="22"/>
              </w:rPr>
            </w:pPr>
            <w:r>
              <w:rPr>
                <w:rFonts w:ascii="Arial" w:hAnsi="Arial"/>
                <w:color w:val="000000"/>
                <w:sz w:val="22"/>
              </w:rPr>
              <w:t>工会经费</w:t>
            </w:r>
          </w:p>
        </w:tc>
        <w:tc>
          <w:tcPr>
            <w:tcBorders>
              <w:top w:val="nil"/>
              <w:left w:val="nil"/>
              <w:bottom w:val="single" w:color="C0C0C0" w:sz="4" w:space="0"/>
              <w:right w:val="single" w:color="C0C0C0" w:sz="4" w:space="0"/>
            </w:tcBorders>
            <w:shd w:val="clear" w:color="auto" w:fill="auto"/>
            <w:noWrap/>
            <w:vAlign w:val="center"/>
          </w:tcPr>
          <w:p w14:paraId="7289740E">
            <w:pPr>
              <w:jc w:val="right"/>
              <w:rPr>
                <w:color w:val="000000"/>
                <w:sz w:val="22"/>
              </w:rPr>
            </w:pPr>
            <w:r>
              <w:rPr>
                <w:rFonts w:hint="eastAsia"/>
                <w:color w:val="000000"/>
                <w:sz w:val="22"/>
              </w:rPr>
              <w:t>3.12</w:t>
            </w:r>
          </w:p>
        </w:tc>
        <w:tc>
          <w:tcPr>
            <w:tcBorders>
              <w:top w:val="nil"/>
              <w:left w:val="nil"/>
              <w:bottom w:val="single" w:color="C0C0C0" w:sz="4" w:space="0"/>
              <w:right w:val="single" w:color="C0C0C0" w:sz="4" w:space="0"/>
            </w:tcBorders>
            <w:shd w:val="clear" w:color="auto" w:fill="auto"/>
            <w:noWrap/>
            <w:vAlign w:val="center"/>
          </w:tcPr>
          <w:p w14:paraId="52C1862D">
            <w:pPr>
              <w:jc w:val="right"/>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077F57CD">
            <w:pPr>
              <w:jc w:val="right"/>
              <w:rPr>
                <w:color w:val="000000"/>
                <w:sz w:val="22"/>
              </w:rPr>
            </w:pPr>
            <w:r>
              <w:rPr>
                <w:rFonts w:hint="eastAsia"/>
                <w:color w:val="000000"/>
                <w:sz w:val="22"/>
              </w:rPr>
              <w:t>3.12</w:t>
            </w:r>
          </w:p>
        </w:tc>
      </w:tr>
      <w:tr w14:paraId="56F17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76DD6BB2">
            <w:pPr>
              <w:jc w:val="center"/>
              <w:rPr>
                <w:color w:val="000000"/>
                <w:sz w:val="22"/>
              </w:rPr>
            </w:pPr>
            <w:r>
              <w:rPr>
                <w:rFonts w:ascii="Arial" w:hAnsi="Arial"/>
                <w:color w:val="000000"/>
                <w:sz w:val="22"/>
              </w:rPr>
              <w:t>302</w:t>
            </w:r>
          </w:p>
        </w:tc>
        <w:tc>
          <w:tcPr>
            <w:tcBorders>
              <w:top w:val="nil"/>
              <w:left w:val="nil"/>
              <w:bottom w:val="single" w:color="C0C0C0" w:sz="4" w:space="0"/>
              <w:right w:val="single" w:color="C0C0C0" w:sz="4" w:space="0"/>
            </w:tcBorders>
            <w:shd w:val="clear" w:color="auto" w:fill="auto"/>
            <w:vAlign w:val="center"/>
          </w:tcPr>
          <w:p w14:paraId="7958BA57">
            <w:pPr>
              <w:jc w:val="center"/>
              <w:rPr>
                <w:color w:val="000000"/>
                <w:sz w:val="22"/>
              </w:rPr>
            </w:pPr>
            <w:r>
              <w:rPr>
                <w:rFonts w:ascii="Arial" w:hAnsi="Arial"/>
                <w:color w:val="000000"/>
                <w:sz w:val="22"/>
              </w:rPr>
              <w:t>29</w:t>
            </w:r>
          </w:p>
        </w:tc>
        <w:tc>
          <w:tcPr>
            <w:tcBorders>
              <w:top w:val="nil"/>
              <w:left w:val="nil"/>
              <w:bottom w:val="single" w:color="C0C0C0" w:sz="4" w:space="0"/>
              <w:right w:val="single" w:color="C0C0C0" w:sz="4" w:space="0"/>
            </w:tcBorders>
            <w:shd w:val="clear" w:color="auto" w:fill="auto"/>
            <w:noWrap/>
            <w:vAlign w:val="center"/>
          </w:tcPr>
          <w:p w14:paraId="44571871">
            <w:pPr>
              <w:jc w:val="left"/>
              <w:rPr>
                <w:color w:val="000000"/>
                <w:sz w:val="22"/>
              </w:rPr>
            </w:pPr>
            <w:r>
              <w:rPr>
                <w:rFonts w:hint="eastAsia"/>
                <w:color w:val="000000"/>
                <w:sz w:val="22"/>
              </w:rPr>
              <w:t>30229</w:t>
            </w:r>
          </w:p>
        </w:tc>
        <w:tc>
          <w:tcPr>
            <w:tcBorders>
              <w:top w:val="nil"/>
              <w:left w:val="nil"/>
              <w:bottom w:val="single" w:color="C0C0C0" w:sz="4" w:space="0"/>
              <w:right w:val="single" w:color="C0C0C0" w:sz="4" w:space="0"/>
            </w:tcBorders>
            <w:shd w:val="clear" w:color="auto" w:fill="auto"/>
            <w:vAlign w:val="center"/>
          </w:tcPr>
          <w:p w14:paraId="617F4BE5">
            <w:pPr>
              <w:rPr>
                <w:color w:val="000000"/>
                <w:sz w:val="22"/>
              </w:rPr>
            </w:pPr>
            <w:r>
              <w:rPr>
                <w:rFonts w:ascii="Arial" w:hAnsi="Arial"/>
                <w:color w:val="000000"/>
                <w:sz w:val="22"/>
              </w:rPr>
              <w:t>福利费</w:t>
            </w:r>
          </w:p>
        </w:tc>
        <w:tc>
          <w:tcPr>
            <w:tcBorders>
              <w:top w:val="nil"/>
              <w:left w:val="nil"/>
              <w:bottom w:val="single" w:color="C0C0C0" w:sz="4" w:space="0"/>
              <w:right w:val="single" w:color="C0C0C0" w:sz="4" w:space="0"/>
            </w:tcBorders>
            <w:shd w:val="clear" w:color="auto" w:fill="auto"/>
            <w:noWrap/>
            <w:vAlign w:val="center"/>
          </w:tcPr>
          <w:p w14:paraId="43602C7D">
            <w:pPr>
              <w:jc w:val="right"/>
              <w:rPr>
                <w:color w:val="000000"/>
                <w:sz w:val="22"/>
              </w:rPr>
            </w:pPr>
            <w:r>
              <w:rPr>
                <w:rFonts w:hint="eastAsia"/>
                <w:color w:val="000000"/>
                <w:sz w:val="22"/>
              </w:rPr>
              <w:t>3.90</w:t>
            </w:r>
          </w:p>
        </w:tc>
        <w:tc>
          <w:tcPr>
            <w:tcBorders>
              <w:top w:val="nil"/>
              <w:left w:val="nil"/>
              <w:bottom w:val="single" w:color="C0C0C0" w:sz="4" w:space="0"/>
              <w:right w:val="single" w:color="C0C0C0" w:sz="4" w:space="0"/>
            </w:tcBorders>
            <w:shd w:val="clear" w:color="auto" w:fill="auto"/>
            <w:noWrap/>
            <w:vAlign w:val="center"/>
          </w:tcPr>
          <w:p w14:paraId="18D5328F">
            <w:pPr>
              <w:jc w:val="right"/>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7CD18AD9">
            <w:pPr>
              <w:jc w:val="right"/>
              <w:rPr>
                <w:color w:val="000000"/>
                <w:sz w:val="22"/>
              </w:rPr>
            </w:pPr>
            <w:r>
              <w:rPr>
                <w:rFonts w:hint="eastAsia"/>
                <w:color w:val="000000"/>
                <w:sz w:val="22"/>
              </w:rPr>
              <w:t>3.90</w:t>
            </w:r>
          </w:p>
        </w:tc>
      </w:tr>
      <w:tr w14:paraId="282F3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3C9EE02C">
            <w:pPr>
              <w:jc w:val="center"/>
              <w:rPr>
                <w:color w:val="000000"/>
                <w:sz w:val="22"/>
              </w:rPr>
            </w:pPr>
            <w:r>
              <w:rPr>
                <w:rFonts w:ascii="Arial" w:hAnsi="Arial"/>
                <w:color w:val="000000"/>
                <w:sz w:val="22"/>
              </w:rPr>
              <w:t>302</w:t>
            </w:r>
          </w:p>
        </w:tc>
        <w:tc>
          <w:tcPr>
            <w:tcBorders>
              <w:top w:val="nil"/>
              <w:left w:val="nil"/>
              <w:bottom w:val="single" w:color="C0C0C0" w:sz="4" w:space="0"/>
              <w:right w:val="single" w:color="C0C0C0" w:sz="4" w:space="0"/>
            </w:tcBorders>
            <w:shd w:val="clear" w:color="auto" w:fill="auto"/>
            <w:vAlign w:val="center"/>
          </w:tcPr>
          <w:p w14:paraId="720E2F73">
            <w:pPr>
              <w:jc w:val="center"/>
              <w:rPr>
                <w:color w:val="000000"/>
                <w:sz w:val="22"/>
              </w:rPr>
            </w:pPr>
            <w:r>
              <w:rPr>
                <w:rFonts w:ascii="Arial" w:hAnsi="Arial"/>
                <w:color w:val="000000"/>
                <w:sz w:val="22"/>
              </w:rPr>
              <w:t>31</w:t>
            </w:r>
          </w:p>
        </w:tc>
        <w:tc>
          <w:tcPr>
            <w:tcBorders>
              <w:top w:val="nil"/>
              <w:left w:val="nil"/>
              <w:bottom w:val="single" w:color="C0C0C0" w:sz="4" w:space="0"/>
              <w:right w:val="single" w:color="C0C0C0" w:sz="4" w:space="0"/>
            </w:tcBorders>
            <w:shd w:val="clear" w:color="auto" w:fill="auto"/>
            <w:noWrap/>
            <w:vAlign w:val="center"/>
          </w:tcPr>
          <w:p w14:paraId="7889FE6B">
            <w:pPr>
              <w:jc w:val="left"/>
              <w:rPr>
                <w:color w:val="000000"/>
                <w:sz w:val="22"/>
              </w:rPr>
            </w:pPr>
            <w:r>
              <w:rPr>
                <w:rFonts w:hint="eastAsia"/>
                <w:color w:val="000000"/>
                <w:sz w:val="22"/>
              </w:rPr>
              <w:t>30231</w:t>
            </w:r>
          </w:p>
        </w:tc>
        <w:tc>
          <w:tcPr>
            <w:tcBorders>
              <w:top w:val="nil"/>
              <w:left w:val="nil"/>
              <w:bottom w:val="single" w:color="C0C0C0" w:sz="4" w:space="0"/>
              <w:right w:val="single" w:color="C0C0C0" w:sz="4" w:space="0"/>
            </w:tcBorders>
            <w:shd w:val="clear" w:color="auto" w:fill="auto"/>
            <w:vAlign w:val="center"/>
          </w:tcPr>
          <w:p w14:paraId="3A84454E">
            <w:pPr>
              <w:rPr>
                <w:color w:val="000000"/>
                <w:sz w:val="22"/>
              </w:rPr>
            </w:pPr>
            <w:r>
              <w:rPr>
                <w:rFonts w:ascii="Arial" w:hAnsi="Arial"/>
                <w:color w:val="000000"/>
                <w:sz w:val="22"/>
              </w:rPr>
              <w:t>公务用车运行维护费</w:t>
            </w:r>
          </w:p>
        </w:tc>
        <w:tc>
          <w:tcPr>
            <w:tcBorders>
              <w:top w:val="nil"/>
              <w:left w:val="nil"/>
              <w:bottom w:val="single" w:color="C0C0C0" w:sz="4" w:space="0"/>
              <w:right w:val="single" w:color="C0C0C0" w:sz="4" w:space="0"/>
            </w:tcBorders>
            <w:shd w:val="clear" w:color="auto" w:fill="auto"/>
            <w:noWrap/>
            <w:vAlign w:val="center"/>
          </w:tcPr>
          <w:p w14:paraId="77BB8DC2">
            <w:pPr>
              <w:jc w:val="right"/>
              <w:rPr>
                <w:color w:val="000000"/>
                <w:sz w:val="22"/>
              </w:rPr>
            </w:pPr>
            <w:r>
              <w:rPr>
                <w:rFonts w:hint="eastAsia"/>
                <w:color w:val="000000"/>
                <w:sz w:val="22"/>
              </w:rPr>
              <w:t>9.00</w:t>
            </w:r>
          </w:p>
        </w:tc>
        <w:tc>
          <w:tcPr>
            <w:tcBorders>
              <w:top w:val="nil"/>
              <w:left w:val="nil"/>
              <w:bottom w:val="single" w:color="C0C0C0" w:sz="4" w:space="0"/>
              <w:right w:val="single" w:color="C0C0C0" w:sz="4" w:space="0"/>
            </w:tcBorders>
            <w:shd w:val="clear" w:color="auto" w:fill="auto"/>
            <w:noWrap/>
            <w:vAlign w:val="center"/>
          </w:tcPr>
          <w:p w14:paraId="22EAC39A">
            <w:pPr>
              <w:jc w:val="right"/>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18D9E3D6">
            <w:pPr>
              <w:jc w:val="right"/>
              <w:rPr>
                <w:color w:val="000000"/>
                <w:sz w:val="22"/>
              </w:rPr>
            </w:pPr>
            <w:r>
              <w:rPr>
                <w:rFonts w:hint="eastAsia"/>
                <w:color w:val="000000"/>
                <w:sz w:val="22"/>
              </w:rPr>
              <w:t>9.00</w:t>
            </w:r>
          </w:p>
        </w:tc>
      </w:tr>
      <w:tr w14:paraId="5E135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2C0025AE">
            <w:pPr>
              <w:jc w:val="center"/>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vAlign w:val="center"/>
          </w:tcPr>
          <w:p w14:paraId="4B725B73">
            <w:pPr>
              <w:jc w:val="center"/>
              <w:rPr>
                <w:color w:val="000000"/>
                <w:sz w:val="22"/>
              </w:rPr>
            </w:pPr>
            <w:r>
              <w:rPr>
                <w:rFonts w:hint="eastAsia"/>
                <w:color w:val="000000"/>
                <w:sz w:val="22"/>
              </w:rPr>
              <w:t>　</w:t>
            </w:r>
          </w:p>
        </w:tc>
        <w:tc>
          <w:tcPr>
            <w:tcBorders>
              <w:top w:val="nil"/>
              <w:left w:val="nil"/>
              <w:bottom w:val="single" w:color="C0C0C0" w:sz="4" w:space="0"/>
              <w:right w:val="single" w:color="C0C0C0" w:sz="4" w:space="0"/>
            </w:tcBorders>
            <w:shd w:val="clear" w:color="auto" w:fill="auto"/>
            <w:noWrap/>
            <w:vAlign w:val="center"/>
          </w:tcPr>
          <w:p w14:paraId="4F5CF92A">
            <w:pPr>
              <w:jc w:val="left"/>
              <w:rPr>
                <w:color w:val="000000"/>
                <w:sz w:val="22"/>
              </w:rPr>
            </w:pPr>
            <w:r>
              <w:rPr>
                <w:rFonts w:hint="eastAsia"/>
                <w:color w:val="000000"/>
                <w:sz w:val="22"/>
              </w:rPr>
              <w:t>303</w:t>
            </w:r>
          </w:p>
        </w:tc>
        <w:tc>
          <w:tcPr>
            <w:tcBorders>
              <w:top w:val="nil"/>
              <w:left w:val="nil"/>
              <w:bottom w:val="single" w:color="C0C0C0" w:sz="4" w:space="0"/>
              <w:right w:val="single" w:color="C0C0C0" w:sz="4" w:space="0"/>
            </w:tcBorders>
            <w:shd w:val="clear" w:color="auto" w:fill="auto"/>
            <w:vAlign w:val="center"/>
          </w:tcPr>
          <w:p w14:paraId="26D70513">
            <w:pPr>
              <w:rPr>
                <w:color w:val="000000"/>
                <w:sz w:val="22"/>
              </w:rPr>
            </w:pPr>
            <w:r>
              <w:rPr>
                <w:rFonts w:ascii="Arial" w:hAnsi="Arial"/>
                <w:color w:val="000000"/>
                <w:sz w:val="22"/>
              </w:rPr>
              <w:t>对个人和家庭的补助</w:t>
            </w:r>
          </w:p>
        </w:tc>
        <w:tc>
          <w:tcPr>
            <w:tcBorders>
              <w:top w:val="nil"/>
              <w:left w:val="nil"/>
              <w:bottom w:val="single" w:color="C0C0C0" w:sz="4" w:space="0"/>
              <w:right w:val="single" w:color="C0C0C0" w:sz="4" w:space="0"/>
            </w:tcBorders>
            <w:shd w:val="clear" w:color="auto" w:fill="auto"/>
            <w:noWrap/>
            <w:vAlign w:val="center"/>
          </w:tcPr>
          <w:p w14:paraId="2DED95FD">
            <w:pPr>
              <w:jc w:val="right"/>
              <w:rPr>
                <w:color w:val="000000"/>
                <w:sz w:val="22"/>
              </w:rPr>
            </w:pPr>
            <w:r>
              <w:rPr>
                <w:rFonts w:hint="eastAsia"/>
                <w:color w:val="000000"/>
                <w:sz w:val="22"/>
              </w:rPr>
              <w:t>2.73</w:t>
            </w:r>
          </w:p>
        </w:tc>
        <w:tc>
          <w:tcPr>
            <w:tcBorders>
              <w:top w:val="nil"/>
              <w:left w:val="nil"/>
              <w:bottom w:val="single" w:color="C0C0C0" w:sz="4" w:space="0"/>
              <w:right w:val="single" w:color="C0C0C0" w:sz="4" w:space="0"/>
            </w:tcBorders>
            <w:shd w:val="clear" w:color="auto" w:fill="auto"/>
            <w:noWrap/>
            <w:vAlign w:val="center"/>
          </w:tcPr>
          <w:p w14:paraId="79EA2A44">
            <w:pPr>
              <w:jc w:val="right"/>
              <w:rPr>
                <w:color w:val="000000"/>
                <w:sz w:val="22"/>
              </w:rPr>
            </w:pPr>
            <w:r>
              <w:rPr>
                <w:rFonts w:hint="eastAsia"/>
                <w:color w:val="000000"/>
                <w:sz w:val="22"/>
              </w:rPr>
              <w:t>2.73</w:t>
            </w:r>
          </w:p>
        </w:tc>
        <w:tc>
          <w:tcPr>
            <w:tcBorders>
              <w:top w:val="nil"/>
              <w:left w:val="nil"/>
              <w:bottom w:val="single" w:color="C0C0C0" w:sz="4" w:space="0"/>
              <w:right w:val="single" w:color="C0C0C0" w:sz="4" w:space="0"/>
            </w:tcBorders>
            <w:shd w:val="clear" w:color="auto" w:fill="auto"/>
            <w:noWrap/>
            <w:vAlign w:val="center"/>
          </w:tcPr>
          <w:p w14:paraId="4071A95C">
            <w:pPr>
              <w:jc w:val="right"/>
              <w:rPr>
                <w:color w:val="000000"/>
                <w:sz w:val="22"/>
              </w:rPr>
            </w:pPr>
            <w:r>
              <w:rPr>
                <w:rFonts w:hint="eastAsia"/>
                <w:color w:val="000000"/>
                <w:sz w:val="22"/>
              </w:rPr>
              <w:t>　</w:t>
            </w:r>
          </w:p>
        </w:tc>
      </w:tr>
      <w:tr w14:paraId="0691B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67EF5B77">
            <w:pPr>
              <w:jc w:val="center"/>
              <w:rPr>
                <w:color w:val="000000"/>
                <w:sz w:val="22"/>
              </w:rPr>
            </w:pPr>
            <w:r>
              <w:rPr>
                <w:rFonts w:ascii="Arial" w:hAnsi="Arial"/>
                <w:color w:val="000000"/>
                <w:sz w:val="22"/>
              </w:rPr>
              <w:t>303</w:t>
            </w:r>
          </w:p>
        </w:tc>
        <w:tc>
          <w:tcPr>
            <w:tcBorders>
              <w:top w:val="nil"/>
              <w:left w:val="nil"/>
              <w:bottom w:val="single" w:color="C0C0C0" w:sz="4" w:space="0"/>
              <w:right w:val="single" w:color="C0C0C0" w:sz="4" w:space="0"/>
            </w:tcBorders>
            <w:shd w:val="clear" w:color="auto" w:fill="auto"/>
            <w:vAlign w:val="center"/>
          </w:tcPr>
          <w:p w14:paraId="70E257C1">
            <w:pPr>
              <w:jc w:val="center"/>
              <w:rPr>
                <w:color w:val="000000"/>
                <w:sz w:val="22"/>
              </w:rPr>
            </w:pPr>
            <w:r>
              <w:rPr>
                <w:rFonts w:ascii="Arial" w:hAnsi="Arial"/>
                <w:color w:val="000000"/>
                <w:sz w:val="22"/>
              </w:rPr>
              <w:t>05</w:t>
            </w:r>
          </w:p>
        </w:tc>
        <w:tc>
          <w:tcPr>
            <w:tcBorders>
              <w:top w:val="nil"/>
              <w:left w:val="nil"/>
              <w:bottom w:val="single" w:color="C0C0C0" w:sz="4" w:space="0"/>
              <w:right w:val="single" w:color="C0C0C0" w:sz="4" w:space="0"/>
            </w:tcBorders>
            <w:shd w:val="clear" w:color="auto" w:fill="auto"/>
            <w:noWrap/>
            <w:vAlign w:val="center"/>
          </w:tcPr>
          <w:p w14:paraId="5FDE869C">
            <w:pPr>
              <w:jc w:val="left"/>
              <w:rPr>
                <w:color w:val="000000"/>
                <w:sz w:val="22"/>
              </w:rPr>
            </w:pPr>
            <w:r>
              <w:rPr>
                <w:rFonts w:hint="eastAsia"/>
                <w:color w:val="000000"/>
                <w:sz w:val="22"/>
              </w:rPr>
              <w:t>30305</w:t>
            </w:r>
          </w:p>
        </w:tc>
        <w:tc>
          <w:tcPr>
            <w:tcBorders>
              <w:top w:val="nil"/>
              <w:left w:val="nil"/>
              <w:bottom w:val="single" w:color="C0C0C0" w:sz="4" w:space="0"/>
              <w:right w:val="single" w:color="C0C0C0" w:sz="4" w:space="0"/>
            </w:tcBorders>
            <w:shd w:val="clear" w:color="auto" w:fill="auto"/>
            <w:vAlign w:val="center"/>
          </w:tcPr>
          <w:p w14:paraId="5A379A16">
            <w:pPr>
              <w:rPr>
                <w:color w:val="000000"/>
                <w:sz w:val="22"/>
              </w:rPr>
            </w:pPr>
            <w:r>
              <w:rPr>
                <w:rFonts w:ascii="Arial" w:hAnsi="Arial"/>
                <w:color w:val="000000"/>
                <w:sz w:val="22"/>
              </w:rPr>
              <w:t>生活补助</w:t>
            </w:r>
          </w:p>
        </w:tc>
        <w:tc>
          <w:tcPr>
            <w:tcBorders>
              <w:top w:val="nil"/>
              <w:left w:val="nil"/>
              <w:bottom w:val="single" w:color="C0C0C0" w:sz="4" w:space="0"/>
              <w:right w:val="single" w:color="C0C0C0" w:sz="4" w:space="0"/>
            </w:tcBorders>
            <w:shd w:val="clear" w:color="auto" w:fill="auto"/>
            <w:noWrap/>
            <w:vAlign w:val="center"/>
          </w:tcPr>
          <w:p w14:paraId="62EE77C2">
            <w:pPr>
              <w:jc w:val="right"/>
              <w:rPr>
                <w:color w:val="000000"/>
                <w:sz w:val="22"/>
              </w:rPr>
            </w:pPr>
            <w:r>
              <w:rPr>
                <w:rFonts w:hint="eastAsia"/>
                <w:color w:val="000000"/>
                <w:sz w:val="22"/>
              </w:rPr>
              <w:t>2.73</w:t>
            </w:r>
          </w:p>
        </w:tc>
        <w:tc>
          <w:tcPr>
            <w:tcBorders>
              <w:top w:val="nil"/>
              <w:left w:val="nil"/>
              <w:bottom w:val="single" w:color="C0C0C0" w:sz="4" w:space="0"/>
              <w:right w:val="single" w:color="C0C0C0" w:sz="4" w:space="0"/>
            </w:tcBorders>
            <w:shd w:val="clear" w:color="auto" w:fill="auto"/>
            <w:noWrap/>
            <w:vAlign w:val="center"/>
          </w:tcPr>
          <w:p w14:paraId="71C4BF76">
            <w:pPr>
              <w:jc w:val="right"/>
              <w:rPr>
                <w:color w:val="000000"/>
                <w:sz w:val="22"/>
              </w:rPr>
            </w:pPr>
            <w:r>
              <w:rPr>
                <w:rFonts w:hint="eastAsia"/>
                <w:color w:val="000000"/>
                <w:sz w:val="22"/>
              </w:rPr>
              <w:t>2.73</w:t>
            </w:r>
          </w:p>
        </w:tc>
        <w:tc>
          <w:tcPr>
            <w:tcBorders>
              <w:top w:val="nil"/>
              <w:left w:val="nil"/>
              <w:bottom w:val="single" w:color="C0C0C0" w:sz="4" w:space="0"/>
              <w:right w:val="single" w:color="C0C0C0" w:sz="4" w:space="0"/>
            </w:tcBorders>
            <w:shd w:val="clear" w:color="auto" w:fill="auto"/>
            <w:noWrap/>
            <w:vAlign w:val="center"/>
          </w:tcPr>
          <w:p w14:paraId="01EEC35F">
            <w:pPr>
              <w:jc w:val="right"/>
              <w:rPr>
                <w:color w:val="000000"/>
                <w:sz w:val="22"/>
              </w:rPr>
            </w:pPr>
            <w:r>
              <w:rPr>
                <w:rFonts w:hint="eastAsia"/>
                <w:color w:val="000000"/>
                <w:sz w:val="22"/>
              </w:rPr>
              <w:t>　</w:t>
            </w:r>
          </w:p>
        </w:tc>
      </w:tr>
      <w:tr w14:paraId="3E9A2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5978EC79">
            <w:pPr>
              <w:jc w:val="center"/>
              <w:rPr>
                <w:color w:val="000000"/>
                <w:sz w:val="22"/>
              </w:rPr>
            </w:pPr>
            <w:r>
              <w:rPr>
                <w:rFonts w:ascii="Arial" w:hAnsi="Arial"/>
                <w:color w:val="000000"/>
                <w:sz w:val="22"/>
              </w:rPr>
              <w:t>303</w:t>
            </w:r>
          </w:p>
        </w:tc>
        <w:tc>
          <w:tcPr>
            <w:tcBorders>
              <w:top w:val="nil"/>
              <w:left w:val="nil"/>
              <w:bottom w:val="single" w:color="C0C0C0" w:sz="4" w:space="0"/>
              <w:right w:val="single" w:color="C0C0C0" w:sz="4" w:space="0"/>
            </w:tcBorders>
            <w:shd w:val="clear" w:color="auto" w:fill="auto"/>
            <w:vAlign w:val="center"/>
          </w:tcPr>
          <w:p w14:paraId="3AB3E124">
            <w:pPr>
              <w:jc w:val="center"/>
              <w:rPr>
                <w:color w:val="000000"/>
                <w:sz w:val="22"/>
              </w:rPr>
            </w:pPr>
            <w:r>
              <w:rPr>
                <w:rFonts w:ascii="Arial" w:hAnsi="Arial"/>
                <w:color w:val="000000"/>
                <w:sz w:val="22"/>
              </w:rPr>
              <w:t>05</w:t>
            </w:r>
          </w:p>
        </w:tc>
        <w:tc>
          <w:tcPr>
            <w:tcBorders>
              <w:top w:val="nil"/>
              <w:left w:val="nil"/>
              <w:bottom w:val="single" w:color="C0C0C0" w:sz="4" w:space="0"/>
              <w:right w:val="single" w:color="C0C0C0" w:sz="4" w:space="0"/>
            </w:tcBorders>
            <w:shd w:val="clear" w:color="auto" w:fill="auto"/>
            <w:noWrap/>
            <w:vAlign w:val="center"/>
          </w:tcPr>
          <w:p w14:paraId="13FB98BA">
            <w:pPr>
              <w:jc w:val="left"/>
              <w:rPr>
                <w:color w:val="000000"/>
                <w:sz w:val="22"/>
              </w:rPr>
            </w:pPr>
            <w:r>
              <w:rPr>
                <w:rFonts w:hint="eastAsia"/>
                <w:color w:val="000000"/>
                <w:sz w:val="22"/>
              </w:rPr>
              <w:t>3030501</w:t>
            </w:r>
          </w:p>
        </w:tc>
        <w:tc>
          <w:tcPr>
            <w:tcBorders>
              <w:top w:val="nil"/>
              <w:left w:val="nil"/>
              <w:bottom w:val="single" w:color="C0C0C0" w:sz="4" w:space="0"/>
              <w:right w:val="single" w:color="C0C0C0" w:sz="4" w:space="0"/>
            </w:tcBorders>
            <w:shd w:val="clear" w:color="auto" w:fill="auto"/>
            <w:vAlign w:val="center"/>
          </w:tcPr>
          <w:p w14:paraId="38EA7BC6">
            <w:pPr>
              <w:rPr>
                <w:color w:val="000000"/>
                <w:sz w:val="22"/>
              </w:rPr>
            </w:pPr>
            <w:r>
              <w:rPr>
                <w:rFonts w:ascii="Arial" w:hAnsi="Arial"/>
                <w:color w:val="000000"/>
                <w:sz w:val="22"/>
              </w:rPr>
              <w:t> 遗属生活补助</w:t>
            </w:r>
          </w:p>
        </w:tc>
        <w:tc>
          <w:tcPr>
            <w:tcBorders>
              <w:top w:val="nil"/>
              <w:left w:val="nil"/>
              <w:bottom w:val="single" w:color="C0C0C0" w:sz="4" w:space="0"/>
              <w:right w:val="single" w:color="C0C0C0" w:sz="4" w:space="0"/>
            </w:tcBorders>
            <w:shd w:val="clear" w:color="auto" w:fill="auto"/>
            <w:noWrap/>
            <w:vAlign w:val="center"/>
          </w:tcPr>
          <w:p w14:paraId="02351D98">
            <w:pPr>
              <w:jc w:val="right"/>
              <w:rPr>
                <w:color w:val="000000"/>
                <w:sz w:val="22"/>
              </w:rPr>
            </w:pPr>
            <w:r>
              <w:rPr>
                <w:rFonts w:hint="eastAsia"/>
                <w:color w:val="000000"/>
                <w:sz w:val="22"/>
              </w:rPr>
              <w:t>2.73</w:t>
            </w:r>
          </w:p>
        </w:tc>
        <w:tc>
          <w:tcPr>
            <w:tcBorders>
              <w:top w:val="nil"/>
              <w:left w:val="nil"/>
              <w:bottom w:val="single" w:color="C0C0C0" w:sz="4" w:space="0"/>
              <w:right w:val="single" w:color="C0C0C0" w:sz="4" w:space="0"/>
            </w:tcBorders>
            <w:shd w:val="clear" w:color="auto" w:fill="auto"/>
            <w:noWrap/>
            <w:vAlign w:val="center"/>
          </w:tcPr>
          <w:p w14:paraId="5D2EB58E">
            <w:pPr>
              <w:jc w:val="right"/>
              <w:rPr>
                <w:color w:val="000000"/>
                <w:sz w:val="22"/>
              </w:rPr>
            </w:pPr>
            <w:r>
              <w:rPr>
                <w:rFonts w:hint="eastAsia"/>
                <w:color w:val="000000"/>
                <w:sz w:val="22"/>
              </w:rPr>
              <w:t>2.73</w:t>
            </w:r>
          </w:p>
        </w:tc>
        <w:tc>
          <w:tcPr>
            <w:tcBorders>
              <w:top w:val="nil"/>
              <w:left w:val="nil"/>
              <w:bottom w:val="single" w:color="C0C0C0" w:sz="4" w:space="0"/>
              <w:right w:val="single" w:color="C0C0C0" w:sz="4" w:space="0"/>
            </w:tcBorders>
            <w:shd w:val="clear" w:color="auto" w:fill="auto"/>
            <w:noWrap/>
            <w:vAlign w:val="center"/>
          </w:tcPr>
          <w:p w14:paraId="61BDA607">
            <w:pPr>
              <w:jc w:val="right"/>
              <w:rPr>
                <w:color w:val="000000"/>
                <w:sz w:val="22"/>
              </w:rPr>
            </w:pPr>
            <w:r>
              <w:rPr>
                <w:rFonts w:hint="eastAsia"/>
                <w:color w:val="000000"/>
                <w:sz w:val="22"/>
              </w:rPr>
              <w:t>　</w:t>
            </w:r>
          </w:p>
        </w:tc>
      </w:tr>
    </w:tbl>
    <w:p w14:paraId="3B438457">
      <w:pPr>
        <w:rPr>
          <w:rFonts w:ascii="方正小标宋简体" w:eastAsia="方正小标宋简体"/>
          <w:sz w:val="44"/>
          <w:szCs w:val="44"/>
        </w:rPr>
      </w:pPr>
    </w:p>
    <w:p w14:paraId="2BCC78E0">
      <w:pPr>
        <w:rPr>
          <w:rFonts w:ascii="方正小标宋简体" w:eastAsia="方正小标宋简体"/>
          <w:sz w:val="44"/>
          <w:szCs w:val="44"/>
        </w:rPr>
      </w:pPr>
    </w:p>
    <w:p w14:paraId="2602BE8A">
      <w:pPr>
        <w:rPr>
          <w:rFonts w:ascii="方正小标宋简体" w:eastAsia="方正小标宋简体"/>
          <w:sz w:val="44"/>
          <w:szCs w:val="44"/>
        </w:rPr>
      </w:pPr>
    </w:p>
    <w:p w14:paraId="5381E978">
      <w:pPr>
        <w:rPr>
          <w:rFonts w:ascii="方正小标宋简体" w:eastAsia="方正小标宋简体"/>
          <w:sz w:val="44"/>
          <w:szCs w:val="44"/>
        </w:rPr>
      </w:pPr>
    </w:p>
    <w:p w14:paraId="0C2C6CC1">
      <w:pPr>
        <w:rPr>
          <w:rFonts w:ascii="方正小标宋简体" w:eastAsia="方正小标宋简体"/>
          <w:sz w:val="44"/>
          <w:szCs w:val="44"/>
        </w:rPr>
      </w:pPr>
    </w:p>
    <w:p w14:paraId="56299E89">
      <w:pPr>
        <w:rPr>
          <w:rFonts w:ascii="方正小标宋简体" w:eastAsia="方正小标宋简体"/>
          <w:sz w:val="44"/>
          <w:szCs w:val="44"/>
        </w:rPr>
      </w:pPr>
    </w:p>
    <w:p w14:paraId="15098B82">
      <w:pPr>
        <w:rPr>
          <w:rFonts w:ascii="方正小标宋简体" w:eastAsia="方正小标宋简体"/>
          <w:sz w:val="44"/>
          <w:szCs w:val="44"/>
        </w:rPr>
      </w:pPr>
    </w:p>
    <w:p w14:paraId="6EE64EF5">
      <w:pPr>
        <w:rPr>
          <w:rFonts w:ascii="方正小标宋简体" w:eastAsia="方正小标宋简体"/>
          <w:sz w:val="44"/>
          <w:szCs w:val="44"/>
        </w:rPr>
      </w:pPr>
    </w:p>
    <w:tbl>
      <w:tblPr>
        <w:tblStyle w:val="8"/>
        <w:tblpPr w:leftFromText="180" w:rightFromText="180" w:vertAnchor="text" w:horzAnchor="margin" w:tblpXSpec="left" w:tblpY="36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46"/>
        <w:gridCol w:w="437"/>
        <w:gridCol w:w="437"/>
        <w:gridCol w:w="1100"/>
        <w:gridCol w:w="4018"/>
        <w:gridCol w:w="1756"/>
      </w:tblGrid>
      <w:tr w14:paraId="2B3CD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Borders>
              <w:top w:val="single" w:color="FFFFFF" w:sz="4" w:space="0"/>
              <w:left w:val="single" w:color="FFFFFF" w:sz="4" w:space="0"/>
              <w:bottom w:val="single" w:color="FFFFFF" w:sz="4" w:space="0"/>
              <w:right w:val="nil"/>
            </w:tcBorders>
            <w:shd w:val="clear" w:color="auto" w:fill="auto"/>
            <w:noWrap/>
            <w:vAlign w:val="center"/>
          </w:tcPr>
          <w:p w14:paraId="4C28F03B">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single" w:color="FFFFFF" w:sz="4" w:space="0"/>
              <w:bottom w:val="single" w:color="FFFFFF" w:sz="4" w:space="0"/>
              <w:right w:val="nil"/>
            </w:tcBorders>
            <w:shd w:val="clear" w:color="auto" w:fill="auto"/>
            <w:noWrap/>
            <w:vAlign w:val="center"/>
          </w:tcPr>
          <w:p w14:paraId="5FB1F551">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single" w:color="FFFFFF" w:sz="4" w:space="0"/>
              <w:bottom w:val="single" w:color="FFFFFF" w:sz="4" w:space="0"/>
              <w:right w:val="nil"/>
            </w:tcBorders>
            <w:shd w:val="clear" w:color="auto" w:fill="auto"/>
            <w:noWrap/>
            <w:vAlign w:val="center"/>
          </w:tcPr>
          <w:p w14:paraId="66C0BD9B">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single" w:color="FFFFFF" w:sz="4" w:space="0"/>
              <w:bottom w:val="single" w:color="FFFFFF" w:sz="4" w:space="0"/>
              <w:right w:val="nil"/>
            </w:tcBorders>
            <w:shd w:val="clear" w:color="auto" w:fill="auto"/>
            <w:noWrap/>
            <w:vAlign w:val="center"/>
          </w:tcPr>
          <w:p w14:paraId="28571E62">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single" w:color="FFFFFF" w:sz="4" w:space="0"/>
              <w:bottom w:val="single" w:color="FFFFFF" w:sz="4" w:space="0"/>
              <w:right w:val="nil"/>
            </w:tcBorders>
            <w:shd w:val="clear" w:color="auto" w:fill="auto"/>
            <w:noWrap/>
            <w:vAlign w:val="center"/>
          </w:tcPr>
          <w:p w14:paraId="4A134E1A">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single" w:color="FFFFFF" w:sz="4" w:space="0"/>
              <w:bottom w:val="single" w:color="FFFFFF" w:sz="4" w:space="0"/>
              <w:right w:val="single" w:color="FFFFFF" w:sz="4" w:space="0"/>
            </w:tcBorders>
            <w:shd w:val="clear" w:color="auto" w:fill="auto"/>
            <w:vAlign w:val="center"/>
          </w:tcPr>
          <w:p w14:paraId="786B1CD1">
            <w:pPr>
              <w:widowControl/>
              <w:jc w:val="right"/>
              <w:rPr>
                <w:rFonts w:ascii="宋体" w:cs="宋体"/>
                <w:color w:val="000000"/>
                <w:kern w:val="0"/>
                <w:sz w:val="22"/>
              </w:rPr>
            </w:pPr>
            <w:r>
              <w:rPr>
                <w:rFonts w:hint="eastAsia" w:ascii="宋体" w:cs="宋体"/>
                <w:color w:val="000000"/>
                <w:kern w:val="0"/>
                <w:sz w:val="22"/>
              </w:rPr>
              <w:t>表8</w:t>
            </w:r>
          </w:p>
        </w:tc>
      </w:tr>
      <w:tr w14:paraId="77A07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56391EDE">
            <w:pPr>
              <w:widowControl/>
              <w:jc w:val="center"/>
              <w:rPr>
                <w:rFonts w:ascii="宋体" w:cs="宋体"/>
                <w:b/>
                <w:bCs/>
                <w:color w:val="000000"/>
                <w:kern w:val="0"/>
                <w:sz w:val="32"/>
                <w:szCs w:val="32"/>
              </w:rPr>
            </w:pPr>
            <w:r>
              <w:rPr>
                <w:rFonts w:hint="eastAsia" w:ascii="宋体" w:cs="宋体"/>
                <w:b/>
                <w:bCs/>
                <w:color w:val="000000"/>
                <w:kern w:val="0"/>
                <w:sz w:val="32"/>
                <w:szCs w:val="32"/>
              </w:rPr>
              <w:t>一般公共预算项目支出预算表</w:t>
            </w:r>
          </w:p>
        </w:tc>
      </w:tr>
      <w:tr w14:paraId="372F0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5"/>
            <w:tcBorders>
              <w:top w:val="single" w:color="FFFFFF" w:sz="4" w:space="0"/>
              <w:left w:val="single" w:color="FFFFFF" w:sz="4" w:space="0"/>
              <w:bottom w:val="nil"/>
              <w:right w:val="single" w:color="FFFFFF" w:sz="4" w:space="0"/>
            </w:tcBorders>
            <w:shd w:val="clear" w:color="auto" w:fill="auto"/>
            <w:noWrap/>
            <w:vAlign w:val="center"/>
          </w:tcPr>
          <w:p w14:paraId="01055A0B">
            <w:pPr>
              <w:widowControl/>
              <w:jc w:val="left"/>
              <w:rPr>
                <w:rFonts w:ascii="宋体" w:cs="宋体"/>
                <w:color w:val="000000"/>
                <w:kern w:val="0"/>
                <w:sz w:val="22"/>
              </w:rPr>
            </w:pPr>
            <w:r>
              <w:rPr>
                <w:rFonts w:hint="eastAsia" w:ascii="宋体" w:cs="宋体"/>
                <w:color w:val="000000"/>
                <w:kern w:val="0"/>
                <w:sz w:val="22"/>
              </w:rPr>
              <w:t>单位：九寨沟县自然资源局</w:t>
            </w:r>
          </w:p>
        </w:tc>
        <w:tc>
          <w:tcPr>
            <w:tcBorders>
              <w:top w:val="nil"/>
              <w:left w:val="nil"/>
              <w:bottom w:val="nil"/>
              <w:right w:val="single" w:color="FFFFFF" w:sz="4" w:space="0"/>
            </w:tcBorders>
            <w:shd w:val="clear" w:color="auto" w:fill="auto"/>
            <w:noWrap/>
            <w:vAlign w:val="center"/>
          </w:tcPr>
          <w:p w14:paraId="4DC75828">
            <w:pPr>
              <w:widowControl/>
              <w:jc w:val="center"/>
              <w:rPr>
                <w:rFonts w:ascii="宋体" w:cs="宋体"/>
                <w:color w:val="000000"/>
                <w:kern w:val="0"/>
                <w:sz w:val="22"/>
              </w:rPr>
            </w:pPr>
            <w:r>
              <w:rPr>
                <w:rFonts w:hint="eastAsia" w:ascii="宋体" w:cs="宋体"/>
                <w:color w:val="000000"/>
                <w:kern w:val="0"/>
                <w:sz w:val="22"/>
              </w:rPr>
              <w:t>金额单位：万元</w:t>
            </w:r>
          </w:p>
        </w:tc>
      </w:tr>
      <w:tr w14:paraId="4993C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A22189">
            <w:pPr>
              <w:widowControl/>
              <w:jc w:val="center"/>
              <w:rPr>
                <w:rFonts w:ascii="宋体" w:cs="宋体"/>
                <w:b/>
                <w:bCs/>
                <w:color w:val="000000"/>
                <w:kern w:val="0"/>
                <w:sz w:val="22"/>
              </w:rPr>
            </w:pPr>
            <w:r>
              <w:rPr>
                <w:rFonts w:hint="eastAsia" w:ascii="宋体" w:cs="宋体"/>
                <w:b/>
                <w:bCs/>
                <w:color w:val="000000"/>
                <w:kern w:val="0"/>
                <w:sz w:val="22"/>
              </w:rPr>
              <w:t>科目编码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56928F">
            <w:pPr>
              <w:widowControl/>
              <w:jc w:val="center"/>
              <w:rPr>
                <w:rFonts w:ascii="宋体" w:cs="宋体"/>
                <w:b/>
                <w:bCs/>
                <w:color w:val="000000"/>
                <w:kern w:val="0"/>
                <w:sz w:val="22"/>
              </w:rPr>
            </w:pPr>
            <w:r>
              <w:rPr>
                <w:rFonts w:hint="eastAsia" w:ascii="宋体" w:cs="宋体"/>
                <w:b/>
                <w:bCs/>
                <w:color w:val="000000"/>
                <w:kern w:val="0"/>
                <w:sz w:val="22"/>
              </w:rPr>
              <w:t>单位代码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EEB8B2">
            <w:pPr>
              <w:widowControl/>
              <w:jc w:val="center"/>
              <w:rPr>
                <w:rFonts w:ascii="宋体" w:cs="宋体"/>
                <w:b/>
                <w:bCs/>
                <w:color w:val="000000"/>
                <w:kern w:val="0"/>
                <w:sz w:val="22"/>
              </w:rPr>
            </w:pPr>
            <w:r>
              <w:rPr>
                <w:rFonts w:hint="eastAsia" w:ascii="宋体" w:cs="宋体"/>
                <w:b/>
                <w:bCs/>
                <w:color w:val="000000"/>
                <w:kern w:val="0"/>
                <w:sz w:val="22"/>
              </w:rPr>
              <w:t>单位名称（科目）</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67458D">
            <w:pPr>
              <w:widowControl/>
              <w:jc w:val="center"/>
              <w:rPr>
                <w:rFonts w:ascii="宋体" w:cs="宋体"/>
                <w:b/>
                <w:bCs/>
                <w:color w:val="000000"/>
                <w:kern w:val="0"/>
                <w:sz w:val="22"/>
              </w:rPr>
            </w:pPr>
            <w:r>
              <w:rPr>
                <w:rFonts w:hint="eastAsia" w:ascii="宋体" w:cs="宋体"/>
                <w:b/>
                <w:bCs/>
                <w:color w:val="000000"/>
                <w:kern w:val="0"/>
                <w:sz w:val="22"/>
              </w:rPr>
              <w:t>金额</w:t>
            </w:r>
          </w:p>
        </w:tc>
      </w:tr>
      <w:tr w14:paraId="04B91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Borders>
              <w:top w:val="nil"/>
              <w:left w:val="single" w:color="C2C3C4" w:sz="4" w:space="0"/>
              <w:bottom w:val="single" w:color="C2C3C4" w:sz="4" w:space="0"/>
              <w:right w:val="single" w:color="C2C3C4" w:sz="4" w:space="0"/>
            </w:tcBorders>
            <w:shd w:val="clear" w:color="EFF2F7" w:fill="EFF2F7"/>
            <w:noWrap/>
            <w:vAlign w:val="center"/>
          </w:tcPr>
          <w:p w14:paraId="65593554">
            <w:pPr>
              <w:widowControl/>
              <w:jc w:val="center"/>
              <w:rPr>
                <w:rFonts w:ascii="宋体" w:cs="宋体"/>
                <w:b/>
                <w:bCs/>
                <w:color w:val="000000"/>
                <w:kern w:val="0"/>
                <w:sz w:val="22"/>
              </w:rPr>
            </w:pPr>
            <w:r>
              <w:rPr>
                <w:rFonts w:hint="eastAsia" w:ascii="宋体" w:cs="宋体"/>
                <w:b/>
                <w:bCs/>
                <w:color w:val="000000"/>
                <w:kern w:val="0"/>
                <w:sz w:val="22"/>
              </w:rPr>
              <w:t>类</w:t>
            </w:r>
          </w:p>
        </w:tc>
        <w:tc>
          <w:tcPr>
            <w:tcBorders>
              <w:top w:val="nil"/>
              <w:left w:val="nil"/>
              <w:bottom w:val="single" w:color="C2C3C4" w:sz="4" w:space="0"/>
              <w:right w:val="single" w:color="C2C3C4" w:sz="4" w:space="0"/>
            </w:tcBorders>
            <w:shd w:val="clear" w:color="EFF2F7" w:fill="EFF2F7"/>
            <w:noWrap/>
            <w:vAlign w:val="center"/>
          </w:tcPr>
          <w:p w14:paraId="0611F7CA">
            <w:pPr>
              <w:widowControl/>
              <w:jc w:val="center"/>
              <w:rPr>
                <w:rFonts w:ascii="宋体" w:cs="宋体"/>
                <w:b/>
                <w:bCs/>
                <w:color w:val="000000"/>
                <w:kern w:val="0"/>
                <w:sz w:val="22"/>
              </w:rPr>
            </w:pPr>
            <w:r>
              <w:rPr>
                <w:rFonts w:hint="eastAsia" w:ascii="宋体" w:cs="宋体"/>
                <w:b/>
                <w:bCs/>
                <w:color w:val="000000"/>
                <w:kern w:val="0"/>
                <w:sz w:val="22"/>
              </w:rPr>
              <w:t>款</w:t>
            </w:r>
          </w:p>
        </w:tc>
        <w:tc>
          <w:tcPr>
            <w:tcBorders>
              <w:top w:val="nil"/>
              <w:left w:val="nil"/>
              <w:bottom w:val="single" w:color="C2C3C4" w:sz="4" w:space="0"/>
              <w:right w:val="single" w:color="C2C3C4" w:sz="4" w:space="0"/>
            </w:tcBorders>
            <w:shd w:val="clear" w:color="EFF2F7" w:fill="EFF2F7"/>
            <w:noWrap/>
            <w:vAlign w:val="center"/>
          </w:tcPr>
          <w:p w14:paraId="0A70F034">
            <w:pPr>
              <w:widowControl/>
              <w:jc w:val="center"/>
              <w:rPr>
                <w:rFonts w:ascii="宋体" w:cs="宋体"/>
                <w:b/>
                <w:bCs/>
                <w:color w:val="000000"/>
                <w:kern w:val="0"/>
                <w:sz w:val="22"/>
              </w:rPr>
            </w:pPr>
            <w:r>
              <w:rPr>
                <w:rFonts w:hint="eastAsia" w:ascii="宋体" w:cs="宋体"/>
                <w:b/>
                <w:bCs/>
                <w:color w:val="000000"/>
                <w:kern w:val="0"/>
                <w:sz w:val="22"/>
              </w:rPr>
              <w:t>项</w:t>
            </w:r>
          </w:p>
        </w:tc>
        <w:tc>
          <w:tcPr>
            <w:vMerge w:val="continue"/>
            <w:tcBorders>
              <w:top w:val="single" w:color="C2C3C4" w:sz="4" w:space="0"/>
              <w:left w:val="single" w:color="C2C3C4" w:sz="4" w:space="0"/>
              <w:bottom w:val="single" w:color="C2C3C4" w:sz="4" w:space="0"/>
              <w:right w:val="single" w:color="C2C3C4" w:sz="4" w:space="0"/>
            </w:tcBorders>
            <w:vAlign w:val="center"/>
          </w:tcPr>
          <w:p w14:paraId="61A3CA23"/>
        </w:tc>
        <w:tc>
          <w:tcPr>
            <w:vMerge w:val="continue"/>
            <w:tcBorders>
              <w:top w:val="single" w:color="C2C3C4" w:sz="4" w:space="0"/>
              <w:left w:val="single" w:color="C2C3C4" w:sz="4" w:space="0"/>
              <w:bottom w:val="single" w:color="C2C3C4" w:sz="4" w:space="0"/>
              <w:right w:val="single" w:color="C2C3C4" w:sz="4" w:space="0"/>
            </w:tcBorders>
            <w:vAlign w:val="center"/>
          </w:tcPr>
          <w:p w14:paraId="1C1685CD"/>
        </w:tc>
        <w:tc>
          <w:tcPr>
            <w:vMerge w:val="continue"/>
            <w:tcBorders>
              <w:top w:val="single" w:color="C2C3C4" w:sz="4" w:space="0"/>
              <w:left w:val="single" w:color="C2C3C4" w:sz="4" w:space="0"/>
              <w:bottom w:val="single" w:color="C2C3C4" w:sz="4" w:space="0"/>
              <w:right w:val="single" w:color="C2C3C4" w:sz="4" w:space="0"/>
            </w:tcBorders>
            <w:vAlign w:val="center"/>
          </w:tcPr>
          <w:p w14:paraId="41E00749"/>
        </w:tc>
      </w:tr>
      <w:tr w14:paraId="2DDED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auto" w:fill="auto"/>
            <w:noWrap/>
            <w:vAlign w:val="center"/>
          </w:tcPr>
          <w:p w14:paraId="22A2F043">
            <w:pPr>
              <w:widowControl/>
              <w:jc w:val="center"/>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449053DA">
            <w:pPr>
              <w:widowControl/>
              <w:jc w:val="center"/>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1466F78">
            <w:pPr>
              <w:widowControl/>
              <w:jc w:val="center"/>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4733A95C">
            <w:pPr>
              <w:widowControl/>
              <w:jc w:val="center"/>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8A03CDB">
            <w:pPr>
              <w:widowControl/>
              <w:jc w:val="center"/>
              <w:rPr>
                <w:rFonts w:ascii="宋体" w:cs="宋体"/>
                <w:b/>
                <w:bCs/>
                <w:color w:val="000000"/>
                <w:kern w:val="0"/>
                <w:sz w:val="22"/>
              </w:rPr>
            </w:pPr>
            <w:r>
              <w:rPr>
                <w:rFonts w:hint="eastAsia" w:ascii="宋体" w:cs="宋体"/>
                <w:b/>
                <w:bCs/>
                <w:color w:val="000000"/>
                <w:kern w:val="0"/>
                <w:sz w:val="22"/>
              </w:rPr>
              <w:t>合    计</w:t>
            </w:r>
          </w:p>
        </w:tc>
        <w:tc>
          <w:tcPr>
            <w:tcBorders>
              <w:top w:val="nil"/>
              <w:left w:val="nil"/>
              <w:bottom w:val="single" w:color="C2C3C4" w:sz="4" w:space="0"/>
              <w:right w:val="single" w:color="C2C3C4" w:sz="4" w:space="0"/>
            </w:tcBorders>
            <w:shd w:val="clear" w:color="auto" w:fill="auto"/>
            <w:noWrap/>
            <w:vAlign w:val="center"/>
          </w:tcPr>
          <w:p w14:paraId="0F1DD9E3">
            <w:pPr>
              <w:widowControl/>
              <w:jc w:val="right"/>
              <w:rPr>
                <w:rFonts w:ascii="宋体" w:cs="宋体"/>
                <w:b/>
                <w:bCs/>
                <w:color w:val="000000"/>
                <w:kern w:val="0"/>
                <w:sz w:val="22"/>
              </w:rPr>
            </w:pPr>
            <w:r>
              <w:rPr>
                <w:rFonts w:hint="eastAsia" w:ascii="宋体" w:cs="宋体"/>
                <w:b/>
                <w:bCs/>
                <w:color w:val="000000"/>
                <w:kern w:val="0"/>
                <w:sz w:val="22"/>
              </w:rPr>
              <w:t>25.00</w:t>
            </w:r>
          </w:p>
        </w:tc>
      </w:tr>
      <w:tr w14:paraId="4B692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7C9A9A63">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74CE33EC">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079BB861">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545C0B8E">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49445562">
            <w:pPr>
              <w:widowControl/>
              <w:jc w:val="left"/>
              <w:rPr>
                <w:rFonts w:ascii="宋体" w:cs="宋体"/>
                <w:color w:val="000000"/>
                <w:kern w:val="0"/>
                <w:sz w:val="22"/>
              </w:rPr>
            </w:pPr>
            <w:r>
              <w:rPr>
                <w:rFonts w:ascii="Arial" w:hAnsi="Arial"/>
                <w:color w:val="000000"/>
                <w:kern w:val="0"/>
                <w:sz w:val="22"/>
              </w:rPr>
              <w:t>行政运行</w:t>
            </w:r>
          </w:p>
        </w:tc>
        <w:tc>
          <w:tcPr>
            <w:tcBorders>
              <w:top w:val="nil"/>
              <w:left w:val="nil"/>
              <w:bottom w:val="single" w:color="C2C3C4" w:sz="4" w:space="0"/>
              <w:right w:val="single" w:color="C2C3C4" w:sz="4" w:space="0"/>
            </w:tcBorders>
            <w:shd w:val="clear" w:color="auto" w:fill="auto"/>
            <w:noWrap/>
            <w:vAlign w:val="center"/>
          </w:tcPr>
          <w:p w14:paraId="209ACBA8">
            <w:pPr>
              <w:widowControl/>
              <w:jc w:val="right"/>
              <w:rPr>
                <w:rFonts w:ascii="宋体" w:cs="宋体"/>
                <w:color w:val="000000"/>
                <w:kern w:val="0"/>
                <w:sz w:val="22"/>
              </w:rPr>
            </w:pPr>
            <w:r>
              <w:rPr>
                <w:rFonts w:hint="eastAsia" w:ascii="宋体" w:cs="宋体"/>
                <w:color w:val="000000"/>
                <w:kern w:val="0"/>
                <w:sz w:val="22"/>
              </w:rPr>
              <w:t>15.00</w:t>
            </w:r>
          </w:p>
        </w:tc>
      </w:tr>
      <w:tr w14:paraId="36CD2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7CC1C344">
            <w:pPr>
              <w:widowControl/>
              <w:jc w:val="left"/>
              <w:rPr>
                <w:rFonts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noWrap/>
            <w:vAlign w:val="center"/>
          </w:tcPr>
          <w:p w14:paraId="5EB54605">
            <w:pPr>
              <w:widowControl/>
              <w:jc w:val="left"/>
              <w:rPr>
                <w:rFonts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6D80CA90">
            <w:pPr>
              <w:widowControl/>
              <w:jc w:val="left"/>
              <w:rPr>
                <w:rFonts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4610D5CA">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2C3C4" w:sz="4" w:space="0"/>
              <w:right w:val="single" w:color="C2C3C4" w:sz="4" w:space="0"/>
            </w:tcBorders>
            <w:shd w:val="clear" w:color="FFFFFF" w:fill="FFFFFF"/>
            <w:vAlign w:val="center"/>
          </w:tcPr>
          <w:p w14:paraId="0D2628DA">
            <w:pPr>
              <w:widowControl/>
              <w:jc w:val="left"/>
              <w:rPr>
                <w:rFonts w:ascii="宋体" w:cs="宋体"/>
                <w:color w:val="000000"/>
                <w:kern w:val="0"/>
                <w:sz w:val="22"/>
              </w:rPr>
            </w:pPr>
            <w:r>
              <w:rPr>
                <w:rFonts w:ascii="Arial" w:hAnsi="Arial"/>
                <w:color w:val="000000"/>
                <w:kern w:val="0"/>
                <w:sz w:val="22"/>
              </w:rPr>
              <w:t> 九寨沟县自然资源局日常办公工作经费</w:t>
            </w:r>
          </w:p>
        </w:tc>
        <w:tc>
          <w:tcPr>
            <w:tcBorders>
              <w:top w:val="nil"/>
              <w:left w:val="nil"/>
              <w:bottom w:val="single" w:color="C2C3C4" w:sz="4" w:space="0"/>
              <w:right w:val="single" w:color="C2C3C4" w:sz="4" w:space="0"/>
            </w:tcBorders>
            <w:shd w:val="clear" w:color="FFFFFF" w:fill="FFFFFF"/>
            <w:noWrap/>
            <w:vAlign w:val="center"/>
          </w:tcPr>
          <w:p w14:paraId="341465EF">
            <w:pPr>
              <w:widowControl/>
              <w:jc w:val="right"/>
              <w:rPr>
                <w:rFonts w:ascii="宋体" w:cs="宋体"/>
                <w:color w:val="000000"/>
                <w:kern w:val="0"/>
                <w:sz w:val="22"/>
              </w:rPr>
            </w:pPr>
            <w:r>
              <w:rPr>
                <w:rFonts w:hint="eastAsia" w:ascii="宋体" w:cs="宋体"/>
                <w:color w:val="000000"/>
                <w:kern w:val="0"/>
                <w:sz w:val="22"/>
              </w:rPr>
              <w:t>15.00</w:t>
            </w:r>
          </w:p>
        </w:tc>
      </w:tr>
      <w:tr w14:paraId="66FDC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4C041B49">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1060845E">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311393F">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CA12C85">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6F9E974F">
            <w:pPr>
              <w:widowControl/>
              <w:jc w:val="left"/>
              <w:rPr>
                <w:rFonts w:ascii="宋体" w:cs="宋体"/>
                <w:color w:val="000000"/>
                <w:kern w:val="0"/>
                <w:sz w:val="22"/>
              </w:rPr>
            </w:pPr>
            <w:r>
              <w:rPr>
                <w:rFonts w:ascii="Arial" w:hAnsi="Arial"/>
                <w:color w:val="000000"/>
                <w:kern w:val="0"/>
                <w:sz w:val="22"/>
              </w:rPr>
              <w:t>其他自然资源事务支出</w:t>
            </w:r>
          </w:p>
        </w:tc>
        <w:tc>
          <w:tcPr>
            <w:tcBorders>
              <w:top w:val="nil"/>
              <w:left w:val="nil"/>
              <w:bottom w:val="single" w:color="C2C3C4" w:sz="4" w:space="0"/>
              <w:right w:val="single" w:color="C2C3C4" w:sz="4" w:space="0"/>
            </w:tcBorders>
            <w:shd w:val="clear" w:color="auto" w:fill="auto"/>
            <w:noWrap/>
            <w:vAlign w:val="center"/>
          </w:tcPr>
          <w:p w14:paraId="6E4F9F96">
            <w:pPr>
              <w:widowControl/>
              <w:jc w:val="right"/>
              <w:rPr>
                <w:rFonts w:ascii="宋体" w:cs="宋体"/>
                <w:color w:val="000000"/>
                <w:kern w:val="0"/>
                <w:sz w:val="22"/>
              </w:rPr>
            </w:pPr>
            <w:r>
              <w:rPr>
                <w:rFonts w:hint="eastAsia" w:ascii="宋体" w:cs="宋体"/>
                <w:color w:val="000000"/>
                <w:kern w:val="0"/>
                <w:sz w:val="22"/>
              </w:rPr>
              <w:t>10.00</w:t>
            </w:r>
          </w:p>
        </w:tc>
      </w:tr>
      <w:tr w14:paraId="78B73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5F3DDFA8">
            <w:pPr>
              <w:widowControl/>
              <w:jc w:val="left"/>
              <w:rPr>
                <w:rFonts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noWrap/>
            <w:vAlign w:val="center"/>
          </w:tcPr>
          <w:p w14:paraId="7CCFD000">
            <w:pPr>
              <w:widowControl/>
              <w:jc w:val="left"/>
              <w:rPr>
                <w:rFonts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37C27E08">
            <w:pPr>
              <w:widowControl/>
              <w:jc w:val="left"/>
              <w:rPr>
                <w:rFonts w:ascii="宋体" w:cs="宋体"/>
                <w:color w:val="000000"/>
                <w:kern w:val="0"/>
                <w:sz w:val="22"/>
              </w:rPr>
            </w:pPr>
            <w:r>
              <w:rPr>
                <w:rFonts w:hint="eastAsia" w:ascii="宋体" w:cs="宋体"/>
                <w:color w:val="000000"/>
                <w:kern w:val="0"/>
                <w:sz w:val="22"/>
              </w:rPr>
              <w:t>99</w:t>
            </w:r>
          </w:p>
        </w:tc>
        <w:tc>
          <w:tcPr>
            <w:tcBorders>
              <w:top w:val="nil"/>
              <w:left w:val="nil"/>
              <w:bottom w:val="single" w:color="C2C3C4" w:sz="4" w:space="0"/>
              <w:right w:val="single" w:color="C2C3C4" w:sz="4" w:space="0"/>
            </w:tcBorders>
            <w:shd w:val="clear" w:color="FFFFFF" w:fill="FFFFFF"/>
            <w:noWrap/>
            <w:vAlign w:val="center"/>
          </w:tcPr>
          <w:p w14:paraId="1F4DAEBE">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2C3C4" w:sz="4" w:space="0"/>
              <w:right w:val="single" w:color="C2C3C4" w:sz="4" w:space="0"/>
            </w:tcBorders>
            <w:shd w:val="clear" w:color="FFFFFF" w:fill="FFFFFF"/>
            <w:vAlign w:val="center"/>
          </w:tcPr>
          <w:p w14:paraId="4CB67DED">
            <w:pPr>
              <w:widowControl/>
              <w:jc w:val="left"/>
              <w:rPr>
                <w:rFonts w:ascii="宋体" w:cs="宋体"/>
                <w:color w:val="000000"/>
                <w:kern w:val="0"/>
                <w:sz w:val="22"/>
              </w:rPr>
            </w:pPr>
            <w:r>
              <w:rPr>
                <w:rFonts w:ascii="Arial" w:hAnsi="Arial"/>
                <w:color w:val="000000"/>
                <w:kern w:val="0"/>
                <w:sz w:val="22"/>
              </w:rPr>
              <w:t> 耕地保护工作经费</w:t>
            </w:r>
          </w:p>
        </w:tc>
        <w:tc>
          <w:tcPr>
            <w:tcBorders>
              <w:top w:val="nil"/>
              <w:left w:val="nil"/>
              <w:bottom w:val="single" w:color="C2C3C4" w:sz="4" w:space="0"/>
              <w:right w:val="single" w:color="C2C3C4" w:sz="4" w:space="0"/>
            </w:tcBorders>
            <w:shd w:val="clear" w:color="FFFFFF" w:fill="FFFFFF"/>
            <w:noWrap/>
            <w:vAlign w:val="center"/>
          </w:tcPr>
          <w:p w14:paraId="305179F0">
            <w:pPr>
              <w:widowControl/>
              <w:jc w:val="right"/>
              <w:rPr>
                <w:rFonts w:ascii="宋体" w:cs="宋体"/>
                <w:color w:val="000000"/>
                <w:kern w:val="0"/>
                <w:sz w:val="22"/>
              </w:rPr>
            </w:pPr>
            <w:r>
              <w:rPr>
                <w:rFonts w:hint="eastAsia" w:ascii="宋体" w:cs="宋体"/>
                <w:color w:val="000000"/>
                <w:kern w:val="0"/>
                <w:sz w:val="22"/>
              </w:rPr>
              <w:t>10.00</w:t>
            </w:r>
          </w:p>
        </w:tc>
      </w:tr>
    </w:tbl>
    <w:p w14:paraId="1A4E3763">
      <w:pPr>
        <w:rPr>
          <w:rFonts w:ascii="方正小标宋简体" w:eastAsia="方正小标宋简体"/>
          <w:sz w:val="44"/>
          <w:szCs w:val="44"/>
        </w:rPr>
      </w:pPr>
    </w:p>
    <w:p w14:paraId="3F6B5A7B">
      <w:pPr>
        <w:rPr>
          <w:rFonts w:ascii="方正小标宋简体" w:eastAsia="方正小标宋简体"/>
          <w:sz w:val="44"/>
          <w:szCs w:val="44"/>
        </w:rPr>
      </w:pPr>
    </w:p>
    <w:p w14:paraId="4E8CDACE">
      <w:pPr>
        <w:rPr>
          <w:rFonts w:ascii="方正小标宋简体" w:eastAsia="方正小标宋简体"/>
          <w:sz w:val="44"/>
          <w:szCs w:val="44"/>
        </w:rPr>
      </w:pPr>
    </w:p>
    <w:p w14:paraId="6EFCA474">
      <w:pPr>
        <w:rPr>
          <w:rFonts w:ascii="方正小标宋简体" w:eastAsia="方正小标宋简体"/>
          <w:sz w:val="44"/>
          <w:szCs w:val="44"/>
        </w:rPr>
      </w:pPr>
    </w:p>
    <w:p w14:paraId="39D90F91">
      <w:pPr>
        <w:rPr>
          <w:rFonts w:ascii="方正小标宋简体" w:eastAsia="方正小标宋简体"/>
          <w:sz w:val="44"/>
          <w:szCs w:val="44"/>
        </w:rPr>
      </w:pPr>
    </w:p>
    <w:p w14:paraId="4199926E">
      <w:pPr>
        <w:rPr>
          <w:rFonts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p>
    <w:p w14:paraId="6A7E7B8A">
      <w:pPr>
        <w:rPr>
          <w:rFonts w:ascii="方正小标宋简体" w:eastAsia="方正小标宋简体"/>
          <w:sz w:val="44"/>
          <w:szCs w:val="44"/>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00"/>
        <w:gridCol w:w="1983"/>
        <w:gridCol w:w="660"/>
        <w:gridCol w:w="2204"/>
        <w:gridCol w:w="660"/>
        <w:gridCol w:w="1763"/>
        <w:gridCol w:w="1763"/>
        <w:gridCol w:w="1756"/>
      </w:tblGrid>
      <w:tr w14:paraId="3FAE7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Borders>
              <w:top w:val="single" w:color="FFFFFF" w:sz="4" w:space="0"/>
              <w:left w:val="single" w:color="FFFFFF" w:sz="4" w:space="0"/>
              <w:bottom w:val="single" w:color="FFFFFF" w:sz="4" w:space="0"/>
              <w:right w:val="single" w:color="FFFFFF" w:sz="4" w:space="0"/>
            </w:tcBorders>
            <w:shd w:val="clear" w:color="auto" w:fill="auto"/>
            <w:noWrap/>
            <w:vAlign w:val="center"/>
          </w:tcPr>
          <w:p w14:paraId="2A814C7F">
            <w:pPr>
              <w:widowControl/>
              <w:jc w:val="left"/>
              <w:rPr>
                <w:rFonts w:ascii="宋体" w:cs="宋体"/>
                <w:color w:val="000000"/>
                <w:kern w:val="0"/>
                <w:sz w:val="22"/>
              </w:rPr>
            </w:pPr>
            <w:r>
              <w:rPr>
                <w:rFonts w:hint="eastAsia" w:ascii="宋体" w:cs="宋体"/>
                <w:color w:val="000000"/>
                <w:kern w:val="0"/>
                <w:sz w:val="22"/>
              </w:rPr>
              <w:t>　</w:t>
            </w:r>
          </w:p>
        </w:tc>
        <w:tc>
          <w:tcPr>
            <w:tcBorders>
              <w:top w:val="single" w:color="FFFFFF" w:sz="4" w:space="0"/>
              <w:left w:val="nil"/>
              <w:bottom w:val="single" w:color="FFFFFF" w:sz="4" w:space="0"/>
              <w:right w:val="single" w:color="FFFFFF" w:sz="4" w:space="0"/>
            </w:tcBorders>
            <w:shd w:val="clear" w:color="auto" w:fill="auto"/>
            <w:vAlign w:val="center"/>
          </w:tcPr>
          <w:p w14:paraId="79C0EA95">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5A26C63">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231ACE50">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8C57852">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92F26D3">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3EB9600B">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0BB357FB">
            <w:pPr>
              <w:widowControl/>
              <w:jc w:val="right"/>
              <w:rPr>
                <w:rFonts w:ascii="宋体" w:cs="宋体"/>
                <w:color w:val="000000"/>
                <w:kern w:val="0"/>
                <w:sz w:val="22"/>
              </w:rPr>
            </w:pPr>
            <w:r>
              <w:rPr>
                <w:rFonts w:hint="eastAsia" w:ascii="宋体" w:cs="宋体"/>
                <w:color w:val="000000"/>
                <w:kern w:val="0"/>
                <w:sz w:val="22"/>
              </w:rPr>
              <w:t>表9</w:t>
            </w:r>
          </w:p>
        </w:tc>
      </w:tr>
      <w:tr w14:paraId="403EE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EF36E4D">
            <w:pPr>
              <w:widowControl/>
              <w:jc w:val="center"/>
              <w:rPr>
                <w:rFonts w:ascii="宋体" w:cs="宋体"/>
                <w:b/>
                <w:bCs/>
                <w:color w:val="000000"/>
                <w:kern w:val="0"/>
                <w:sz w:val="32"/>
                <w:szCs w:val="32"/>
              </w:rPr>
            </w:pPr>
            <w:r>
              <w:rPr>
                <w:rFonts w:hint="eastAsia" w:ascii="宋体" w:cs="宋体"/>
                <w:b/>
                <w:bCs/>
                <w:color w:val="000000"/>
                <w:kern w:val="0"/>
                <w:sz w:val="32"/>
                <w:szCs w:val="32"/>
              </w:rPr>
              <w:t>一般公共预算“三公”经费支出预算表</w:t>
            </w:r>
          </w:p>
        </w:tc>
      </w:tr>
      <w:tr w14:paraId="54EF2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2"/>
            <w:tcBorders>
              <w:top w:val="single" w:color="FFFFFF" w:sz="4" w:space="0"/>
              <w:left w:val="single" w:color="FFFFFF" w:sz="4" w:space="0"/>
              <w:bottom w:val="nil"/>
              <w:right w:val="single" w:color="FFFFFF" w:sz="4" w:space="0"/>
            </w:tcBorders>
            <w:shd w:val="clear" w:color="auto" w:fill="auto"/>
            <w:noWrap/>
            <w:vAlign w:val="center"/>
          </w:tcPr>
          <w:p w14:paraId="2E78AA0F">
            <w:pPr>
              <w:widowControl/>
              <w:jc w:val="left"/>
              <w:rPr>
                <w:rFonts w:ascii="宋体" w:cs="宋体"/>
                <w:color w:val="000000"/>
                <w:kern w:val="0"/>
                <w:sz w:val="22"/>
              </w:rPr>
            </w:pPr>
            <w:r>
              <w:rPr>
                <w:rFonts w:hint="eastAsia" w:ascii="宋体" w:cs="宋体"/>
                <w:color w:val="000000"/>
                <w:kern w:val="0"/>
                <w:sz w:val="22"/>
              </w:rPr>
              <w:t>单位：九寨沟县自然资源局</w:t>
            </w:r>
          </w:p>
        </w:tc>
        <w:tc>
          <w:tcPr>
            <w:tcBorders>
              <w:top w:val="nil"/>
              <w:left w:val="nil"/>
              <w:bottom w:val="nil"/>
              <w:right w:val="single" w:color="FFFFFF" w:sz="4" w:space="0"/>
            </w:tcBorders>
            <w:shd w:val="clear" w:color="auto" w:fill="auto"/>
            <w:noWrap/>
            <w:vAlign w:val="center"/>
          </w:tcPr>
          <w:p w14:paraId="29D718DA">
            <w:pPr>
              <w:widowControl/>
              <w:jc w:val="center"/>
              <w:rPr>
                <w:rFonts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248E032B">
            <w:pPr>
              <w:widowControl/>
              <w:jc w:val="center"/>
              <w:rPr>
                <w:rFonts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556D0ADC">
            <w:pPr>
              <w:widowControl/>
              <w:jc w:val="center"/>
              <w:rPr>
                <w:rFonts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317FD472">
            <w:pPr>
              <w:widowControl/>
              <w:jc w:val="center"/>
              <w:rPr>
                <w:rFonts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1C052659">
            <w:pPr>
              <w:widowControl/>
              <w:jc w:val="center"/>
              <w:rPr>
                <w:rFonts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7F19D28D">
            <w:pPr>
              <w:widowControl/>
              <w:jc w:val="center"/>
              <w:rPr>
                <w:rFonts w:ascii="宋体" w:cs="宋体"/>
                <w:color w:val="000000"/>
                <w:kern w:val="0"/>
                <w:sz w:val="22"/>
              </w:rPr>
            </w:pPr>
            <w:r>
              <w:rPr>
                <w:rFonts w:hint="eastAsia" w:ascii="宋体" w:cs="宋体"/>
                <w:color w:val="000000"/>
                <w:kern w:val="0"/>
                <w:sz w:val="22"/>
              </w:rPr>
              <w:t>金额单位：万元</w:t>
            </w:r>
          </w:p>
        </w:tc>
      </w:tr>
      <w:tr w14:paraId="16C20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B701E0">
            <w:pPr>
              <w:widowControl/>
              <w:jc w:val="center"/>
              <w:rPr>
                <w:rFonts w:ascii="宋体" w:cs="宋体"/>
                <w:b/>
                <w:bCs/>
                <w:color w:val="000000"/>
                <w:kern w:val="0"/>
                <w:sz w:val="22"/>
              </w:rPr>
            </w:pPr>
            <w:r>
              <w:rPr>
                <w:rFonts w:hint="eastAsia" w:ascii="宋体" w:cs="宋体"/>
                <w:b/>
                <w:bCs/>
                <w:color w:val="000000"/>
                <w:kern w:val="0"/>
                <w:sz w:val="22"/>
              </w:rPr>
              <w:t>单位编码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FD0527">
            <w:pPr>
              <w:widowControl/>
              <w:jc w:val="center"/>
              <w:rPr>
                <w:rFonts w:ascii="宋体" w:cs="宋体"/>
                <w:b/>
                <w:bCs/>
                <w:color w:val="000000"/>
                <w:kern w:val="0"/>
                <w:sz w:val="22"/>
              </w:rPr>
            </w:pPr>
            <w:r>
              <w:rPr>
                <w:rFonts w:hint="eastAsia" w:ascii="宋体" w:cs="宋体"/>
                <w:b/>
                <w:bCs/>
                <w:color w:val="000000"/>
                <w:kern w:val="0"/>
                <w:sz w:val="22"/>
              </w:rPr>
              <w:t>单位名称（科目）</w:t>
            </w:r>
          </w:p>
        </w:tc>
        <w:tc>
          <w:tcPr>
            <w:gridSpan w:val="6"/>
            <w:tcBorders>
              <w:top w:val="single" w:color="C2C3C4" w:sz="4" w:space="0"/>
              <w:left w:val="nil"/>
              <w:bottom w:val="single" w:color="C2C3C4" w:sz="4" w:space="0"/>
              <w:right w:val="single" w:color="C2C3C4" w:sz="4" w:space="0"/>
            </w:tcBorders>
            <w:shd w:val="clear" w:color="EFF2F7" w:fill="EFF2F7"/>
            <w:noWrap/>
            <w:vAlign w:val="center"/>
          </w:tcPr>
          <w:p w14:paraId="2B168048">
            <w:pPr>
              <w:widowControl/>
              <w:jc w:val="center"/>
              <w:rPr>
                <w:rFonts w:ascii="宋体" w:cs="宋体"/>
                <w:b/>
                <w:bCs/>
                <w:color w:val="000000"/>
                <w:kern w:val="0"/>
                <w:sz w:val="22"/>
              </w:rPr>
            </w:pPr>
            <w:r>
              <w:rPr>
                <w:rFonts w:hint="eastAsia" w:ascii="宋体" w:cs="宋体"/>
                <w:b/>
                <w:bCs/>
                <w:color w:val="000000"/>
                <w:kern w:val="0"/>
                <w:sz w:val="22"/>
              </w:rPr>
              <w:t>当年财政拨款预算安排</w:t>
            </w:r>
          </w:p>
        </w:tc>
      </w:tr>
      <w:tr w14:paraId="5F5E6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vAlign w:val="center"/>
          </w:tcPr>
          <w:p w14:paraId="3E553BC1"/>
        </w:tc>
        <w:tc>
          <w:tcPr>
            <w:vMerge w:val="continue"/>
            <w:tcBorders>
              <w:top w:val="single" w:color="C2C3C4" w:sz="4" w:space="0"/>
              <w:left w:val="single" w:color="C2C3C4" w:sz="4" w:space="0"/>
              <w:bottom w:val="single" w:color="C2C3C4" w:sz="4" w:space="0"/>
              <w:right w:val="single" w:color="C2C3C4" w:sz="4" w:space="0"/>
            </w:tcBorders>
            <w:vAlign w:val="center"/>
          </w:tcPr>
          <w:p w14:paraId="4DC9F597"/>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5819D0CF">
            <w:pPr>
              <w:widowControl/>
              <w:jc w:val="center"/>
              <w:rPr>
                <w:rFonts w:ascii="宋体" w:cs="宋体"/>
                <w:b/>
                <w:bCs/>
                <w:color w:val="000000"/>
                <w:kern w:val="0"/>
                <w:sz w:val="22"/>
              </w:rPr>
            </w:pPr>
            <w:r>
              <w:rPr>
                <w:rFonts w:hint="eastAsia" w:ascii="宋体" w:cs="宋体"/>
                <w:b/>
                <w:bCs/>
                <w:color w:val="000000"/>
                <w:kern w:val="0"/>
                <w:sz w:val="22"/>
              </w:rPr>
              <w:t>合计</w:t>
            </w:r>
          </w:p>
        </w:tc>
        <w:tc>
          <w:tcPr>
            <w:vMerge w:val="restart"/>
            <w:tcBorders>
              <w:top w:val="nil"/>
              <w:left w:val="single" w:color="C2C3C4" w:sz="4" w:space="0"/>
              <w:bottom w:val="single" w:color="C2C3C4" w:sz="4" w:space="0"/>
              <w:right w:val="single" w:color="C2C3C4" w:sz="4" w:space="0"/>
            </w:tcBorders>
            <w:shd w:val="clear" w:color="EFF2F7" w:fill="EFF2F7"/>
            <w:vAlign w:val="center"/>
          </w:tcPr>
          <w:p w14:paraId="5AF4A265">
            <w:pPr>
              <w:widowControl/>
              <w:jc w:val="center"/>
              <w:rPr>
                <w:rFonts w:ascii="宋体" w:cs="宋体"/>
                <w:b/>
                <w:bCs/>
                <w:color w:val="000000"/>
                <w:kern w:val="0"/>
                <w:sz w:val="22"/>
              </w:rPr>
            </w:pPr>
            <w:r>
              <w:rPr>
                <w:rFonts w:hint="eastAsia" w:ascii="宋体" w:cs="宋体"/>
                <w:b/>
                <w:bCs/>
                <w:color w:val="000000"/>
                <w:kern w:val="0"/>
                <w:sz w:val="22"/>
              </w:rPr>
              <w:t>因公出国（境）费用</w:t>
            </w:r>
          </w:p>
        </w:tc>
        <w:tc>
          <w:tcPr>
            <w:gridSpan w:val="3"/>
            <w:tcBorders>
              <w:top w:val="single" w:color="C2C3C4" w:sz="4" w:space="0"/>
              <w:left w:val="nil"/>
              <w:bottom w:val="single" w:color="C2C3C4" w:sz="4" w:space="0"/>
              <w:right w:val="single" w:color="C2C3C4" w:sz="4" w:space="0"/>
            </w:tcBorders>
            <w:shd w:val="clear" w:color="EFF2F7" w:fill="EFF2F7"/>
            <w:noWrap/>
            <w:vAlign w:val="center"/>
          </w:tcPr>
          <w:p w14:paraId="0CB8927D">
            <w:pPr>
              <w:widowControl/>
              <w:jc w:val="center"/>
              <w:rPr>
                <w:rFonts w:ascii="宋体" w:cs="宋体"/>
                <w:b/>
                <w:bCs/>
                <w:color w:val="000000"/>
                <w:kern w:val="0"/>
                <w:sz w:val="22"/>
              </w:rPr>
            </w:pPr>
            <w:r>
              <w:rPr>
                <w:rFonts w:hint="eastAsia" w:ascii="宋体" w:cs="宋体"/>
                <w:b/>
                <w:bCs/>
                <w:color w:val="000000"/>
                <w:kern w:val="0"/>
                <w:sz w:val="22"/>
              </w:rPr>
              <w:t>公务用车购置及运行费</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7EC10121">
            <w:pPr>
              <w:widowControl/>
              <w:jc w:val="center"/>
              <w:rPr>
                <w:rFonts w:ascii="宋体" w:cs="宋体"/>
                <w:b/>
                <w:bCs/>
                <w:color w:val="000000"/>
                <w:kern w:val="0"/>
                <w:sz w:val="22"/>
              </w:rPr>
            </w:pPr>
            <w:r>
              <w:rPr>
                <w:rFonts w:hint="eastAsia" w:ascii="宋体" w:cs="宋体"/>
                <w:b/>
                <w:bCs/>
                <w:color w:val="000000"/>
                <w:kern w:val="0"/>
                <w:sz w:val="22"/>
              </w:rPr>
              <w:t>公务接待费</w:t>
            </w:r>
          </w:p>
        </w:tc>
      </w:tr>
      <w:tr w14:paraId="6BBE4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vAlign w:val="center"/>
          </w:tcPr>
          <w:p w14:paraId="6F58090B"/>
        </w:tc>
        <w:tc>
          <w:tcPr>
            <w:vMerge w:val="continue"/>
            <w:tcBorders>
              <w:top w:val="single" w:color="C2C3C4" w:sz="4" w:space="0"/>
              <w:left w:val="single" w:color="C2C3C4" w:sz="4" w:space="0"/>
              <w:bottom w:val="single" w:color="C2C3C4" w:sz="4" w:space="0"/>
              <w:right w:val="single" w:color="C2C3C4" w:sz="4" w:space="0"/>
            </w:tcBorders>
            <w:vAlign w:val="center"/>
          </w:tcPr>
          <w:p w14:paraId="075664A9"/>
        </w:tc>
        <w:tc>
          <w:tcPr>
            <w:vMerge w:val="continue"/>
            <w:tcBorders>
              <w:top w:val="nil"/>
              <w:left w:val="single" w:color="C2C3C4" w:sz="4" w:space="0"/>
              <w:bottom w:val="single" w:color="C2C3C4" w:sz="4" w:space="0"/>
              <w:right w:val="single" w:color="C2C3C4" w:sz="4" w:space="0"/>
            </w:tcBorders>
            <w:vAlign w:val="center"/>
          </w:tcPr>
          <w:p w14:paraId="0E6185AD"/>
        </w:tc>
        <w:tc>
          <w:tcPr>
            <w:vMerge w:val="continue"/>
            <w:tcBorders>
              <w:top w:val="nil"/>
              <w:left w:val="single" w:color="C2C3C4" w:sz="4" w:space="0"/>
              <w:bottom w:val="single" w:color="C2C3C4" w:sz="4" w:space="0"/>
              <w:right w:val="single" w:color="C2C3C4" w:sz="4" w:space="0"/>
            </w:tcBorders>
            <w:vAlign w:val="center"/>
          </w:tcPr>
          <w:p w14:paraId="6D5C7F10"/>
        </w:tc>
        <w:tc>
          <w:tcPr>
            <w:tcBorders>
              <w:top w:val="nil"/>
              <w:left w:val="nil"/>
              <w:bottom w:val="single" w:color="C2C3C4" w:sz="4" w:space="0"/>
              <w:right w:val="single" w:color="C2C3C4" w:sz="4" w:space="0"/>
            </w:tcBorders>
            <w:shd w:val="clear" w:color="EFF2F7" w:fill="EFF2F7"/>
            <w:noWrap/>
            <w:vAlign w:val="center"/>
          </w:tcPr>
          <w:p w14:paraId="36E9B20F">
            <w:pPr>
              <w:widowControl/>
              <w:jc w:val="center"/>
              <w:rPr>
                <w:rFonts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2C3C4" w:sz="4" w:space="0"/>
              <w:right w:val="single" w:color="C2C3C4" w:sz="4" w:space="0"/>
            </w:tcBorders>
            <w:shd w:val="clear" w:color="EFF2F7" w:fill="EFF2F7"/>
            <w:noWrap/>
            <w:vAlign w:val="center"/>
          </w:tcPr>
          <w:p w14:paraId="1997F890">
            <w:pPr>
              <w:widowControl/>
              <w:jc w:val="center"/>
              <w:rPr>
                <w:rFonts w:ascii="宋体" w:cs="宋体"/>
                <w:b/>
                <w:bCs/>
                <w:color w:val="000000"/>
                <w:kern w:val="0"/>
                <w:sz w:val="22"/>
              </w:rPr>
            </w:pPr>
            <w:r>
              <w:rPr>
                <w:rFonts w:hint="eastAsia" w:ascii="宋体" w:cs="宋体"/>
                <w:b/>
                <w:bCs/>
                <w:color w:val="000000"/>
                <w:kern w:val="0"/>
                <w:sz w:val="22"/>
              </w:rPr>
              <w:t>公务用车购置费</w:t>
            </w:r>
          </w:p>
        </w:tc>
        <w:tc>
          <w:tcPr>
            <w:tcBorders>
              <w:top w:val="nil"/>
              <w:left w:val="nil"/>
              <w:bottom w:val="single" w:color="C2C3C4" w:sz="4" w:space="0"/>
              <w:right w:val="single" w:color="C2C3C4" w:sz="4" w:space="0"/>
            </w:tcBorders>
            <w:shd w:val="clear" w:color="EFF2F7" w:fill="EFF2F7"/>
            <w:noWrap/>
            <w:vAlign w:val="center"/>
          </w:tcPr>
          <w:p w14:paraId="2A549527">
            <w:pPr>
              <w:widowControl/>
              <w:jc w:val="center"/>
              <w:rPr>
                <w:rFonts w:ascii="宋体" w:cs="宋体"/>
                <w:b/>
                <w:bCs/>
                <w:color w:val="000000"/>
                <w:kern w:val="0"/>
                <w:sz w:val="22"/>
              </w:rPr>
            </w:pPr>
            <w:r>
              <w:rPr>
                <w:rFonts w:hint="eastAsia" w:ascii="宋体" w:cs="宋体"/>
                <w:b/>
                <w:bCs/>
                <w:color w:val="000000"/>
                <w:kern w:val="0"/>
                <w:sz w:val="22"/>
              </w:rPr>
              <w:t>公务用车运行费</w:t>
            </w:r>
          </w:p>
        </w:tc>
        <w:tc>
          <w:tcPr>
            <w:vMerge w:val="continue"/>
            <w:tcBorders>
              <w:top w:val="nil"/>
              <w:left w:val="single" w:color="C2C3C4" w:sz="4" w:space="0"/>
              <w:bottom w:val="single" w:color="C2C3C4" w:sz="4" w:space="0"/>
              <w:right w:val="single" w:color="C2C3C4" w:sz="4" w:space="0"/>
            </w:tcBorders>
            <w:vAlign w:val="center"/>
          </w:tcPr>
          <w:p w14:paraId="1BDB6216"/>
        </w:tc>
      </w:tr>
      <w:tr w14:paraId="6C986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auto" w:fill="auto"/>
            <w:noWrap/>
            <w:vAlign w:val="center"/>
          </w:tcPr>
          <w:p w14:paraId="40968938">
            <w:pPr>
              <w:widowControl/>
              <w:jc w:val="center"/>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7FFC2E42">
            <w:pPr>
              <w:widowControl/>
              <w:jc w:val="center"/>
              <w:rPr>
                <w:rFonts w:ascii="宋体" w:cs="宋体"/>
                <w:b/>
                <w:bCs/>
                <w:color w:val="000000"/>
                <w:kern w:val="0"/>
                <w:sz w:val="22"/>
              </w:rPr>
            </w:pPr>
            <w:r>
              <w:rPr>
                <w:rFonts w:hint="eastAsia" w:ascii="宋体" w:cs="宋体"/>
                <w:b/>
                <w:bCs/>
                <w:color w:val="000000"/>
                <w:kern w:val="0"/>
                <w:sz w:val="22"/>
              </w:rPr>
              <w:t>合    计</w:t>
            </w:r>
          </w:p>
        </w:tc>
        <w:tc>
          <w:tcPr>
            <w:tcBorders>
              <w:top w:val="nil"/>
              <w:left w:val="nil"/>
              <w:bottom w:val="single" w:color="C2C3C4" w:sz="4" w:space="0"/>
              <w:right w:val="single" w:color="C2C3C4" w:sz="4" w:space="0"/>
            </w:tcBorders>
            <w:shd w:val="clear" w:color="auto" w:fill="auto"/>
            <w:noWrap/>
            <w:vAlign w:val="center"/>
          </w:tcPr>
          <w:p w14:paraId="7CBFBA87">
            <w:pPr>
              <w:widowControl/>
              <w:jc w:val="right"/>
              <w:rPr>
                <w:rFonts w:ascii="宋体" w:cs="宋体"/>
                <w:b/>
                <w:bCs/>
                <w:color w:val="000000"/>
                <w:kern w:val="0"/>
                <w:sz w:val="22"/>
              </w:rPr>
            </w:pPr>
            <w:r>
              <w:rPr>
                <w:rFonts w:hint="eastAsia" w:ascii="宋体" w:cs="宋体"/>
                <w:b/>
                <w:bCs/>
                <w:color w:val="000000"/>
                <w:kern w:val="0"/>
                <w:sz w:val="22"/>
              </w:rPr>
              <w:t>9.99</w:t>
            </w:r>
          </w:p>
        </w:tc>
        <w:tc>
          <w:tcPr>
            <w:tcBorders>
              <w:top w:val="nil"/>
              <w:left w:val="nil"/>
              <w:bottom w:val="single" w:color="C2C3C4" w:sz="4" w:space="0"/>
              <w:right w:val="single" w:color="C2C3C4" w:sz="4" w:space="0"/>
            </w:tcBorders>
            <w:shd w:val="clear" w:color="auto" w:fill="auto"/>
            <w:noWrap/>
            <w:vAlign w:val="center"/>
          </w:tcPr>
          <w:p w14:paraId="3D5DC5CB">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2893A6E">
            <w:pPr>
              <w:widowControl/>
              <w:jc w:val="right"/>
              <w:rPr>
                <w:rFonts w:ascii="宋体" w:cs="宋体"/>
                <w:b/>
                <w:bCs/>
                <w:color w:val="000000"/>
                <w:kern w:val="0"/>
                <w:sz w:val="22"/>
              </w:rPr>
            </w:pPr>
            <w:r>
              <w:rPr>
                <w:rFonts w:hint="eastAsia" w:ascii="宋体" w:cs="宋体"/>
                <w:b/>
                <w:bCs/>
                <w:color w:val="000000"/>
                <w:kern w:val="0"/>
                <w:sz w:val="22"/>
              </w:rPr>
              <w:t>9.00</w:t>
            </w:r>
          </w:p>
        </w:tc>
        <w:tc>
          <w:tcPr>
            <w:tcBorders>
              <w:top w:val="nil"/>
              <w:left w:val="nil"/>
              <w:bottom w:val="single" w:color="C2C3C4" w:sz="4" w:space="0"/>
              <w:right w:val="single" w:color="C2C3C4" w:sz="4" w:space="0"/>
            </w:tcBorders>
            <w:shd w:val="clear" w:color="auto" w:fill="auto"/>
            <w:noWrap/>
            <w:vAlign w:val="center"/>
          </w:tcPr>
          <w:p w14:paraId="0260E02E">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3CCDE8F6">
            <w:pPr>
              <w:widowControl/>
              <w:jc w:val="right"/>
              <w:rPr>
                <w:rFonts w:ascii="宋体" w:cs="宋体"/>
                <w:b/>
                <w:bCs/>
                <w:color w:val="000000"/>
                <w:kern w:val="0"/>
                <w:sz w:val="22"/>
              </w:rPr>
            </w:pPr>
            <w:r>
              <w:rPr>
                <w:rFonts w:hint="eastAsia" w:ascii="宋体" w:cs="宋体"/>
                <w:b/>
                <w:bCs/>
                <w:color w:val="000000"/>
                <w:kern w:val="0"/>
                <w:sz w:val="22"/>
              </w:rPr>
              <w:t>9.00</w:t>
            </w:r>
          </w:p>
        </w:tc>
        <w:tc>
          <w:tcPr>
            <w:tcBorders>
              <w:top w:val="nil"/>
              <w:left w:val="nil"/>
              <w:bottom w:val="single" w:color="C2C3C4" w:sz="4" w:space="0"/>
              <w:right w:val="single" w:color="C2C3C4" w:sz="4" w:space="0"/>
            </w:tcBorders>
            <w:shd w:val="clear" w:color="auto" w:fill="auto"/>
            <w:noWrap/>
            <w:vAlign w:val="center"/>
          </w:tcPr>
          <w:p w14:paraId="2C434023">
            <w:pPr>
              <w:widowControl/>
              <w:jc w:val="right"/>
              <w:rPr>
                <w:rFonts w:ascii="宋体" w:cs="宋体"/>
                <w:b/>
                <w:bCs/>
                <w:color w:val="000000"/>
                <w:kern w:val="0"/>
                <w:sz w:val="22"/>
              </w:rPr>
            </w:pPr>
            <w:r>
              <w:rPr>
                <w:rFonts w:hint="eastAsia" w:ascii="宋体" w:cs="宋体"/>
                <w:b/>
                <w:bCs/>
                <w:color w:val="000000"/>
                <w:kern w:val="0"/>
                <w:sz w:val="22"/>
              </w:rPr>
              <w:t>0.99</w:t>
            </w:r>
          </w:p>
        </w:tc>
      </w:tr>
      <w:tr w14:paraId="0E4E7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27E43F34">
            <w:pPr>
              <w:widowControl/>
              <w:jc w:val="left"/>
              <w:rPr>
                <w:rFonts w:ascii="宋体" w:cs="宋体"/>
                <w:color w:val="000000"/>
                <w:kern w:val="0"/>
                <w:sz w:val="22"/>
              </w:rPr>
            </w:pPr>
            <w:r>
              <w:rPr>
                <w:rFonts w:hint="eastAsia" w:ascii="宋体" w:cs="宋体"/>
                <w:color w:val="000000"/>
                <w:kern w:val="0"/>
                <w:sz w:val="22"/>
              </w:rPr>
              <w:t>220001</w:t>
            </w:r>
          </w:p>
        </w:tc>
        <w:tc>
          <w:tcPr>
            <w:tcBorders>
              <w:top w:val="nil"/>
              <w:left w:val="nil"/>
              <w:bottom w:val="single" w:color="C2C3C4" w:sz="4" w:space="0"/>
              <w:right w:val="single" w:color="C2C3C4" w:sz="4" w:space="0"/>
            </w:tcBorders>
            <w:shd w:val="clear" w:color="FFFFFF" w:fill="FFFFFF"/>
            <w:vAlign w:val="center"/>
          </w:tcPr>
          <w:p w14:paraId="412B53F0">
            <w:pPr>
              <w:widowControl/>
              <w:jc w:val="left"/>
              <w:rPr>
                <w:rFonts w:ascii="宋体" w:cs="宋体"/>
                <w:color w:val="000000"/>
                <w:kern w:val="0"/>
                <w:sz w:val="22"/>
              </w:rPr>
            </w:pPr>
            <w:r>
              <w:rPr>
                <w:rFonts w:ascii="Arial" w:hAnsi="Arial"/>
                <w:color w:val="000000"/>
                <w:kern w:val="0"/>
                <w:sz w:val="22"/>
              </w:rPr>
              <w:t>自然资源局</w:t>
            </w:r>
          </w:p>
        </w:tc>
        <w:tc>
          <w:tcPr>
            <w:tcBorders>
              <w:top w:val="nil"/>
              <w:left w:val="nil"/>
              <w:bottom w:val="single" w:color="C2C3C4" w:sz="4" w:space="0"/>
              <w:right w:val="single" w:color="C2C3C4" w:sz="4" w:space="0"/>
            </w:tcBorders>
            <w:shd w:val="clear" w:color="FFFFFF" w:fill="FFFFFF"/>
            <w:noWrap/>
            <w:vAlign w:val="center"/>
          </w:tcPr>
          <w:p w14:paraId="03AC1479">
            <w:pPr>
              <w:widowControl/>
              <w:jc w:val="right"/>
              <w:rPr>
                <w:rFonts w:ascii="宋体" w:cs="宋体"/>
                <w:color w:val="000000"/>
                <w:kern w:val="0"/>
                <w:sz w:val="22"/>
              </w:rPr>
            </w:pPr>
            <w:r>
              <w:rPr>
                <w:rFonts w:hint="eastAsia" w:ascii="宋体" w:cs="宋体"/>
                <w:color w:val="000000"/>
                <w:kern w:val="0"/>
                <w:sz w:val="22"/>
              </w:rPr>
              <w:t>9.99</w:t>
            </w:r>
          </w:p>
        </w:tc>
        <w:tc>
          <w:tcPr>
            <w:tcBorders>
              <w:top w:val="nil"/>
              <w:left w:val="nil"/>
              <w:bottom w:val="single" w:color="C2C3C4" w:sz="4" w:space="0"/>
              <w:right w:val="single" w:color="C2C3C4" w:sz="4" w:space="0"/>
            </w:tcBorders>
            <w:shd w:val="clear" w:color="FFFFFF" w:fill="FFFFFF"/>
            <w:noWrap/>
            <w:vAlign w:val="center"/>
          </w:tcPr>
          <w:p w14:paraId="5F9F7297">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7E19332B">
            <w:pPr>
              <w:widowControl/>
              <w:jc w:val="right"/>
              <w:rPr>
                <w:rFonts w:ascii="宋体" w:cs="宋体"/>
                <w:color w:val="000000"/>
                <w:kern w:val="0"/>
                <w:sz w:val="22"/>
              </w:rPr>
            </w:pPr>
            <w:r>
              <w:rPr>
                <w:rFonts w:hint="eastAsia" w:ascii="宋体" w:cs="宋体"/>
                <w:color w:val="000000"/>
                <w:kern w:val="0"/>
                <w:sz w:val="22"/>
              </w:rPr>
              <w:t>9.00</w:t>
            </w:r>
          </w:p>
        </w:tc>
        <w:tc>
          <w:tcPr>
            <w:tcBorders>
              <w:top w:val="nil"/>
              <w:left w:val="nil"/>
              <w:bottom w:val="single" w:color="C2C3C4" w:sz="4" w:space="0"/>
              <w:right w:val="single" w:color="C2C3C4" w:sz="4" w:space="0"/>
            </w:tcBorders>
            <w:shd w:val="clear" w:color="FFFFFF" w:fill="FFFFFF"/>
            <w:noWrap/>
            <w:vAlign w:val="center"/>
          </w:tcPr>
          <w:p w14:paraId="09DD9C8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6EA4B4F">
            <w:pPr>
              <w:widowControl/>
              <w:jc w:val="right"/>
              <w:rPr>
                <w:rFonts w:ascii="宋体" w:cs="宋体"/>
                <w:color w:val="000000"/>
                <w:kern w:val="0"/>
                <w:sz w:val="22"/>
              </w:rPr>
            </w:pPr>
            <w:r>
              <w:rPr>
                <w:rFonts w:hint="eastAsia" w:ascii="宋体" w:cs="宋体"/>
                <w:color w:val="000000"/>
                <w:kern w:val="0"/>
                <w:sz w:val="22"/>
              </w:rPr>
              <w:t>9.00</w:t>
            </w:r>
          </w:p>
        </w:tc>
        <w:tc>
          <w:tcPr>
            <w:tcBorders>
              <w:top w:val="nil"/>
              <w:left w:val="nil"/>
              <w:bottom w:val="single" w:color="C2C3C4" w:sz="4" w:space="0"/>
              <w:right w:val="single" w:color="C2C3C4" w:sz="4" w:space="0"/>
            </w:tcBorders>
            <w:shd w:val="clear" w:color="FFFFFF" w:fill="FFFFFF"/>
            <w:noWrap/>
            <w:vAlign w:val="center"/>
          </w:tcPr>
          <w:p w14:paraId="19BA0F8B">
            <w:pPr>
              <w:widowControl/>
              <w:jc w:val="right"/>
              <w:rPr>
                <w:rFonts w:ascii="宋体" w:cs="宋体"/>
                <w:color w:val="000000"/>
                <w:kern w:val="0"/>
                <w:sz w:val="22"/>
              </w:rPr>
            </w:pPr>
            <w:r>
              <w:rPr>
                <w:rFonts w:hint="eastAsia" w:ascii="宋体" w:cs="宋体"/>
                <w:color w:val="000000"/>
                <w:kern w:val="0"/>
                <w:sz w:val="22"/>
              </w:rPr>
              <w:t>0.99</w:t>
            </w:r>
          </w:p>
        </w:tc>
      </w:tr>
    </w:tbl>
    <w:p w14:paraId="1506663C">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3B4E67D4">
      <w:pPr>
        <w:rPr>
          <w:rFonts w:ascii="方正小标宋简体" w:eastAsia="方正小标宋简体"/>
          <w:sz w:val="44"/>
          <w:szCs w:val="44"/>
        </w:rPr>
      </w:pPr>
    </w:p>
    <w:tbl>
      <w:tblPr>
        <w:tblStyle w:val="8"/>
        <w:tblW w:w="14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740"/>
        <w:gridCol w:w="740"/>
        <w:gridCol w:w="1600"/>
        <w:gridCol w:w="4920"/>
        <w:gridCol w:w="1960"/>
        <w:gridCol w:w="1960"/>
        <w:gridCol w:w="1960"/>
      </w:tblGrid>
      <w:tr w14:paraId="67553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20"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B9798EB">
            <w:pPr>
              <w:widowControl/>
              <w:jc w:val="left"/>
              <w:rPr>
                <w:rFonts w:ascii="宋体" w:cs="宋体"/>
                <w:color w:val="000000"/>
                <w:kern w:val="0"/>
                <w:sz w:val="22"/>
              </w:rPr>
            </w:pPr>
            <w:r>
              <w:rPr>
                <w:rFonts w:hint="eastAsia" w:ascii="宋体" w:cs="宋体"/>
                <w:color w:val="000000"/>
                <w:kern w:val="0"/>
                <w:sz w:val="22"/>
              </w:rPr>
              <w:t>　</w:t>
            </w:r>
          </w:p>
        </w:tc>
        <w:tc>
          <w:tcPr>
            <w:tcW w:w="1600" w:type="dxa"/>
            <w:tcBorders>
              <w:top w:val="nil"/>
              <w:left w:val="nil"/>
              <w:bottom w:val="nil"/>
              <w:right w:val="nil"/>
            </w:tcBorders>
            <w:shd w:val="clear" w:color="auto" w:fill="auto"/>
            <w:vAlign w:val="center"/>
          </w:tcPr>
          <w:p w14:paraId="3885BA19">
            <w:pPr>
              <w:widowControl/>
              <w:jc w:val="left"/>
              <w:rPr>
                <w:rFonts w:ascii="宋体" w:cs="宋体"/>
                <w:kern w:val="0"/>
                <w:sz w:val="18"/>
                <w:szCs w:val="18"/>
              </w:rPr>
            </w:pPr>
            <w:r>
              <w:rPr>
                <w:rFonts w:hint="eastAsia" w:ascii="宋体" w:cs="宋体"/>
                <w:kern w:val="0"/>
                <w:sz w:val="18"/>
                <w:szCs w:val="18"/>
              </w:rPr>
              <w:t>　</w:t>
            </w:r>
          </w:p>
        </w:tc>
        <w:tc>
          <w:tcPr>
            <w:tcW w:w="4920" w:type="dxa"/>
            <w:tcBorders>
              <w:top w:val="nil"/>
              <w:left w:val="nil"/>
              <w:bottom w:val="nil"/>
              <w:right w:val="nil"/>
            </w:tcBorders>
            <w:shd w:val="clear" w:color="auto" w:fill="auto"/>
            <w:vAlign w:val="center"/>
          </w:tcPr>
          <w:p w14:paraId="4B3D0CC6">
            <w:pPr>
              <w:widowControl/>
              <w:jc w:val="left"/>
              <w:rPr>
                <w:rFonts w:ascii="宋体" w:cs="宋体"/>
                <w:kern w:val="0"/>
                <w:sz w:val="18"/>
                <w:szCs w:val="18"/>
              </w:rPr>
            </w:pPr>
            <w:r>
              <w:rPr>
                <w:rFonts w:hint="eastAsia" w:ascii="宋体" w:cs="宋体"/>
                <w:kern w:val="0"/>
                <w:sz w:val="18"/>
                <w:szCs w:val="18"/>
              </w:rPr>
              <w:t>　</w:t>
            </w:r>
          </w:p>
        </w:tc>
        <w:tc>
          <w:tcPr>
            <w:tcW w:w="196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C9F187A">
            <w:pPr>
              <w:widowControl/>
              <w:jc w:val="left"/>
              <w:rPr>
                <w:rFonts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2BAA0773">
            <w:pPr>
              <w:widowControl/>
              <w:jc w:val="left"/>
              <w:rPr>
                <w:rFonts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0C50AA6E">
            <w:pPr>
              <w:widowControl/>
              <w:jc w:val="right"/>
              <w:rPr>
                <w:rFonts w:ascii="宋体" w:cs="宋体"/>
                <w:color w:val="000000"/>
                <w:kern w:val="0"/>
                <w:sz w:val="22"/>
              </w:rPr>
            </w:pPr>
            <w:r>
              <w:rPr>
                <w:rFonts w:hint="eastAsia" w:ascii="宋体" w:cs="宋体"/>
                <w:color w:val="000000"/>
                <w:kern w:val="0"/>
                <w:sz w:val="22"/>
              </w:rPr>
              <w:t>表1</w:t>
            </w:r>
            <w:r>
              <w:rPr>
                <w:rFonts w:ascii="宋体" w:cs="宋体"/>
                <w:color w:val="000000"/>
                <w:kern w:val="0"/>
                <w:sz w:val="22"/>
              </w:rPr>
              <w:t>0</w:t>
            </w:r>
          </w:p>
        </w:tc>
      </w:tr>
      <w:tr w14:paraId="7E5FF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620"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C211D7C">
            <w:pPr>
              <w:widowControl/>
              <w:jc w:val="center"/>
              <w:rPr>
                <w:rFonts w:ascii="宋体" w:cs="宋体"/>
                <w:b/>
                <w:bCs/>
                <w:color w:val="000000"/>
                <w:kern w:val="0"/>
                <w:sz w:val="32"/>
                <w:szCs w:val="32"/>
              </w:rPr>
            </w:pPr>
            <w:r>
              <w:rPr>
                <w:rFonts w:hint="eastAsia" w:ascii="宋体" w:cs="宋体"/>
                <w:b/>
                <w:bCs/>
                <w:color w:val="000000"/>
                <w:kern w:val="0"/>
                <w:sz w:val="32"/>
                <w:szCs w:val="32"/>
              </w:rPr>
              <w:t>政府性基金支出预算表</w:t>
            </w:r>
          </w:p>
        </w:tc>
      </w:tr>
      <w:tr w14:paraId="66E4F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740" w:type="dxa"/>
            <w:gridSpan w:val="5"/>
            <w:tcBorders>
              <w:top w:val="single" w:color="FFFFFF" w:sz="4" w:space="0"/>
              <w:left w:val="single" w:color="FFFFFF" w:sz="4" w:space="0"/>
              <w:bottom w:val="nil"/>
              <w:right w:val="single" w:color="FFFFFF" w:sz="4" w:space="0"/>
            </w:tcBorders>
            <w:shd w:val="clear" w:color="auto" w:fill="auto"/>
            <w:noWrap/>
            <w:vAlign w:val="center"/>
          </w:tcPr>
          <w:p w14:paraId="1AFB089E">
            <w:pPr>
              <w:widowControl/>
              <w:jc w:val="left"/>
              <w:rPr>
                <w:rFonts w:ascii="宋体" w:cs="宋体"/>
                <w:color w:val="000000"/>
                <w:kern w:val="0"/>
                <w:sz w:val="22"/>
              </w:rPr>
            </w:pPr>
            <w:r>
              <w:rPr>
                <w:rFonts w:hint="eastAsia" w:ascii="宋体" w:cs="宋体"/>
                <w:color w:val="000000"/>
                <w:kern w:val="0"/>
                <w:sz w:val="22"/>
              </w:rPr>
              <w:t>单位：九寨沟县自然资源局</w:t>
            </w:r>
          </w:p>
        </w:tc>
        <w:tc>
          <w:tcPr>
            <w:tcW w:w="1960" w:type="dxa"/>
            <w:tcBorders>
              <w:top w:val="nil"/>
              <w:left w:val="nil"/>
              <w:bottom w:val="nil"/>
              <w:right w:val="single" w:color="FFFFFF" w:sz="4" w:space="0"/>
            </w:tcBorders>
            <w:shd w:val="clear" w:color="auto" w:fill="auto"/>
            <w:noWrap/>
            <w:vAlign w:val="center"/>
          </w:tcPr>
          <w:p w14:paraId="7CD52D9C">
            <w:pPr>
              <w:widowControl/>
              <w:jc w:val="left"/>
              <w:rPr>
                <w:rFonts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23C1664B">
            <w:pPr>
              <w:widowControl/>
              <w:jc w:val="left"/>
              <w:rPr>
                <w:rFonts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70DD0A73">
            <w:pPr>
              <w:widowControl/>
              <w:jc w:val="center"/>
              <w:rPr>
                <w:rFonts w:ascii="宋体" w:cs="宋体"/>
                <w:color w:val="000000"/>
                <w:kern w:val="0"/>
                <w:sz w:val="22"/>
              </w:rPr>
            </w:pPr>
            <w:r>
              <w:rPr>
                <w:rFonts w:hint="eastAsia" w:ascii="宋体" w:cs="宋体"/>
                <w:color w:val="000000"/>
                <w:kern w:val="0"/>
                <w:sz w:val="22"/>
              </w:rPr>
              <w:t>金额单位：万元</w:t>
            </w:r>
          </w:p>
        </w:tc>
      </w:tr>
      <w:tr w14:paraId="3D5C1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8740"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0B5756">
            <w:pPr>
              <w:widowControl/>
              <w:jc w:val="center"/>
              <w:rPr>
                <w:rFonts w:ascii="宋体" w:cs="宋体"/>
                <w:b/>
                <w:bCs/>
                <w:color w:val="000000"/>
                <w:kern w:val="0"/>
                <w:sz w:val="22"/>
              </w:rPr>
            </w:pPr>
            <w:r>
              <w:rPr>
                <w:rFonts w:hint="eastAsia" w:ascii="宋体" w:cs="宋体"/>
                <w:b/>
                <w:bCs/>
                <w:color w:val="000000"/>
                <w:kern w:val="0"/>
                <w:sz w:val="22"/>
              </w:rPr>
              <w:t>项    目</w:t>
            </w:r>
          </w:p>
        </w:tc>
        <w:tc>
          <w:tcPr>
            <w:tcW w:w="5880" w:type="dxa"/>
            <w:gridSpan w:val="3"/>
            <w:tcBorders>
              <w:top w:val="single" w:color="C2C3C4" w:sz="4" w:space="0"/>
              <w:left w:val="nil"/>
              <w:bottom w:val="single" w:color="C2C3C4" w:sz="4" w:space="0"/>
              <w:right w:val="single" w:color="C2C3C4" w:sz="4" w:space="0"/>
            </w:tcBorders>
            <w:shd w:val="clear" w:color="EFF2F7" w:fill="EFF2F7"/>
            <w:noWrap/>
            <w:vAlign w:val="center"/>
          </w:tcPr>
          <w:p w14:paraId="37268894">
            <w:pPr>
              <w:widowControl/>
              <w:jc w:val="center"/>
              <w:rPr>
                <w:rFonts w:ascii="宋体" w:cs="宋体"/>
                <w:b/>
                <w:bCs/>
                <w:color w:val="000000"/>
                <w:kern w:val="0"/>
                <w:sz w:val="22"/>
              </w:rPr>
            </w:pPr>
            <w:r>
              <w:rPr>
                <w:rFonts w:hint="eastAsia" w:ascii="宋体" w:cs="宋体"/>
                <w:b/>
                <w:bCs/>
                <w:color w:val="000000"/>
                <w:kern w:val="0"/>
                <w:sz w:val="22"/>
              </w:rPr>
              <w:t>本年政府性基金预算支出</w:t>
            </w:r>
          </w:p>
        </w:tc>
      </w:tr>
      <w:tr w14:paraId="57D5D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540829">
            <w:pPr>
              <w:widowControl/>
              <w:jc w:val="center"/>
              <w:rPr>
                <w:rFonts w:ascii="宋体" w:cs="宋体"/>
                <w:b/>
                <w:bCs/>
                <w:color w:val="000000"/>
                <w:kern w:val="0"/>
                <w:sz w:val="22"/>
              </w:rPr>
            </w:pPr>
            <w:r>
              <w:rPr>
                <w:rFonts w:hint="eastAsia" w:ascii="宋体" w:cs="宋体"/>
                <w:b/>
                <w:bCs/>
                <w:color w:val="000000"/>
                <w:kern w:val="0"/>
                <w:sz w:val="22"/>
              </w:rPr>
              <w:t>科目编码</w:t>
            </w:r>
          </w:p>
        </w:tc>
        <w:tc>
          <w:tcPr>
            <w:tcW w:w="160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1F3404B4">
            <w:pPr>
              <w:widowControl/>
              <w:jc w:val="center"/>
              <w:rPr>
                <w:rFonts w:ascii="宋体" w:cs="宋体"/>
                <w:b/>
                <w:bCs/>
                <w:color w:val="000000"/>
                <w:kern w:val="0"/>
                <w:sz w:val="22"/>
              </w:rPr>
            </w:pPr>
            <w:r>
              <w:rPr>
                <w:rFonts w:hint="eastAsia" w:ascii="宋体" w:cs="宋体"/>
                <w:b/>
                <w:bCs/>
                <w:color w:val="000000"/>
                <w:kern w:val="0"/>
                <w:sz w:val="22"/>
              </w:rPr>
              <w:t>单位代码</w:t>
            </w:r>
          </w:p>
        </w:tc>
        <w:tc>
          <w:tcPr>
            <w:tcW w:w="492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2F7F976D">
            <w:pPr>
              <w:widowControl/>
              <w:jc w:val="center"/>
              <w:rPr>
                <w:rFonts w:ascii="宋体" w:cs="宋体"/>
                <w:b/>
                <w:bCs/>
                <w:color w:val="000000"/>
                <w:kern w:val="0"/>
                <w:sz w:val="22"/>
              </w:rPr>
            </w:pPr>
            <w:r>
              <w:rPr>
                <w:rFonts w:hint="eastAsia" w:ascii="宋体" w:cs="宋体"/>
                <w:b/>
                <w:bCs/>
                <w:color w:val="000000"/>
                <w:kern w:val="0"/>
                <w:sz w:val="22"/>
              </w:rPr>
              <w:t>单位名称（科目）</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72300E39">
            <w:pPr>
              <w:widowControl/>
              <w:jc w:val="center"/>
              <w:rPr>
                <w:rFonts w:ascii="宋体" w:cs="宋体"/>
                <w:b/>
                <w:bCs/>
                <w:color w:val="000000"/>
                <w:kern w:val="0"/>
                <w:sz w:val="22"/>
              </w:rPr>
            </w:pPr>
            <w:r>
              <w:rPr>
                <w:rFonts w:hint="eastAsia" w:ascii="宋体" w:cs="宋体"/>
                <w:b/>
                <w:bCs/>
                <w:color w:val="000000"/>
                <w:kern w:val="0"/>
                <w:sz w:val="22"/>
              </w:rPr>
              <w:t>合计</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1F8AD97A">
            <w:pPr>
              <w:widowControl/>
              <w:jc w:val="center"/>
              <w:rPr>
                <w:rFonts w:ascii="宋体" w:cs="宋体"/>
                <w:b/>
                <w:bCs/>
                <w:color w:val="000000"/>
                <w:kern w:val="0"/>
                <w:sz w:val="22"/>
              </w:rPr>
            </w:pPr>
            <w:r>
              <w:rPr>
                <w:rFonts w:hint="eastAsia" w:ascii="宋体" w:cs="宋体"/>
                <w:b/>
                <w:bCs/>
                <w:color w:val="000000"/>
                <w:kern w:val="0"/>
                <w:sz w:val="22"/>
              </w:rPr>
              <w:t>基本支出</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4C9DE6AC">
            <w:pPr>
              <w:widowControl/>
              <w:jc w:val="center"/>
              <w:rPr>
                <w:rFonts w:ascii="宋体" w:cs="宋体"/>
                <w:b/>
                <w:bCs/>
                <w:color w:val="000000"/>
                <w:kern w:val="0"/>
                <w:sz w:val="22"/>
              </w:rPr>
            </w:pPr>
            <w:r>
              <w:rPr>
                <w:rFonts w:hint="eastAsia" w:ascii="宋体" w:cs="宋体"/>
                <w:b/>
                <w:bCs/>
                <w:color w:val="000000"/>
                <w:kern w:val="0"/>
                <w:sz w:val="22"/>
              </w:rPr>
              <w:t>项目支出</w:t>
            </w:r>
          </w:p>
        </w:tc>
      </w:tr>
      <w:tr w14:paraId="00B54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4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738BEF">
            <w:pPr>
              <w:widowControl/>
              <w:jc w:val="center"/>
              <w:rPr>
                <w:rFonts w:ascii="宋体" w:cs="宋体"/>
                <w:b/>
                <w:bCs/>
                <w:color w:val="000000"/>
                <w:kern w:val="0"/>
                <w:sz w:val="22"/>
              </w:rPr>
            </w:pPr>
            <w:r>
              <w:rPr>
                <w:rFonts w:hint="eastAsia" w:ascii="宋体" w:cs="宋体"/>
                <w:b/>
                <w:bCs/>
                <w:color w:val="000000"/>
                <w:kern w:val="0"/>
                <w:sz w:val="22"/>
              </w:rPr>
              <w:t>类</w:t>
            </w:r>
          </w:p>
        </w:tc>
        <w:tc>
          <w:tcPr>
            <w:tcW w:w="740" w:type="dxa"/>
            <w:tcBorders>
              <w:top w:val="single" w:color="C2C3C4" w:sz="4" w:space="0"/>
              <w:left w:val="nil"/>
              <w:bottom w:val="single" w:color="C2C3C4" w:sz="4" w:space="0"/>
              <w:right w:val="single" w:color="C2C3C4" w:sz="4" w:space="0"/>
            </w:tcBorders>
            <w:shd w:val="clear" w:color="EFF2F7" w:fill="EFF2F7"/>
            <w:noWrap/>
            <w:vAlign w:val="center"/>
          </w:tcPr>
          <w:p w14:paraId="46E9368E">
            <w:pPr>
              <w:widowControl/>
              <w:jc w:val="center"/>
              <w:rPr>
                <w:rFonts w:ascii="宋体" w:cs="宋体"/>
                <w:b/>
                <w:bCs/>
                <w:color w:val="000000"/>
                <w:kern w:val="0"/>
                <w:sz w:val="22"/>
              </w:rPr>
            </w:pPr>
            <w:r>
              <w:rPr>
                <w:rFonts w:hint="eastAsia" w:ascii="宋体" w:cs="宋体"/>
                <w:b/>
                <w:bCs/>
                <w:color w:val="000000"/>
                <w:kern w:val="0"/>
                <w:sz w:val="22"/>
              </w:rPr>
              <w:t>款</w:t>
            </w:r>
          </w:p>
        </w:tc>
        <w:tc>
          <w:tcPr>
            <w:tcW w:w="740" w:type="dxa"/>
            <w:tcBorders>
              <w:top w:val="single" w:color="C2C3C4" w:sz="4" w:space="0"/>
              <w:left w:val="nil"/>
              <w:bottom w:val="single" w:color="C2C3C4" w:sz="4" w:space="0"/>
              <w:right w:val="single" w:color="C2C3C4" w:sz="4" w:space="0"/>
            </w:tcBorders>
            <w:shd w:val="clear" w:color="EFF2F7" w:fill="EFF2F7"/>
            <w:noWrap/>
            <w:vAlign w:val="center"/>
          </w:tcPr>
          <w:p w14:paraId="76B51D6F">
            <w:pPr>
              <w:widowControl/>
              <w:jc w:val="center"/>
              <w:rPr>
                <w:rFonts w:ascii="宋体" w:cs="宋体"/>
                <w:b/>
                <w:bCs/>
                <w:color w:val="000000"/>
                <w:kern w:val="0"/>
                <w:sz w:val="22"/>
              </w:rPr>
            </w:pPr>
            <w:r>
              <w:rPr>
                <w:rFonts w:hint="eastAsia" w:ascii="宋体" w:cs="宋体"/>
                <w:b/>
                <w:bCs/>
                <w:color w:val="000000"/>
                <w:kern w:val="0"/>
                <w:sz w:val="22"/>
              </w:rPr>
              <w:t>项</w:t>
            </w:r>
          </w:p>
        </w:tc>
        <w:tc>
          <w:tcPr>
            <w:tcW w:w="1600" w:type="dxa"/>
            <w:vMerge w:val="continue"/>
            <w:tcBorders>
              <w:top w:val="nil"/>
              <w:left w:val="single" w:color="C2C3C4" w:sz="4" w:space="0"/>
              <w:bottom w:val="single" w:color="C2C3C4" w:sz="4" w:space="0"/>
              <w:right w:val="single" w:color="C2C3C4" w:sz="4" w:space="0"/>
            </w:tcBorders>
            <w:vAlign w:val="center"/>
          </w:tcPr>
          <w:p w14:paraId="16E28278"/>
        </w:tc>
        <w:tc>
          <w:tcPr>
            <w:tcW w:w="4920" w:type="dxa"/>
            <w:vMerge w:val="continue"/>
            <w:tcBorders>
              <w:top w:val="nil"/>
              <w:left w:val="single" w:color="C2C3C4" w:sz="4" w:space="0"/>
              <w:bottom w:val="single" w:color="C2C3C4" w:sz="4" w:space="0"/>
              <w:right w:val="single" w:color="C2C3C4" w:sz="4" w:space="0"/>
            </w:tcBorders>
            <w:vAlign w:val="center"/>
          </w:tcPr>
          <w:p w14:paraId="15EF759F"/>
        </w:tc>
        <w:tc>
          <w:tcPr>
            <w:tcW w:w="1960" w:type="dxa"/>
            <w:vMerge w:val="continue"/>
            <w:tcBorders>
              <w:top w:val="nil"/>
              <w:left w:val="single" w:color="C2C3C4" w:sz="4" w:space="0"/>
              <w:bottom w:val="single" w:color="C2C3C4" w:sz="4" w:space="0"/>
              <w:right w:val="single" w:color="C2C3C4" w:sz="4" w:space="0"/>
            </w:tcBorders>
            <w:vAlign w:val="center"/>
          </w:tcPr>
          <w:p w14:paraId="12AC25B7"/>
        </w:tc>
        <w:tc>
          <w:tcPr>
            <w:tcW w:w="1960" w:type="dxa"/>
            <w:vMerge w:val="continue"/>
            <w:tcBorders>
              <w:top w:val="nil"/>
              <w:left w:val="single" w:color="C2C3C4" w:sz="4" w:space="0"/>
              <w:bottom w:val="single" w:color="C2C3C4" w:sz="4" w:space="0"/>
              <w:right w:val="single" w:color="C2C3C4" w:sz="4" w:space="0"/>
            </w:tcBorders>
            <w:vAlign w:val="center"/>
          </w:tcPr>
          <w:p w14:paraId="15E74036"/>
        </w:tc>
        <w:tc>
          <w:tcPr>
            <w:tcW w:w="1960" w:type="dxa"/>
            <w:vMerge w:val="continue"/>
            <w:tcBorders>
              <w:top w:val="nil"/>
              <w:left w:val="single" w:color="C2C3C4" w:sz="4" w:space="0"/>
              <w:bottom w:val="single" w:color="C2C3C4" w:sz="4" w:space="0"/>
              <w:right w:val="single" w:color="C2C3C4" w:sz="4" w:space="0"/>
            </w:tcBorders>
            <w:vAlign w:val="center"/>
          </w:tcPr>
          <w:p w14:paraId="0382ED50"/>
        </w:tc>
      </w:tr>
      <w:tr w14:paraId="07F54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auto" w:fill="auto"/>
            <w:noWrap/>
            <w:vAlign w:val="center"/>
          </w:tcPr>
          <w:p w14:paraId="24E01598">
            <w:pPr>
              <w:widowControl/>
              <w:jc w:val="center"/>
              <w:rPr>
                <w:rFonts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780E7865">
            <w:pPr>
              <w:widowControl/>
              <w:jc w:val="center"/>
              <w:rPr>
                <w:rFonts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0259364C">
            <w:pPr>
              <w:widowControl/>
              <w:jc w:val="center"/>
              <w:rPr>
                <w:rFonts w:ascii="宋体" w:cs="宋体"/>
                <w:b/>
                <w:bCs/>
                <w:color w:val="000000"/>
                <w:kern w:val="0"/>
                <w:sz w:val="22"/>
              </w:rPr>
            </w:pPr>
            <w:r>
              <w:rPr>
                <w:rFonts w:hint="eastAsia" w:ascii="宋体" w:cs="宋体"/>
                <w:b/>
                <w:bCs/>
                <w:color w:val="000000"/>
                <w:kern w:val="0"/>
                <w:sz w:val="22"/>
              </w:rPr>
              <w:t>　</w:t>
            </w:r>
          </w:p>
        </w:tc>
        <w:tc>
          <w:tcPr>
            <w:tcW w:w="1600" w:type="dxa"/>
            <w:tcBorders>
              <w:top w:val="nil"/>
              <w:left w:val="nil"/>
              <w:bottom w:val="single" w:color="C2C3C4" w:sz="4" w:space="0"/>
              <w:right w:val="single" w:color="C2C3C4" w:sz="4" w:space="0"/>
            </w:tcBorders>
            <w:shd w:val="clear" w:color="auto" w:fill="auto"/>
            <w:noWrap/>
            <w:vAlign w:val="center"/>
          </w:tcPr>
          <w:p w14:paraId="11E34FEA">
            <w:pPr>
              <w:widowControl/>
              <w:jc w:val="center"/>
              <w:rPr>
                <w:rFonts w:ascii="宋体" w:cs="宋体"/>
                <w:b/>
                <w:bCs/>
                <w:color w:val="000000"/>
                <w:kern w:val="0"/>
                <w:sz w:val="22"/>
              </w:rPr>
            </w:pPr>
            <w:r>
              <w:rPr>
                <w:rFonts w:hint="eastAsia" w:ascii="宋体" w:cs="宋体"/>
                <w:b/>
                <w:bCs/>
                <w:color w:val="000000"/>
                <w:kern w:val="0"/>
                <w:sz w:val="22"/>
              </w:rPr>
              <w:t>　</w:t>
            </w:r>
          </w:p>
        </w:tc>
        <w:tc>
          <w:tcPr>
            <w:tcW w:w="4920" w:type="dxa"/>
            <w:tcBorders>
              <w:top w:val="nil"/>
              <w:left w:val="nil"/>
              <w:bottom w:val="single" w:color="C2C3C4" w:sz="4" w:space="0"/>
              <w:right w:val="single" w:color="C2C3C4" w:sz="4" w:space="0"/>
            </w:tcBorders>
            <w:shd w:val="clear" w:color="auto" w:fill="auto"/>
            <w:noWrap/>
            <w:vAlign w:val="center"/>
          </w:tcPr>
          <w:p w14:paraId="1668D2CB">
            <w:pPr>
              <w:widowControl/>
              <w:jc w:val="center"/>
              <w:rPr>
                <w:rFonts w:ascii="宋体" w:cs="宋体"/>
                <w:b/>
                <w:bCs/>
                <w:color w:val="000000"/>
                <w:kern w:val="0"/>
                <w:sz w:val="22"/>
              </w:rPr>
            </w:pPr>
            <w:r>
              <w:rPr>
                <w:rFonts w:hint="eastAsia" w:ascii="宋体" w:cs="宋体"/>
                <w:b/>
                <w:bCs/>
                <w:color w:val="000000"/>
                <w:kern w:val="0"/>
                <w:sz w:val="22"/>
              </w:rPr>
              <w:t>合    计</w:t>
            </w:r>
          </w:p>
        </w:tc>
        <w:tc>
          <w:tcPr>
            <w:tcW w:w="1960" w:type="dxa"/>
            <w:tcBorders>
              <w:top w:val="nil"/>
              <w:left w:val="nil"/>
              <w:bottom w:val="single" w:color="C2C3C4" w:sz="4" w:space="0"/>
              <w:right w:val="single" w:color="C2C3C4" w:sz="4" w:space="0"/>
            </w:tcBorders>
            <w:shd w:val="clear" w:color="auto" w:fill="auto"/>
            <w:noWrap/>
            <w:vAlign w:val="center"/>
          </w:tcPr>
          <w:p w14:paraId="7015E65B">
            <w:pPr>
              <w:widowControl/>
              <w:jc w:val="right"/>
              <w:rPr>
                <w:rFonts w:ascii="宋体" w:cs="宋体"/>
                <w:b/>
                <w:bCs/>
                <w:color w:val="000000"/>
                <w:kern w:val="0"/>
                <w:sz w:val="22"/>
              </w:rPr>
            </w:pPr>
            <w:r>
              <w:rPr>
                <w:rFonts w:hint="eastAsia" w:ascii="宋体" w:cs="宋体"/>
                <w:b/>
                <w:bCs/>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4F6F8F39">
            <w:pPr>
              <w:widowControl/>
              <w:jc w:val="right"/>
              <w:rPr>
                <w:rFonts w:ascii="宋体" w:cs="宋体"/>
                <w:b/>
                <w:bCs/>
                <w:color w:val="000000"/>
                <w:kern w:val="0"/>
                <w:sz w:val="22"/>
              </w:rPr>
            </w:pPr>
            <w:r>
              <w:rPr>
                <w:rFonts w:hint="eastAsia" w:ascii="宋体" w:cs="宋体"/>
                <w:b/>
                <w:bCs/>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2AB2FBE6">
            <w:pPr>
              <w:widowControl/>
              <w:jc w:val="right"/>
              <w:rPr>
                <w:rFonts w:ascii="宋体" w:cs="宋体"/>
                <w:b/>
                <w:bCs/>
                <w:color w:val="000000"/>
                <w:kern w:val="0"/>
                <w:sz w:val="22"/>
              </w:rPr>
            </w:pPr>
            <w:r>
              <w:rPr>
                <w:rFonts w:hint="eastAsia" w:ascii="宋体" w:cs="宋体"/>
                <w:b/>
                <w:bCs/>
                <w:color w:val="000000"/>
                <w:kern w:val="0"/>
                <w:sz w:val="22"/>
              </w:rPr>
              <w:t>　</w:t>
            </w:r>
          </w:p>
        </w:tc>
      </w:tr>
      <w:tr w14:paraId="6CABD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629D29B0">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4CB7E894">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55161B57">
            <w:pPr>
              <w:widowControl/>
              <w:jc w:val="left"/>
              <w:rPr>
                <w:rFonts w:ascii="宋体" w:cs="宋体"/>
                <w:color w:val="000000"/>
                <w:kern w:val="0"/>
                <w:sz w:val="22"/>
              </w:rPr>
            </w:pPr>
            <w:r>
              <w:rPr>
                <w:rFonts w:hint="eastAsia" w:ascii="宋体" w:cs="宋体"/>
                <w:color w:val="000000"/>
                <w:kern w:val="0"/>
                <w:sz w:val="22"/>
              </w:rPr>
              <w:t>　</w:t>
            </w:r>
          </w:p>
        </w:tc>
        <w:tc>
          <w:tcPr>
            <w:tcW w:w="1600" w:type="dxa"/>
            <w:tcBorders>
              <w:top w:val="nil"/>
              <w:left w:val="nil"/>
              <w:bottom w:val="single" w:color="C2C3C4" w:sz="4" w:space="0"/>
              <w:right w:val="single" w:color="C2C3C4" w:sz="4" w:space="0"/>
            </w:tcBorders>
            <w:shd w:val="clear" w:color="FFFFFF" w:fill="FFFFFF"/>
            <w:noWrap/>
            <w:vAlign w:val="center"/>
          </w:tcPr>
          <w:p w14:paraId="13FE924B">
            <w:pPr>
              <w:widowControl/>
              <w:jc w:val="left"/>
              <w:rPr>
                <w:rFonts w:ascii="宋体" w:cs="宋体"/>
                <w:color w:val="000000"/>
                <w:kern w:val="0"/>
                <w:sz w:val="22"/>
              </w:rPr>
            </w:pPr>
            <w:r>
              <w:rPr>
                <w:rFonts w:hint="eastAsia" w:ascii="宋体" w:cs="宋体"/>
                <w:color w:val="000000"/>
                <w:kern w:val="0"/>
                <w:sz w:val="22"/>
              </w:rPr>
              <w:t>　此表无数据</w:t>
            </w:r>
          </w:p>
        </w:tc>
        <w:tc>
          <w:tcPr>
            <w:tcW w:w="4920" w:type="dxa"/>
            <w:tcBorders>
              <w:top w:val="nil"/>
              <w:left w:val="nil"/>
              <w:bottom w:val="single" w:color="C2C3C4" w:sz="4" w:space="0"/>
              <w:right w:val="single" w:color="C2C3C4" w:sz="4" w:space="0"/>
            </w:tcBorders>
            <w:shd w:val="clear" w:color="FFFFFF" w:fill="FFFFFF"/>
            <w:vAlign w:val="center"/>
          </w:tcPr>
          <w:p w14:paraId="1EAA9ECC">
            <w:pPr>
              <w:widowControl/>
              <w:jc w:val="left"/>
              <w:rPr>
                <w:rFonts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54CAC7C3">
            <w:pPr>
              <w:widowControl/>
              <w:jc w:val="right"/>
              <w:rPr>
                <w:rFonts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FFFFFF" w:fill="FFFFFF"/>
            <w:noWrap/>
            <w:vAlign w:val="center"/>
          </w:tcPr>
          <w:p w14:paraId="7F01C592">
            <w:pPr>
              <w:widowControl/>
              <w:jc w:val="right"/>
              <w:rPr>
                <w:rFonts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FFFFFF" w:fill="FFFFFF"/>
            <w:noWrap/>
            <w:vAlign w:val="center"/>
          </w:tcPr>
          <w:p w14:paraId="5AA1AB36">
            <w:pPr>
              <w:widowControl/>
              <w:jc w:val="right"/>
              <w:rPr>
                <w:rFonts w:ascii="宋体" w:cs="宋体"/>
                <w:color w:val="000000"/>
                <w:kern w:val="0"/>
                <w:sz w:val="22"/>
              </w:rPr>
            </w:pPr>
            <w:r>
              <w:rPr>
                <w:rFonts w:hint="eastAsia" w:ascii="宋体" w:cs="宋体"/>
                <w:color w:val="000000"/>
                <w:kern w:val="0"/>
                <w:sz w:val="22"/>
              </w:rPr>
              <w:t>　</w:t>
            </w:r>
          </w:p>
        </w:tc>
      </w:tr>
    </w:tbl>
    <w:p w14:paraId="638096FB">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00"/>
        <w:gridCol w:w="1983"/>
        <w:gridCol w:w="658"/>
        <w:gridCol w:w="2204"/>
        <w:gridCol w:w="658"/>
        <w:gridCol w:w="1763"/>
        <w:gridCol w:w="1763"/>
        <w:gridCol w:w="1756"/>
      </w:tblGrid>
      <w:tr w14:paraId="48A24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Borders>
              <w:top w:val="single" w:color="FFFFFF" w:sz="4" w:space="0"/>
              <w:left w:val="single" w:color="FFFFFF" w:sz="4" w:space="0"/>
              <w:bottom w:val="single" w:color="FFFFFF" w:sz="4" w:space="0"/>
              <w:right w:val="single" w:color="FFFFFF" w:sz="4" w:space="0"/>
            </w:tcBorders>
            <w:shd w:val="clear" w:color="auto" w:fill="auto"/>
            <w:noWrap/>
            <w:vAlign w:val="center"/>
          </w:tcPr>
          <w:p w14:paraId="1BAC2303">
            <w:pPr>
              <w:widowControl/>
              <w:jc w:val="left"/>
              <w:rPr>
                <w:rFonts w:ascii="宋体" w:cs="宋体"/>
                <w:color w:val="000000"/>
                <w:kern w:val="0"/>
                <w:sz w:val="22"/>
              </w:rPr>
            </w:pPr>
            <w:r>
              <w:rPr>
                <w:rFonts w:hint="eastAsia" w:ascii="宋体" w:cs="宋体"/>
                <w:color w:val="000000"/>
                <w:kern w:val="0"/>
                <w:sz w:val="22"/>
              </w:rPr>
              <w:t>　</w:t>
            </w:r>
          </w:p>
        </w:tc>
        <w:tc>
          <w:tcPr>
            <w:tcBorders>
              <w:top w:val="single" w:color="FFFFFF" w:sz="4" w:space="0"/>
              <w:left w:val="nil"/>
              <w:bottom w:val="single" w:color="FFFFFF" w:sz="4" w:space="0"/>
              <w:right w:val="single" w:color="FFFFFF" w:sz="4" w:space="0"/>
            </w:tcBorders>
            <w:shd w:val="clear" w:color="auto" w:fill="auto"/>
            <w:vAlign w:val="center"/>
          </w:tcPr>
          <w:p w14:paraId="568187C8">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7D03F9D">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7D3EABD8">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72BEB803">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2E442F3">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2369F4E6">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3B9F9993">
            <w:pPr>
              <w:widowControl/>
              <w:jc w:val="right"/>
              <w:rPr>
                <w:rFonts w:ascii="宋体" w:cs="宋体"/>
                <w:color w:val="000000"/>
                <w:kern w:val="0"/>
                <w:sz w:val="22"/>
              </w:rPr>
            </w:pPr>
            <w:r>
              <w:rPr>
                <w:rFonts w:hint="eastAsia" w:ascii="宋体" w:cs="宋体"/>
                <w:color w:val="000000"/>
                <w:kern w:val="0"/>
                <w:sz w:val="22"/>
              </w:rPr>
              <w:t>表1</w:t>
            </w:r>
            <w:r>
              <w:rPr>
                <w:rFonts w:ascii="宋体" w:cs="宋体"/>
                <w:color w:val="000000"/>
                <w:kern w:val="0"/>
                <w:sz w:val="22"/>
              </w:rPr>
              <w:t>1</w:t>
            </w:r>
          </w:p>
        </w:tc>
      </w:tr>
      <w:tr w14:paraId="122A2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4ED69B2">
            <w:pPr>
              <w:widowControl/>
              <w:jc w:val="center"/>
              <w:rPr>
                <w:rFonts w:ascii="宋体" w:cs="宋体"/>
                <w:b/>
                <w:bCs/>
                <w:color w:val="000000"/>
                <w:kern w:val="0"/>
                <w:sz w:val="32"/>
                <w:szCs w:val="32"/>
              </w:rPr>
            </w:pPr>
            <w:r>
              <w:rPr>
                <w:rFonts w:hint="eastAsia" w:ascii="宋体" w:cs="宋体"/>
                <w:b/>
                <w:bCs/>
                <w:color w:val="000000"/>
                <w:kern w:val="0"/>
                <w:sz w:val="32"/>
                <w:szCs w:val="32"/>
              </w:rPr>
              <w:t>政府性基金预算“三公”经费支出预算表</w:t>
            </w:r>
          </w:p>
        </w:tc>
      </w:tr>
      <w:tr w14:paraId="1E79F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2"/>
            <w:tcBorders>
              <w:top w:val="single" w:color="FFFFFF" w:sz="4" w:space="0"/>
              <w:left w:val="single" w:color="FFFFFF" w:sz="4" w:space="0"/>
              <w:bottom w:val="nil"/>
              <w:right w:val="single" w:color="FFFFFF" w:sz="4" w:space="0"/>
            </w:tcBorders>
            <w:shd w:val="clear" w:color="auto" w:fill="auto"/>
            <w:noWrap/>
            <w:vAlign w:val="center"/>
          </w:tcPr>
          <w:p w14:paraId="05398DE0">
            <w:pPr>
              <w:widowControl/>
              <w:jc w:val="left"/>
              <w:rPr>
                <w:rFonts w:ascii="宋体" w:cs="宋体"/>
                <w:color w:val="000000"/>
                <w:kern w:val="0"/>
                <w:sz w:val="22"/>
              </w:rPr>
            </w:pPr>
            <w:r>
              <w:rPr>
                <w:rFonts w:hint="eastAsia" w:ascii="宋体" w:cs="宋体"/>
                <w:color w:val="000000"/>
                <w:kern w:val="0"/>
                <w:sz w:val="22"/>
              </w:rPr>
              <w:t>单位：九寨沟县自然资源局</w:t>
            </w:r>
          </w:p>
        </w:tc>
        <w:tc>
          <w:tcPr>
            <w:tcBorders>
              <w:top w:val="nil"/>
              <w:left w:val="nil"/>
              <w:bottom w:val="nil"/>
              <w:right w:val="single" w:color="FFFFFF" w:sz="4" w:space="0"/>
            </w:tcBorders>
            <w:shd w:val="clear" w:color="auto" w:fill="auto"/>
            <w:noWrap/>
            <w:vAlign w:val="center"/>
          </w:tcPr>
          <w:p w14:paraId="3F284865">
            <w:pPr>
              <w:widowControl/>
              <w:jc w:val="center"/>
              <w:rPr>
                <w:rFonts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02BC81EE">
            <w:pPr>
              <w:widowControl/>
              <w:jc w:val="center"/>
              <w:rPr>
                <w:rFonts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2556C700">
            <w:pPr>
              <w:widowControl/>
              <w:jc w:val="center"/>
              <w:rPr>
                <w:rFonts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7F809036">
            <w:pPr>
              <w:widowControl/>
              <w:jc w:val="center"/>
              <w:rPr>
                <w:rFonts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479BBBFB">
            <w:pPr>
              <w:widowControl/>
              <w:jc w:val="center"/>
              <w:rPr>
                <w:rFonts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25B1E133">
            <w:pPr>
              <w:widowControl/>
              <w:jc w:val="center"/>
              <w:rPr>
                <w:rFonts w:ascii="宋体" w:cs="宋体"/>
                <w:color w:val="000000"/>
                <w:kern w:val="0"/>
                <w:sz w:val="22"/>
              </w:rPr>
            </w:pPr>
            <w:r>
              <w:rPr>
                <w:rFonts w:hint="eastAsia" w:ascii="宋体" w:cs="宋体"/>
                <w:color w:val="000000"/>
                <w:kern w:val="0"/>
                <w:sz w:val="22"/>
              </w:rPr>
              <w:t>金额单位：万元</w:t>
            </w:r>
          </w:p>
        </w:tc>
      </w:tr>
      <w:tr w14:paraId="71E22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A17283">
            <w:pPr>
              <w:widowControl/>
              <w:jc w:val="center"/>
              <w:rPr>
                <w:rFonts w:ascii="宋体" w:cs="宋体"/>
                <w:b/>
                <w:bCs/>
                <w:color w:val="000000"/>
                <w:kern w:val="0"/>
                <w:sz w:val="22"/>
              </w:rPr>
            </w:pPr>
            <w:r>
              <w:rPr>
                <w:rFonts w:hint="eastAsia" w:ascii="宋体" w:cs="宋体"/>
                <w:b/>
                <w:bCs/>
                <w:color w:val="000000"/>
                <w:kern w:val="0"/>
                <w:sz w:val="22"/>
              </w:rPr>
              <w:t>单位编码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F7EFEE">
            <w:pPr>
              <w:widowControl/>
              <w:jc w:val="center"/>
              <w:rPr>
                <w:rFonts w:ascii="宋体" w:cs="宋体"/>
                <w:b/>
                <w:bCs/>
                <w:color w:val="000000"/>
                <w:kern w:val="0"/>
                <w:sz w:val="22"/>
              </w:rPr>
            </w:pPr>
            <w:r>
              <w:rPr>
                <w:rFonts w:hint="eastAsia" w:ascii="宋体" w:cs="宋体"/>
                <w:b/>
                <w:bCs/>
                <w:color w:val="000000"/>
                <w:kern w:val="0"/>
                <w:sz w:val="22"/>
              </w:rPr>
              <w:t>单位名称（科目）</w:t>
            </w:r>
          </w:p>
        </w:tc>
        <w:tc>
          <w:tcPr>
            <w:gridSpan w:val="6"/>
            <w:tcBorders>
              <w:top w:val="single" w:color="C2C3C4" w:sz="4" w:space="0"/>
              <w:left w:val="nil"/>
              <w:bottom w:val="single" w:color="C2C3C4" w:sz="4" w:space="0"/>
              <w:right w:val="single" w:color="C2C3C4" w:sz="4" w:space="0"/>
            </w:tcBorders>
            <w:shd w:val="clear" w:color="EFF2F7" w:fill="EFF2F7"/>
            <w:noWrap/>
            <w:vAlign w:val="center"/>
          </w:tcPr>
          <w:p w14:paraId="18827D6B">
            <w:pPr>
              <w:widowControl/>
              <w:jc w:val="center"/>
              <w:rPr>
                <w:rFonts w:ascii="宋体" w:cs="宋体"/>
                <w:b/>
                <w:bCs/>
                <w:color w:val="000000"/>
                <w:kern w:val="0"/>
                <w:sz w:val="22"/>
              </w:rPr>
            </w:pPr>
            <w:r>
              <w:rPr>
                <w:rFonts w:hint="eastAsia" w:ascii="宋体" w:cs="宋体"/>
                <w:b/>
                <w:bCs/>
                <w:color w:val="000000"/>
                <w:kern w:val="0"/>
                <w:sz w:val="22"/>
              </w:rPr>
              <w:t>当年财政拨款预算安排</w:t>
            </w:r>
          </w:p>
        </w:tc>
      </w:tr>
      <w:tr w14:paraId="5979C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vAlign w:val="center"/>
          </w:tcPr>
          <w:p w14:paraId="2E278109"/>
        </w:tc>
        <w:tc>
          <w:tcPr>
            <w:vMerge w:val="continue"/>
            <w:tcBorders>
              <w:top w:val="single" w:color="C2C3C4" w:sz="4" w:space="0"/>
              <w:left w:val="single" w:color="C2C3C4" w:sz="4" w:space="0"/>
              <w:bottom w:val="single" w:color="C2C3C4" w:sz="4" w:space="0"/>
              <w:right w:val="single" w:color="C2C3C4" w:sz="4" w:space="0"/>
            </w:tcBorders>
            <w:vAlign w:val="center"/>
          </w:tcPr>
          <w:p w14:paraId="527E668D"/>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4A2F2BCB">
            <w:pPr>
              <w:widowControl/>
              <w:jc w:val="center"/>
              <w:rPr>
                <w:rFonts w:ascii="宋体" w:cs="宋体"/>
                <w:b/>
                <w:bCs/>
                <w:color w:val="000000"/>
                <w:kern w:val="0"/>
                <w:sz w:val="22"/>
              </w:rPr>
            </w:pPr>
            <w:r>
              <w:rPr>
                <w:rFonts w:hint="eastAsia" w:ascii="宋体" w:cs="宋体"/>
                <w:b/>
                <w:bCs/>
                <w:color w:val="000000"/>
                <w:kern w:val="0"/>
                <w:sz w:val="22"/>
              </w:rPr>
              <w:t>合计</w:t>
            </w:r>
          </w:p>
        </w:tc>
        <w:tc>
          <w:tcPr>
            <w:vMerge w:val="restart"/>
            <w:tcBorders>
              <w:top w:val="nil"/>
              <w:left w:val="single" w:color="C2C3C4" w:sz="4" w:space="0"/>
              <w:bottom w:val="single" w:color="C2C3C4" w:sz="4" w:space="0"/>
              <w:right w:val="single" w:color="C2C3C4" w:sz="4" w:space="0"/>
            </w:tcBorders>
            <w:shd w:val="clear" w:color="EFF2F7" w:fill="EFF2F7"/>
            <w:vAlign w:val="center"/>
          </w:tcPr>
          <w:p w14:paraId="168AFA88">
            <w:pPr>
              <w:widowControl/>
              <w:jc w:val="center"/>
              <w:rPr>
                <w:rFonts w:ascii="宋体" w:cs="宋体"/>
                <w:b/>
                <w:bCs/>
                <w:color w:val="000000"/>
                <w:kern w:val="0"/>
                <w:sz w:val="22"/>
              </w:rPr>
            </w:pPr>
            <w:r>
              <w:rPr>
                <w:rFonts w:hint="eastAsia" w:ascii="宋体" w:cs="宋体"/>
                <w:b/>
                <w:bCs/>
                <w:color w:val="000000"/>
                <w:kern w:val="0"/>
                <w:sz w:val="22"/>
              </w:rPr>
              <w:t>因公出国（境）费用</w:t>
            </w:r>
          </w:p>
        </w:tc>
        <w:tc>
          <w:tcPr>
            <w:gridSpan w:val="3"/>
            <w:tcBorders>
              <w:top w:val="single" w:color="C2C3C4" w:sz="4" w:space="0"/>
              <w:left w:val="nil"/>
              <w:bottom w:val="single" w:color="C2C3C4" w:sz="4" w:space="0"/>
              <w:right w:val="single" w:color="C2C3C4" w:sz="4" w:space="0"/>
            </w:tcBorders>
            <w:shd w:val="clear" w:color="EFF2F7" w:fill="EFF2F7"/>
            <w:noWrap/>
            <w:vAlign w:val="center"/>
          </w:tcPr>
          <w:p w14:paraId="2B99A2B1">
            <w:pPr>
              <w:widowControl/>
              <w:jc w:val="center"/>
              <w:rPr>
                <w:rFonts w:ascii="宋体" w:cs="宋体"/>
                <w:b/>
                <w:bCs/>
                <w:color w:val="000000"/>
                <w:kern w:val="0"/>
                <w:sz w:val="22"/>
              </w:rPr>
            </w:pPr>
            <w:r>
              <w:rPr>
                <w:rFonts w:hint="eastAsia" w:ascii="宋体" w:cs="宋体"/>
                <w:b/>
                <w:bCs/>
                <w:color w:val="000000"/>
                <w:kern w:val="0"/>
                <w:sz w:val="22"/>
              </w:rPr>
              <w:t>公务用车购置及运行费</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4904EEB7">
            <w:pPr>
              <w:widowControl/>
              <w:jc w:val="center"/>
              <w:rPr>
                <w:rFonts w:ascii="宋体" w:cs="宋体"/>
                <w:b/>
                <w:bCs/>
                <w:color w:val="000000"/>
                <w:kern w:val="0"/>
                <w:sz w:val="22"/>
              </w:rPr>
            </w:pPr>
            <w:r>
              <w:rPr>
                <w:rFonts w:hint="eastAsia" w:ascii="宋体" w:cs="宋体"/>
                <w:b/>
                <w:bCs/>
                <w:color w:val="000000"/>
                <w:kern w:val="0"/>
                <w:sz w:val="22"/>
              </w:rPr>
              <w:t>公务接待费</w:t>
            </w:r>
          </w:p>
        </w:tc>
      </w:tr>
      <w:tr w14:paraId="38059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vAlign w:val="center"/>
          </w:tcPr>
          <w:p w14:paraId="522AC7CF"/>
        </w:tc>
        <w:tc>
          <w:tcPr>
            <w:vMerge w:val="continue"/>
            <w:tcBorders>
              <w:top w:val="single" w:color="C2C3C4" w:sz="4" w:space="0"/>
              <w:left w:val="single" w:color="C2C3C4" w:sz="4" w:space="0"/>
              <w:bottom w:val="single" w:color="C2C3C4" w:sz="4" w:space="0"/>
              <w:right w:val="single" w:color="C2C3C4" w:sz="4" w:space="0"/>
            </w:tcBorders>
            <w:vAlign w:val="center"/>
          </w:tcPr>
          <w:p w14:paraId="2E0E6DCD"/>
        </w:tc>
        <w:tc>
          <w:tcPr>
            <w:vMerge w:val="continue"/>
            <w:tcBorders>
              <w:top w:val="nil"/>
              <w:left w:val="single" w:color="C2C3C4" w:sz="4" w:space="0"/>
              <w:bottom w:val="single" w:color="C2C3C4" w:sz="4" w:space="0"/>
              <w:right w:val="single" w:color="C2C3C4" w:sz="4" w:space="0"/>
            </w:tcBorders>
            <w:vAlign w:val="center"/>
          </w:tcPr>
          <w:p w14:paraId="47272D63"/>
        </w:tc>
        <w:tc>
          <w:tcPr>
            <w:vMerge w:val="continue"/>
            <w:tcBorders>
              <w:top w:val="nil"/>
              <w:left w:val="single" w:color="C2C3C4" w:sz="4" w:space="0"/>
              <w:bottom w:val="single" w:color="C2C3C4" w:sz="4" w:space="0"/>
              <w:right w:val="single" w:color="C2C3C4" w:sz="4" w:space="0"/>
            </w:tcBorders>
            <w:vAlign w:val="center"/>
          </w:tcPr>
          <w:p w14:paraId="574579FE"/>
        </w:tc>
        <w:tc>
          <w:tcPr>
            <w:tcBorders>
              <w:top w:val="nil"/>
              <w:left w:val="nil"/>
              <w:bottom w:val="single" w:color="C2C3C4" w:sz="4" w:space="0"/>
              <w:right w:val="single" w:color="C2C3C4" w:sz="4" w:space="0"/>
            </w:tcBorders>
            <w:shd w:val="clear" w:color="EFF2F7" w:fill="EFF2F7"/>
            <w:noWrap/>
            <w:vAlign w:val="center"/>
          </w:tcPr>
          <w:p w14:paraId="0F4C5E5A">
            <w:pPr>
              <w:widowControl/>
              <w:jc w:val="center"/>
              <w:rPr>
                <w:rFonts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2C3C4" w:sz="4" w:space="0"/>
              <w:right w:val="single" w:color="C2C3C4" w:sz="4" w:space="0"/>
            </w:tcBorders>
            <w:shd w:val="clear" w:color="EFF2F7" w:fill="EFF2F7"/>
            <w:noWrap/>
            <w:vAlign w:val="center"/>
          </w:tcPr>
          <w:p w14:paraId="1CE81B52">
            <w:pPr>
              <w:widowControl/>
              <w:jc w:val="center"/>
              <w:rPr>
                <w:rFonts w:ascii="宋体" w:cs="宋体"/>
                <w:b/>
                <w:bCs/>
                <w:color w:val="000000"/>
                <w:kern w:val="0"/>
                <w:sz w:val="22"/>
              </w:rPr>
            </w:pPr>
            <w:r>
              <w:rPr>
                <w:rFonts w:hint="eastAsia" w:ascii="宋体" w:cs="宋体"/>
                <w:b/>
                <w:bCs/>
                <w:color w:val="000000"/>
                <w:kern w:val="0"/>
                <w:sz w:val="22"/>
              </w:rPr>
              <w:t>公务用车购置费</w:t>
            </w:r>
          </w:p>
        </w:tc>
        <w:tc>
          <w:tcPr>
            <w:tcBorders>
              <w:top w:val="nil"/>
              <w:left w:val="nil"/>
              <w:bottom w:val="single" w:color="C2C3C4" w:sz="4" w:space="0"/>
              <w:right w:val="single" w:color="C2C3C4" w:sz="4" w:space="0"/>
            </w:tcBorders>
            <w:shd w:val="clear" w:color="EFF2F7" w:fill="EFF2F7"/>
            <w:noWrap/>
            <w:vAlign w:val="center"/>
          </w:tcPr>
          <w:p w14:paraId="23DFFC50">
            <w:pPr>
              <w:widowControl/>
              <w:jc w:val="center"/>
              <w:rPr>
                <w:rFonts w:ascii="宋体" w:cs="宋体"/>
                <w:b/>
                <w:bCs/>
                <w:color w:val="000000"/>
                <w:kern w:val="0"/>
                <w:sz w:val="22"/>
              </w:rPr>
            </w:pPr>
            <w:r>
              <w:rPr>
                <w:rFonts w:hint="eastAsia" w:ascii="宋体" w:cs="宋体"/>
                <w:b/>
                <w:bCs/>
                <w:color w:val="000000"/>
                <w:kern w:val="0"/>
                <w:sz w:val="22"/>
              </w:rPr>
              <w:t>公务用车运行费</w:t>
            </w:r>
          </w:p>
        </w:tc>
        <w:tc>
          <w:tcPr>
            <w:vMerge w:val="continue"/>
            <w:tcBorders>
              <w:top w:val="nil"/>
              <w:left w:val="single" w:color="C2C3C4" w:sz="4" w:space="0"/>
              <w:bottom w:val="single" w:color="C2C3C4" w:sz="4" w:space="0"/>
              <w:right w:val="single" w:color="C2C3C4" w:sz="4" w:space="0"/>
            </w:tcBorders>
            <w:vAlign w:val="center"/>
          </w:tcPr>
          <w:p w14:paraId="0CADBF53"/>
        </w:tc>
      </w:tr>
      <w:tr w14:paraId="64F89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auto" w:fill="auto"/>
            <w:noWrap/>
            <w:vAlign w:val="center"/>
          </w:tcPr>
          <w:p w14:paraId="5A21BB18">
            <w:pPr>
              <w:widowControl/>
              <w:jc w:val="center"/>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511F1D02">
            <w:pPr>
              <w:widowControl/>
              <w:jc w:val="center"/>
              <w:rPr>
                <w:rFonts w:ascii="宋体" w:cs="宋体"/>
                <w:b/>
                <w:bCs/>
                <w:color w:val="000000"/>
                <w:kern w:val="0"/>
                <w:sz w:val="22"/>
              </w:rPr>
            </w:pPr>
            <w:r>
              <w:rPr>
                <w:rFonts w:hint="eastAsia" w:ascii="宋体" w:cs="宋体"/>
                <w:b/>
                <w:bCs/>
                <w:color w:val="000000"/>
                <w:kern w:val="0"/>
                <w:sz w:val="22"/>
              </w:rPr>
              <w:t>合    计</w:t>
            </w:r>
          </w:p>
        </w:tc>
        <w:tc>
          <w:tcPr>
            <w:tcBorders>
              <w:top w:val="nil"/>
              <w:left w:val="nil"/>
              <w:bottom w:val="single" w:color="C2C3C4" w:sz="4" w:space="0"/>
              <w:right w:val="single" w:color="C2C3C4" w:sz="4" w:space="0"/>
            </w:tcBorders>
            <w:shd w:val="clear" w:color="auto" w:fill="auto"/>
            <w:noWrap/>
            <w:vAlign w:val="center"/>
          </w:tcPr>
          <w:p w14:paraId="2B57B3B8">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BBC07E6">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28FD4B31">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1743D2BB">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478FEBB7">
            <w:pPr>
              <w:widowControl/>
              <w:jc w:val="right"/>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364E05DF">
            <w:pPr>
              <w:widowControl/>
              <w:jc w:val="right"/>
              <w:rPr>
                <w:rFonts w:ascii="宋体" w:cs="宋体"/>
                <w:b/>
                <w:bCs/>
                <w:color w:val="000000"/>
                <w:kern w:val="0"/>
                <w:sz w:val="22"/>
              </w:rPr>
            </w:pPr>
            <w:r>
              <w:rPr>
                <w:rFonts w:hint="eastAsia" w:ascii="宋体" w:cs="宋体"/>
                <w:b/>
                <w:bCs/>
                <w:color w:val="000000"/>
                <w:kern w:val="0"/>
                <w:sz w:val="22"/>
              </w:rPr>
              <w:t>　</w:t>
            </w:r>
          </w:p>
        </w:tc>
      </w:tr>
      <w:tr w14:paraId="55FA5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386F22C7">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3E0DBC66">
            <w:pPr>
              <w:widowControl/>
              <w:jc w:val="left"/>
              <w:rPr>
                <w:rFonts w:ascii="宋体" w:cs="宋体"/>
                <w:color w:val="000000"/>
                <w:kern w:val="0"/>
                <w:sz w:val="22"/>
              </w:rPr>
            </w:pPr>
            <w:r>
              <w:rPr>
                <w:rFonts w:hint="eastAsia" w:ascii="宋体" w:cs="宋体"/>
                <w:color w:val="000000"/>
                <w:kern w:val="0"/>
                <w:sz w:val="22"/>
              </w:rPr>
              <w:t>　此表无数据</w:t>
            </w:r>
          </w:p>
        </w:tc>
        <w:tc>
          <w:tcPr>
            <w:tcBorders>
              <w:top w:val="nil"/>
              <w:left w:val="nil"/>
              <w:bottom w:val="single" w:color="C2C3C4" w:sz="4" w:space="0"/>
              <w:right w:val="single" w:color="C2C3C4" w:sz="4" w:space="0"/>
            </w:tcBorders>
            <w:shd w:val="clear" w:color="FFFFFF" w:fill="FFFFFF"/>
            <w:noWrap/>
            <w:vAlign w:val="center"/>
          </w:tcPr>
          <w:p w14:paraId="4EE4FDD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6CBE4DB0">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7428E4D3">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27401542">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241EDA4">
            <w:pPr>
              <w:widowControl/>
              <w:jc w:val="right"/>
              <w:rPr>
                <w:rFonts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6704C6B3">
            <w:pPr>
              <w:widowControl/>
              <w:jc w:val="right"/>
              <w:rPr>
                <w:rFonts w:ascii="宋体" w:cs="宋体"/>
                <w:color w:val="000000"/>
                <w:kern w:val="0"/>
                <w:sz w:val="22"/>
              </w:rPr>
            </w:pPr>
            <w:r>
              <w:rPr>
                <w:rFonts w:hint="eastAsia" w:ascii="宋体" w:cs="宋体"/>
                <w:color w:val="000000"/>
                <w:kern w:val="0"/>
                <w:sz w:val="22"/>
              </w:rPr>
              <w:t>　</w:t>
            </w:r>
          </w:p>
        </w:tc>
      </w:tr>
    </w:tbl>
    <w:p w14:paraId="61E4BF56">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14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740"/>
        <w:gridCol w:w="740"/>
        <w:gridCol w:w="1600"/>
        <w:gridCol w:w="4920"/>
        <w:gridCol w:w="1960"/>
        <w:gridCol w:w="1960"/>
        <w:gridCol w:w="1960"/>
      </w:tblGrid>
      <w:tr w14:paraId="1C12E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20"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87556E4">
            <w:pPr>
              <w:widowControl/>
              <w:jc w:val="left"/>
              <w:rPr>
                <w:rFonts w:ascii="宋体" w:cs="宋体"/>
                <w:color w:val="000000"/>
                <w:kern w:val="0"/>
                <w:sz w:val="22"/>
              </w:rPr>
            </w:pPr>
            <w:r>
              <w:rPr>
                <w:rFonts w:hint="eastAsia" w:ascii="宋体" w:cs="宋体"/>
                <w:color w:val="000000"/>
                <w:kern w:val="0"/>
                <w:sz w:val="22"/>
              </w:rPr>
              <w:t>　</w:t>
            </w:r>
          </w:p>
        </w:tc>
        <w:tc>
          <w:tcPr>
            <w:tcW w:w="1600" w:type="dxa"/>
            <w:tcBorders>
              <w:top w:val="nil"/>
              <w:left w:val="nil"/>
              <w:bottom w:val="nil"/>
              <w:right w:val="nil"/>
            </w:tcBorders>
            <w:shd w:val="clear" w:color="auto" w:fill="auto"/>
            <w:vAlign w:val="center"/>
          </w:tcPr>
          <w:p w14:paraId="4128C627">
            <w:pPr>
              <w:widowControl/>
              <w:jc w:val="left"/>
              <w:rPr>
                <w:rFonts w:ascii="宋体" w:cs="宋体"/>
                <w:kern w:val="0"/>
                <w:sz w:val="18"/>
                <w:szCs w:val="18"/>
              </w:rPr>
            </w:pPr>
            <w:r>
              <w:rPr>
                <w:rFonts w:hint="eastAsia" w:ascii="宋体" w:cs="宋体"/>
                <w:kern w:val="0"/>
                <w:sz w:val="18"/>
                <w:szCs w:val="18"/>
              </w:rPr>
              <w:t>　</w:t>
            </w:r>
          </w:p>
        </w:tc>
        <w:tc>
          <w:tcPr>
            <w:tcW w:w="4920" w:type="dxa"/>
            <w:tcBorders>
              <w:top w:val="nil"/>
              <w:left w:val="nil"/>
              <w:bottom w:val="nil"/>
              <w:right w:val="nil"/>
            </w:tcBorders>
            <w:shd w:val="clear" w:color="auto" w:fill="auto"/>
            <w:vAlign w:val="center"/>
          </w:tcPr>
          <w:p w14:paraId="565A9655">
            <w:pPr>
              <w:widowControl/>
              <w:jc w:val="left"/>
              <w:rPr>
                <w:rFonts w:ascii="宋体" w:cs="宋体"/>
                <w:kern w:val="0"/>
                <w:sz w:val="18"/>
                <w:szCs w:val="18"/>
              </w:rPr>
            </w:pPr>
            <w:r>
              <w:rPr>
                <w:rFonts w:hint="eastAsia" w:ascii="宋体" w:cs="宋体"/>
                <w:kern w:val="0"/>
                <w:sz w:val="18"/>
                <w:szCs w:val="18"/>
              </w:rPr>
              <w:t>　</w:t>
            </w:r>
          </w:p>
        </w:tc>
        <w:tc>
          <w:tcPr>
            <w:tcW w:w="196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C2D9710">
            <w:pPr>
              <w:widowControl/>
              <w:jc w:val="left"/>
              <w:rPr>
                <w:rFonts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7EA84652">
            <w:pPr>
              <w:widowControl/>
              <w:jc w:val="left"/>
              <w:rPr>
                <w:rFonts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2EF4FB89">
            <w:pPr>
              <w:widowControl/>
              <w:jc w:val="right"/>
              <w:rPr>
                <w:rFonts w:ascii="宋体" w:cs="宋体"/>
                <w:color w:val="000000"/>
                <w:kern w:val="0"/>
                <w:sz w:val="22"/>
              </w:rPr>
            </w:pPr>
            <w:r>
              <w:rPr>
                <w:rFonts w:hint="eastAsia" w:ascii="宋体" w:cs="宋体"/>
                <w:color w:val="000000"/>
                <w:kern w:val="0"/>
                <w:sz w:val="22"/>
              </w:rPr>
              <w:t>表1</w:t>
            </w:r>
            <w:r>
              <w:rPr>
                <w:rFonts w:ascii="宋体" w:cs="宋体"/>
                <w:color w:val="000000"/>
                <w:kern w:val="0"/>
                <w:sz w:val="22"/>
              </w:rPr>
              <w:t>2</w:t>
            </w:r>
          </w:p>
        </w:tc>
      </w:tr>
      <w:tr w14:paraId="65A8D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620"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286D7FB">
            <w:pPr>
              <w:widowControl/>
              <w:jc w:val="center"/>
              <w:rPr>
                <w:rFonts w:ascii="宋体" w:cs="宋体"/>
                <w:b/>
                <w:bCs/>
                <w:color w:val="000000"/>
                <w:kern w:val="0"/>
                <w:sz w:val="32"/>
                <w:szCs w:val="32"/>
              </w:rPr>
            </w:pPr>
            <w:r>
              <w:rPr>
                <w:rFonts w:hint="eastAsia" w:ascii="宋体" w:cs="宋体"/>
                <w:b/>
                <w:bCs/>
                <w:color w:val="000000"/>
                <w:kern w:val="0"/>
                <w:sz w:val="32"/>
                <w:szCs w:val="32"/>
              </w:rPr>
              <w:t>国有资本经营预算支出预算表</w:t>
            </w:r>
          </w:p>
        </w:tc>
      </w:tr>
      <w:tr w14:paraId="07E2D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740" w:type="dxa"/>
            <w:gridSpan w:val="5"/>
            <w:tcBorders>
              <w:top w:val="single" w:color="FFFFFF" w:sz="4" w:space="0"/>
              <w:left w:val="single" w:color="FFFFFF" w:sz="4" w:space="0"/>
              <w:bottom w:val="nil"/>
              <w:right w:val="single" w:color="FFFFFF" w:sz="4" w:space="0"/>
            </w:tcBorders>
            <w:shd w:val="clear" w:color="auto" w:fill="auto"/>
            <w:noWrap/>
            <w:vAlign w:val="center"/>
          </w:tcPr>
          <w:p w14:paraId="38EA613A">
            <w:pPr>
              <w:widowControl/>
              <w:jc w:val="left"/>
              <w:rPr>
                <w:rFonts w:ascii="宋体" w:cs="宋体"/>
                <w:color w:val="000000"/>
                <w:kern w:val="0"/>
                <w:sz w:val="22"/>
              </w:rPr>
            </w:pPr>
            <w:r>
              <w:rPr>
                <w:rFonts w:hint="eastAsia" w:ascii="宋体" w:cs="宋体"/>
                <w:color w:val="000000"/>
                <w:kern w:val="0"/>
                <w:sz w:val="22"/>
              </w:rPr>
              <w:t>单位：九寨沟县自然资源局</w:t>
            </w:r>
          </w:p>
        </w:tc>
        <w:tc>
          <w:tcPr>
            <w:tcW w:w="1960" w:type="dxa"/>
            <w:tcBorders>
              <w:top w:val="nil"/>
              <w:left w:val="nil"/>
              <w:bottom w:val="nil"/>
              <w:right w:val="single" w:color="FFFFFF" w:sz="4" w:space="0"/>
            </w:tcBorders>
            <w:shd w:val="clear" w:color="auto" w:fill="auto"/>
            <w:noWrap/>
            <w:vAlign w:val="center"/>
          </w:tcPr>
          <w:p w14:paraId="03204C0D">
            <w:pPr>
              <w:widowControl/>
              <w:jc w:val="left"/>
              <w:rPr>
                <w:rFonts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431F3451">
            <w:pPr>
              <w:widowControl/>
              <w:jc w:val="left"/>
              <w:rPr>
                <w:rFonts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04B2C0EF">
            <w:pPr>
              <w:widowControl/>
              <w:jc w:val="center"/>
              <w:rPr>
                <w:rFonts w:ascii="宋体" w:cs="宋体"/>
                <w:color w:val="000000"/>
                <w:kern w:val="0"/>
                <w:sz w:val="22"/>
              </w:rPr>
            </w:pPr>
            <w:r>
              <w:rPr>
                <w:rFonts w:hint="eastAsia" w:ascii="宋体" w:cs="宋体"/>
                <w:color w:val="000000"/>
                <w:kern w:val="0"/>
                <w:sz w:val="22"/>
              </w:rPr>
              <w:t>金额单位：万元</w:t>
            </w:r>
          </w:p>
        </w:tc>
      </w:tr>
      <w:tr w14:paraId="140B5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8740"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3B1C2F">
            <w:pPr>
              <w:widowControl/>
              <w:jc w:val="center"/>
              <w:rPr>
                <w:rFonts w:ascii="宋体" w:cs="宋体"/>
                <w:b/>
                <w:bCs/>
                <w:color w:val="000000"/>
                <w:kern w:val="0"/>
                <w:sz w:val="22"/>
              </w:rPr>
            </w:pPr>
            <w:r>
              <w:rPr>
                <w:rFonts w:hint="eastAsia" w:ascii="宋体" w:cs="宋体"/>
                <w:b/>
                <w:bCs/>
                <w:color w:val="000000"/>
                <w:kern w:val="0"/>
                <w:sz w:val="22"/>
              </w:rPr>
              <w:t>项    目</w:t>
            </w:r>
          </w:p>
        </w:tc>
        <w:tc>
          <w:tcPr>
            <w:tcW w:w="5880" w:type="dxa"/>
            <w:gridSpan w:val="3"/>
            <w:tcBorders>
              <w:top w:val="single" w:color="C2C3C4" w:sz="4" w:space="0"/>
              <w:left w:val="nil"/>
              <w:bottom w:val="single" w:color="C2C3C4" w:sz="4" w:space="0"/>
              <w:right w:val="single" w:color="C2C3C4" w:sz="4" w:space="0"/>
            </w:tcBorders>
            <w:shd w:val="clear" w:color="EFF2F7" w:fill="EFF2F7"/>
            <w:noWrap/>
            <w:vAlign w:val="center"/>
          </w:tcPr>
          <w:p w14:paraId="37575427">
            <w:pPr>
              <w:widowControl/>
              <w:jc w:val="center"/>
              <w:rPr>
                <w:rFonts w:ascii="宋体" w:cs="宋体"/>
                <w:b/>
                <w:bCs/>
                <w:color w:val="000000"/>
                <w:kern w:val="0"/>
                <w:sz w:val="22"/>
              </w:rPr>
            </w:pPr>
            <w:r>
              <w:rPr>
                <w:rFonts w:hint="eastAsia" w:ascii="宋体" w:cs="宋体"/>
                <w:b/>
                <w:bCs/>
                <w:color w:val="000000"/>
                <w:kern w:val="0"/>
                <w:sz w:val="22"/>
              </w:rPr>
              <w:t>本年国有资本经营预算支出</w:t>
            </w:r>
          </w:p>
        </w:tc>
      </w:tr>
      <w:tr w14:paraId="36E2E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675652">
            <w:pPr>
              <w:widowControl/>
              <w:jc w:val="center"/>
              <w:rPr>
                <w:rFonts w:ascii="宋体" w:cs="宋体"/>
                <w:b/>
                <w:bCs/>
                <w:color w:val="000000"/>
                <w:kern w:val="0"/>
                <w:sz w:val="22"/>
              </w:rPr>
            </w:pPr>
            <w:r>
              <w:rPr>
                <w:rFonts w:hint="eastAsia" w:ascii="宋体" w:cs="宋体"/>
                <w:b/>
                <w:bCs/>
                <w:color w:val="000000"/>
                <w:kern w:val="0"/>
                <w:sz w:val="22"/>
              </w:rPr>
              <w:t>科目编码</w:t>
            </w:r>
          </w:p>
        </w:tc>
        <w:tc>
          <w:tcPr>
            <w:tcW w:w="160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47D72C21">
            <w:pPr>
              <w:widowControl/>
              <w:jc w:val="center"/>
              <w:rPr>
                <w:rFonts w:ascii="宋体" w:cs="宋体"/>
                <w:b/>
                <w:bCs/>
                <w:color w:val="000000"/>
                <w:kern w:val="0"/>
                <w:sz w:val="22"/>
              </w:rPr>
            </w:pPr>
            <w:r>
              <w:rPr>
                <w:rFonts w:hint="eastAsia" w:ascii="宋体" w:cs="宋体"/>
                <w:b/>
                <w:bCs/>
                <w:color w:val="000000"/>
                <w:kern w:val="0"/>
                <w:sz w:val="22"/>
              </w:rPr>
              <w:t>单位代码</w:t>
            </w:r>
          </w:p>
        </w:tc>
        <w:tc>
          <w:tcPr>
            <w:tcW w:w="492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4C5895A1">
            <w:pPr>
              <w:widowControl/>
              <w:jc w:val="center"/>
              <w:rPr>
                <w:rFonts w:ascii="宋体" w:cs="宋体"/>
                <w:b/>
                <w:bCs/>
                <w:color w:val="000000"/>
                <w:kern w:val="0"/>
                <w:sz w:val="22"/>
              </w:rPr>
            </w:pPr>
            <w:r>
              <w:rPr>
                <w:rFonts w:hint="eastAsia" w:ascii="宋体" w:cs="宋体"/>
                <w:b/>
                <w:bCs/>
                <w:color w:val="000000"/>
                <w:kern w:val="0"/>
                <w:sz w:val="22"/>
              </w:rPr>
              <w:t>单位名称（科目）</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6F593785">
            <w:pPr>
              <w:widowControl/>
              <w:jc w:val="center"/>
              <w:rPr>
                <w:rFonts w:ascii="宋体" w:cs="宋体"/>
                <w:b/>
                <w:bCs/>
                <w:color w:val="000000"/>
                <w:kern w:val="0"/>
                <w:sz w:val="22"/>
              </w:rPr>
            </w:pPr>
            <w:r>
              <w:rPr>
                <w:rFonts w:hint="eastAsia" w:ascii="宋体" w:cs="宋体"/>
                <w:b/>
                <w:bCs/>
                <w:color w:val="000000"/>
                <w:kern w:val="0"/>
                <w:sz w:val="22"/>
              </w:rPr>
              <w:t>合计</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5CF6906D">
            <w:pPr>
              <w:widowControl/>
              <w:jc w:val="center"/>
              <w:rPr>
                <w:rFonts w:ascii="宋体" w:cs="宋体"/>
                <w:b/>
                <w:bCs/>
                <w:color w:val="000000"/>
                <w:kern w:val="0"/>
                <w:sz w:val="22"/>
              </w:rPr>
            </w:pPr>
            <w:r>
              <w:rPr>
                <w:rFonts w:hint="eastAsia" w:ascii="宋体" w:cs="宋体"/>
                <w:b/>
                <w:bCs/>
                <w:color w:val="000000"/>
                <w:kern w:val="0"/>
                <w:sz w:val="22"/>
              </w:rPr>
              <w:t>基本支出</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24516374">
            <w:pPr>
              <w:widowControl/>
              <w:jc w:val="center"/>
              <w:rPr>
                <w:rFonts w:ascii="宋体" w:cs="宋体"/>
                <w:b/>
                <w:bCs/>
                <w:color w:val="000000"/>
                <w:kern w:val="0"/>
                <w:sz w:val="22"/>
              </w:rPr>
            </w:pPr>
            <w:r>
              <w:rPr>
                <w:rFonts w:hint="eastAsia" w:ascii="宋体" w:cs="宋体"/>
                <w:b/>
                <w:bCs/>
                <w:color w:val="000000"/>
                <w:kern w:val="0"/>
                <w:sz w:val="22"/>
              </w:rPr>
              <w:t>项目支出</w:t>
            </w:r>
          </w:p>
        </w:tc>
      </w:tr>
      <w:tr w14:paraId="5F139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4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45A98F">
            <w:pPr>
              <w:widowControl/>
              <w:jc w:val="center"/>
              <w:rPr>
                <w:rFonts w:ascii="宋体" w:cs="宋体"/>
                <w:b/>
                <w:bCs/>
                <w:color w:val="000000"/>
                <w:kern w:val="0"/>
                <w:sz w:val="22"/>
              </w:rPr>
            </w:pPr>
            <w:r>
              <w:rPr>
                <w:rFonts w:hint="eastAsia" w:ascii="宋体" w:cs="宋体"/>
                <w:b/>
                <w:bCs/>
                <w:color w:val="000000"/>
                <w:kern w:val="0"/>
                <w:sz w:val="22"/>
              </w:rPr>
              <w:t>类</w:t>
            </w:r>
          </w:p>
        </w:tc>
        <w:tc>
          <w:tcPr>
            <w:tcW w:w="740" w:type="dxa"/>
            <w:tcBorders>
              <w:top w:val="single" w:color="C2C3C4" w:sz="4" w:space="0"/>
              <w:left w:val="nil"/>
              <w:bottom w:val="single" w:color="C2C3C4" w:sz="4" w:space="0"/>
              <w:right w:val="single" w:color="C2C3C4" w:sz="4" w:space="0"/>
            </w:tcBorders>
            <w:shd w:val="clear" w:color="EFF2F7" w:fill="EFF2F7"/>
            <w:noWrap/>
            <w:vAlign w:val="center"/>
          </w:tcPr>
          <w:p w14:paraId="6126868D">
            <w:pPr>
              <w:widowControl/>
              <w:jc w:val="center"/>
              <w:rPr>
                <w:rFonts w:ascii="宋体" w:cs="宋体"/>
                <w:b/>
                <w:bCs/>
                <w:color w:val="000000"/>
                <w:kern w:val="0"/>
                <w:sz w:val="22"/>
              </w:rPr>
            </w:pPr>
            <w:r>
              <w:rPr>
                <w:rFonts w:hint="eastAsia" w:ascii="宋体" w:cs="宋体"/>
                <w:b/>
                <w:bCs/>
                <w:color w:val="000000"/>
                <w:kern w:val="0"/>
                <w:sz w:val="22"/>
              </w:rPr>
              <w:t>款</w:t>
            </w:r>
          </w:p>
        </w:tc>
        <w:tc>
          <w:tcPr>
            <w:tcW w:w="740" w:type="dxa"/>
            <w:tcBorders>
              <w:top w:val="single" w:color="C2C3C4" w:sz="4" w:space="0"/>
              <w:left w:val="nil"/>
              <w:bottom w:val="single" w:color="C2C3C4" w:sz="4" w:space="0"/>
              <w:right w:val="single" w:color="C2C3C4" w:sz="4" w:space="0"/>
            </w:tcBorders>
            <w:shd w:val="clear" w:color="EFF2F7" w:fill="EFF2F7"/>
            <w:noWrap/>
            <w:vAlign w:val="center"/>
          </w:tcPr>
          <w:p w14:paraId="0AD1BFC2">
            <w:pPr>
              <w:widowControl/>
              <w:jc w:val="center"/>
              <w:rPr>
                <w:rFonts w:ascii="宋体" w:cs="宋体"/>
                <w:b/>
                <w:bCs/>
                <w:color w:val="000000"/>
                <w:kern w:val="0"/>
                <w:sz w:val="22"/>
              </w:rPr>
            </w:pPr>
            <w:r>
              <w:rPr>
                <w:rFonts w:hint="eastAsia" w:ascii="宋体" w:cs="宋体"/>
                <w:b/>
                <w:bCs/>
                <w:color w:val="000000"/>
                <w:kern w:val="0"/>
                <w:sz w:val="22"/>
              </w:rPr>
              <w:t>项</w:t>
            </w:r>
          </w:p>
        </w:tc>
        <w:tc>
          <w:tcPr>
            <w:tcW w:w="1600" w:type="dxa"/>
            <w:vMerge w:val="continue"/>
            <w:tcBorders>
              <w:top w:val="nil"/>
              <w:left w:val="single" w:color="C2C3C4" w:sz="4" w:space="0"/>
              <w:bottom w:val="single" w:color="C2C3C4" w:sz="4" w:space="0"/>
              <w:right w:val="single" w:color="C2C3C4" w:sz="4" w:space="0"/>
            </w:tcBorders>
            <w:vAlign w:val="center"/>
          </w:tcPr>
          <w:p w14:paraId="6A3C7432"/>
        </w:tc>
        <w:tc>
          <w:tcPr>
            <w:tcW w:w="4920" w:type="dxa"/>
            <w:vMerge w:val="continue"/>
            <w:tcBorders>
              <w:top w:val="nil"/>
              <w:left w:val="single" w:color="C2C3C4" w:sz="4" w:space="0"/>
              <w:bottom w:val="single" w:color="C2C3C4" w:sz="4" w:space="0"/>
              <w:right w:val="single" w:color="C2C3C4" w:sz="4" w:space="0"/>
            </w:tcBorders>
            <w:vAlign w:val="center"/>
          </w:tcPr>
          <w:p w14:paraId="6E0B2801"/>
        </w:tc>
        <w:tc>
          <w:tcPr>
            <w:tcW w:w="1960" w:type="dxa"/>
            <w:vMerge w:val="continue"/>
            <w:tcBorders>
              <w:top w:val="nil"/>
              <w:left w:val="single" w:color="C2C3C4" w:sz="4" w:space="0"/>
              <w:bottom w:val="single" w:color="C2C3C4" w:sz="4" w:space="0"/>
              <w:right w:val="single" w:color="C2C3C4" w:sz="4" w:space="0"/>
            </w:tcBorders>
            <w:vAlign w:val="center"/>
          </w:tcPr>
          <w:p w14:paraId="6F80283F"/>
        </w:tc>
        <w:tc>
          <w:tcPr>
            <w:tcW w:w="1960" w:type="dxa"/>
            <w:vMerge w:val="continue"/>
            <w:tcBorders>
              <w:top w:val="nil"/>
              <w:left w:val="single" w:color="C2C3C4" w:sz="4" w:space="0"/>
              <w:bottom w:val="single" w:color="C2C3C4" w:sz="4" w:space="0"/>
              <w:right w:val="single" w:color="C2C3C4" w:sz="4" w:space="0"/>
            </w:tcBorders>
            <w:vAlign w:val="center"/>
          </w:tcPr>
          <w:p w14:paraId="1F10E6C8"/>
        </w:tc>
        <w:tc>
          <w:tcPr>
            <w:tcW w:w="1960" w:type="dxa"/>
            <w:vMerge w:val="continue"/>
            <w:tcBorders>
              <w:top w:val="nil"/>
              <w:left w:val="single" w:color="C2C3C4" w:sz="4" w:space="0"/>
              <w:bottom w:val="single" w:color="C2C3C4" w:sz="4" w:space="0"/>
              <w:right w:val="single" w:color="C2C3C4" w:sz="4" w:space="0"/>
            </w:tcBorders>
            <w:vAlign w:val="center"/>
          </w:tcPr>
          <w:p w14:paraId="6479E28C"/>
        </w:tc>
      </w:tr>
      <w:tr w14:paraId="7BC27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auto" w:fill="auto"/>
            <w:noWrap/>
            <w:vAlign w:val="center"/>
          </w:tcPr>
          <w:p w14:paraId="57CFDA04">
            <w:pPr>
              <w:widowControl/>
              <w:jc w:val="center"/>
              <w:rPr>
                <w:rFonts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38206382">
            <w:pPr>
              <w:widowControl/>
              <w:jc w:val="center"/>
              <w:rPr>
                <w:rFonts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451341DA">
            <w:pPr>
              <w:widowControl/>
              <w:jc w:val="center"/>
              <w:rPr>
                <w:rFonts w:ascii="宋体" w:cs="宋体"/>
                <w:b/>
                <w:bCs/>
                <w:color w:val="000000"/>
                <w:kern w:val="0"/>
                <w:sz w:val="22"/>
              </w:rPr>
            </w:pPr>
            <w:r>
              <w:rPr>
                <w:rFonts w:hint="eastAsia" w:ascii="宋体" w:cs="宋体"/>
                <w:b/>
                <w:bCs/>
                <w:color w:val="000000"/>
                <w:kern w:val="0"/>
                <w:sz w:val="22"/>
              </w:rPr>
              <w:t>　</w:t>
            </w:r>
          </w:p>
        </w:tc>
        <w:tc>
          <w:tcPr>
            <w:tcW w:w="1600" w:type="dxa"/>
            <w:tcBorders>
              <w:top w:val="nil"/>
              <w:left w:val="nil"/>
              <w:bottom w:val="single" w:color="C2C3C4" w:sz="4" w:space="0"/>
              <w:right w:val="single" w:color="C2C3C4" w:sz="4" w:space="0"/>
            </w:tcBorders>
            <w:shd w:val="clear" w:color="auto" w:fill="auto"/>
            <w:noWrap/>
            <w:vAlign w:val="center"/>
          </w:tcPr>
          <w:p w14:paraId="72BB71F3">
            <w:pPr>
              <w:widowControl/>
              <w:jc w:val="center"/>
              <w:rPr>
                <w:rFonts w:ascii="宋体" w:cs="宋体"/>
                <w:b/>
                <w:bCs/>
                <w:color w:val="000000"/>
                <w:kern w:val="0"/>
                <w:sz w:val="22"/>
              </w:rPr>
            </w:pPr>
            <w:r>
              <w:rPr>
                <w:rFonts w:hint="eastAsia" w:ascii="宋体" w:cs="宋体"/>
                <w:b/>
                <w:bCs/>
                <w:color w:val="000000"/>
                <w:kern w:val="0"/>
                <w:sz w:val="22"/>
              </w:rPr>
              <w:t>　</w:t>
            </w:r>
          </w:p>
        </w:tc>
        <w:tc>
          <w:tcPr>
            <w:tcW w:w="4920" w:type="dxa"/>
            <w:tcBorders>
              <w:top w:val="nil"/>
              <w:left w:val="nil"/>
              <w:bottom w:val="single" w:color="C2C3C4" w:sz="4" w:space="0"/>
              <w:right w:val="single" w:color="C2C3C4" w:sz="4" w:space="0"/>
            </w:tcBorders>
            <w:shd w:val="clear" w:color="auto" w:fill="auto"/>
            <w:noWrap/>
            <w:vAlign w:val="center"/>
          </w:tcPr>
          <w:p w14:paraId="7953F348">
            <w:pPr>
              <w:widowControl/>
              <w:jc w:val="center"/>
              <w:rPr>
                <w:rFonts w:ascii="宋体" w:cs="宋体"/>
                <w:b/>
                <w:bCs/>
                <w:color w:val="000000"/>
                <w:kern w:val="0"/>
                <w:sz w:val="22"/>
              </w:rPr>
            </w:pPr>
            <w:r>
              <w:rPr>
                <w:rFonts w:hint="eastAsia" w:ascii="宋体" w:cs="宋体"/>
                <w:b/>
                <w:bCs/>
                <w:color w:val="000000"/>
                <w:kern w:val="0"/>
                <w:sz w:val="22"/>
              </w:rPr>
              <w:t>合    计</w:t>
            </w:r>
          </w:p>
        </w:tc>
        <w:tc>
          <w:tcPr>
            <w:tcW w:w="1960" w:type="dxa"/>
            <w:tcBorders>
              <w:top w:val="nil"/>
              <w:left w:val="nil"/>
              <w:bottom w:val="single" w:color="C2C3C4" w:sz="4" w:space="0"/>
              <w:right w:val="single" w:color="C2C3C4" w:sz="4" w:space="0"/>
            </w:tcBorders>
            <w:shd w:val="clear" w:color="auto" w:fill="auto"/>
            <w:noWrap/>
            <w:vAlign w:val="center"/>
          </w:tcPr>
          <w:p w14:paraId="3EB5794D">
            <w:pPr>
              <w:widowControl/>
              <w:jc w:val="right"/>
              <w:rPr>
                <w:rFonts w:ascii="宋体" w:cs="宋体"/>
                <w:b/>
                <w:bCs/>
                <w:color w:val="000000"/>
                <w:kern w:val="0"/>
                <w:sz w:val="22"/>
              </w:rPr>
            </w:pPr>
            <w:r>
              <w:rPr>
                <w:rFonts w:hint="eastAsia" w:ascii="宋体" w:cs="宋体"/>
                <w:b/>
                <w:bCs/>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53EDD6AF">
            <w:pPr>
              <w:widowControl/>
              <w:jc w:val="right"/>
              <w:rPr>
                <w:rFonts w:ascii="宋体" w:cs="宋体"/>
                <w:b/>
                <w:bCs/>
                <w:color w:val="000000"/>
                <w:kern w:val="0"/>
                <w:sz w:val="22"/>
              </w:rPr>
            </w:pPr>
            <w:r>
              <w:rPr>
                <w:rFonts w:hint="eastAsia" w:ascii="宋体" w:cs="宋体"/>
                <w:b/>
                <w:bCs/>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4DECD423">
            <w:pPr>
              <w:widowControl/>
              <w:jc w:val="right"/>
              <w:rPr>
                <w:rFonts w:ascii="宋体" w:cs="宋体"/>
                <w:b/>
                <w:bCs/>
                <w:color w:val="000000"/>
                <w:kern w:val="0"/>
                <w:sz w:val="22"/>
              </w:rPr>
            </w:pPr>
            <w:r>
              <w:rPr>
                <w:rFonts w:hint="eastAsia" w:ascii="宋体" w:cs="宋体"/>
                <w:b/>
                <w:bCs/>
                <w:color w:val="000000"/>
                <w:kern w:val="0"/>
                <w:sz w:val="22"/>
              </w:rPr>
              <w:t>　</w:t>
            </w:r>
          </w:p>
        </w:tc>
      </w:tr>
      <w:tr w14:paraId="4CBC8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3FF5DD3E">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3A7530B6">
            <w:pPr>
              <w:widowControl/>
              <w:jc w:val="left"/>
              <w:rPr>
                <w:rFonts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7D04A155">
            <w:pPr>
              <w:widowControl/>
              <w:jc w:val="left"/>
              <w:rPr>
                <w:rFonts w:ascii="宋体" w:cs="宋体"/>
                <w:color w:val="000000"/>
                <w:kern w:val="0"/>
                <w:sz w:val="22"/>
              </w:rPr>
            </w:pPr>
            <w:r>
              <w:rPr>
                <w:rFonts w:hint="eastAsia" w:ascii="宋体" w:cs="宋体"/>
                <w:color w:val="000000"/>
                <w:kern w:val="0"/>
                <w:sz w:val="22"/>
              </w:rPr>
              <w:t>　</w:t>
            </w:r>
          </w:p>
        </w:tc>
        <w:tc>
          <w:tcPr>
            <w:tcW w:w="1600" w:type="dxa"/>
            <w:tcBorders>
              <w:top w:val="nil"/>
              <w:left w:val="nil"/>
              <w:bottom w:val="single" w:color="C2C3C4" w:sz="4" w:space="0"/>
              <w:right w:val="single" w:color="C2C3C4" w:sz="4" w:space="0"/>
            </w:tcBorders>
            <w:shd w:val="clear" w:color="FFFFFF" w:fill="FFFFFF"/>
            <w:noWrap/>
            <w:vAlign w:val="center"/>
          </w:tcPr>
          <w:p w14:paraId="6129EADD">
            <w:pPr>
              <w:widowControl/>
              <w:jc w:val="left"/>
              <w:rPr>
                <w:rFonts w:ascii="宋体" w:cs="宋体"/>
                <w:color w:val="000000"/>
                <w:kern w:val="0"/>
                <w:sz w:val="22"/>
              </w:rPr>
            </w:pPr>
            <w:r>
              <w:rPr>
                <w:rFonts w:hint="eastAsia" w:ascii="宋体" w:cs="宋体"/>
                <w:color w:val="000000"/>
                <w:kern w:val="0"/>
                <w:sz w:val="22"/>
              </w:rPr>
              <w:t>此表无数据　</w:t>
            </w:r>
          </w:p>
        </w:tc>
        <w:tc>
          <w:tcPr>
            <w:tcW w:w="4920" w:type="dxa"/>
            <w:tcBorders>
              <w:top w:val="nil"/>
              <w:left w:val="nil"/>
              <w:bottom w:val="single" w:color="C2C3C4" w:sz="4" w:space="0"/>
              <w:right w:val="single" w:color="C2C3C4" w:sz="4" w:space="0"/>
            </w:tcBorders>
            <w:shd w:val="clear" w:color="FFFFFF" w:fill="FFFFFF"/>
            <w:vAlign w:val="center"/>
          </w:tcPr>
          <w:p w14:paraId="2501E5C6">
            <w:pPr>
              <w:widowControl/>
              <w:jc w:val="left"/>
              <w:rPr>
                <w:rFonts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362408E9">
            <w:pPr>
              <w:widowControl/>
              <w:jc w:val="right"/>
              <w:rPr>
                <w:rFonts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FFFFFF" w:fill="FFFFFF"/>
            <w:noWrap/>
            <w:vAlign w:val="center"/>
          </w:tcPr>
          <w:p w14:paraId="06C996DC">
            <w:pPr>
              <w:widowControl/>
              <w:jc w:val="right"/>
              <w:rPr>
                <w:rFonts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FFFFFF" w:fill="FFFFFF"/>
            <w:noWrap/>
            <w:vAlign w:val="center"/>
          </w:tcPr>
          <w:p w14:paraId="6010AA4F">
            <w:pPr>
              <w:widowControl/>
              <w:jc w:val="right"/>
              <w:rPr>
                <w:rFonts w:ascii="宋体" w:cs="宋体"/>
                <w:color w:val="000000"/>
                <w:kern w:val="0"/>
                <w:sz w:val="22"/>
              </w:rPr>
            </w:pPr>
            <w:r>
              <w:rPr>
                <w:rFonts w:hint="eastAsia" w:ascii="宋体" w:cs="宋体"/>
                <w:color w:val="000000"/>
                <w:kern w:val="0"/>
                <w:sz w:val="22"/>
              </w:rPr>
              <w:t>　</w:t>
            </w:r>
          </w:p>
        </w:tc>
      </w:tr>
    </w:tbl>
    <w:p w14:paraId="4CF0DB30">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pPr w:leftFromText="180" w:rightFromText="180" w:horzAnchor="margin" w:tblpXSpec="left" w:tblpY="-1800"/>
        <w:tblW w:w="1375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40"/>
        <w:gridCol w:w="1600"/>
        <w:gridCol w:w="1360"/>
        <w:gridCol w:w="1580"/>
        <w:gridCol w:w="880"/>
        <w:gridCol w:w="900"/>
        <w:gridCol w:w="1192"/>
        <w:gridCol w:w="900"/>
        <w:gridCol w:w="680"/>
        <w:gridCol w:w="880"/>
        <w:gridCol w:w="520"/>
        <w:gridCol w:w="1120"/>
      </w:tblGrid>
      <w:tr w14:paraId="038C4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52"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0EA9D0A6">
            <w:pPr>
              <w:widowControl/>
              <w:jc w:val="center"/>
              <w:rPr>
                <w:rFonts w:ascii="宋体" w:cs="宋体"/>
                <w:b/>
                <w:bCs/>
                <w:color w:val="000000"/>
                <w:kern w:val="0"/>
                <w:sz w:val="30"/>
                <w:szCs w:val="30"/>
              </w:rPr>
            </w:pPr>
          </w:p>
          <w:p w14:paraId="4B0D043C">
            <w:pPr>
              <w:widowControl/>
              <w:jc w:val="center"/>
              <w:rPr>
                <w:rFonts w:ascii="宋体" w:cs="宋体"/>
                <w:b/>
                <w:bCs/>
                <w:color w:val="000000"/>
                <w:kern w:val="0"/>
                <w:sz w:val="30"/>
                <w:szCs w:val="30"/>
              </w:rPr>
            </w:pPr>
          </w:p>
          <w:p w14:paraId="21B572E4">
            <w:pPr>
              <w:widowControl/>
              <w:jc w:val="center"/>
              <w:rPr>
                <w:rFonts w:ascii="宋体" w:cs="宋体"/>
                <w:b/>
                <w:bCs/>
                <w:color w:val="000000"/>
                <w:kern w:val="0"/>
                <w:sz w:val="30"/>
                <w:szCs w:val="30"/>
              </w:rPr>
            </w:pPr>
          </w:p>
          <w:p w14:paraId="11D94913">
            <w:pPr>
              <w:widowControl/>
              <w:jc w:val="right"/>
              <w:rPr>
                <w:rFonts w:ascii="Arial" w:hAnsi="Arial"/>
                <w:color w:val="000000"/>
                <w:kern w:val="0"/>
                <w:sz w:val="18"/>
                <w:szCs w:val="18"/>
              </w:rPr>
            </w:pPr>
            <w:r>
              <w:rPr>
                <w:rFonts w:hint="eastAsia" w:ascii="Arial" w:hAnsi="Arial"/>
                <w:color w:val="000000"/>
                <w:kern w:val="0"/>
                <w:sz w:val="18"/>
                <w:szCs w:val="18"/>
              </w:rPr>
              <w:t>表1</w:t>
            </w:r>
            <w:r>
              <w:rPr>
                <w:rFonts w:ascii="Arial" w:hAnsi="Arial"/>
                <w:color w:val="000000"/>
                <w:kern w:val="0"/>
                <w:sz w:val="18"/>
                <w:szCs w:val="18"/>
              </w:rPr>
              <w:t>3</w:t>
            </w:r>
          </w:p>
          <w:p w14:paraId="33837082">
            <w:pPr>
              <w:widowControl/>
              <w:jc w:val="center"/>
              <w:rPr>
                <w:rFonts w:ascii="宋体" w:cs="宋体"/>
                <w:b/>
                <w:bCs/>
                <w:color w:val="000000"/>
                <w:kern w:val="0"/>
                <w:sz w:val="30"/>
                <w:szCs w:val="30"/>
              </w:rPr>
            </w:pPr>
            <w:r>
              <w:rPr>
                <w:rFonts w:hint="eastAsia" w:ascii="宋体" w:cs="宋体"/>
                <w:b/>
                <w:bCs/>
                <w:color w:val="000000"/>
                <w:kern w:val="0"/>
                <w:sz w:val="30"/>
                <w:szCs w:val="30"/>
              </w:rPr>
              <w:t>部门预算项目绩效目标表（2024年度）</w:t>
            </w:r>
          </w:p>
        </w:tc>
      </w:tr>
      <w:tr w14:paraId="0AE7A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52"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2C4D51C8">
            <w:pPr>
              <w:widowControl/>
              <w:rPr>
                <w:rFonts w:ascii="宋体" w:cs="宋体"/>
                <w:b/>
                <w:bCs/>
                <w:color w:val="000000"/>
                <w:kern w:val="0"/>
                <w:sz w:val="30"/>
                <w:szCs w:val="30"/>
              </w:rPr>
            </w:pPr>
          </w:p>
        </w:tc>
      </w:tr>
      <w:tr w14:paraId="04102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6680" w:type="dxa"/>
            <w:gridSpan w:val="4"/>
            <w:tcBorders>
              <w:top w:val="single" w:color="FFFFFF" w:sz="4" w:space="0"/>
              <w:left w:val="single" w:color="FFFFFF" w:sz="4" w:space="0"/>
              <w:bottom w:val="nil"/>
              <w:right w:val="single" w:color="FFFFFF" w:sz="4" w:space="0"/>
            </w:tcBorders>
            <w:shd w:val="clear" w:color="auto" w:fill="auto"/>
            <w:vAlign w:val="center"/>
          </w:tcPr>
          <w:p w14:paraId="74956141">
            <w:pPr>
              <w:widowControl/>
              <w:jc w:val="left"/>
              <w:rPr>
                <w:rFonts w:ascii="宋体" w:cs="宋体"/>
                <w:color w:val="000000"/>
                <w:kern w:val="0"/>
                <w:sz w:val="22"/>
              </w:rPr>
            </w:pPr>
            <w:r>
              <w:rPr>
                <w:rFonts w:hint="eastAsia" w:ascii="宋体" w:cs="宋体"/>
                <w:color w:val="000000"/>
                <w:kern w:val="0"/>
                <w:sz w:val="22"/>
              </w:rPr>
              <w:t>　</w:t>
            </w:r>
          </w:p>
        </w:tc>
        <w:tc>
          <w:tcPr>
            <w:tcW w:w="880" w:type="dxa"/>
            <w:tcBorders>
              <w:top w:val="nil"/>
              <w:left w:val="nil"/>
              <w:bottom w:val="nil"/>
              <w:right w:val="single" w:color="FFFFFF" w:sz="4" w:space="0"/>
            </w:tcBorders>
            <w:shd w:val="clear" w:color="auto" w:fill="auto"/>
            <w:vAlign w:val="center"/>
          </w:tcPr>
          <w:p w14:paraId="67FC9238">
            <w:pPr>
              <w:widowControl/>
              <w:jc w:val="left"/>
              <w:rPr>
                <w:rFonts w:ascii="宋体" w:cs="宋体"/>
                <w:color w:val="000000"/>
                <w:kern w:val="0"/>
                <w:sz w:val="22"/>
              </w:rPr>
            </w:pPr>
            <w:r>
              <w:rPr>
                <w:rFonts w:hint="eastAsia" w:ascii="宋体" w:cs="宋体"/>
                <w:color w:val="000000"/>
                <w:kern w:val="0"/>
                <w:sz w:val="22"/>
              </w:rPr>
              <w:t>　</w:t>
            </w:r>
          </w:p>
        </w:tc>
        <w:tc>
          <w:tcPr>
            <w:tcW w:w="900" w:type="dxa"/>
            <w:tcBorders>
              <w:top w:val="nil"/>
              <w:left w:val="nil"/>
              <w:bottom w:val="nil"/>
              <w:right w:val="single" w:color="FFFFFF" w:sz="4" w:space="0"/>
            </w:tcBorders>
            <w:shd w:val="clear" w:color="auto" w:fill="auto"/>
            <w:vAlign w:val="center"/>
          </w:tcPr>
          <w:p w14:paraId="52B8853E">
            <w:pPr>
              <w:widowControl/>
              <w:jc w:val="left"/>
              <w:rPr>
                <w:rFonts w:ascii="宋体" w:cs="宋体"/>
                <w:color w:val="000000"/>
                <w:kern w:val="0"/>
                <w:sz w:val="22"/>
              </w:rPr>
            </w:pPr>
            <w:r>
              <w:rPr>
                <w:rFonts w:hint="eastAsia" w:ascii="宋体" w:cs="宋体"/>
                <w:color w:val="000000"/>
                <w:kern w:val="0"/>
                <w:sz w:val="22"/>
              </w:rPr>
              <w:t>　</w:t>
            </w:r>
          </w:p>
        </w:tc>
        <w:tc>
          <w:tcPr>
            <w:tcW w:w="1192" w:type="dxa"/>
            <w:tcBorders>
              <w:top w:val="nil"/>
              <w:left w:val="nil"/>
              <w:bottom w:val="nil"/>
              <w:right w:val="single" w:color="FFFFFF" w:sz="4" w:space="0"/>
            </w:tcBorders>
            <w:shd w:val="clear" w:color="auto" w:fill="auto"/>
            <w:vAlign w:val="center"/>
          </w:tcPr>
          <w:p w14:paraId="3BCCA294">
            <w:pPr>
              <w:widowControl/>
              <w:jc w:val="left"/>
              <w:rPr>
                <w:rFonts w:ascii="宋体" w:cs="宋体"/>
                <w:color w:val="000000"/>
                <w:kern w:val="0"/>
                <w:sz w:val="22"/>
              </w:rPr>
            </w:pPr>
            <w:r>
              <w:rPr>
                <w:rFonts w:hint="eastAsia" w:ascii="宋体" w:cs="宋体"/>
                <w:color w:val="000000"/>
                <w:kern w:val="0"/>
                <w:sz w:val="22"/>
              </w:rPr>
              <w:t>　</w:t>
            </w:r>
          </w:p>
        </w:tc>
        <w:tc>
          <w:tcPr>
            <w:tcW w:w="900" w:type="dxa"/>
            <w:tcBorders>
              <w:top w:val="nil"/>
              <w:left w:val="nil"/>
              <w:bottom w:val="nil"/>
              <w:right w:val="single" w:color="FFFFFF" w:sz="4" w:space="0"/>
            </w:tcBorders>
            <w:shd w:val="clear" w:color="auto" w:fill="auto"/>
            <w:vAlign w:val="center"/>
          </w:tcPr>
          <w:p w14:paraId="0FE6B2C7">
            <w:pPr>
              <w:widowControl/>
              <w:jc w:val="left"/>
              <w:rPr>
                <w:rFonts w:ascii="宋体" w:cs="宋体"/>
                <w:color w:val="000000"/>
                <w:kern w:val="0"/>
                <w:sz w:val="22"/>
              </w:rPr>
            </w:pPr>
            <w:r>
              <w:rPr>
                <w:rFonts w:hint="eastAsia" w:ascii="宋体" w:cs="宋体"/>
                <w:color w:val="000000"/>
                <w:kern w:val="0"/>
                <w:sz w:val="22"/>
              </w:rPr>
              <w:t>　</w:t>
            </w:r>
          </w:p>
        </w:tc>
        <w:tc>
          <w:tcPr>
            <w:tcW w:w="680" w:type="dxa"/>
            <w:tcBorders>
              <w:top w:val="nil"/>
              <w:left w:val="nil"/>
              <w:bottom w:val="nil"/>
              <w:right w:val="single" w:color="FFFFFF" w:sz="4" w:space="0"/>
            </w:tcBorders>
            <w:shd w:val="clear" w:color="auto" w:fill="auto"/>
            <w:vAlign w:val="center"/>
          </w:tcPr>
          <w:p w14:paraId="4079E33E">
            <w:pPr>
              <w:widowControl/>
              <w:jc w:val="left"/>
              <w:rPr>
                <w:rFonts w:ascii="宋体" w:cs="宋体"/>
                <w:color w:val="000000"/>
                <w:kern w:val="0"/>
                <w:sz w:val="22"/>
              </w:rPr>
            </w:pPr>
            <w:r>
              <w:rPr>
                <w:rFonts w:hint="eastAsia" w:ascii="宋体" w:cs="宋体"/>
                <w:color w:val="000000"/>
                <w:kern w:val="0"/>
                <w:sz w:val="22"/>
              </w:rPr>
              <w:t>　</w:t>
            </w:r>
          </w:p>
        </w:tc>
        <w:tc>
          <w:tcPr>
            <w:tcW w:w="2520" w:type="dxa"/>
            <w:gridSpan w:val="3"/>
            <w:tcBorders>
              <w:top w:val="single" w:color="FFFFFF" w:sz="4" w:space="0"/>
              <w:left w:val="nil"/>
              <w:bottom w:val="nil"/>
              <w:right w:val="single" w:color="FFFFFF" w:sz="4" w:space="0"/>
            </w:tcBorders>
            <w:shd w:val="clear" w:color="auto" w:fill="auto"/>
            <w:vAlign w:val="center"/>
          </w:tcPr>
          <w:p w14:paraId="49756AFD">
            <w:pPr>
              <w:widowControl/>
              <w:jc w:val="right"/>
              <w:rPr>
                <w:rFonts w:ascii="宋体" w:cs="宋体"/>
                <w:color w:val="000000"/>
                <w:kern w:val="0"/>
                <w:sz w:val="22"/>
              </w:rPr>
            </w:pPr>
            <w:r>
              <w:rPr>
                <w:rFonts w:hint="eastAsia" w:ascii="宋体" w:cs="宋体"/>
                <w:color w:val="000000"/>
                <w:kern w:val="0"/>
                <w:sz w:val="22"/>
              </w:rPr>
              <w:t>金额单位：万元</w:t>
            </w:r>
          </w:p>
        </w:tc>
      </w:tr>
      <w:tr w14:paraId="6032A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14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2FBEEE0">
            <w:pPr>
              <w:widowControl/>
              <w:jc w:val="center"/>
              <w:rPr>
                <w:rFonts w:ascii="宋体" w:cs="宋体"/>
                <w:b/>
                <w:bCs/>
                <w:color w:val="000000"/>
                <w:kern w:val="0"/>
                <w:sz w:val="18"/>
                <w:szCs w:val="18"/>
              </w:rPr>
            </w:pPr>
            <w:r>
              <w:rPr>
                <w:rFonts w:hint="eastAsia" w:ascii="宋体" w:cs="宋体"/>
                <w:b/>
                <w:bCs/>
                <w:color w:val="000000"/>
                <w:kern w:val="0"/>
                <w:sz w:val="18"/>
                <w:szCs w:val="18"/>
              </w:rPr>
              <w:t>单位名称</w:t>
            </w:r>
          </w:p>
        </w:tc>
        <w:tc>
          <w:tcPr>
            <w:tcW w:w="1600" w:type="dxa"/>
            <w:tcBorders>
              <w:top w:val="single" w:color="000000" w:sz="4" w:space="0"/>
              <w:left w:val="nil"/>
              <w:bottom w:val="single" w:color="000000" w:sz="4" w:space="0"/>
              <w:right w:val="single" w:color="000000" w:sz="4" w:space="0"/>
            </w:tcBorders>
            <w:shd w:val="clear" w:color="EFF2F7" w:fill="EFF2F7"/>
            <w:noWrap/>
            <w:vAlign w:val="center"/>
          </w:tcPr>
          <w:p w14:paraId="7AC3E39A">
            <w:pPr>
              <w:widowControl/>
              <w:jc w:val="center"/>
              <w:rPr>
                <w:rFonts w:ascii="宋体" w:cs="宋体"/>
                <w:b/>
                <w:bCs/>
                <w:color w:val="000000"/>
                <w:kern w:val="0"/>
                <w:sz w:val="18"/>
                <w:szCs w:val="18"/>
              </w:rPr>
            </w:pPr>
            <w:r>
              <w:rPr>
                <w:rFonts w:hint="eastAsia" w:ascii="宋体" w:cs="宋体"/>
                <w:b/>
                <w:bCs/>
                <w:color w:val="000000"/>
                <w:kern w:val="0"/>
                <w:sz w:val="18"/>
                <w:szCs w:val="18"/>
              </w:rPr>
              <w:t>项目名称</w:t>
            </w:r>
          </w:p>
        </w:tc>
        <w:tc>
          <w:tcPr>
            <w:tcW w:w="1360" w:type="dxa"/>
            <w:tcBorders>
              <w:top w:val="single" w:color="000000" w:sz="4" w:space="0"/>
              <w:left w:val="nil"/>
              <w:bottom w:val="single" w:color="000000" w:sz="4" w:space="0"/>
              <w:right w:val="single" w:color="000000" w:sz="4" w:space="0"/>
            </w:tcBorders>
            <w:shd w:val="clear" w:color="EFF2F7" w:fill="EFF2F7"/>
            <w:noWrap/>
            <w:vAlign w:val="center"/>
          </w:tcPr>
          <w:p w14:paraId="27222721">
            <w:pPr>
              <w:widowControl/>
              <w:jc w:val="center"/>
              <w:rPr>
                <w:rFonts w:ascii="宋体" w:cs="宋体"/>
                <w:b/>
                <w:bCs/>
                <w:color w:val="000000"/>
                <w:kern w:val="0"/>
                <w:sz w:val="18"/>
                <w:szCs w:val="18"/>
              </w:rPr>
            </w:pPr>
            <w:r>
              <w:rPr>
                <w:rFonts w:hint="eastAsia" w:ascii="宋体" w:cs="宋体"/>
                <w:b/>
                <w:bCs/>
                <w:color w:val="000000"/>
                <w:kern w:val="0"/>
                <w:sz w:val="18"/>
                <w:szCs w:val="18"/>
              </w:rPr>
              <w:t>预算数</w:t>
            </w:r>
          </w:p>
        </w:tc>
        <w:tc>
          <w:tcPr>
            <w:tcW w:w="1580" w:type="dxa"/>
            <w:tcBorders>
              <w:top w:val="single" w:color="000000" w:sz="4" w:space="0"/>
              <w:left w:val="nil"/>
              <w:bottom w:val="single" w:color="000000" w:sz="4" w:space="0"/>
              <w:right w:val="single" w:color="000000" w:sz="4" w:space="0"/>
            </w:tcBorders>
            <w:shd w:val="clear" w:color="EFF2F7" w:fill="EFF2F7"/>
            <w:noWrap/>
            <w:vAlign w:val="center"/>
          </w:tcPr>
          <w:p w14:paraId="4BB113CE">
            <w:pPr>
              <w:widowControl/>
              <w:jc w:val="center"/>
              <w:rPr>
                <w:rFonts w:ascii="宋体" w:cs="宋体"/>
                <w:b/>
                <w:bCs/>
                <w:color w:val="000000"/>
                <w:kern w:val="0"/>
                <w:sz w:val="18"/>
                <w:szCs w:val="18"/>
              </w:rPr>
            </w:pPr>
            <w:r>
              <w:rPr>
                <w:rFonts w:hint="eastAsia" w:ascii="宋体" w:cs="宋体"/>
                <w:b/>
                <w:bCs/>
                <w:color w:val="000000"/>
                <w:kern w:val="0"/>
                <w:sz w:val="18"/>
                <w:szCs w:val="18"/>
              </w:rPr>
              <w:t>年度目标</w:t>
            </w:r>
          </w:p>
        </w:tc>
        <w:tc>
          <w:tcPr>
            <w:tcW w:w="880" w:type="dxa"/>
            <w:tcBorders>
              <w:top w:val="single" w:color="000000" w:sz="4" w:space="0"/>
              <w:left w:val="nil"/>
              <w:bottom w:val="single" w:color="000000" w:sz="4" w:space="0"/>
              <w:right w:val="single" w:color="000000" w:sz="4" w:space="0"/>
            </w:tcBorders>
            <w:shd w:val="clear" w:color="EFF2F7" w:fill="EFF2F7"/>
            <w:noWrap/>
            <w:vAlign w:val="center"/>
          </w:tcPr>
          <w:p w14:paraId="59F21AAA">
            <w:pPr>
              <w:widowControl/>
              <w:jc w:val="center"/>
              <w:rPr>
                <w:rFonts w:ascii="宋体" w:cs="宋体"/>
                <w:b/>
                <w:bCs/>
                <w:color w:val="000000"/>
                <w:kern w:val="0"/>
                <w:sz w:val="18"/>
                <w:szCs w:val="18"/>
              </w:rPr>
            </w:pPr>
            <w:r>
              <w:rPr>
                <w:rFonts w:hint="eastAsia" w:ascii="宋体" w:cs="宋体"/>
                <w:b/>
                <w:bCs/>
                <w:color w:val="000000"/>
                <w:kern w:val="0"/>
                <w:sz w:val="18"/>
                <w:szCs w:val="18"/>
              </w:rPr>
              <w:t>一级指标</w:t>
            </w:r>
          </w:p>
        </w:tc>
        <w:tc>
          <w:tcPr>
            <w:tcW w:w="900" w:type="dxa"/>
            <w:tcBorders>
              <w:top w:val="single" w:color="000000" w:sz="4" w:space="0"/>
              <w:left w:val="nil"/>
              <w:bottom w:val="single" w:color="000000" w:sz="4" w:space="0"/>
              <w:right w:val="single" w:color="000000" w:sz="4" w:space="0"/>
            </w:tcBorders>
            <w:shd w:val="clear" w:color="EFF2F7" w:fill="EFF2F7"/>
            <w:noWrap/>
            <w:vAlign w:val="center"/>
          </w:tcPr>
          <w:p w14:paraId="21D8A8FF">
            <w:pPr>
              <w:widowControl/>
              <w:jc w:val="center"/>
              <w:rPr>
                <w:rFonts w:ascii="宋体" w:cs="宋体"/>
                <w:b/>
                <w:bCs/>
                <w:color w:val="000000"/>
                <w:kern w:val="0"/>
                <w:sz w:val="18"/>
                <w:szCs w:val="18"/>
              </w:rPr>
            </w:pPr>
            <w:r>
              <w:rPr>
                <w:rFonts w:hint="eastAsia" w:ascii="宋体" w:cs="宋体"/>
                <w:b/>
                <w:bCs/>
                <w:color w:val="000000"/>
                <w:kern w:val="0"/>
                <w:sz w:val="18"/>
                <w:szCs w:val="18"/>
              </w:rPr>
              <w:t>二级指标</w:t>
            </w:r>
          </w:p>
        </w:tc>
        <w:tc>
          <w:tcPr>
            <w:tcW w:w="1192" w:type="dxa"/>
            <w:tcBorders>
              <w:top w:val="single" w:color="000000" w:sz="4" w:space="0"/>
              <w:left w:val="nil"/>
              <w:bottom w:val="single" w:color="000000" w:sz="4" w:space="0"/>
              <w:right w:val="single" w:color="000000" w:sz="4" w:space="0"/>
            </w:tcBorders>
            <w:shd w:val="clear" w:color="EFF2F7" w:fill="EFF2F7"/>
            <w:noWrap/>
            <w:vAlign w:val="center"/>
          </w:tcPr>
          <w:p w14:paraId="128C21E7">
            <w:pPr>
              <w:widowControl/>
              <w:jc w:val="center"/>
              <w:rPr>
                <w:rFonts w:ascii="宋体" w:cs="宋体"/>
                <w:b/>
                <w:bCs/>
                <w:color w:val="000000"/>
                <w:kern w:val="0"/>
                <w:sz w:val="18"/>
                <w:szCs w:val="18"/>
              </w:rPr>
            </w:pPr>
            <w:r>
              <w:rPr>
                <w:rFonts w:hint="eastAsia" w:ascii="宋体" w:cs="宋体"/>
                <w:b/>
                <w:bCs/>
                <w:color w:val="000000"/>
                <w:kern w:val="0"/>
                <w:sz w:val="18"/>
                <w:szCs w:val="18"/>
              </w:rPr>
              <w:t>三级指标</w:t>
            </w:r>
          </w:p>
        </w:tc>
        <w:tc>
          <w:tcPr>
            <w:tcW w:w="900" w:type="dxa"/>
            <w:tcBorders>
              <w:top w:val="single" w:color="000000" w:sz="4" w:space="0"/>
              <w:left w:val="nil"/>
              <w:bottom w:val="single" w:color="000000" w:sz="4" w:space="0"/>
              <w:right w:val="single" w:color="000000" w:sz="4" w:space="0"/>
            </w:tcBorders>
            <w:shd w:val="clear" w:color="EFF2F7" w:fill="EFF2F7"/>
            <w:noWrap/>
            <w:vAlign w:val="center"/>
          </w:tcPr>
          <w:p w14:paraId="5AC1022B">
            <w:pPr>
              <w:widowControl/>
              <w:jc w:val="center"/>
              <w:rPr>
                <w:rFonts w:ascii="宋体" w:cs="宋体"/>
                <w:b/>
                <w:bCs/>
                <w:color w:val="000000"/>
                <w:kern w:val="0"/>
                <w:sz w:val="18"/>
                <w:szCs w:val="18"/>
              </w:rPr>
            </w:pPr>
            <w:r>
              <w:rPr>
                <w:rFonts w:hint="eastAsia" w:ascii="宋体" w:cs="宋体"/>
                <w:b/>
                <w:bCs/>
                <w:color w:val="000000"/>
                <w:kern w:val="0"/>
                <w:sz w:val="18"/>
                <w:szCs w:val="18"/>
              </w:rPr>
              <w:t>指标性质</w:t>
            </w:r>
          </w:p>
        </w:tc>
        <w:tc>
          <w:tcPr>
            <w:tcW w:w="680" w:type="dxa"/>
            <w:tcBorders>
              <w:top w:val="single" w:color="000000" w:sz="4" w:space="0"/>
              <w:left w:val="nil"/>
              <w:bottom w:val="single" w:color="000000" w:sz="4" w:space="0"/>
              <w:right w:val="single" w:color="000000" w:sz="4" w:space="0"/>
            </w:tcBorders>
            <w:shd w:val="clear" w:color="EFF2F7" w:fill="EFF2F7"/>
            <w:noWrap/>
            <w:vAlign w:val="center"/>
          </w:tcPr>
          <w:p w14:paraId="07511716">
            <w:pPr>
              <w:widowControl/>
              <w:jc w:val="center"/>
              <w:rPr>
                <w:rFonts w:ascii="宋体" w:cs="宋体"/>
                <w:b/>
                <w:bCs/>
                <w:color w:val="000000"/>
                <w:kern w:val="0"/>
                <w:sz w:val="18"/>
                <w:szCs w:val="18"/>
              </w:rPr>
            </w:pPr>
            <w:r>
              <w:rPr>
                <w:rFonts w:hint="eastAsia" w:ascii="宋体" w:cs="宋体"/>
                <w:b/>
                <w:bCs/>
                <w:color w:val="000000"/>
                <w:kern w:val="0"/>
                <w:sz w:val="18"/>
                <w:szCs w:val="18"/>
              </w:rPr>
              <w:t>指标值</w:t>
            </w:r>
          </w:p>
        </w:tc>
        <w:tc>
          <w:tcPr>
            <w:tcW w:w="880" w:type="dxa"/>
            <w:tcBorders>
              <w:top w:val="single" w:color="000000" w:sz="4" w:space="0"/>
              <w:left w:val="nil"/>
              <w:bottom w:val="single" w:color="000000" w:sz="4" w:space="0"/>
              <w:right w:val="single" w:color="000000" w:sz="4" w:space="0"/>
            </w:tcBorders>
            <w:shd w:val="clear" w:color="EFF2F7" w:fill="EFF2F7"/>
            <w:noWrap/>
            <w:vAlign w:val="center"/>
          </w:tcPr>
          <w:p w14:paraId="35912442">
            <w:pPr>
              <w:widowControl/>
              <w:jc w:val="center"/>
              <w:rPr>
                <w:rFonts w:ascii="宋体" w:cs="宋体"/>
                <w:b/>
                <w:bCs/>
                <w:color w:val="000000"/>
                <w:kern w:val="0"/>
                <w:sz w:val="18"/>
                <w:szCs w:val="18"/>
              </w:rPr>
            </w:pPr>
            <w:r>
              <w:rPr>
                <w:rFonts w:hint="eastAsia" w:ascii="宋体" w:cs="宋体"/>
                <w:b/>
                <w:bCs/>
                <w:color w:val="000000"/>
                <w:kern w:val="0"/>
                <w:sz w:val="18"/>
                <w:szCs w:val="18"/>
              </w:rPr>
              <w:t>度量单位</w:t>
            </w:r>
          </w:p>
        </w:tc>
        <w:tc>
          <w:tcPr>
            <w:tcW w:w="520" w:type="dxa"/>
            <w:tcBorders>
              <w:top w:val="single" w:color="000000" w:sz="4" w:space="0"/>
              <w:left w:val="nil"/>
              <w:bottom w:val="single" w:color="000000" w:sz="4" w:space="0"/>
              <w:right w:val="single" w:color="000000" w:sz="4" w:space="0"/>
            </w:tcBorders>
            <w:shd w:val="clear" w:color="EFF2F7" w:fill="EFF2F7"/>
            <w:noWrap/>
            <w:vAlign w:val="center"/>
          </w:tcPr>
          <w:p w14:paraId="6743A249">
            <w:pPr>
              <w:widowControl/>
              <w:jc w:val="center"/>
              <w:rPr>
                <w:rFonts w:ascii="宋体" w:cs="宋体"/>
                <w:b/>
                <w:bCs/>
                <w:color w:val="000000"/>
                <w:kern w:val="0"/>
                <w:sz w:val="18"/>
                <w:szCs w:val="18"/>
              </w:rPr>
            </w:pPr>
            <w:r>
              <w:rPr>
                <w:rFonts w:hint="eastAsia" w:ascii="宋体" w:cs="宋体"/>
                <w:b/>
                <w:bCs/>
                <w:color w:val="000000"/>
                <w:kern w:val="0"/>
                <w:sz w:val="18"/>
                <w:szCs w:val="18"/>
              </w:rPr>
              <w:t>权重</w:t>
            </w:r>
          </w:p>
        </w:tc>
        <w:tc>
          <w:tcPr>
            <w:tcW w:w="1120" w:type="dxa"/>
            <w:tcBorders>
              <w:top w:val="single" w:color="000000" w:sz="4" w:space="0"/>
              <w:left w:val="nil"/>
              <w:bottom w:val="single" w:color="000000" w:sz="4" w:space="0"/>
              <w:right w:val="single" w:color="000000" w:sz="4" w:space="0"/>
            </w:tcBorders>
            <w:shd w:val="clear" w:color="EFF2F7" w:fill="EFF2F7"/>
            <w:noWrap/>
            <w:vAlign w:val="center"/>
          </w:tcPr>
          <w:p w14:paraId="7D49EA2B">
            <w:pPr>
              <w:widowControl/>
              <w:jc w:val="center"/>
              <w:rPr>
                <w:rFonts w:ascii="宋体" w:cs="宋体"/>
                <w:b/>
                <w:bCs/>
                <w:color w:val="000000"/>
                <w:kern w:val="0"/>
                <w:sz w:val="18"/>
                <w:szCs w:val="18"/>
              </w:rPr>
            </w:pPr>
            <w:r>
              <w:rPr>
                <w:rFonts w:hint="eastAsia" w:ascii="宋体" w:cs="宋体"/>
                <w:b/>
                <w:bCs/>
                <w:color w:val="000000"/>
                <w:kern w:val="0"/>
                <w:sz w:val="18"/>
                <w:szCs w:val="18"/>
              </w:rPr>
              <w:t>指标方向性</w:t>
            </w:r>
          </w:p>
        </w:tc>
      </w:tr>
      <w:tr w14:paraId="784A4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40" w:type="dxa"/>
            <w:tcBorders>
              <w:top w:val="nil"/>
              <w:left w:val="single" w:color="000000" w:sz="4" w:space="0"/>
              <w:bottom w:val="single" w:color="000000" w:sz="4" w:space="0"/>
              <w:right w:val="single" w:color="000000" w:sz="4" w:space="0"/>
            </w:tcBorders>
            <w:shd w:val="clear" w:color="auto" w:fill="auto"/>
            <w:vAlign w:val="center"/>
          </w:tcPr>
          <w:p w14:paraId="00F5CA04">
            <w:pPr>
              <w:widowControl/>
              <w:jc w:val="left"/>
              <w:rPr>
                <w:rFonts w:ascii="宋体" w:cs="宋体"/>
                <w:color w:val="000000"/>
                <w:kern w:val="0"/>
                <w:sz w:val="18"/>
                <w:szCs w:val="18"/>
              </w:rPr>
            </w:pPr>
            <w:r>
              <w:rPr>
                <w:rFonts w:ascii="Arial" w:hAnsi="Arial"/>
                <w:color w:val="000000"/>
                <w:kern w:val="0"/>
                <w:sz w:val="18"/>
                <w:szCs w:val="18"/>
              </w:rPr>
              <w:t>220-自然资源局部门</w:t>
            </w:r>
          </w:p>
        </w:tc>
        <w:tc>
          <w:tcPr>
            <w:tcW w:w="1600" w:type="dxa"/>
            <w:tcBorders>
              <w:top w:val="nil"/>
              <w:left w:val="nil"/>
              <w:bottom w:val="single" w:color="000000" w:sz="4" w:space="0"/>
              <w:right w:val="single" w:color="000000" w:sz="4" w:space="0"/>
            </w:tcBorders>
            <w:shd w:val="clear" w:color="auto" w:fill="auto"/>
            <w:vAlign w:val="center"/>
          </w:tcPr>
          <w:p w14:paraId="460ADE88">
            <w:pPr>
              <w:widowControl/>
              <w:jc w:val="left"/>
              <w:rPr>
                <w:rFonts w:ascii="宋体" w:cs="宋体"/>
                <w:color w:val="000000"/>
                <w:kern w:val="0"/>
                <w:sz w:val="18"/>
                <w:szCs w:val="18"/>
              </w:rPr>
            </w:pPr>
            <w:r>
              <w:rPr>
                <w:rFonts w:hint="eastAsia" w:ascii="宋体" w:cs="宋体"/>
                <w:color w:val="000000"/>
                <w:kern w:val="0"/>
                <w:sz w:val="18"/>
                <w:szCs w:val="18"/>
              </w:rPr>
              <w:t>　</w:t>
            </w:r>
          </w:p>
        </w:tc>
        <w:tc>
          <w:tcPr>
            <w:tcW w:w="1360" w:type="dxa"/>
            <w:tcBorders>
              <w:top w:val="nil"/>
              <w:left w:val="nil"/>
              <w:bottom w:val="single" w:color="000000" w:sz="4" w:space="0"/>
              <w:right w:val="single" w:color="000000" w:sz="4" w:space="0"/>
            </w:tcBorders>
            <w:shd w:val="clear" w:color="auto" w:fill="auto"/>
            <w:vAlign w:val="center"/>
          </w:tcPr>
          <w:p w14:paraId="6C048904">
            <w:pPr>
              <w:widowControl/>
              <w:jc w:val="right"/>
              <w:rPr>
                <w:rFonts w:ascii="宋体" w:cs="宋体"/>
                <w:color w:val="000000"/>
                <w:kern w:val="0"/>
                <w:sz w:val="18"/>
                <w:szCs w:val="18"/>
              </w:rPr>
            </w:pPr>
            <w:r>
              <w:rPr>
                <w:rFonts w:hint="eastAsia" w:ascii="宋体" w:cs="宋体"/>
                <w:color w:val="000000"/>
                <w:kern w:val="0"/>
                <w:sz w:val="18"/>
                <w:szCs w:val="18"/>
              </w:rPr>
              <w:t>40.74</w:t>
            </w:r>
          </w:p>
        </w:tc>
        <w:tc>
          <w:tcPr>
            <w:tcW w:w="1580" w:type="dxa"/>
            <w:tcBorders>
              <w:top w:val="nil"/>
              <w:left w:val="nil"/>
              <w:bottom w:val="single" w:color="000000" w:sz="4" w:space="0"/>
              <w:right w:val="single" w:color="000000" w:sz="4" w:space="0"/>
            </w:tcBorders>
            <w:shd w:val="clear" w:color="auto" w:fill="auto"/>
            <w:vAlign w:val="center"/>
          </w:tcPr>
          <w:p w14:paraId="2E27B4E4">
            <w:pPr>
              <w:widowControl/>
              <w:jc w:val="left"/>
              <w:rPr>
                <w:rFonts w:ascii="宋体" w:cs="宋体"/>
                <w:color w:val="000000"/>
                <w:kern w:val="0"/>
                <w:sz w:val="18"/>
                <w:szCs w:val="18"/>
              </w:rPr>
            </w:pPr>
            <w:r>
              <w:rPr>
                <w:rFonts w:hint="eastAsia" w:ascii="宋体" w:cs="宋体"/>
                <w:color w:val="000000"/>
                <w:kern w:val="0"/>
                <w:sz w:val="18"/>
                <w:szCs w:val="18"/>
              </w:rPr>
              <w:t>　</w:t>
            </w:r>
          </w:p>
        </w:tc>
        <w:tc>
          <w:tcPr>
            <w:tcW w:w="880" w:type="dxa"/>
            <w:tcBorders>
              <w:top w:val="nil"/>
              <w:left w:val="nil"/>
              <w:bottom w:val="single" w:color="000000" w:sz="4" w:space="0"/>
              <w:right w:val="single" w:color="000000" w:sz="4" w:space="0"/>
            </w:tcBorders>
            <w:shd w:val="clear" w:color="auto" w:fill="auto"/>
            <w:vAlign w:val="center"/>
          </w:tcPr>
          <w:p w14:paraId="02E766B4">
            <w:pPr>
              <w:widowControl/>
              <w:jc w:val="left"/>
              <w:rPr>
                <w:rFonts w:ascii="宋体" w:cs="宋体"/>
                <w:color w:val="000000"/>
                <w:kern w:val="0"/>
                <w:sz w:val="18"/>
                <w:szCs w:val="18"/>
              </w:rPr>
            </w:pPr>
            <w:r>
              <w:rPr>
                <w:rFonts w:hint="eastAsia" w:ascii="宋体" w:cs="宋体"/>
                <w:color w:val="000000"/>
                <w:kern w:val="0"/>
                <w:sz w:val="18"/>
                <w:szCs w:val="18"/>
              </w:rPr>
              <w:t>　</w:t>
            </w:r>
          </w:p>
        </w:tc>
        <w:tc>
          <w:tcPr>
            <w:tcW w:w="900" w:type="dxa"/>
            <w:tcBorders>
              <w:top w:val="nil"/>
              <w:left w:val="nil"/>
              <w:bottom w:val="single" w:color="000000" w:sz="4" w:space="0"/>
              <w:right w:val="single" w:color="000000" w:sz="4" w:space="0"/>
            </w:tcBorders>
            <w:shd w:val="clear" w:color="auto" w:fill="auto"/>
            <w:vAlign w:val="center"/>
          </w:tcPr>
          <w:p w14:paraId="3689C29B">
            <w:pPr>
              <w:widowControl/>
              <w:jc w:val="left"/>
              <w:rPr>
                <w:rFonts w:ascii="宋体" w:cs="宋体"/>
                <w:color w:val="000000"/>
                <w:kern w:val="0"/>
                <w:sz w:val="18"/>
                <w:szCs w:val="18"/>
              </w:rPr>
            </w:pPr>
            <w:r>
              <w:rPr>
                <w:rFonts w:hint="eastAsia" w:ascii="宋体" w:cs="宋体"/>
                <w:color w:val="000000"/>
                <w:kern w:val="0"/>
                <w:sz w:val="18"/>
                <w:szCs w:val="18"/>
              </w:rPr>
              <w:t>　</w:t>
            </w:r>
          </w:p>
        </w:tc>
        <w:tc>
          <w:tcPr>
            <w:tcW w:w="1192" w:type="dxa"/>
            <w:tcBorders>
              <w:top w:val="nil"/>
              <w:left w:val="nil"/>
              <w:bottom w:val="single" w:color="000000" w:sz="4" w:space="0"/>
              <w:right w:val="single" w:color="000000" w:sz="4" w:space="0"/>
            </w:tcBorders>
            <w:shd w:val="clear" w:color="auto" w:fill="auto"/>
            <w:vAlign w:val="center"/>
          </w:tcPr>
          <w:p w14:paraId="57560C7C">
            <w:pPr>
              <w:widowControl/>
              <w:jc w:val="left"/>
              <w:rPr>
                <w:rFonts w:ascii="宋体" w:cs="宋体"/>
                <w:color w:val="000000"/>
                <w:kern w:val="0"/>
                <w:sz w:val="18"/>
                <w:szCs w:val="18"/>
              </w:rPr>
            </w:pPr>
            <w:r>
              <w:rPr>
                <w:rFonts w:hint="eastAsia" w:ascii="宋体" w:cs="宋体"/>
                <w:color w:val="000000"/>
                <w:kern w:val="0"/>
                <w:sz w:val="18"/>
                <w:szCs w:val="18"/>
              </w:rPr>
              <w:t>　</w:t>
            </w:r>
          </w:p>
        </w:tc>
        <w:tc>
          <w:tcPr>
            <w:tcW w:w="900" w:type="dxa"/>
            <w:tcBorders>
              <w:top w:val="nil"/>
              <w:left w:val="nil"/>
              <w:bottom w:val="single" w:color="000000" w:sz="4" w:space="0"/>
              <w:right w:val="single" w:color="000000" w:sz="4" w:space="0"/>
            </w:tcBorders>
            <w:shd w:val="clear" w:color="auto" w:fill="auto"/>
            <w:vAlign w:val="center"/>
          </w:tcPr>
          <w:p w14:paraId="6AFE683D">
            <w:pPr>
              <w:widowControl/>
              <w:jc w:val="left"/>
              <w:rPr>
                <w:rFonts w:ascii="宋体" w:cs="宋体"/>
                <w:color w:val="000000"/>
                <w:kern w:val="0"/>
                <w:sz w:val="18"/>
                <w:szCs w:val="18"/>
              </w:rPr>
            </w:pPr>
            <w:r>
              <w:rPr>
                <w:rFonts w:hint="eastAsia" w:ascii="宋体" w:cs="宋体"/>
                <w:color w:val="000000"/>
                <w:kern w:val="0"/>
                <w:sz w:val="18"/>
                <w:szCs w:val="18"/>
              </w:rPr>
              <w:t>　</w:t>
            </w:r>
          </w:p>
        </w:tc>
        <w:tc>
          <w:tcPr>
            <w:tcW w:w="680" w:type="dxa"/>
            <w:tcBorders>
              <w:top w:val="nil"/>
              <w:left w:val="nil"/>
              <w:bottom w:val="single" w:color="000000" w:sz="4" w:space="0"/>
              <w:right w:val="single" w:color="000000" w:sz="4" w:space="0"/>
            </w:tcBorders>
            <w:shd w:val="clear" w:color="auto" w:fill="auto"/>
            <w:vAlign w:val="center"/>
          </w:tcPr>
          <w:p w14:paraId="6C756CB1">
            <w:pPr>
              <w:widowControl/>
              <w:jc w:val="left"/>
              <w:rPr>
                <w:rFonts w:ascii="宋体" w:cs="宋体"/>
                <w:color w:val="000000"/>
                <w:kern w:val="0"/>
                <w:sz w:val="18"/>
                <w:szCs w:val="18"/>
              </w:rPr>
            </w:pPr>
            <w:r>
              <w:rPr>
                <w:rFonts w:hint="eastAsia" w:ascii="宋体" w:cs="宋体"/>
                <w:color w:val="000000"/>
                <w:kern w:val="0"/>
                <w:sz w:val="18"/>
                <w:szCs w:val="18"/>
              </w:rPr>
              <w:t>　</w:t>
            </w:r>
          </w:p>
        </w:tc>
        <w:tc>
          <w:tcPr>
            <w:tcW w:w="880" w:type="dxa"/>
            <w:tcBorders>
              <w:top w:val="nil"/>
              <w:left w:val="nil"/>
              <w:bottom w:val="single" w:color="000000" w:sz="4" w:space="0"/>
              <w:right w:val="single" w:color="000000" w:sz="4" w:space="0"/>
            </w:tcBorders>
            <w:shd w:val="clear" w:color="auto" w:fill="auto"/>
            <w:vAlign w:val="center"/>
          </w:tcPr>
          <w:p w14:paraId="0C34819F">
            <w:pPr>
              <w:widowControl/>
              <w:jc w:val="left"/>
              <w:rPr>
                <w:rFonts w:ascii="宋体" w:cs="宋体"/>
                <w:color w:val="000000"/>
                <w:kern w:val="0"/>
                <w:sz w:val="18"/>
                <w:szCs w:val="18"/>
              </w:rPr>
            </w:pPr>
            <w:r>
              <w:rPr>
                <w:rFonts w:hint="eastAsia" w:ascii="宋体" w:cs="宋体"/>
                <w:color w:val="000000"/>
                <w:kern w:val="0"/>
                <w:sz w:val="18"/>
                <w:szCs w:val="18"/>
              </w:rPr>
              <w:t>　</w:t>
            </w:r>
          </w:p>
        </w:tc>
        <w:tc>
          <w:tcPr>
            <w:tcW w:w="520" w:type="dxa"/>
            <w:tcBorders>
              <w:top w:val="nil"/>
              <w:left w:val="nil"/>
              <w:bottom w:val="single" w:color="000000" w:sz="4" w:space="0"/>
              <w:right w:val="single" w:color="000000" w:sz="4" w:space="0"/>
            </w:tcBorders>
            <w:shd w:val="clear" w:color="auto" w:fill="auto"/>
            <w:vAlign w:val="center"/>
          </w:tcPr>
          <w:p w14:paraId="5E504795">
            <w:pPr>
              <w:widowControl/>
              <w:jc w:val="left"/>
              <w:rPr>
                <w:rFonts w:ascii="宋体" w:cs="宋体"/>
                <w:color w:val="000000"/>
                <w:kern w:val="0"/>
                <w:sz w:val="18"/>
                <w:szCs w:val="18"/>
              </w:rPr>
            </w:pPr>
            <w:r>
              <w:rPr>
                <w:rFonts w:hint="eastAsia" w:ascii="宋体" w:cs="宋体"/>
                <w:color w:val="000000"/>
                <w:kern w:val="0"/>
                <w:sz w:val="18"/>
                <w:szCs w:val="18"/>
              </w:rPr>
              <w:t>　</w:t>
            </w:r>
          </w:p>
        </w:tc>
        <w:tc>
          <w:tcPr>
            <w:tcW w:w="1120" w:type="dxa"/>
            <w:tcBorders>
              <w:top w:val="nil"/>
              <w:left w:val="nil"/>
              <w:bottom w:val="single" w:color="000000" w:sz="4" w:space="0"/>
              <w:right w:val="single" w:color="000000" w:sz="4" w:space="0"/>
            </w:tcBorders>
            <w:shd w:val="clear" w:color="auto" w:fill="auto"/>
            <w:vAlign w:val="center"/>
          </w:tcPr>
          <w:p w14:paraId="03042A11">
            <w:pPr>
              <w:widowControl/>
              <w:jc w:val="left"/>
              <w:rPr>
                <w:rFonts w:ascii="宋体" w:cs="宋体"/>
                <w:color w:val="000000"/>
                <w:kern w:val="0"/>
                <w:sz w:val="18"/>
                <w:szCs w:val="18"/>
              </w:rPr>
            </w:pPr>
            <w:r>
              <w:rPr>
                <w:rFonts w:hint="eastAsia" w:ascii="宋体" w:cs="宋体"/>
                <w:color w:val="000000"/>
                <w:kern w:val="0"/>
                <w:sz w:val="18"/>
                <w:szCs w:val="18"/>
              </w:rPr>
              <w:t>　</w:t>
            </w:r>
          </w:p>
        </w:tc>
      </w:tr>
      <w:tr w14:paraId="11837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restart"/>
            <w:tcBorders>
              <w:top w:val="nil"/>
              <w:left w:val="single" w:color="000000" w:sz="4" w:space="0"/>
              <w:bottom w:val="single" w:color="000000" w:sz="4" w:space="0"/>
              <w:right w:val="single" w:color="000000" w:sz="4" w:space="0"/>
            </w:tcBorders>
            <w:shd w:val="clear" w:color="auto" w:fill="auto"/>
            <w:vAlign w:val="center"/>
          </w:tcPr>
          <w:p w14:paraId="3EF1AC65">
            <w:pPr>
              <w:widowControl/>
              <w:jc w:val="left"/>
              <w:rPr>
                <w:rFonts w:ascii="宋体" w:cs="宋体"/>
                <w:color w:val="000000"/>
                <w:kern w:val="0"/>
                <w:sz w:val="18"/>
                <w:szCs w:val="18"/>
              </w:rPr>
            </w:pPr>
            <w:r>
              <w:rPr>
                <w:rFonts w:ascii="Arial" w:hAnsi="Arial"/>
                <w:color w:val="000000"/>
                <w:kern w:val="0"/>
                <w:sz w:val="18"/>
                <w:szCs w:val="18"/>
              </w:rPr>
              <w:t>220001-自然资源局</w:t>
            </w:r>
          </w:p>
        </w:tc>
        <w:tc>
          <w:tcPr>
            <w:tcW w:w="1600" w:type="dxa"/>
            <w:vMerge w:val="restart"/>
            <w:tcBorders>
              <w:top w:val="nil"/>
              <w:left w:val="single" w:color="000000" w:sz="4" w:space="0"/>
              <w:bottom w:val="single" w:color="000000" w:sz="4" w:space="0"/>
              <w:right w:val="single" w:color="000000" w:sz="4" w:space="0"/>
            </w:tcBorders>
            <w:shd w:val="clear" w:color="auto" w:fill="auto"/>
            <w:vAlign w:val="center"/>
          </w:tcPr>
          <w:p w14:paraId="5F15E45A">
            <w:pPr>
              <w:widowControl/>
              <w:jc w:val="left"/>
              <w:rPr>
                <w:rFonts w:ascii="宋体" w:cs="宋体"/>
                <w:color w:val="000000"/>
                <w:kern w:val="0"/>
                <w:sz w:val="18"/>
                <w:szCs w:val="18"/>
              </w:rPr>
            </w:pPr>
            <w:r>
              <w:rPr>
                <w:rFonts w:ascii="Arial" w:hAnsi="Arial"/>
                <w:color w:val="000000"/>
                <w:kern w:val="0"/>
                <w:sz w:val="18"/>
                <w:szCs w:val="18"/>
              </w:rPr>
              <w:t>公务用车运行维护费</w:t>
            </w:r>
          </w:p>
        </w:tc>
        <w:tc>
          <w:tcPr>
            <w:tcW w:w="1360" w:type="dxa"/>
            <w:vMerge w:val="restart"/>
            <w:tcBorders>
              <w:top w:val="nil"/>
              <w:left w:val="single" w:color="000000" w:sz="4" w:space="0"/>
              <w:bottom w:val="single" w:color="000000" w:sz="4" w:space="0"/>
              <w:right w:val="single" w:color="000000" w:sz="4" w:space="0"/>
            </w:tcBorders>
            <w:shd w:val="clear" w:color="auto" w:fill="auto"/>
            <w:vAlign w:val="center"/>
          </w:tcPr>
          <w:p w14:paraId="3AD821BB">
            <w:pPr>
              <w:widowControl/>
              <w:jc w:val="right"/>
              <w:rPr>
                <w:rFonts w:ascii="宋体" w:cs="宋体"/>
                <w:color w:val="000000"/>
                <w:kern w:val="0"/>
                <w:sz w:val="18"/>
                <w:szCs w:val="18"/>
              </w:rPr>
            </w:pPr>
            <w:r>
              <w:rPr>
                <w:rFonts w:hint="eastAsia" w:ascii="宋体" w:cs="宋体"/>
                <w:color w:val="000000"/>
                <w:kern w:val="0"/>
                <w:sz w:val="18"/>
                <w:szCs w:val="18"/>
              </w:rPr>
              <w:t>9.00</w:t>
            </w:r>
          </w:p>
        </w:tc>
        <w:tc>
          <w:tcPr>
            <w:tcW w:w="1580" w:type="dxa"/>
            <w:vMerge w:val="restart"/>
            <w:tcBorders>
              <w:top w:val="nil"/>
              <w:left w:val="single" w:color="000000" w:sz="4" w:space="0"/>
              <w:bottom w:val="single" w:color="000000" w:sz="4" w:space="0"/>
              <w:right w:val="single" w:color="000000" w:sz="4" w:space="0"/>
            </w:tcBorders>
            <w:shd w:val="clear" w:color="auto" w:fill="auto"/>
            <w:vAlign w:val="center"/>
          </w:tcPr>
          <w:p w14:paraId="0B2E1DDF">
            <w:pPr>
              <w:widowControl/>
              <w:jc w:val="left"/>
              <w:rPr>
                <w:rFonts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880" w:type="dxa"/>
            <w:tcBorders>
              <w:top w:val="nil"/>
              <w:left w:val="nil"/>
              <w:bottom w:val="single" w:color="000000" w:sz="4" w:space="0"/>
              <w:right w:val="single" w:color="000000" w:sz="4" w:space="0"/>
            </w:tcBorders>
            <w:shd w:val="clear" w:color="auto" w:fill="auto"/>
            <w:vAlign w:val="center"/>
          </w:tcPr>
          <w:p w14:paraId="1BA78DE4">
            <w:pPr>
              <w:widowControl/>
              <w:jc w:val="left"/>
              <w:rPr>
                <w:rFonts w:ascii="宋体" w:cs="宋体"/>
                <w:color w:val="000000"/>
                <w:kern w:val="0"/>
                <w:sz w:val="18"/>
                <w:szCs w:val="18"/>
              </w:rPr>
            </w:pPr>
            <w:r>
              <w:rPr>
                <w:rFonts w:ascii="Arial" w:hAnsi="Arial"/>
                <w:color w:val="000000"/>
                <w:kern w:val="0"/>
                <w:sz w:val="18"/>
                <w:szCs w:val="18"/>
              </w:rPr>
              <w:t>效益指标</w:t>
            </w:r>
          </w:p>
        </w:tc>
        <w:tc>
          <w:tcPr>
            <w:tcW w:w="900" w:type="dxa"/>
            <w:tcBorders>
              <w:top w:val="nil"/>
              <w:left w:val="nil"/>
              <w:bottom w:val="single" w:color="000000" w:sz="4" w:space="0"/>
              <w:right w:val="single" w:color="000000" w:sz="4" w:space="0"/>
            </w:tcBorders>
            <w:shd w:val="clear" w:color="auto" w:fill="auto"/>
            <w:vAlign w:val="center"/>
          </w:tcPr>
          <w:p w14:paraId="32C933DE">
            <w:pPr>
              <w:widowControl/>
              <w:jc w:val="left"/>
              <w:rPr>
                <w:rFonts w:ascii="宋体" w:cs="宋体"/>
                <w:color w:val="000000"/>
                <w:kern w:val="0"/>
                <w:sz w:val="18"/>
                <w:szCs w:val="18"/>
              </w:rPr>
            </w:pPr>
            <w:r>
              <w:rPr>
                <w:rFonts w:ascii="Arial" w:hAnsi="Arial"/>
                <w:color w:val="000000"/>
                <w:kern w:val="0"/>
                <w:sz w:val="18"/>
                <w:szCs w:val="18"/>
              </w:rPr>
              <w:t>社会效益指标</w:t>
            </w:r>
          </w:p>
        </w:tc>
        <w:tc>
          <w:tcPr>
            <w:tcW w:w="1192" w:type="dxa"/>
            <w:tcBorders>
              <w:top w:val="nil"/>
              <w:left w:val="nil"/>
              <w:bottom w:val="single" w:color="000000" w:sz="4" w:space="0"/>
              <w:right w:val="single" w:color="000000" w:sz="4" w:space="0"/>
            </w:tcBorders>
            <w:shd w:val="clear" w:color="auto" w:fill="auto"/>
            <w:vAlign w:val="center"/>
          </w:tcPr>
          <w:p w14:paraId="71EAE200">
            <w:pPr>
              <w:widowControl/>
              <w:jc w:val="left"/>
              <w:rPr>
                <w:rFonts w:ascii="宋体" w:cs="宋体"/>
                <w:color w:val="000000"/>
                <w:kern w:val="0"/>
                <w:sz w:val="18"/>
                <w:szCs w:val="18"/>
              </w:rPr>
            </w:pPr>
            <w:r>
              <w:rPr>
                <w:rFonts w:ascii="Arial" w:hAnsi="Arial"/>
                <w:color w:val="000000"/>
                <w:kern w:val="0"/>
                <w:sz w:val="18"/>
                <w:szCs w:val="18"/>
              </w:rPr>
              <w:t>运转保障率</w:t>
            </w:r>
          </w:p>
        </w:tc>
        <w:tc>
          <w:tcPr>
            <w:tcW w:w="900" w:type="dxa"/>
            <w:tcBorders>
              <w:top w:val="nil"/>
              <w:left w:val="nil"/>
              <w:bottom w:val="single" w:color="000000" w:sz="4" w:space="0"/>
              <w:right w:val="single" w:color="000000" w:sz="4" w:space="0"/>
            </w:tcBorders>
            <w:shd w:val="clear" w:color="auto" w:fill="auto"/>
            <w:vAlign w:val="center"/>
          </w:tcPr>
          <w:p w14:paraId="7174BBE8">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77E3F75D">
            <w:pPr>
              <w:widowControl/>
              <w:jc w:val="left"/>
              <w:rPr>
                <w:rFonts w:ascii="宋体" w:cs="宋体"/>
                <w:color w:val="000000"/>
                <w:kern w:val="0"/>
                <w:sz w:val="18"/>
                <w:szCs w:val="18"/>
              </w:rPr>
            </w:pPr>
            <w:r>
              <w:rPr>
                <w:rFonts w:hint="eastAsia" w:ascii="宋体" w:cs="宋体"/>
                <w:color w:val="000000"/>
                <w:kern w:val="0"/>
                <w:sz w:val="18"/>
                <w:szCs w:val="18"/>
              </w:rPr>
              <w:t>100</w:t>
            </w:r>
          </w:p>
        </w:tc>
        <w:tc>
          <w:tcPr>
            <w:tcW w:w="880" w:type="dxa"/>
            <w:tcBorders>
              <w:top w:val="nil"/>
              <w:left w:val="nil"/>
              <w:bottom w:val="single" w:color="000000" w:sz="4" w:space="0"/>
              <w:right w:val="single" w:color="000000" w:sz="4" w:space="0"/>
            </w:tcBorders>
            <w:shd w:val="clear" w:color="auto" w:fill="auto"/>
            <w:vAlign w:val="center"/>
          </w:tcPr>
          <w:p w14:paraId="5201EFC6">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1514BB2A">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60E8B58A">
            <w:pPr>
              <w:widowControl/>
              <w:jc w:val="left"/>
              <w:rPr>
                <w:rFonts w:ascii="宋体" w:cs="宋体"/>
                <w:color w:val="000000"/>
                <w:kern w:val="0"/>
                <w:sz w:val="18"/>
                <w:szCs w:val="18"/>
              </w:rPr>
            </w:pPr>
            <w:r>
              <w:rPr>
                <w:rFonts w:hint="eastAsia" w:ascii="宋体" w:cs="宋体"/>
                <w:color w:val="000000"/>
                <w:kern w:val="0"/>
                <w:sz w:val="18"/>
                <w:szCs w:val="18"/>
              </w:rPr>
              <w:t>正向指标</w:t>
            </w:r>
          </w:p>
        </w:tc>
      </w:tr>
      <w:tr w14:paraId="51E57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2140" w:type="dxa"/>
            <w:vMerge w:val="continue"/>
            <w:tcBorders>
              <w:top w:val="nil"/>
              <w:left w:val="single" w:color="000000" w:sz="4" w:space="0"/>
              <w:bottom w:val="single" w:color="000000" w:sz="4" w:space="0"/>
              <w:right w:val="single" w:color="000000" w:sz="4" w:space="0"/>
            </w:tcBorders>
            <w:vAlign w:val="center"/>
          </w:tcPr>
          <w:p w14:paraId="46461F03"/>
        </w:tc>
        <w:tc>
          <w:tcPr>
            <w:tcW w:w="1600" w:type="dxa"/>
            <w:vMerge w:val="continue"/>
            <w:tcBorders>
              <w:top w:val="nil"/>
              <w:left w:val="single" w:color="000000" w:sz="4" w:space="0"/>
              <w:bottom w:val="single" w:color="000000" w:sz="4" w:space="0"/>
              <w:right w:val="single" w:color="000000" w:sz="4" w:space="0"/>
            </w:tcBorders>
            <w:vAlign w:val="center"/>
          </w:tcPr>
          <w:p w14:paraId="35C5D7F6"/>
        </w:tc>
        <w:tc>
          <w:tcPr>
            <w:tcW w:w="1360" w:type="dxa"/>
            <w:vMerge w:val="continue"/>
            <w:tcBorders>
              <w:top w:val="nil"/>
              <w:left w:val="single" w:color="000000" w:sz="4" w:space="0"/>
              <w:bottom w:val="single" w:color="000000" w:sz="4" w:space="0"/>
              <w:right w:val="single" w:color="000000" w:sz="4" w:space="0"/>
            </w:tcBorders>
            <w:vAlign w:val="center"/>
          </w:tcPr>
          <w:p w14:paraId="1C3BA05B"/>
        </w:tc>
        <w:tc>
          <w:tcPr>
            <w:tcW w:w="1580" w:type="dxa"/>
            <w:vMerge w:val="continue"/>
            <w:tcBorders>
              <w:top w:val="nil"/>
              <w:left w:val="single" w:color="000000" w:sz="4" w:space="0"/>
              <w:bottom w:val="single" w:color="000000" w:sz="4" w:space="0"/>
              <w:right w:val="single" w:color="000000" w:sz="4" w:space="0"/>
            </w:tcBorders>
            <w:vAlign w:val="center"/>
          </w:tcPr>
          <w:p w14:paraId="4EF8AA74"/>
        </w:tc>
        <w:tc>
          <w:tcPr>
            <w:tcW w:w="880" w:type="dxa"/>
            <w:tcBorders>
              <w:top w:val="nil"/>
              <w:left w:val="nil"/>
              <w:bottom w:val="single" w:color="000000" w:sz="4" w:space="0"/>
              <w:right w:val="single" w:color="000000" w:sz="4" w:space="0"/>
            </w:tcBorders>
            <w:shd w:val="clear" w:color="auto" w:fill="auto"/>
            <w:vAlign w:val="center"/>
          </w:tcPr>
          <w:p w14:paraId="553C0535">
            <w:pPr>
              <w:widowControl/>
              <w:jc w:val="left"/>
              <w:rPr>
                <w:rFonts w:ascii="宋体" w:cs="宋体"/>
                <w:color w:val="000000"/>
                <w:kern w:val="0"/>
                <w:sz w:val="18"/>
                <w:szCs w:val="18"/>
              </w:rPr>
            </w:pPr>
            <w:r>
              <w:rPr>
                <w:rFonts w:ascii="Arial" w:hAnsi="Arial"/>
                <w:color w:val="000000"/>
                <w:kern w:val="0"/>
                <w:sz w:val="18"/>
                <w:szCs w:val="18"/>
              </w:rPr>
              <w:t>效益指标</w:t>
            </w:r>
          </w:p>
        </w:tc>
        <w:tc>
          <w:tcPr>
            <w:tcW w:w="900" w:type="dxa"/>
            <w:tcBorders>
              <w:top w:val="nil"/>
              <w:left w:val="nil"/>
              <w:bottom w:val="single" w:color="000000" w:sz="4" w:space="0"/>
              <w:right w:val="single" w:color="000000" w:sz="4" w:space="0"/>
            </w:tcBorders>
            <w:shd w:val="clear" w:color="auto" w:fill="auto"/>
            <w:vAlign w:val="center"/>
          </w:tcPr>
          <w:p w14:paraId="2ABC4067">
            <w:pPr>
              <w:widowControl/>
              <w:jc w:val="left"/>
              <w:rPr>
                <w:rFonts w:ascii="宋体" w:cs="宋体"/>
                <w:color w:val="000000"/>
                <w:kern w:val="0"/>
                <w:sz w:val="18"/>
                <w:szCs w:val="18"/>
              </w:rPr>
            </w:pPr>
            <w:r>
              <w:rPr>
                <w:rFonts w:ascii="Arial" w:hAnsi="Arial"/>
                <w:color w:val="000000"/>
                <w:kern w:val="0"/>
                <w:sz w:val="18"/>
                <w:szCs w:val="18"/>
              </w:rPr>
              <w:t>经济效益指标</w:t>
            </w:r>
          </w:p>
        </w:tc>
        <w:tc>
          <w:tcPr>
            <w:tcW w:w="1192" w:type="dxa"/>
            <w:tcBorders>
              <w:top w:val="nil"/>
              <w:left w:val="nil"/>
              <w:bottom w:val="single" w:color="000000" w:sz="4" w:space="0"/>
              <w:right w:val="single" w:color="000000" w:sz="4" w:space="0"/>
            </w:tcBorders>
            <w:shd w:val="clear" w:color="auto" w:fill="auto"/>
            <w:vAlign w:val="center"/>
          </w:tcPr>
          <w:p w14:paraId="3CC8A8EA">
            <w:pPr>
              <w:widowControl/>
              <w:jc w:val="left"/>
              <w:rPr>
                <w:rFonts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900" w:type="dxa"/>
            <w:tcBorders>
              <w:top w:val="nil"/>
              <w:left w:val="nil"/>
              <w:bottom w:val="single" w:color="000000" w:sz="4" w:space="0"/>
              <w:right w:val="single" w:color="000000" w:sz="4" w:space="0"/>
            </w:tcBorders>
            <w:shd w:val="clear" w:color="auto" w:fill="auto"/>
            <w:vAlign w:val="center"/>
          </w:tcPr>
          <w:p w14:paraId="4E1498FC">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685AE47D">
            <w:pPr>
              <w:widowControl/>
              <w:jc w:val="left"/>
              <w:rPr>
                <w:rFonts w:ascii="宋体" w:cs="宋体"/>
                <w:color w:val="000000"/>
                <w:kern w:val="0"/>
                <w:sz w:val="18"/>
                <w:szCs w:val="18"/>
              </w:rPr>
            </w:pPr>
            <w:r>
              <w:rPr>
                <w:rFonts w:hint="eastAsia" w:ascii="宋体" w:cs="宋体"/>
                <w:color w:val="000000"/>
                <w:kern w:val="0"/>
                <w:sz w:val="18"/>
                <w:szCs w:val="18"/>
              </w:rPr>
              <w:t>100</w:t>
            </w:r>
          </w:p>
        </w:tc>
        <w:tc>
          <w:tcPr>
            <w:tcW w:w="880" w:type="dxa"/>
            <w:tcBorders>
              <w:top w:val="nil"/>
              <w:left w:val="nil"/>
              <w:bottom w:val="single" w:color="000000" w:sz="4" w:space="0"/>
              <w:right w:val="single" w:color="000000" w:sz="4" w:space="0"/>
            </w:tcBorders>
            <w:shd w:val="clear" w:color="auto" w:fill="auto"/>
            <w:vAlign w:val="center"/>
          </w:tcPr>
          <w:p w14:paraId="09B341B4">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14CEE929">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3C26109A">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13357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2140" w:type="dxa"/>
            <w:vMerge w:val="continue"/>
            <w:tcBorders>
              <w:top w:val="nil"/>
              <w:left w:val="single" w:color="000000" w:sz="4" w:space="0"/>
              <w:bottom w:val="single" w:color="000000" w:sz="4" w:space="0"/>
              <w:right w:val="single" w:color="000000" w:sz="4" w:space="0"/>
            </w:tcBorders>
            <w:vAlign w:val="center"/>
          </w:tcPr>
          <w:p w14:paraId="0C4DDC69"/>
        </w:tc>
        <w:tc>
          <w:tcPr>
            <w:tcW w:w="1600" w:type="dxa"/>
            <w:vMerge w:val="continue"/>
            <w:tcBorders>
              <w:top w:val="nil"/>
              <w:left w:val="single" w:color="000000" w:sz="4" w:space="0"/>
              <w:bottom w:val="single" w:color="000000" w:sz="4" w:space="0"/>
              <w:right w:val="single" w:color="000000" w:sz="4" w:space="0"/>
            </w:tcBorders>
            <w:vAlign w:val="center"/>
          </w:tcPr>
          <w:p w14:paraId="5E172167"/>
        </w:tc>
        <w:tc>
          <w:tcPr>
            <w:tcW w:w="1360" w:type="dxa"/>
            <w:vMerge w:val="continue"/>
            <w:tcBorders>
              <w:top w:val="nil"/>
              <w:left w:val="single" w:color="000000" w:sz="4" w:space="0"/>
              <w:bottom w:val="single" w:color="000000" w:sz="4" w:space="0"/>
              <w:right w:val="single" w:color="000000" w:sz="4" w:space="0"/>
            </w:tcBorders>
            <w:vAlign w:val="center"/>
          </w:tcPr>
          <w:p w14:paraId="37F01406"/>
        </w:tc>
        <w:tc>
          <w:tcPr>
            <w:tcW w:w="1580" w:type="dxa"/>
            <w:vMerge w:val="continue"/>
            <w:tcBorders>
              <w:top w:val="nil"/>
              <w:left w:val="single" w:color="000000" w:sz="4" w:space="0"/>
              <w:bottom w:val="single" w:color="000000" w:sz="4" w:space="0"/>
              <w:right w:val="single" w:color="000000" w:sz="4" w:space="0"/>
            </w:tcBorders>
            <w:vAlign w:val="center"/>
          </w:tcPr>
          <w:p w14:paraId="49D22888"/>
        </w:tc>
        <w:tc>
          <w:tcPr>
            <w:tcW w:w="880" w:type="dxa"/>
            <w:tcBorders>
              <w:top w:val="nil"/>
              <w:left w:val="nil"/>
              <w:bottom w:val="single" w:color="000000" w:sz="4" w:space="0"/>
              <w:right w:val="single" w:color="000000" w:sz="4" w:space="0"/>
            </w:tcBorders>
            <w:shd w:val="clear" w:color="auto" w:fill="auto"/>
            <w:vAlign w:val="center"/>
          </w:tcPr>
          <w:p w14:paraId="557D95BC">
            <w:pPr>
              <w:widowControl/>
              <w:jc w:val="left"/>
              <w:rPr>
                <w:rFonts w:ascii="宋体" w:cs="宋体"/>
                <w:color w:val="000000"/>
                <w:kern w:val="0"/>
                <w:sz w:val="18"/>
                <w:szCs w:val="18"/>
              </w:rPr>
            </w:pPr>
            <w:r>
              <w:rPr>
                <w:rFonts w:ascii="Arial" w:hAnsi="Arial"/>
                <w:color w:val="000000"/>
                <w:kern w:val="0"/>
                <w:sz w:val="18"/>
                <w:szCs w:val="18"/>
              </w:rPr>
              <w:t>产出指标</w:t>
            </w:r>
          </w:p>
        </w:tc>
        <w:tc>
          <w:tcPr>
            <w:tcW w:w="900" w:type="dxa"/>
            <w:tcBorders>
              <w:top w:val="nil"/>
              <w:left w:val="nil"/>
              <w:bottom w:val="single" w:color="000000" w:sz="4" w:space="0"/>
              <w:right w:val="single" w:color="000000" w:sz="4" w:space="0"/>
            </w:tcBorders>
            <w:shd w:val="clear" w:color="auto" w:fill="auto"/>
            <w:vAlign w:val="center"/>
          </w:tcPr>
          <w:p w14:paraId="3D5BDF3B">
            <w:pPr>
              <w:widowControl/>
              <w:jc w:val="left"/>
              <w:rPr>
                <w:rFonts w:ascii="宋体" w:cs="宋体"/>
                <w:color w:val="000000"/>
                <w:kern w:val="0"/>
                <w:sz w:val="18"/>
                <w:szCs w:val="18"/>
              </w:rPr>
            </w:pPr>
            <w:r>
              <w:rPr>
                <w:rFonts w:ascii="Arial" w:hAnsi="Arial"/>
                <w:color w:val="000000"/>
                <w:kern w:val="0"/>
                <w:sz w:val="18"/>
                <w:szCs w:val="18"/>
              </w:rPr>
              <w:t>质量指标</w:t>
            </w:r>
          </w:p>
        </w:tc>
        <w:tc>
          <w:tcPr>
            <w:tcW w:w="1192" w:type="dxa"/>
            <w:tcBorders>
              <w:top w:val="nil"/>
              <w:left w:val="nil"/>
              <w:bottom w:val="single" w:color="000000" w:sz="4" w:space="0"/>
              <w:right w:val="single" w:color="000000" w:sz="4" w:space="0"/>
            </w:tcBorders>
            <w:shd w:val="clear" w:color="auto" w:fill="auto"/>
            <w:vAlign w:val="center"/>
          </w:tcPr>
          <w:p w14:paraId="23DB9F77">
            <w:pPr>
              <w:widowControl/>
              <w:jc w:val="left"/>
              <w:rPr>
                <w:rFonts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900" w:type="dxa"/>
            <w:tcBorders>
              <w:top w:val="nil"/>
              <w:left w:val="nil"/>
              <w:bottom w:val="single" w:color="000000" w:sz="4" w:space="0"/>
              <w:right w:val="single" w:color="000000" w:sz="4" w:space="0"/>
            </w:tcBorders>
            <w:shd w:val="clear" w:color="auto" w:fill="auto"/>
            <w:vAlign w:val="center"/>
          </w:tcPr>
          <w:p w14:paraId="170D9C0C">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32646B7D">
            <w:pPr>
              <w:widowControl/>
              <w:jc w:val="left"/>
              <w:rPr>
                <w:rFonts w:ascii="宋体" w:cs="宋体"/>
                <w:color w:val="000000"/>
                <w:kern w:val="0"/>
                <w:sz w:val="18"/>
                <w:szCs w:val="18"/>
              </w:rPr>
            </w:pPr>
            <w:r>
              <w:rPr>
                <w:rFonts w:hint="eastAsia" w:ascii="宋体" w:cs="宋体"/>
                <w:color w:val="000000"/>
                <w:kern w:val="0"/>
                <w:sz w:val="18"/>
                <w:szCs w:val="18"/>
              </w:rPr>
              <w:t>5</w:t>
            </w:r>
          </w:p>
        </w:tc>
        <w:tc>
          <w:tcPr>
            <w:tcW w:w="880" w:type="dxa"/>
            <w:tcBorders>
              <w:top w:val="nil"/>
              <w:left w:val="nil"/>
              <w:bottom w:val="single" w:color="000000" w:sz="4" w:space="0"/>
              <w:right w:val="single" w:color="000000" w:sz="4" w:space="0"/>
            </w:tcBorders>
            <w:shd w:val="clear" w:color="auto" w:fill="auto"/>
            <w:vAlign w:val="center"/>
          </w:tcPr>
          <w:p w14:paraId="29FE02FB">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611BF188">
            <w:pPr>
              <w:widowControl/>
              <w:jc w:val="left"/>
              <w:rPr>
                <w:rFonts w:ascii="宋体" w:cs="宋体"/>
                <w:color w:val="000000"/>
                <w:kern w:val="0"/>
                <w:sz w:val="18"/>
                <w:szCs w:val="18"/>
              </w:rPr>
            </w:pPr>
            <w:r>
              <w:rPr>
                <w:rFonts w:hint="eastAsia" w:ascii="宋体" w:cs="宋体"/>
                <w:color w:val="000000"/>
                <w:kern w:val="0"/>
                <w:sz w:val="18"/>
                <w:szCs w:val="18"/>
              </w:rPr>
              <w:t>30</w:t>
            </w:r>
          </w:p>
        </w:tc>
        <w:tc>
          <w:tcPr>
            <w:tcW w:w="1120" w:type="dxa"/>
            <w:tcBorders>
              <w:top w:val="nil"/>
              <w:left w:val="nil"/>
              <w:bottom w:val="single" w:color="000000" w:sz="4" w:space="0"/>
              <w:right w:val="single" w:color="000000" w:sz="4" w:space="0"/>
            </w:tcBorders>
            <w:shd w:val="clear" w:color="auto" w:fill="auto"/>
            <w:vAlign w:val="center"/>
          </w:tcPr>
          <w:p w14:paraId="3A109B4F">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24704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396B51C6"/>
        </w:tc>
        <w:tc>
          <w:tcPr>
            <w:tcW w:w="1600" w:type="dxa"/>
            <w:vMerge w:val="continue"/>
            <w:tcBorders>
              <w:top w:val="nil"/>
              <w:left w:val="single" w:color="000000" w:sz="4" w:space="0"/>
              <w:bottom w:val="single" w:color="000000" w:sz="4" w:space="0"/>
              <w:right w:val="single" w:color="000000" w:sz="4" w:space="0"/>
            </w:tcBorders>
            <w:vAlign w:val="center"/>
          </w:tcPr>
          <w:p w14:paraId="04F215A7"/>
        </w:tc>
        <w:tc>
          <w:tcPr>
            <w:tcW w:w="1360" w:type="dxa"/>
            <w:vMerge w:val="continue"/>
            <w:tcBorders>
              <w:top w:val="nil"/>
              <w:left w:val="single" w:color="000000" w:sz="4" w:space="0"/>
              <w:bottom w:val="single" w:color="000000" w:sz="4" w:space="0"/>
              <w:right w:val="single" w:color="000000" w:sz="4" w:space="0"/>
            </w:tcBorders>
            <w:vAlign w:val="center"/>
          </w:tcPr>
          <w:p w14:paraId="6EA5009B"/>
        </w:tc>
        <w:tc>
          <w:tcPr>
            <w:tcW w:w="1580" w:type="dxa"/>
            <w:vMerge w:val="continue"/>
            <w:tcBorders>
              <w:top w:val="nil"/>
              <w:left w:val="single" w:color="000000" w:sz="4" w:space="0"/>
              <w:bottom w:val="single" w:color="000000" w:sz="4" w:space="0"/>
              <w:right w:val="single" w:color="000000" w:sz="4" w:space="0"/>
            </w:tcBorders>
            <w:vAlign w:val="center"/>
          </w:tcPr>
          <w:p w14:paraId="21169ED8"/>
        </w:tc>
        <w:tc>
          <w:tcPr>
            <w:tcW w:w="880" w:type="dxa"/>
            <w:tcBorders>
              <w:top w:val="nil"/>
              <w:left w:val="nil"/>
              <w:bottom w:val="single" w:color="000000" w:sz="4" w:space="0"/>
              <w:right w:val="single" w:color="000000" w:sz="4" w:space="0"/>
            </w:tcBorders>
            <w:shd w:val="clear" w:color="auto" w:fill="auto"/>
            <w:vAlign w:val="center"/>
          </w:tcPr>
          <w:p w14:paraId="46AE162C">
            <w:pPr>
              <w:widowControl/>
              <w:jc w:val="left"/>
              <w:rPr>
                <w:rFonts w:ascii="宋体" w:cs="宋体"/>
                <w:color w:val="000000"/>
                <w:kern w:val="0"/>
                <w:sz w:val="18"/>
                <w:szCs w:val="18"/>
              </w:rPr>
            </w:pPr>
            <w:r>
              <w:rPr>
                <w:rFonts w:ascii="Arial" w:hAnsi="Arial"/>
                <w:color w:val="000000"/>
                <w:kern w:val="0"/>
                <w:sz w:val="18"/>
                <w:szCs w:val="18"/>
              </w:rPr>
              <w:t>产出指标</w:t>
            </w:r>
          </w:p>
        </w:tc>
        <w:tc>
          <w:tcPr>
            <w:tcW w:w="900" w:type="dxa"/>
            <w:tcBorders>
              <w:top w:val="nil"/>
              <w:left w:val="nil"/>
              <w:bottom w:val="single" w:color="000000" w:sz="4" w:space="0"/>
              <w:right w:val="single" w:color="000000" w:sz="4" w:space="0"/>
            </w:tcBorders>
            <w:shd w:val="clear" w:color="auto" w:fill="auto"/>
            <w:vAlign w:val="center"/>
          </w:tcPr>
          <w:p w14:paraId="5AF5E3C8">
            <w:pPr>
              <w:widowControl/>
              <w:jc w:val="left"/>
              <w:rPr>
                <w:rFonts w:ascii="宋体" w:cs="宋体"/>
                <w:color w:val="000000"/>
                <w:kern w:val="0"/>
                <w:sz w:val="18"/>
                <w:szCs w:val="18"/>
              </w:rPr>
            </w:pPr>
            <w:r>
              <w:rPr>
                <w:rFonts w:ascii="Arial" w:hAnsi="Arial"/>
                <w:color w:val="000000"/>
                <w:kern w:val="0"/>
                <w:sz w:val="18"/>
                <w:szCs w:val="18"/>
              </w:rPr>
              <w:t>数量指标</w:t>
            </w:r>
          </w:p>
        </w:tc>
        <w:tc>
          <w:tcPr>
            <w:tcW w:w="1192" w:type="dxa"/>
            <w:tcBorders>
              <w:top w:val="nil"/>
              <w:left w:val="nil"/>
              <w:bottom w:val="single" w:color="000000" w:sz="4" w:space="0"/>
              <w:right w:val="single" w:color="000000" w:sz="4" w:space="0"/>
            </w:tcBorders>
            <w:shd w:val="clear" w:color="auto" w:fill="auto"/>
            <w:vAlign w:val="center"/>
          </w:tcPr>
          <w:p w14:paraId="0E3FEF92">
            <w:pPr>
              <w:widowControl/>
              <w:jc w:val="left"/>
              <w:rPr>
                <w:rFonts w:ascii="宋体" w:cs="宋体"/>
                <w:color w:val="000000"/>
                <w:kern w:val="0"/>
                <w:sz w:val="18"/>
                <w:szCs w:val="18"/>
              </w:rPr>
            </w:pPr>
            <w:r>
              <w:rPr>
                <w:rFonts w:ascii="Arial" w:hAnsi="Arial"/>
                <w:color w:val="000000"/>
                <w:kern w:val="0"/>
                <w:sz w:val="18"/>
                <w:szCs w:val="18"/>
              </w:rPr>
              <w:t>科目调整次数</w:t>
            </w:r>
          </w:p>
        </w:tc>
        <w:tc>
          <w:tcPr>
            <w:tcW w:w="900" w:type="dxa"/>
            <w:tcBorders>
              <w:top w:val="nil"/>
              <w:left w:val="nil"/>
              <w:bottom w:val="single" w:color="000000" w:sz="4" w:space="0"/>
              <w:right w:val="single" w:color="000000" w:sz="4" w:space="0"/>
            </w:tcBorders>
            <w:shd w:val="clear" w:color="auto" w:fill="auto"/>
            <w:vAlign w:val="center"/>
          </w:tcPr>
          <w:p w14:paraId="6E002F17">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4F2BF41E">
            <w:pPr>
              <w:widowControl/>
              <w:jc w:val="left"/>
              <w:rPr>
                <w:rFonts w:ascii="宋体" w:cs="宋体"/>
                <w:color w:val="000000"/>
                <w:kern w:val="0"/>
                <w:sz w:val="18"/>
                <w:szCs w:val="18"/>
              </w:rPr>
            </w:pPr>
            <w:r>
              <w:rPr>
                <w:rFonts w:hint="eastAsia" w:ascii="宋体" w:cs="宋体"/>
                <w:color w:val="000000"/>
                <w:kern w:val="0"/>
                <w:sz w:val="18"/>
                <w:szCs w:val="18"/>
              </w:rPr>
              <w:t>5</w:t>
            </w:r>
          </w:p>
        </w:tc>
        <w:tc>
          <w:tcPr>
            <w:tcW w:w="880" w:type="dxa"/>
            <w:tcBorders>
              <w:top w:val="nil"/>
              <w:left w:val="nil"/>
              <w:bottom w:val="single" w:color="000000" w:sz="4" w:space="0"/>
              <w:right w:val="single" w:color="000000" w:sz="4" w:space="0"/>
            </w:tcBorders>
            <w:shd w:val="clear" w:color="auto" w:fill="auto"/>
            <w:vAlign w:val="center"/>
          </w:tcPr>
          <w:p w14:paraId="4908E0F4">
            <w:pPr>
              <w:widowControl/>
              <w:jc w:val="left"/>
              <w:rPr>
                <w:rFonts w:ascii="宋体" w:cs="宋体"/>
                <w:color w:val="000000"/>
                <w:kern w:val="0"/>
                <w:sz w:val="18"/>
                <w:szCs w:val="18"/>
              </w:rPr>
            </w:pPr>
            <w:r>
              <w:rPr>
                <w:rFonts w:hint="eastAsia" w:ascii="宋体" w:cs="宋体"/>
                <w:color w:val="000000"/>
                <w:kern w:val="0"/>
                <w:sz w:val="18"/>
                <w:szCs w:val="18"/>
              </w:rPr>
              <w:t>次</w:t>
            </w:r>
          </w:p>
        </w:tc>
        <w:tc>
          <w:tcPr>
            <w:tcW w:w="520" w:type="dxa"/>
            <w:tcBorders>
              <w:top w:val="nil"/>
              <w:left w:val="nil"/>
              <w:bottom w:val="single" w:color="000000" w:sz="4" w:space="0"/>
              <w:right w:val="single" w:color="000000" w:sz="4" w:space="0"/>
            </w:tcBorders>
            <w:shd w:val="clear" w:color="auto" w:fill="auto"/>
            <w:vAlign w:val="center"/>
          </w:tcPr>
          <w:p w14:paraId="5A4AE953">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65A262F7">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027F5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2140" w:type="dxa"/>
            <w:vMerge w:val="continue"/>
            <w:tcBorders>
              <w:top w:val="nil"/>
              <w:left w:val="single" w:color="000000" w:sz="4" w:space="0"/>
              <w:bottom w:val="single" w:color="000000" w:sz="4" w:space="0"/>
              <w:right w:val="single" w:color="000000" w:sz="4" w:space="0"/>
            </w:tcBorders>
            <w:vAlign w:val="center"/>
          </w:tcPr>
          <w:p w14:paraId="41B388E4"/>
        </w:tc>
        <w:tc>
          <w:tcPr>
            <w:tcW w:w="1600" w:type="dxa"/>
            <w:vMerge w:val="restart"/>
            <w:tcBorders>
              <w:top w:val="nil"/>
              <w:left w:val="single" w:color="000000" w:sz="4" w:space="0"/>
              <w:bottom w:val="single" w:color="000000" w:sz="4" w:space="0"/>
              <w:right w:val="single" w:color="000000" w:sz="4" w:space="0"/>
            </w:tcBorders>
            <w:shd w:val="clear" w:color="auto" w:fill="auto"/>
            <w:vAlign w:val="center"/>
          </w:tcPr>
          <w:p w14:paraId="3EA18807">
            <w:pPr>
              <w:widowControl/>
              <w:jc w:val="left"/>
              <w:rPr>
                <w:rFonts w:ascii="宋体" w:cs="宋体"/>
                <w:color w:val="000000"/>
                <w:kern w:val="0"/>
                <w:sz w:val="18"/>
                <w:szCs w:val="18"/>
              </w:rPr>
            </w:pPr>
            <w:r>
              <w:rPr>
                <w:rFonts w:ascii="Arial" w:hAnsi="Arial"/>
                <w:color w:val="000000"/>
                <w:kern w:val="0"/>
                <w:sz w:val="18"/>
                <w:szCs w:val="18"/>
              </w:rPr>
              <w:t>工会经费和福利费</w:t>
            </w:r>
          </w:p>
        </w:tc>
        <w:tc>
          <w:tcPr>
            <w:tcW w:w="1360" w:type="dxa"/>
            <w:vMerge w:val="restart"/>
            <w:tcBorders>
              <w:top w:val="nil"/>
              <w:left w:val="single" w:color="000000" w:sz="4" w:space="0"/>
              <w:bottom w:val="single" w:color="000000" w:sz="4" w:space="0"/>
              <w:right w:val="single" w:color="000000" w:sz="4" w:space="0"/>
            </w:tcBorders>
            <w:shd w:val="clear" w:color="auto" w:fill="auto"/>
            <w:vAlign w:val="center"/>
          </w:tcPr>
          <w:p w14:paraId="3DD49D28">
            <w:pPr>
              <w:widowControl/>
              <w:jc w:val="right"/>
              <w:rPr>
                <w:rFonts w:ascii="宋体" w:cs="宋体"/>
                <w:color w:val="000000"/>
                <w:kern w:val="0"/>
                <w:sz w:val="18"/>
                <w:szCs w:val="18"/>
              </w:rPr>
            </w:pPr>
            <w:r>
              <w:rPr>
                <w:rFonts w:hint="eastAsia" w:ascii="宋体" w:cs="宋体"/>
                <w:color w:val="000000"/>
                <w:kern w:val="0"/>
                <w:sz w:val="18"/>
                <w:szCs w:val="18"/>
              </w:rPr>
              <w:t>7.03</w:t>
            </w:r>
          </w:p>
        </w:tc>
        <w:tc>
          <w:tcPr>
            <w:tcW w:w="1580" w:type="dxa"/>
            <w:vMerge w:val="restart"/>
            <w:tcBorders>
              <w:top w:val="nil"/>
              <w:left w:val="single" w:color="000000" w:sz="4" w:space="0"/>
              <w:bottom w:val="single" w:color="000000" w:sz="4" w:space="0"/>
              <w:right w:val="single" w:color="000000" w:sz="4" w:space="0"/>
            </w:tcBorders>
            <w:shd w:val="clear" w:color="auto" w:fill="auto"/>
            <w:vAlign w:val="center"/>
          </w:tcPr>
          <w:p w14:paraId="22AB5D04">
            <w:pPr>
              <w:widowControl/>
              <w:jc w:val="left"/>
              <w:rPr>
                <w:rFonts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880" w:type="dxa"/>
            <w:tcBorders>
              <w:top w:val="nil"/>
              <w:left w:val="nil"/>
              <w:bottom w:val="single" w:color="000000" w:sz="4" w:space="0"/>
              <w:right w:val="single" w:color="000000" w:sz="4" w:space="0"/>
            </w:tcBorders>
            <w:shd w:val="clear" w:color="auto" w:fill="auto"/>
            <w:vAlign w:val="center"/>
          </w:tcPr>
          <w:p w14:paraId="213D4C5A">
            <w:pPr>
              <w:widowControl/>
              <w:jc w:val="left"/>
              <w:rPr>
                <w:rFonts w:ascii="宋体" w:cs="宋体"/>
                <w:color w:val="000000"/>
                <w:kern w:val="0"/>
                <w:sz w:val="18"/>
                <w:szCs w:val="18"/>
              </w:rPr>
            </w:pPr>
            <w:r>
              <w:rPr>
                <w:rFonts w:ascii="Arial" w:hAnsi="Arial"/>
                <w:color w:val="000000"/>
                <w:kern w:val="0"/>
                <w:sz w:val="18"/>
                <w:szCs w:val="18"/>
              </w:rPr>
              <w:t>效益指标</w:t>
            </w:r>
          </w:p>
        </w:tc>
        <w:tc>
          <w:tcPr>
            <w:tcW w:w="900" w:type="dxa"/>
            <w:tcBorders>
              <w:top w:val="nil"/>
              <w:left w:val="nil"/>
              <w:bottom w:val="single" w:color="000000" w:sz="4" w:space="0"/>
              <w:right w:val="single" w:color="000000" w:sz="4" w:space="0"/>
            </w:tcBorders>
            <w:shd w:val="clear" w:color="auto" w:fill="auto"/>
            <w:vAlign w:val="center"/>
          </w:tcPr>
          <w:p w14:paraId="07D8B0F2">
            <w:pPr>
              <w:widowControl/>
              <w:jc w:val="left"/>
              <w:rPr>
                <w:rFonts w:ascii="宋体" w:cs="宋体"/>
                <w:color w:val="000000"/>
                <w:kern w:val="0"/>
                <w:sz w:val="18"/>
                <w:szCs w:val="18"/>
              </w:rPr>
            </w:pPr>
            <w:r>
              <w:rPr>
                <w:rFonts w:ascii="Arial" w:hAnsi="Arial"/>
                <w:color w:val="000000"/>
                <w:kern w:val="0"/>
                <w:sz w:val="18"/>
                <w:szCs w:val="18"/>
              </w:rPr>
              <w:t>经济效益指标</w:t>
            </w:r>
          </w:p>
        </w:tc>
        <w:tc>
          <w:tcPr>
            <w:tcW w:w="1192" w:type="dxa"/>
            <w:tcBorders>
              <w:top w:val="nil"/>
              <w:left w:val="nil"/>
              <w:bottom w:val="single" w:color="000000" w:sz="4" w:space="0"/>
              <w:right w:val="single" w:color="000000" w:sz="4" w:space="0"/>
            </w:tcBorders>
            <w:shd w:val="clear" w:color="auto" w:fill="auto"/>
            <w:vAlign w:val="center"/>
          </w:tcPr>
          <w:p w14:paraId="5C59E92A">
            <w:pPr>
              <w:widowControl/>
              <w:jc w:val="left"/>
              <w:rPr>
                <w:rFonts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900" w:type="dxa"/>
            <w:tcBorders>
              <w:top w:val="nil"/>
              <w:left w:val="nil"/>
              <w:bottom w:val="single" w:color="000000" w:sz="4" w:space="0"/>
              <w:right w:val="single" w:color="000000" w:sz="4" w:space="0"/>
            </w:tcBorders>
            <w:shd w:val="clear" w:color="auto" w:fill="auto"/>
            <w:vAlign w:val="center"/>
          </w:tcPr>
          <w:p w14:paraId="30D289F9">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0C1F6E5D">
            <w:pPr>
              <w:widowControl/>
              <w:jc w:val="left"/>
              <w:rPr>
                <w:rFonts w:ascii="宋体" w:cs="宋体"/>
                <w:color w:val="000000"/>
                <w:kern w:val="0"/>
                <w:sz w:val="18"/>
                <w:szCs w:val="18"/>
              </w:rPr>
            </w:pPr>
            <w:r>
              <w:rPr>
                <w:rFonts w:hint="eastAsia" w:ascii="宋体" w:cs="宋体"/>
                <w:color w:val="000000"/>
                <w:kern w:val="0"/>
                <w:sz w:val="18"/>
                <w:szCs w:val="18"/>
              </w:rPr>
              <w:t>100</w:t>
            </w:r>
          </w:p>
        </w:tc>
        <w:tc>
          <w:tcPr>
            <w:tcW w:w="880" w:type="dxa"/>
            <w:tcBorders>
              <w:top w:val="nil"/>
              <w:left w:val="nil"/>
              <w:bottom w:val="single" w:color="000000" w:sz="4" w:space="0"/>
              <w:right w:val="single" w:color="000000" w:sz="4" w:space="0"/>
            </w:tcBorders>
            <w:shd w:val="clear" w:color="auto" w:fill="auto"/>
            <w:vAlign w:val="center"/>
          </w:tcPr>
          <w:p w14:paraId="7061AE93">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53A777A5">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0698E8F8">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4746C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2140" w:type="dxa"/>
            <w:vMerge w:val="continue"/>
            <w:tcBorders>
              <w:top w:val="nil"/>
              <w:left w:val="single" w:color="000000" w:sz="4" w:space="0"/>
              <w:bottom w:val="single" w:color="000000" w:sz="4" w:space="0"/>
              <w:right w:val="single" w:color="000000" w:sz="4" w:space="0"/>
            </w:tcBorders>
            <w:vAlign w:val="center"/>
          </w:tcPr>
          <w:p w14:paraId="11051A94"/>
        </w:tc>
        <w:tc>
          <w:tcPr>
            <w:tcW w:w="1600" w:type="dxa"/>
            <w:vMerge w:val="continue"/>
            <w:tcBorders>
              <w:top w:val="nil"/>
              <w:left w:val="single" w:color="000000" w:sz="4" w:space="0"/>
              <w:bottom w:val="single" w:color="000000" w:sz="4" w:space="0"/>
              <w:right w:val="single" w:color="000000" w:sz="4" w:space="0"/>
            </w:tcBorders>
            <w:vAlign w:val="center"/>
          </w:tcPr>
          <w:p w14:paraId="67CB2768"/>
        </w:tc>
        <w:tc>
          <w:tcPr>
            <w:tcW w:w="1360" w:type="dxa"/>
            <w:vMerge w:val="continue"/>
            <w:tcBorders>
              <w:top w:val="nil"/>
              <w:left w:val="single" w:color="000000" w:sz="4" w:space="0"/>
              <w:bottom w:val="single" w:color="000000" w:sz="4" w:space="0"/>
              <w:right w:val="single" w:color="000000" w:sz="4" w:space="0"/>
            </w:tcBorders>
            <w:vAlign w:val="center"/>
          </w:tcPr>
          <w:p w14:paraId="105ED56D"/>
        </w:tc>
        <w:tc>
          <w:tcPr>
            <w:tcW w:w="1580" w:type="dxa"/>
            <w:vMerge w:val="continue"/>
            <w:tcBorders>
              <w:top w:val="nil"/>
              <w:left w:val="single" w:color="000000" w:sz="4" w:space="0"/>
              <w:bottom w:val="single" w:color="000000" w:sz="4" w:space="0"/>
              <w:right w:val="single" w:color="000000" w:sz="4" w:space="0"/>
            </w:tcBorders>
            <w:vAlign w:val="center"/>
          </w:tcPr>
          <w:p w14:paraId="5E382CBF"/>
        </w:tc>
        <w:tc>
          <w:tcPr>
            <w:tcW w:w="880" w:type="dxa"/>
            <w:tcBorders>
              <w:top w:val="nil"/>
              <w:left w:val="nil"/>
              <w:bottom w:val="single" w:color="000000" w:sz="4" w:space="0"/>
              <w:right w:val="single" w:color="000000" w:sz="4" w:space="0"/>
            </w:tcBorders>
            <w:shd w:val="clear" w:color="auto" w:fill="auto"/>
            <w:vAlign w:val="center"/>
          </w:tcPr>
          <w:p w14:paraId="582310D5">
            <w:pPr>
              <w:widowControl/>
              <w:jc w:val="left"/>
              <w:rPr>
                <w:rFonts w:ascii="宋体" w:cs="宋体"/>
                <w:color w:val="000000"/>
                <w:kern w:val="0"/>
                <w:sz w:val="18"/>
                <w:szCs w:val="18"/>
              </w:rPr>
            </w:pPr>
            <w:r>
              <w:rPr>
                <w:rFonts w:ascii="Arial" w:hAnsi="Arial"/>
                <w:color w:val="000000"/>
                <w:kern w:val="0"/>
                <w:sz w:val="18"/>
                <w:szCs w:val="18"/>
              </w:rPr>
              <w:t>产出指标</w:t>
            </w:r>
          </w:p>
        </w:tc>
        <w:tc>
          <w:tcPr>
            <w:tcW w:w="900" w:type="dxa"/>
            <w:tcBorders>
              <w:top w:val="nil"/>
              <w:left w:val="nil"/>
              <w:bottom w:val="single" w:color="000000" w:sz="4" w:space="0"/>
              <w:right w:val="single" w:color="000000" w:sz="4" w:space="0"/>
            </w:tcBorders>
            <w:shd w:val="clear" w:color="auto" w:fill="auto"/>
            <w:vAlign w:val="center"/>
          </w:tcPr>
          <w:p w14:paraId="0D26EB9F">
            <w:pPr>
              <w:widowControl/>
              <w:jc w:val="left"/>
              <w:rPr>
                <w:rFonts w:ascii="宋体" w:cs="宋体"/>
                <w:color w:val="000000"/>
                <w:kern w:val="0"/>
                <w:sz w:val="18"/>
                <w:szCs w:val="18"/>
              </w:rPr>
            </w:pPr>
            <w:r>
              <w:rPr>
                <w:rFonts w:ascii="Arial" w:hAnsi="Arial"/>
                <w:color w:val="000000"/>
                <w:kern w:val="0"/>
                <w:sz w:val="18"/>
                <w:szCs w:val="18"/>
              </w:rPr>
              <w:t>质量指标</w:t>
            </w:r>
          </w:p>
        </w:tc>
        <w:tc>
          <w:tcPr>
            <w:tcW w:w="1192" w:type="dxa"/>
            <w:tcBorders>
              <w:top w:val="nil"/>
              <w:left w:val="nil"/>
              <w:bottom w:val="single" w:color="000000" w:sz="4" w:space="0"/>
              <w:right w:val="single" w:color="000000" w:sz="4" w:space="0"/>
            </w:tcBorders>
            <w:shd w:val="clear" w:color="auto" w:fill="auto"/>
            <w:vAlign w:val="center"/>
          </w:tcPr>
          <w:p w14:paraId="359DF542">
            <w:pPr>
              <w:widowControl/>
              <w:jc w:val="left"/>
              <w:rPr>
                <w:rFonts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900" w:type="dxa"/>
            <w:tcBorders>
              <w:top w:val="nil"/>
              <w:left w:val="nil"/>
              <w:bottom w:val="single" w:color="000000" w:sz="4" w:space="0"/>
              <w:right w:val="single" w:color="000000" w:sz="4" w:space="0"/>
            </w:tcBorders>
            <w:shd w:val="clear" w:color="auto" w:fill="auto"/>
            <w:vAlign w:val="center"/>
          </w:tcPr>
          <w:p w14:paraId="732035E5">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59DD0CED">
            <w:pPr>
              <w:widowControl/>
              <w:jc w:val="left"/>
              <w:rPr>
                <w:rFonts w:ascii="宋体" w:cs="宋体"/>
                <w:color w:val="000000"/>
                <w:kern w:val="0"/>
                <w:sz w:val="18"/>
                <w:szCs w:val="18"/>
              </w:rPr>
            </w:pPr>
            <w:r>
              <w:rPr>
                <w:rFonts w:hint="eastAsia" w:ascii="宋体" w:cs="宋体"/>
                <w:color w:val="000000"/>
                <w:kern w:val="0"/>
                <w:sz w:val="18"/>
                <w:szCs w:val="18"/>
              </w:rPr>
              <w:t>5</w:t>
            </w:r>
          </w:p>
        </w:tc>
        <w:tc>
          <w:tcPr>
            <w:tcW w:w="880" w:type="dxa"/>
            <w:tcBorders>
              <w:top w:val="nil"/>
              <w:left w:val="nil"/>
              <w:bottom w:val="single" w:color="000000" w:sz="4" w:space="0"/>
              <w:right w:val="single" w:color="000000" w:sz="4" w:space="0"/>
            </w:tcBorders>
            <w:shd w:val="clear" w:color="auto" w:fill="auto"/>
            <w:vAlign w:val="center"/>
          </w:tcPr>
          <w:p w14:paraId="395FEA35">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06FC5ECC">
            <w:pPr>
              <w:widowControl/>
              <w:jc w:val="left"/>
              <w:rPr>
                <w:rFonts w:ascii="宋体" w:cs="宋体"/>
                <w:color w:val="000000"/>
                <w:kern w:val="0"/>
                <w:sz w:val="18"/>
                <w:szCs w:val="18"/>
              </w:rPr>
            </w:pPr>
            <w:r>
              <w:rPr>
                <w:rFonts w:hint="eastAsia" w:ascii="宋体" w:cs="宋体"/>
                <w:color w:val="000000"/>
                <w:kern w:val="0"/>
                <w:sz w:val="18"/>
                <w:szCs w:val="18"/>
              </w:rPr>
              <w:t>30</w:t>
            </w:r>
          </w:p>
        </w:tc>
        <w:tc>
          <w:tcPr>
            <w:tcW w:w="1120" w:type="dxa"/>
            <w:tcBorders>
              <w:top w:val="nil"/>
              <w:left w:val="nil"/>
              <w:bottom w:val="single" w:color="000000" w:sz="4" w:space="0"/>
              <w:right w:val="single" w:color="000000" w:sz="4" w:space="0"/>
            </w:tcBorders>
            <w:shd w:val="clear" w:color="auto" w:fill="auto"/>
            <w:vAlign w:val="center"/>
          </w:tcPr>
          <w:p w14:paraId="08CB2E38">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2AE3C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6D7E1FBD"/>
        </w:tc>
        <w:tc>
          <w:tcPr>
            <w:tcW w:w="1600" w:type="dxa"/>
            <w:vMerge w:val="continue"/>
            <w:tcBorders>
              <w:top w:val="nil"/>
              <w:left w:val="single" w:color="000000" w:sz="4" w:space="0"/>
              <w:bottom w:val="single" w:color="000000" w:sz="4" w:space="0"/>
              <w:right w:val="single" w:color="000000" w:sz="4" w:space="0"/>
            </w:tcBorders>
            <w:vAlign w:val="center"/>
          </w:tcPr>
          <w:p w14:paraId="4201EAB1"/>
        </w:tc>
        <w:tc>
          <w:tcPr>
            <w:tcW w:w="1360" w:type="dxa"/>
            <w:vMerge w:val="continue"/>
            <w:tcBorders>
              <w:top w:val="nil"/>
              <w:left w:val="single" w:color="000000" w:sz="4" w:space="0"/>
              <w:bottom w:val="single" w:color="000000" w:sz="4" w:space="0"/>
              <w:right w:val="single" w:color="000000" w:sz="4" w:space="0"/>
            </w:tcBorders>
            <w:vAlign w:val="center"/>
          </w:tcPr>
          <w:p w14:paraId="3C6FDB7D"/>
        </w:tc>
        <w:tc>
          <w:tcPr>
            <w:tcW w:w="1580" w:type="dxa"/>
            <w:vMerge w:val="continue"/>
            <w:tcBorders>
              <w:top w:val="nil"/>
              <w:left w:val="single" w:color="000000" w:sz="4" w:space="0"/>
              <w:bottom w:val="single" w:color="000000" w:sz="4" w:space="0"/>
              <w:right w:val="single" w:color="000000" w:sz="4" w:space="0"/>
            </w:tcBorders>
            <w:vAlign w:val="center"/>
          </w:tcPr>
          <w:p w14:paraId="2A8DC893"/>
        </w:tc>
        <w:tc>
          <w:tcPr>
            <w:tcW w:w="880" w:type="dxa"/>
            <w:tcBorders>
              <w:top w:val="nil"/>
              <w:left w:val="nil"/>
              <w:bottom w:val="single" w:color="000000" w:sz="4" w:space="0"/>
              <w:right w:val="single" w:color="000000" w:sz="4" w:space="0"/>
            </w:tcBorders>
            <w:shd w:val="clear" w:color="auto" w:fill="auto"/>
            <w:vAlign w:val="center"/>
          </w:tcPr>
          <w:p w14:paraId="5DB56BF7">
            <w:pPr>
              <w:widowControl/>
              <w:jc w:val="left"/>
              <w:rPr>
                <w:rFonts w:ascii="宋体" w:cs="宋体"/>
                <w:color w:val="000000"/>
                <w:kern w:val="0"/>
                <w:sz w:val="18"/>
                <w:szCs w:val="18"/>
              </w:rPr>
            </w:pPr>
            <w:r>
              <w:rPr>
                <w:rFonts w:ascii="Arial" w:hAnsi="Arial"/>
                <w:color w:val="000000"/>
                <w:kern w:val="0"/>
                <w:sz w:val="18"/>
                <w:szCs w:val="18"/>
              </w:rPr>
              <w:t>效益指标</w:t>
            </w:r>
          </w:p>
        </w:tc>
        <w:tc>
          <w:tcPr>
            <w:tcW w:w="900" w:type="dxa"/>
            <w:tcBorders>
              <w:top w:val="nil"/>
              <w:left w:val="nil"/>
              <w:bottom w:val="single" w:color="000000" w:sz="4" w:space="0"/>
              <w:right w:val="single" w:color="000000" w:sz="4" w:space="0"/>
            </w:tcBorders>
            <w:shd w:val="clear" w:color="auto" w:fill="auto"/>
            <w:vAlign w:val="center"/>
          </w:tcPr>
          <w:p w14:paraId="23B22E11">
            <w:pPr>
              <w:widowControl/>
              <w:jc w:val="left"/>
              <w:rPr>
                <w:rFonts w:ascii="宋体" w:cs="宋体"/>
                <w:color w:val="000000"/>
                <w:kern w:val="0"/>
                <w:sz w:val="18"/>
                <w:szCs w:val="18"/>
              </w:rPr>
            </w:pPr>
            <w:r>
              <w:rPr>
                <w:rFonts w:ascii="Arial" w:hAnsi="Arial"/>
                <w:color w:val="000000"/>
                <w:kern w:val="0"/>
                <w:sz w:val="18"/>
                <w:szCs w:val="18"/>
              </w:rPr>
              <w:t>社会效益指标</w:t>
            </w:r>
          </w:p>
        </w:tc>
        <w:tc>
          <w:tcPr>
            <w:tcW w:w="1192" w:type="dxa"/>
            <w:tcBorders>
              <w:top w:val="nil"/>
              <w:left w:val="nil"/>
              <w:bottom w:val="single" w:color="000000" w:sz="4" w:space="0"/>
              <w:right w:val="single" w:color="000000" w:sz="4" w:space="0"/>
            </w:tcBorders>
            <w:shd w:val="clear" w:color="auto" w:fill="auto"/>
            <w:vAlign w:val="center"/>
          </w:tcPr>
          <w:p w14:paraId="35A55804">
            <w:pPr>
              <w:widowControl/>
              <w:jc w:val="left"/>
              <w:rPr>
                <w:rFonts w:ascii="宋体" w:cs="宋体"/>
                <w:color w:val="000000"/>
                <w:kern w:val="0"/>
                <w:sz w:val="18"/>
                <w:szCs w:val="18"/>
              </w:rPr>
            </w:pPr>
            <w:r>
              <w:rPr>
                <w:rFonts w:ascii="Arial" w:hAnsi="Arial"/>
                <w:color w:val="000000"/>
                <w:kern w:val="0"/>
                <w:sz w:val="18"/>
                <w:szCs w:val="18"/>
              </w:rPr>
              <w:t>运转保障率</w:t>
            </w:r>
          </w:p>
        </w:tc>
        <w:tc>
          <w:tcPr>
            <w:tcW w:w="900" w:type="dxa"/>
            <w:tcBorders>
              <w:top w:val="nil"/>
              <w:left w:val="nil"/>
              <w:bottom w:val="single" w:color="000000" w:sz="4" w:space="0"/>
              <w:right w:val="single" w:color="000000" w:sz="4" w:space="0"/>
            </w:tcBorders>
            <w:shd w:val="clear" w:color="auto" w:fill="auto"/>
            <w:vAlign w:val="center"/>
          </w:tcPr>
          <w:p w14:paraId="00073B7D">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1B1E9C80">
            <w:pPr>
              <w:widowControl/>
              <w:jc w:val="left"/>
              <w:rPr>
                <w:rFonts w:ascii="宋体" w:cs="宋体"/>
                <w:color w:val="000000"/>
                <w:kern w:val="0"/>
                <w:sz w:val="18"/>
                <w:szCs w:val="18"/>
              </w:rPr>
            </w:pPr>
            <w:r>
              <w:rPr>
                <w:rFonts w:hint="eastAsia" w:ascii="宋体" w:cs="宋体"/>
                <w:color w:val="000000"/>
                <w:kern w:val="0"/>
                <w:sz w:val="18"/>
                <w:szCs w:val="18"/>
              </w:rPr>
              <w:t>100</w:t>
            </w:r>
          </w:p>
        </w:tc>
        <w:tc>
          <w:tcPr>
            <w:tcW w:w="880" w:type="dxa"/>
            <w:tcBorders>
              <w:top w:val="nil"/>
              <w:left w:val="nil"/>
              <w:bottom w:val="single" w:color="000000" w:sz="4" w:space="0"/>
              <w:right w:val="single" w:color="000000" w:sz="4" w:space="0"/>
            </w:tcBorders>
            <w:shd w:val="clear" w:color="auto" w:fill="auto"/>
            <w:vAlign w:val="center"/>
          </w:tcPr>
          <w:p w14:paraId="35D0D6BE">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7A20DA17">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3FE7DA89">
            <w:pPr>
              <w:widowControl/>
              <w:jc w:val="left"/>
              <w:rPr>
                <w:rFonts w:ascii="宋体" w:cs="宋体"/>
                <w:color w:val="000000"/>
                <w:kern w:val="0"/>
                <w:sz w:val="18"/>
                <w:szCs w:val="18"/>
              </w:rPr>
            </w:pPr>
            <w:r>
              <w:rPr>
                <w:rFonts w:hint="eastAsia" w:ascii="宋体" w:cs="宋体"/>
                <w:color w:val="000000"/>
                <w:kern w:val="0"/>
                <w:sz w:val="18"/>
                <w:szCs w:val="18"/>
              </w:rPr>
              <w:t>正向指标</w:t>
            </w:r>
          </w:p>
        </w:tc>
      </w:tr>
      <w:tr w14:paraId="00B15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1E527424"/>
        </w:tc>
        <w:tc>
          <w:tcPr>
            <w:tcW w:w="1600" w:type="dxa"/>
            <w:vMerge w:val="continue"/>
            <w:tcBorders>
              <w:top w:val="nil"/>
              <w:left w:val="single" w:color="000000" w:sz="4" w:space="0"/>
              <w:bottom w:val="single" w:color="000000" w:sz="4" w:space="0"/>
              <w:right w:val="single" w:color="000000" w:sz="4" w:space="0"/>
            </w:tcBorders>
            <w:vAlign w:val="center"/>
          </w:tcPr>
          <w:p w14:paraId="239600FD"/>
        </w:tc>
        <w:tc>
          <w:tcPr>
            <w:tcW w:w="1360" w:type="dxa"/>
            <w:vMerge w:val="continue"/>
            <w:tcBorders>
              <w:top w:val="nil"/>
              <w:left w:val="single" w:color="000000" w:sz="4" w:space="0"/>
              <w:bottom w:val="single" w:color="000000" w:sz="4" w:space="0"/>
              <w:right w:val="single" w:color="000000" w:sz="4" w:space="0"/>
            </w:tcBorders>
            <w:vAlign w:val="center"/>
          </w:tcPr>
          <w:p w14:paraId="33D8D642"/>
        </w:tc>
        <w:tc>
          <w:tcPr>
            <w:tcW w:w="1580" w:type="dxa"/>
            <w:vMerge w:val="continue"/>
            <w:tcBorders>
              <w:top w:val="nil"/>
              <w:left w:val="single" w:color="000000" w:sz="4" w:space="0"/>
              <w:bottom w:val="single" w:color="000000" w:sz="4" w:space="0"/>
              <w:right w:val="single" w:color="000000" w:sz="4" w:space="0"/>
            </w:tcBorders>
            <w:vAlign w:val="center"/>
          </w:tcPr>
          <w:p w14:paraId="3650C5B5"/>
        </w:tc>
        <w:tc>
          <w:tcPr>
            <w:tcW w:w="880" w:type="dxa"/>
            <w:tcBorders>
              <w:top w:val="nil"/>
              <w:left w:val="nil"/>
              <w:bottom w:val="single" w:color="000000" w:sz="4" w:space="0"/>
              <w:right w:val="single" w:color="000000" w:sz="4" w:space="0"/>
            </w:tcBorders>
            <w:shd w:val="clear" w:color="auto" w:fill="auto"/>
            <w:vAlign w:val="center"/>
          </w:tcPr>
          <w:p w14:paraId="47B15E9B">
            <w:pPr>
              <w:widowControl/>
              <w:jc w:val="left"/>
              <w:rPr>
                <w:rFonts w:ascii="宋体" w:cs="宋体"/>
                <w:color w:val="000000"/>
                <w:kern w:val="0"/>
                <w:sz w:val="18"/>
                <w:szCs w:val="18"/>
              </w:rPr>
            </w:pPr>
            <w:r>
              <w:rPr>
                <w:rFonts w:ascii="Arial" w:hAnsi="Arial"/>
                <w:color w:val="000000"/>
                <w:kern w:val="0"/>
                <w:sz w:val="18"/>
                <w:szCs w:val="18"/>
              </w:rPr>
              <w:t>产出指标</w:t>
            </w:r>
          </w:p>
        </w:tc>
        <w:tc>
          <w:tcPr>
            <w:tcW w:w="900" w:type="dxa"/>
            <w:tcBorders>
              <w:top w:val="nil"/>
              <w:left w:val="nil"/>
              <w:bottom w:val="single" w:color="000000" w:sz="4" w:space="0"/>
              <w:right w:val="single" w:color="000000" w:sz="4" w:space="0"/>
            </w:tcBorders>
            <w:shd w:val="clear" w:color="auto" w:fill="auto"/>
            <w:vAlign w:val="center"/>
          </w:tcPr>
          <w:p w14:paraId="1B6416E5">
            <w:pPr>
              <w:widowControl/>
              <w:jc w:val="left"/>
              <w:rPr>
                <w:rFonts w:ascii="宋体" w:cs="宋体"/>
                <w:color w:val="000000"/>
                <w:kern w:val="0"/>
                <w:sz w:val="18"/>
                <w:szCs w:val="18"/>
              </w:rPr>
            </w:pPr>
            <w:r>
              <w:rPr>
                <w:rFonts w:ascii="Arial" w:hAnsi="Arial"/>
                <w:color w:val="000000"/>
                <w:kern w:val="0"/>
                <w:sz w:val="18"/>
                <w:szCs w:val="18"/>
              </w:rPr>
              <w:t>数量指标</w:t>
            </w:r>
          </w:p>
        </w:tc>
        <w:tc>
          <w:tcPr>
            <w:tcW w:w="1192" w:type="dxa"/>
            <w:tcBorders>
              <w:top w:val="nil"/>
              <w:left w:val="nil"/>
              <w:bottom w:val="single" w:color="000000" w:sz="4" w:space="0"/>
              <w:right w:val="single" w:color="000000" w:sz="4" w:space="0"/>
            </w:tcBorders>
            <w:shd w:val="clear" w:color="auto" w:fill="auto"/>
            <w:vAlign w:val="center"/>
          </w:tcPr>
          <w:p w14:paraId="351D9FEB">
            <w:pPr>
              <w:widowControl/>
              <w:jc w:val="left"/>
              <w:rPr>
                <w:rFonts w:ascii="宋体" w:cs="宋体"/>
                <w:color w:val="000000"/>
                <w:kern w:val="0"/>
                <w:sz w:val="18"/>
                <w:szCs w:val="18"/>
              </w:rPr>
            </w:pPr>
            <w:r>
              <w:rPr>
                <w:rFonts w:ascii="Arial" w:hAnsi="Arial"/>
                <w:color w:val="000000"/>
                <w:kern w:val="0"/>
                <w:sz w:val="18"/>
                <w:szCs w:val="18"/>
              </w:rPr>
              <w:t>科目调整次数</w:t>
            </w:r>
          </w:p>
        </w:tc>
        <w:tc>
          <w:tcPr>
            <w:tcW w:w="900" w:type="dxa"/>
            <w:tcBorders>
              <w:top w:val="nil"/>
              <w:left w:val="nil"/>
              <w:bottom w:val="single" w:color="000000" w:sz="4" w:space="0"/>
              <w:right w:val="single" w:color="000000" w:sz="4" w:space="0"/>
            </w:tcBorders>
            <w:shd w:val="clear" w:color="auto" w:fill="auto"/>
            <w:vAlign w:val="center"/>
          </w:tcPr>
          <w:p w14:paraId="51A5F056">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150B6B01">
            <w:pPr>
              <w:widowControl/>
              <w:jc w:val="left"/>
              <w:rPr>
                <w:rFonts w:ascii="宋体" w:cs="宋体"/>
                <w:color w:val="000000"/>
                <w:kern w:val="0"/>
                <w:sz w:val="18"/>
                <w:szCs w:val="18"/>
              </w:rPr>
            </w:pPr>
            <w:r>
              <w:rPr>
                <w:rFonts w:hint="eastAsia" w:ascii="宋体" w:cs="宋体"/>
                <w:color w:val="000000"/>
                <w:kern w:val="0"/>
                <w:sz w:val="18"/>
                <w:szCs w:val="18"/>
              </w:rPr>
              <w:t>5</w:t>
            </w:r>
          </w:p>
        </w:tc>
        <w:tc>
          <w:tcPr>
            <w:tcW w:w="880" w:type="dxa"/>
            <w:tcBorders>
              <w:top w:val="nil"/>
              <w:left w:val="nil"/>
              <w:bottom w:val="single" w:color="000000" w:sz="4" w:space="0"/>
              <w:right w:val="single" w:color="000000" w:sz="4" w:space="0"/>
            </w:tcBorders>
            <w:shd w:val="clear" w:color="auto" w:fill="auto"/>
            <w:vAlign w:val="center"/>
          </w:tcPr>
          <w:p w14:paraId="739DB1C2">
            <w:pPr>
              <w:widowControl/>
              <w:jc w:val="left"/>
              <w:rPr>
                <w:rFonts w:ascii="宋体" w:cs="宋体"/>
                <w:color w:val="000000"/>
                <w:kern w:val="0"/>
                <w:sz w:val="18"/>
                <w:szCs w:val="18"/>
              </w:rPr>
            </w:pPr>
            <w:r>
              <w:rPr>
                <w:rFonts w:hint="eastAsia" w:ascii="宋体" w:cs="宋体"/>
                <w:color w:val="000000"/>
                <w:kern w:val="0"/>
                <w:sz w:val="18"/>
                <w:szCs w:val="18"/>
              </w:rPr>
              <w:t>次</w:t>
            </w:r>
          </w:p>
        </w:tc>
        <w:tc>
          <w:tcPr>
            <w:tcW w:w="520" w:type="dxa"/>
            <w:tcBorders>
              <w:top w:val="nil"/>
              <w:left w:val="nil"/>
              <w:bottom w:val="single" w:color="000000" w:sz="4" w:space="0"/>
              <w:right w:val="single" w:color="000000" w:sz="4" w:space="0"/>
            </w:tcBorders>
            <w:shd w:val="clear" w:color="auto" w:fill="auto"/>
            <w:vAlign w:val="center"/>
          </w:tcPr>
          <w:p w14:paraId="18A5D5B6">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207D9E9E">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6CC66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3FC43398"/>
        </w:tc>
        <w:tc>
          <w:tcPr>
            <w:tcW w:w="1600" w:type="dxa"/>
            <w:vMerge w:val="restart"/>
            <w:tcBorders>
              <w:top w:val="nil"/>
              <w:left w:val="single" w:color="000000" w:sz="4" w:space="0"/>
              <w:bottom w:val="single" w:color="000000" w:sz="4" w:space="0"/>
              <w:right w:val="single" w:color="000000" w:sz="4" w:space="0"/>
            </w:tcBorders>
            <w:shd w:val="clear" w:color="auto" w:fill="auto"/>
            <w:vAlign w:val="center"/>
          </w:tcPr>
          <w:p w14:paraId="0660ECB5">
            <w:pPr>
              <w:widowControl/>
              <w:jc w:val="left"/>
              <w:rPr>
                <w:rFonts w:ascii="宋体" w:cs="宋体"/>
                <w:color w:val="000000"/>
                <w:kern w:val="0"/>
                <w:sz w:val="18"/>
                <w:szCs w:val="18"/>
              </w:rPr>
            </w:pPr>
            <w:r>
              <w:rPr>
                <w:rFonts w:ascii="Arial" w:hAnsi="Arial"/>
                <w:color w:val="000000"/>
                <w:kern w:val="0"/>
                <w:sz w:val="18"/>
                <w:szCs w:val="18"/>
              </w:rPr>
              <w:t>邮电费</w:t>
            </w:r>
          </w:p>
        </w:tc>
        <w:tc>
          <w:tcPr>
            <w:tcW w:w="1360" w:type="dxa"/>
            <w:vMerge w:val="restart"/>
            <w:tcBorders>
              <w:top w:val="nil"/>
              <w:left w:val="single" w:color="000000" w:sz="4" w:space="0"/>
              <w:bottom w:val="single" w:color="000000" w:sz="4" w:space="0"/>
              <w:right w:val="single" w:color="000000" w:sz="4" w:space="0"/>
            </w:tcBorders>
            <w:shd w:val="clear" w:color="auto" w:fill="auto"/>
            <w:vAlign w:val="center"/>
          </w:tcPr>
          <w:p w14:paraId="511D9184">
            <w:pPr>
              <w:widowControl/>
              <w:jc w:val="right"/>
              <w:rPr>
                <w:rFonts w:ascii="宋体" w:cs="宋体"/>
                <w:color w:val="000000"/>
                <w:kern w:val="0"/>
                <w:sz w:val="18"/>
                <w:szCs w:val="18"/>
              </w:rPr>
            </w:pPr>
            <w:r>
              <w:rPr>
                <w:rFonts w:hint="eastAsia" w:ascii="宋体" w:cs="宋体"/>
                <w:color w:val="000000"/>
                <w:kern w:val="0"/>
                <w:sz w:val="18"/>
                <w:szCs w:val="18"/>
              </w:rPr>
              <w:t>4.28</w:t>
            </w:r>
          </w:p>
        </w:tc>
        <w:tc>
          <w:tcPr>
            <w:tcW w:w="1580" w:type="dxa"/>
            <w:vMerge w:val="restart"/>
            <w:tcBorders>
              <w:top w:val="nil"/>
              <w:left w:val="single" w:color="000000" w:sz="4" w:space="0"/>
              <w:bottom w:val="single" w:color="000000" w:sz="4" w:space="0"/>
              <w:right w:val="single" w:color="000000" w:sz="4" w:space="0"/>
            </w:tcBorders>
            <w:shd w:val="clear" w:color="auto" w:fill="auto"/>
            <w:vAlign w:val="center"/>
          </w:tcPr>
          <w:p w14:paraId="75D198A9">
            <w:pPr>
              <w:widowControl/>
              <w:jc w:val="left"/>
              <w:rPr>
                <w:rFonts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880" w:type="dxa"/>
            <w:tcBorders>
              <w:top w:val="nil"/>
              <w:left w:val="nil"/>
              <w:bottom w:val="single" w:color="000000" w:sz="4" w:space="0"/>
              <w:right w:val="single" w:color="000000" w:sz="4" w:space="0"/>
            </w:tcBorders>
            <w:shd w:val="clear" w:color="auto" w:fill="auto"/>
            <w:vAlign w:val="center"/>
          </w:tcPr>
          <w:p w14:paraId="30939081">
            <w:pPr>
              <w:widowControl/>
              <w:jc w:val="left"/>
              <w:rPr>
                <w:rFonts w:ascii="宋体" w:cs="宋体"/>
                <w:color w:val="000000"/>
                <w:kern w:val="0"/>
                <w:sz w:val="18"/>
                <w:szCs w:val="18"/>
              </w:rPr>
            </w:pPr>
            <w:r>
              <w:rPr>
                <w:rFonts w:ascii="Arial" w:hAnsi="Arial"/>
                <w:color w:val="000000"/>
                <w:kern w:val="0"/>
                <w:sz w:val="18"/>
                <w:szCs w:val="18"/>
              </w:rPr>
              <w:t>产出指标</w:t>
            </w:r>
          </w:p>
        </w:tc>
        <w:tc>
          <w:tcPr>
            <w:tcW w:w="900" w:type="dxa"/>
            <w:tcBorders>
              <w:top w:val="nil"/>
              <w:left w:val="nil"/>
              <w:bottom w:val="single" w:color="000000" w:sz="4" w:space="0"/>
              <w:right w:val="single" w:color="000000" w:sz="4" w:space="0"/>
            </w:tcBorders>
            <w:shd w:val="clear" w:color="auto" w:fill="auto"/>
            <w:vAlign w:val="center"/>
          </w:tcPr>
          <w:p w14:paraId="206C1BD6">
            <w:pPr>
              <w:widowControl/>
              <w:jc w:val="left"/>
              <w:rPr>
                <w:rFonts w:ascii="宋体" w:cs="宋体"/>
                <w:color w:val="000000"/>
                <w:kern w:val="0"/>
                <w:sz w:val="18"/>
                <w:szCs w:val="18"/>
              </w:rPr>
            </w:pPr>
            <w:r>
              <w:rPr>
                <w:rFonts w:ascii="Arial" w:hAnsi="Arial"/>
                <w:color w:val="000000"/>
                <w:kern w:val="0"/>
                <w:sz w:val="18"/>
                <w:szCs w:val="18"/>
              </w:rPr>
              <w:t>数量指标</w:t>
            </w:r>
          </w:p>
        </w:tc>
        <w:tc>
          <w:tcPr>
            <w:tcW w:w="1192" w:type="dxa"/>
            <w:tcBorders>
              <w:top w:val="nil"/>
              <w:left w:val="nil"/>
              <w:bottom w:val="single" w:color="000000" w:sz="4" w:space="0"/>
              <w:right w:val="single" w:color="000000" w:sz="4" w:space="0"/>
            </w:tcBorders>
            <w:shd w:val="clear" w:color="auto" w:fill="auto"/>
            <w:vAlign w:val="center"/>
          </w:tcPr>
          <w:p w14:paraId="75366195">
            <w:pPr>
              <w:widowControl/>
              <w:jc w:val="left"/>
              <w:rPr>
                <w:rFonts w:ascii="宋体" w:cs="宋体"/>
                <w:color w:val="000000"/>
                <w:kern w:val="0"/>
                <w:sz w:val="18"/>
                <w:szCs w:val="18"/>
              </w:rPr>
            </w:pPr>
            <w:r>
              <w:rPr>
                <w:rFonts w:ascii="Arial" w:hAnsi="Arial"/>
                <w:color w:val="000000"/>
                <w:kern w:val="0"/>
                <w:sz w:val="18"/>
                <w:szCs w:val="18"/>
              </w:rPr>
              <w:t>科目调整次数</w:t>
            </w:r>
          </w:p>
        </w:tc>
        <w:tc>
          <w:tcPr>
            <w:tcW w:w="900" w:type="dxa"/>
            <w:tcBorders>
              <w:top w:val="nil"/>
              <w:left w:val="nil"/>
              <w:bottom w:val="single" w:color="000000" w:sz="4" w:space="0"/>
              <w:right w:val="single" w:color="000000" w:sz="4" w:space="0"/>
            </w:tcBorders>
            <w:shd w:val="clear" w:color="auto" w:fill="auto"/>
            <w:vAlign w:val="center"/>
          </w:tcPr>
          <w:p w14:paraId="0117095D">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086237C0">
            <w:pPr>
              <w:widowControl/>
              <w:jc w:val="left"/>
              <w:rPr>
                <w:rFonts w:ascii="宋体" w:cs="宋体"/>
                <w:color w:val="000000"/>
                <w:kern w:val="0"/>
                <w:sz w:val="18"/>
                <w:szCs w:val="18"/>
              </w:rPr>
            </w:pPr>
            <w:r>
              <w:rPr>
                <w:rFonts w:hint="eastAsia" w:ascii="宋体" w:cs="宋体"/>
                <w:color w:val="000000"/>
                <w:kern w:val="0"/>
                <w:sz w:val="18"/>
                <w:szCs w:val="18"/>
              </w:rPr>
              <w:t>5</w:t>
            </w:r>
          </w:p>
        </w:tc>
        <w:tc>
          <w:tcPr>
            <w:tcW w:w="880" w:type="dxa"/>
            <w:tcBorders>
              <w:top w:val="nil"/>
              <w:left w:val="nil"/>
              <w:bottom w:val="single" w:color="000000" w:sz="4" w:space="0"/>
              <w:right w:val="single" w:color="000000" w:sz="4" w:space="0"/>
            </w:tcBorders>
            <w:shd w:val="clear" w:color="auto" w:fill="auto"/>
            <w:vAlign w:val="center"/>
          </w:tcPr>
          <w:p w14:paraId="5104BBB2">
            <w:pPr>
              <w:widowControl/>
              <w:jc w:val="left"/>
              <w:rPr>
                <w:rFonts w:ascii="宋体" w:cs="宋体"/>
                <w:color w:val="000000"/>
                <w:kern w:val="0"/>
                <w:sz w:val="18"/>
                <w:szCs w:val="18"/>
              </w:rPr>
            </w:pPr>
            <w:r>
              <w:rPr>
                <w:rFonts w:hint="eastAsia" w:ascii="宋体" w:cs="宋体"/>
                <w:color w:val="000000"/>
                <w:kern w:val="0"/>
                <w:sz w:val="18"/>
                <w:szCs w:val="18"/>
              </w:rPr>
              <w:t>次</w:t>
            </w:r>
          </w:p>
        </w:tc>
        <w:tc>
          <w:tcPr>
            <w:tcW w:w="520" w:type="dxa"/>
            <w:tcBorders>
              <w:top w:val="nil"/>
              <w:left w:val="nil"/>
              <w:bottom w:val="single" w:color="000000" w:sz="4" w:space="0"/>
              <w:right w:val="single" w:color="000000" w:sz="4" w:space="0"/>
            </w:tcBorders>
            <w:shd w:val="clear" w:color="auto" w:fill="auto"/>
            <w:vAlign w:val="center"/>
          </w:tcPr>
          <w:p w14:paraId="66BF48D6">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46B8F76A">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68C9A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2140" w:type="dxa"/>
            <w:vMerge w:val="continue"/>
            <w:tcBorders>
              <w:top w:val="nil"/>
              <w:left w:val="single" w:color="000000" w:sz="4" w:space="0"/>
              <w:bottom w:val="single" w:color="000000" w:sz="4" w:space="0"/>
              <w:right w:val="single" w:color="000000" w:sz="4" w:space="0"/>
            </w:tcBorders>
            <w:vAlign w:val="center"/>
          </w:tcPr>
          <w:p w14:paraId="05BDF044"/>
        </w:tc>
        <w:tc>
          <w:tcPr>
            <w:tcW w:w="1600" w:type="dxa"/>
            <w:vMerge w:val="continue"/>
            <w:tcBorders>
              <w:top w:val="nil"/>
              <w:left w:val="single" w:color="000000" w:sz="4" w:space="0"/>
              <w:bottom w:val="single" w:color="000000" w:sz="4" w:space="0"/>
              <w:right w:val="single" w:color="000000" w:sz="4" w:space="0"/>
            </w:tcBorders>
            <w:vAlign w:val="center"/>
          </w:tcPr>
          <w:p w14:paraId="76C7691E"/>
        </w:tc>
        <w:tc>
          <w:tcPr>
            <w:tcW w:w="1360" w:type="dxa"/>
            <w:vMerge w:val="continue"/>
            <w:tcBorders>
              <w:top w:val="nil"/>
              <w:left w:val="single" w:color="000000" w:sz="4" w:space="0"/>
              <w:bottom w:val="single" w:color="000000" w:sz="4" w:space="0"/>
              <w:right w:val="single" w:color="000000" w:sz="4" w:space="0"/>
            </w:tcBorders>
            <w:vAlign w:val="center"/>
          </w:tcPr>
          <w:p w14:paraId="5617EE82"/>
        </w:tc>
        <w:tc>
          <w:tcPr>
            <w:tcW w:w="1580" w:type="dxa"/>
            <w:vMerge w:val="continue"/>
            <w:tcBorders>
              <w:top w:val="nil"/>
              <w:left w:val="single" w:color="000000" w:sz="4" w:space="0"/>
              <w:bottom w:val="single" w:color="000000" w:sz="4" w:space="0"/>
              <w:right w:val="single" w:color="000000" w:sz="4" w:space="0"/>
            </w:tcBorders>
            <w:vAlign w:val="center"/>
          </w:tcPr>
          <w:p w14:paraId="3472E283"/>
        </w:tc>
        <w:tc>
          <w:tcPr>
            <w:tcW w:w="880" w:type="dxa"/>
            <w:tcBorders>
              <w:top w:val="nil"/>
              <w:left w:val="nil"/>
              <w:bottom w:val="single" w:color="000000" w:sz="4" w:space="0"/>
              <w:right w:val="single" w:color="000000" w:sz="4" w:space="0"/>
            </w:tcBorders>
            <w:shd w:val="clear" w:color="auto" w:fill="auto"/>
            <w:vAlign w:val="center"/>
          </w:tcPr>
          <w:p w14:paraId="079D40D7">
            <w:pPr>
              <w:widowControl/>
              <w:jc w:val="left"/>
              <w:rPr>
                <w:rFonts w:ascii="宋体" w:cs="宋体"/>
                <w:color w:val="000000"/>
                <w:kern w:val="0"/>
                <w:sz w:val="18"/>
                <w:szCs w:val="18"/>
              </w:rPr>
            </w:pPr>
            <w:r>
              <w:rPr>
                <w:rFonts w:ascii="Arial" w:hAnsi="Arial"/>
                <w:color w:val="000000"/>
                <w:kern w:val="0"/>
                <w:sz w:val="18"/>
                <w:szCs w:val="18"/>
              </w:rPr>
              <w:t>效益指标</w:t>
            </w:r>
          </w:p>
        </w:tc>
        <w:tc>
          <w:tcPr>
            <w:tcW w:w="900" w:type="dxa"/>
            <w:tcBorders>
              <w:top w:val="nil"/>
              <w:left w:val="nil"/>
              <w:bottom w:val="single" w:color="000000" w:sz="4" w:space="0"/>
              <w:right w:val="single" w:color="000000" w:sz="4" w:space="0"/>
            </w:tcBorders>
            <w:shd w:val="clear" w:color="auto" w:fill="auto"/>
            <w:vAlign w:val="center"/>
          </w:tcPr>
          <w:p w14:paraId="37771172">
            <w:pPr>
              <w:widowControl/>
              <w:jc w:val="left"/>
              <w:rPr>
                <w:rFonts w:ascii="宋体" w:cs="宋体"/>
                <w:color w:val="000000"/>
                <w:kern w:val="0"/>
                <w:sz w:val="18"/>
                <w:szCs w:val="18"/>
              </w:rPr>
            </w:pPr>
            <w:r>
              <w:rPr>
                <w:rFonts w:ascii="Arial" w:hAnsi="Arial"/>
                <w:color w:val="000000"/>
                <w:kern w:val="0"/>
                <w:sz w:val="18"/>
                <w:szCs w:val="18"/>
              </w:rPr>
              <w:t>经济效益指标</w:t>
            </w:r>
          </w:p>
        </w:tc>
        <w:tc>
          <w:tcPr>
            <w:tcW w:w="1192" w:type="dxa"/>
            <w:tcBorders>
              <w:top w:val="nil"/>
              <w:left w:val="nil"/>
              <w:bottom w:val="single" w:color="000000" w:sz="4" w:space="0"/>
              <w:right w:val="single" w:color="000000" w:sz="4" w:space="0"/>
            </w:tcBorders>
            <w:shd w:val="clear" w:color="auto" w:fill="auto"/>
            <w:vAlign w:val="center"/>
          </w:tcPr>
          <w:p w14:paraId="6F2549C7">
            <w:pPr>
              <w:widowControl/>
              <w:jc w:val="left"/>
              <w:rPr>
                <w:rFonts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900" w:type="dxa"/>
            <w:tcBorders>
              <w:top w:val="nil"/>
              <w:left w:val="nil"/>
              <w:bottom w:val="single" w:color="000000" w:sz="4" w:space="0"/>
              <w:right w:val="single" w:color="000000" w:sz="4" w:space="0"/>
            </w:tcBorders>
            <w:shd w:val="clear" w:color="auto" w:fill="auto"/>
            <w:vAlign w:val="center"/>
          </w:tcPr>
          <w:p w14:paraId="5194523A">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3C3CB856">
            <w:pPr>
              <w:widowControl/>
              <w:jc w:val="left"/>
              <w:rPr>
                <w:rFonts w:ascii="宋体" w:cs="宋体"/>
                <w:color w:val="000000"/>
                <w:kern w:val="0"/>
                <w:sz w:val="18"/>
                <w:szCs w:val="18"/>
              </w:rPr>
            </w:pPr>
            <w:r>
              <w:rPr>
                <w:rFonts w:hint="eastAsia" w:ascii="宋体" w:cs="宋体"/>
                <w:color w:val="000000"/>
                <w:kern w:val="0"/>
                <w:sz w:val="18"/>
                <w:szCs w:val="18"/>
              </w:rPr>
              <w:t>100</w:t>
            </w:r>
          </w:p>
        </w:tc>
        <w:tc>
          <w:tcPr>
            <w:tcW w:w="880" w:type="dxa"/>
            <w:tcBorders>
              <w:top w:val="nil"/>
              <w:left w:val="nil"/>
              <w:bottom w:val="single" w:color="000000" w:sz="4" w:space="0"/>
              <w:right w:val="single" w:color="000000" w:sz="4" w:space="0"/>
            </w:tcBorders>
            <w:shd w:val="clear" w:color="auto" w:fill="auto"/>
            <w:vAlign w:val="center"/>
          </w:tcPr>
          <w:p w14:paraId="17EA58FD">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7D97DEDB">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3A6EA745">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42CD1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3938ADA9"/>
        </w:tc>
        <w:tc>
          <w:tcPr>
            <w:tcW w:w="1600" w:type="dxa"/>
            <w:vMerge w:val="continue"/>
            <w:tcBorders>
              <w:top w:val="nil"/>
              <w:left w:val="single" w:color="000000" w:sz="4" w:space="0"/>
              <w:bottom w:val="single" w:color="000000" w:sz="4" w:space="0"/>
              <w:right w:val="single" w:color="000000" w:sz="4" w:space="0"/>
            </w:tcBorders>
            <w:vAlign w:val="center"/>
          </w:tcPr>
          <w:p w14:paraId="0D4180B9"/>
        </w:tc>
        <w:tc>
          <w:tcPr>
            <w:tcW w:w="1360" w:type="dxa"/>
            <w:vMerge w:val="continue"/>
            <w:tcBorders>
              <w:top w:val="nil"/>
              <w:left w:val="single" w:color="000000" w:sz="4" w:space="0"/>
              <w:bottom w:val="single" w:color="000000" w:sz="4" w:space="0"/>
              <w:right w:val="single" w:color="000000" w:sz="4" w:space="0"/>
            </w:tcBorders>
            <w:vAlign w:val="center"/>
          </w:tcPr>
          <w:p w14:paraId="7042FCA1"/>
        </w:tc>
        <w:tc>
          <w:tcPr>
            <w:tcW w:w="1580" w:type="dxa"/>
            <w:vMerge w:val="continue"/>
            <w:tcBorders>
              <w:top w:val="nil"/>
              <w:left w:val="single" w:color="000000" w:sz="4" w:space="0"/>
              <w:bottom w:val="single" w:color="000000" w:sz="4" w:space="0"/>
              <w:right w:val="single" w:color="000000" w:sz="4" w:space="0"/>
            </w:tcBorders>
            <w:vAlign w:val="center"/>
          </w:tcPr>
          <w:p w14:paraId="3324C738"/>
        </w:tc>
        <w:tc>
          <w:tcPr>
            <w:tcW w:w="880" w:type="dxa"/>
            <w:tcBorders>
              <w:top w:val="nil"/>
              <w:left w:val="nil"/>
              <w:bottom w:val="single" w:color="000000" w:sz="4" w:space="0"/>
              <w:right w:val="single" w:color="000000" w:sz="4" w:space="0"/>
            </w:tcBorders>
            <w:shd w:val="clear" w:color="auto" w:fill="auto"/>
            <w:vAlign w:val="center"/>
          </w:tcPr>
          <w:p w14:paraId="1537066D">
            <w:pPr>
              <w:widowControl/>
              <w:jc w:val="left"/>
              <w:rPr>
                <w:rFonts w:ascii="宋体" w:cs="宋体"/>
                <w:color w:val="000000"/>
                <w:kern w:val="0"/>
                <w:sz w:val="18"/>
                <w:szCs w:val="18"/>
              </w:rPr>
            </w:pPr>
            <w:r>
              <w:rPr>
                <w:rFonts w:ascii="Arial" w:hAnsi="Arial"/>
                <w:color w:val="000000"/>
                <w:kern w:val="0"/>
                <w:sz w:val="18"/>
                <w:szCs w:val="18"/>
              </w:rPr>
              <w:t>效益指标</w:t>
            </w:r>
          </w:p>
        </w:tc>
        <w:tc>
          <w:tcPr>
            <w:tcW w:w="900" w:type="dxa"/>
            <w:tcBorders>
              <w:top w:val="nil"/>
              <w:left w:val="nil"/>
              <w:bottom w:val="single" w:color="000000" w:sz="4" w:space="0"/>
              <w:right w:val="single" w:color="000000" w:sz="4" w:space="0"/>
            </w:tcBorders>
            <w:shd w:val="clear" w:color="auto" w:fill="auto"/>
            <w:vAlign w:val="center"/>
          </w:tcPr>
          <w:p w14:paraId="62579DDC">
            <w:pPr>
              <w:widowControl/>
              <w:jc w:val="left"/>
              <w:rPr>
                <w:rFonts w:ascii="宋体" w:cs="宋体"/>
                <w:color w:val="000000"/>
                <w:kern w:val="0"/>
                <w:sz w:val="18"/>
                <w:szCs w:val="18"/>
              </w:rPr>
            </w:pPr>
            <w:r>
              <w:rPr>
                <w:rFonts w:ascii="Arial" w:hAnsi="Arial"/>
                <w:color w:val="000000"/>
                <w:kern w:val="0"/>
                <w:sz w:val="18"/>
                <w:szCs w:val="18"/>
              </w:rPr>
              <w:t>社会效益指标</w:t>
            </w:r>
          </w:p>
        </w:tc>
        <w:tc>
          <w:tcPr>
            <w:tcW w:w="1192" w:type="dxa"/>
            <w:tcBorders>
              <w:top w:val="nil"/>
              <w:left w:val="nil"/>
              <w:bottom w:val="single" w:color="000000" w:sz="4" w:space="0"/>
              <w:right w:val="single" w:color="000000" w:sz="4" w:space="0"/>
            </w:tcBorders>
            <w:shd w:val="clear" w:color="auto" w:fill="auto"/>
            <w:vAlign w:val="center"/>
          </w:tcPr>
          <w:p w14:paraId="7F3242F0">
            <w:pPr>
              <w:widowControl/>
              <w:jc w:val="left"/>
              <w:rPr>
                <w:rFonts w:ascii="宋体" w:cs="宋体"/>
                <w:color w:val="000000"/>
                <w:kern w:val="0"/>
                <w:sz w:val="18"/>
                <w:szCs w:val="18"/>
              </w:rPr>
            </w:pPr>
            <w:r>
              <w:rPr>
                <w:rFonts w:ascii="Arial" w:hAnsi="Arial"/>
                <w:color w:val="000000"/>
                <w:kern w:val="0"/>
                <w:sz w:val="18"/>
                <w:szCs w:val="18"/>
              </w:rPr>
              <w:t>运转保障率</w:t>
            </w:r>
          </w:p>
        </w:tc>
        <w:tc>
          <w:tcPr>
            <w:tcW w:w="900" w:type="dxa"/>
            <w:tcBorders>
              <w:top w:val="nil"/>
              <w:left w:val="nil"/>
              <w:bottom w:val="single" w:color="000000" w:sz="4" w:space="0"/>
              <w:right w:val="single" w:color="000000" w:sz="4" w:space="0"/>
            </w:tcBorders>
            <w:shd w:val="clear" w:color="auto" w:fill="auto"/>
            <w:vAlign w:val="center"/>
          </w:tcPr>
          <w:p w14:paraId="0C9B2F76">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3D0C894D">
            <w:pPr>
              <w:widowControl/>
              <w:jc w:val="left"/>
              <w:rPr>
                <w:rFonts w:ascii="宋体" w:cs="宋体"/>
                <w:color w:val="000000"/>
                <w:kern w:val="0"/>
                <w:sz w:val="18"/>
                <w:szCs w:val="18"/>
              </w:rPr>
            </w:pPr>
            <w:r>
              <w:rPr>
                <w:rFonts w:hint="eastAsia" w:ascii="宋体" w:cs="宋体"/>
                <w:color w:val="000000"/>
                <w:kern w:val="0"/>
                <w:sz w:val="18"/>
                <w:szCs w:val="18"/>
              </w:rPr>
              <w:t>100</w:t>
            </w:r>
          </w:p>
        </w:tc>
        <w:tc>
          <w:tcPr>
            <w:tcW w:w="880" w:type="dxa"/>
            <w:tcBorders>
              <w:top w:val="nil"/>
              <w:left w:val="nil"/>
              <w:bottom w:val="single" w:color="000000" w:sz="4" w:space="0"/>
              <w:right w:val="single" w:color="000000" w:sz="4" w:space="0"/>
            </w:tcBorders>
            <w:shd w:val="clear" w:color="auto" w:fill="auto"/>
            <w:vAlign w:val="center"/>
          </w:tcPr>
          <w:p w14:paraId="70822189">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3C7F7D5A">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50F9CD3A">
            <w:pPr>
              <w:widowControl/>
              <w:jc w:val="left"/>
              <w:rPr>
                <w:rFonts w:ascii="宋体" w:cs="宋体"/>
                <w:color w:val="000000"/>
                <w:kern w:val="0"/>
                <w:sz w:val="18"/>
                <w:szCs w:val="18"/>
              </w:rPr>
            </w:pPr>
            <w:r>
              <w:rPr>
                <w:rFonts w:hint="eastAsia" w:ascii="宋体" w:cs="宋体"/>
                <w:color w:val="000000"/>
                <w:kern w:val="0"/>
                <w:sz w:val="18"/>
                <w:szCs w:val="18"/>
              </w:rPr>
              <w:t>正向指标</w:t>
            </w:r>
          </w:p>
        </w:tc>
      </w:tr>
      <w:tr w14:paraId="01EC3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2140" w:type="dxa"/>
            <w:vMerge w:val="continue"/>
            <w:tcBorders>
              <w:top w:val="nil"/>
              <w:left w:val="single" w:color="000000" w:sz="4" w:space="0"/>
              <w:bottom w:val="single" w:color="000000" w:sz="4" w:space="0"/>
              <w:right w:val="single" w:color="000000" w:sz="4" w:space="0"/>
            </w:tcBorders>
            <w:vAlign w:val="center"/>
          </w:tcPr>
          <w:p w14:paraId="136DA0CA"/>
        </w:tc>
        <w:tc>
          <w:tcPr>
            <w:tcW w:w="1600" w:type="dxa"/>
            <w:vMerge w:val="continue"/>
            <w:tcBorders>
              <w:top w:val="nil"/>
              <w:left w:val="single" w:color="000000" w:sz="4" w:space="0"/>
              <w:bottom w:val="single" w:color="000000" w:sz="4" w:space="0"/>
              <w:right w:val="single" w:color="000000" w:sz="4" w:space="0"/>
            </w:tcBorders>
            <w:vAlign w:val="center"/>
          </w:tcPr>
          <w:p w14:paraId="6E90EBC1"/>
        </w:tc>
        <w:tc>
          <w:tcPr>
            <w:tcW w:w="1360" w:type="dxa"/>
            <w:vMerge w:val="continue"/>
            <w:tcBorders>
              <w:top w:val="nil"/>
              <w:left w:val="single" w:color="000000" w:sz="4" w:space="0"/>
              <w:bottom w:val="single" w:color="000000" w:sz="4" w:space="0"/>
              <w:right w:val="single" w:color="000000" w:sz="4" w:space="0"/>
            </w:tcBorders>
            <w:vAlign w:val="center"/>
          </w:tcPr>
          <w:p w14:paraId="22E9033E"/>
        </w:tc>
        <w:tc>
          <w:tcPr>
            <w:tcW w:w="1580" w:type="dxa"/>
            <w:vMerge w:val="continue"/>
            <w:tcBorders>
              <w:top w:val="nil"/>
              <w:left w:val="single" w:color="000000" w:sz="4" w:space="0"/>
              <w:bottom w:val="single" w:color="000000" w:sz="4" w:space="0"/>
              <w:right w:val="single" w:color="000000" w:sz="4" w:space="0"/>
            </w:tcBorders>
            <w:vAlign w:val="center"/>
          </w:tcPr>
          <w:p w14:paraId="1A5D51BF"/>
        </w:tc>
        <w:tc>
          <w:tcPr>
            <w:tcW w:w="880" w:type="dxa"/>
            <w:tcBorders>
              <w:top w:val="nil"/>
              <w:left w:val="nil"/>
              <w:bottom w:val="single" w:color="000000" w:sz="4" w:space="0"/>
              <w:right w:val="single" w:color="000000" w:sz="4" w:space="0"/>
            </w:tcBorders>
            <w:shd w:val="clear" w:color="auto" w:fill="auto"/>
            <w:vAlign w:val="center"/>
          </w:tcPr>
          <w:p w14:paraId="6D4BE3C4">
            <w:pPr>
              <w:widowControl/>
              <w:jc w:val="left"/>
              <w:rPr>
                <w:rFonts w:ascii="宋体" w:cs="宋体"/>
                <w:color w:val="000000"/>
                <w:kern w:val="0"/>
                <w:sz w:val="18"/>
                <w:szCs w:val="18"/>
              </w:rPr>
            </w:pPr>
            <w:r>
              <w:rPr>
                <w:rFonts w:ascii="Arial" w:hAnsi="Arial"/>
                <w:color w:val="000000"/>
                <w:kern w:val="0"/>
                <w:sz w:val="18"/>
                <w:szCs w:val="18"/>
              </w:rPr>
              <w:t>产出指标</w:t>
            </w:r>
          </w:p>
        </w:tc>
        <w:tc>
          <w:tcPr>
            <w:tcW w:w="900" w:type="dxa"/>
            <w:tcBorders>
              <w:top w:val="nil"/>
              <w:left w:val="nil"/>
              <w:bottom w:val="single" w:color="000000" w:sz="4" w:space="0"/>
              <w:right w:val="single" w:color="000000" w:sz="4" w:space="0"/>
            </w:tcBorders>
            <w:shd w:val="clear" w:color="auto" w:fill="auto"/>
            <w:vAlign w:val="center"/>
          </w:tcPr>
          <w:p w14:paraId="7F439A40">
            <w:pPr>
              <w:widowControl/>
              <w:jc w:val="left"/>
              <w:rPr>
                <w:rFonts w:ascii="宋体" w:cs="宋体"/>
                <w:color w:val="000000"/>
                <w:kern w:val="0"/>
                <w:sz w:val="18"/>
                <w:szCs w:val="18"/>
              </w:rPr>
            </w:pPr>
            <w:r>
              <w:rPr>
                <w:rFonts w:ascii="Arial" w:hAnsi="Arial"/>
                <w:color w:val="000000"/>
                <w:kern w:val="0"/>
                <w:sz w:val="18"/>
                <w:szCs w:val="18"/>
              </w:rPr>
              <w:t>质量指标</w:t>
            </w:r>
          </w:p>
        </w:tc>
        <w:tc>
          <w:tcPr>
            <w:tcW w:w="1192" w:type="dxa"/>
            <w:tcBorders>
              <w:top w:val="nil"/>
              <w:left w:val="nil"/>
              <w:bottom w:val="single" w:color="000000" w:sz="4" w:space="0"/>
              <w:right w:val="single" w:color="000000" w:sz="4" w:space="0"/>
            </w:tcBorders>
            <w:shd w:val="clear" w:color="auto" w:fill="auto"/>
            <w:vAlign w:val="center"/>
          </w:tcPr>
          <w:p w14:paraId="418AA641">
            <w:pPr>
              <w:widowControl/>
              <w:jc w:val="left"/>
              <w:rPr>
                <w:rFonts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900" w:type="dxa"/>
            <w:tcBorders>
              <w:top w:val="nil"/>
              <w:left w:val="nil"/>
              <w:bottom w:val="single" w:color="000000" w:sz="4" w:space="0"/>
              <w:right w:val="single" w:color="000000" w:sz="4" w:space="0"/>
            </w:tcBorders>
            <w:shd w:val="clear" w:color="auto" w:fill="auto"/>
            <w:vAlign w:val="center"/>
          </w:tcPr>
          <w:p w14:paraId="72DF10B5">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1A6ED986">
            <w:pPr>
              <w:widowControl/>
              <w:jc w:val="left"/>
              <w:rPr>
                <w:rFonts w:ascii="宋体" w:cs="宋体"/>
                <w:color w:val="000000"/>
                <w:kern w:val="0"/>
                <w:sz w:val="18"/>
                <w:szCs w:val="18"/>
              </w:rPr>
            </w:pPr>
            <w:r>
              <w:rPr>
                <w:rFonts w:hint="eastAsia" w:ascii="宋体" w:cs="宋体"/>
                <w:color w:val="000000"/>
                <w:kern w:val="0"/>
                <w:sz w:val="18"/>
                <w:szCs w:val="18"/>
              </w:rPr>
              <w:t>5</w:t>
            </w:r>
          </w:p>
        </w:tc>
        <w:tc>
          <w:tcPr>
            <w:tcW w:w="880" w:type="dxa"/>
            <w:tcBorders>
              <w:top w:val="nil"/>
              <w:left w:val="nil"/>
              <w:bottom w:val="single" w:color="000000" w:sz="4" w:space="0"/>
              <w:right w:val="single" w:color="000000" w:sz="4" w:space="0"/>
            </w:tcBorders>
            <w:shd w:val="clear" w:color="auto" w:fill="auto"/>
            <w:vAlign w:val="center"/>
          </w:tcPr>
          <w:p w14:paraId="0D4C38AB">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601466D2">
            <w:pPr>
              <w:widowControl/>
              <w:jc w:val="left"/>
              <w:rPr>
                <w:rFonts w:ascii="宋体" w:cs="宋体"/>
                <w:color w:val="000000"/>
                <w:kern w:val="0"/>
                <w:sz w:val="18"/>
                <w:szCs w:val="18"/>
              </w:rPr>
            </w:pPr>
            <w:r>
              <w:rPr>
                <w:rFonts w:hint="eastAsia" w:ascii="宋体" w:cs="宋体"/>
                <w:color w:val="000000"/>
                <w:kern w:val="0"/>
                <w:sz w:val="18"/>
                <w:szCs w:val="18"/>
              </w:rPr>
              <w:t>30</w:t>
            </w:r>
          </w:p>
        </w:tc>
        <w:tc>
          <w:tcPr>
            <w:tcW w:w="1120" w:type="dxa"/>
            <w:tcBorders>
              <w:top w:val="nil"/>
              <w:left w:val="nil"/>
              <w:bottom w:val="single" w:color="000000" w:sz="4" w:space="0"/>
              <w:right w:val="single" w:color="000000" w:sz="4" w:space="0"/>
            </w:tcBorders>
            <w:shd w:val="clear" w:color="auto" w:fill="auto"/>
            <w:vAlign w:val="center"/>
          </w:tcPr>
          <w:p w14:paraId="11ACD080">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43F70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2140" w:type="dxa"/>
            <w:vMerge w:val="continue"/>
            <w:tcBorders>
              <w:top w:val="nil"/>
              <w:left w:val="single" w:color="000000" w:sz="4" w:space="0"/>
              <w:bottom w:val="single" w:color="000000" w:sz="4" w:space="0"/>
              <w:right w:val="single" w:color="000000" w:sz="4" w:space="0"/>
            </w:tcBorders>
            <w:vAlign w:val="center"/>
          </w:tcPr>
          <w:p w14:paraId="7B6EF0AE"/>
        </w:tc>
        <w:tc>
          <w:tcPr>
            <w:tcW w:w="1600" w:type="dxa"/>
            <w:vMerge w:val="restart"/>
            <w:tcBorders>
              <w:top w:val="nil"/>
              <w:left w:val="single" w:color="000000" w:sz="4" w:space="0"/>
              <w:bottom w:val="single" w:color="000000" w:sz="4" w:space="0"/>
              <w:right w:val="single" w:color="000000" w:sz="4" w:space="0"/>
            </w:tcBorders>
            <w:shd w:val="clear" w:color="auto" w:fill="auto"/>
            <w:vAlign w:val="center"/>
          </w:tcPr>
          <w:p w14:paraId="3C6C35C8">
            <w:pPr>
              <w:widowControl/>
              <w:jc w:val="left"/>
              <w:rPr>
                <w:rFonts w:ascii="宋体" w:cs="宋体"/>
                <w:color w:val="000000"/>
                <w:kern w:val="0"/>
                <w:sz w:val="18"/>
                <w:szCs w:val="18"/>
              </w:rPr>
            </w:pPr>
            <w:r>
              <w:rPr>
                <w:rFonts w:ascii="Arial" w:hAnsi="Arial"/>
                <w:color w:val="000000"/>
                <w:kern w:val="0"/>
                <w:sz w:val="18"/>
                <w:szCs w:val="18"/>
              </w:rPr>
              <w:t>会议和培训费</w:t>
            </w:r>
          </w:p>
        </w:tc>
        <w:tc>
          <w:tcPr>
            <w:tcW w:w="1360" w:type="dxa"/>
            <w:vMerge w:val="restart"/>
            <w:tcBorders>
              <w:top w:val="nil"/>
              <w:left w:val="single" w:color="000000" w:sz="4" w:space="0"/>
              <w:bottom w:val="single" w:color="000000" w:sz="4" w:space="0"/>
              <w:right w:val="single" w:color="000000" w:sz="4" w:space="0"/>
            </w:tcBorders>
            <w:shd w:val="clear" w:color="auto" w:fill="auto"/>
            <w:vAlign w:val="center"/>
          </w:tcPr>
          <w:p w14:paraId="4B535B0D">
            <w:pPr>
              <w:widowControl/>
              <w:jc w:val="right"/>
              <w:rPr>
                <w:rFonts w:ascii="宋体" w:cs="宋体"/>
                <w:color w:val="000000"/>
                <w:kern w:val="0"/>
                <w:sz w:val="18"/>
                <w:szCs w:val="18"/>
              </w:rPr>
            </w:pPr>
            <w:r>
              <w:rPr>
                <w:rFonts w:hint="eastAsia" w:ascii="宋体" w:cs="宋体"/>
                <w:color w:val="000000"/>
                <w:kern w:val="0"/>
                <w:sz w:val="18"/>
                <w:szCs w:val="18"/>
              </w:rPr>
              <w:t>1.66</w:t>
            </w:r>
          </w:p>
        </w:tc>
        <w:tc>
          <w:tcPr>
            <w:tcW w:w="1580" w:type="dxa"/>
            <w:vMerge w:val="restart"/>
            <w:tcBorders>
              <w:top w:val="nil"/>
              <w:left w:val="single" w:color="000000" w:sz="4" w:space="0"/>
              <w:bottom w:val="single" w:color="000000" w:sz="4" w:space="0"/>
              <w:right w:val="single" w:color="000000" w:sz="4" w:space="0"/>
            </w:tcBorders>
            <w:shd w:val="clear" w:color="auto" w:fill="auto"/>
            <w:vAlign w:val="center"/>
          </w:tcPr>
          <w:p w14:paraId="2A5EC8F2">
            <w:pPr>
              <w:widowControl/>
              <w:jc w:val="left"/>
              <w:rPr>
                <w:rFonts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880" w:type="dxa"/>
            <w:tcBorders>
              <w:top w:val="nil"/>
              <w:left w:val="nil"/>
              <w:bottom w:val="single" w:color="000000" w:sz="4" w:space="0"/>
              <w:right w:val="single" w:color="000000" w:sz="4" w:space="0"/>
            </w:tcBorders>
            <w:shd w:val="clear" w:color="auto" w:fill="auto"/>
            <w:vAlign w:val="center"/>
          </w:tcPr>
          <w:p w14:paraId="14B7275B">
            <w:pPr>
              <w:widowControl/>
              <w:jc w:val="left"/>
              <w:rPr>
                <w:rFonts w:ascii="宋体" w:cs="宋体"/>
                <w:color w:val="000000"/>
                <w:kern w:val="0"/>
                <w:sz w:val="18"/>
                <w:szCs w:val="18"/>
              </w:rPr>
            </w:pPr>
            <w:r>
              <w:rPr>
                <w:rFonts w:ascii="Arial" w:hAnsi="Arial"/>
                <w:color w:val="000000"/>
                <w:kern w:val="0"/>
                <w:sz w:val="18"/>
                <w:szCs w:val="18"/>
              </w:rPr>
              <w:t>产出指标</w:t>
            </w:r>
          </w:p>
        </w:tc>
        <w:tc>
          <w:tcPr>
            <w:tcW w:w="900" w:type="dxa"/>
            <w:tcBorders>
              <w:top w:val="nil"/>
              <w:left w:val="nil"/>
              <w:bottom w:val="single" w:color="000000" w:sz="4" w:space="0"/>
              <w:right w:val="single" w:color="000000" w:sz="4" w:space="0"/>
            </w:tcBorders>
            <w:shd w:val="clear" w:color="auto" w:fill="auto"/>
            <w:vAlign w:val="center"/>
          </w:tcPr>
          <w:p w14:paraId="2EACBF9F">
            <w:pPr>
              <w:widowControl/>
              <w:jc w:val="left"/>
              <w:rPr>
                <w:rFonts w:ascii="宋体" w:cs="宋体"/>
                <w:color w:val="000000"/>
                <w:kern w:val="0"/>
                <w:sz w:val="18"/>
                <w:szCs w:val="18"/>
              </w:rPr>
            </w:pPr>
            <w:r>
              <w:rPr>
                <w:rFonts w:ascii="Arial" w:hAnsi="Arial"/>
                <w:color w:val="000000"/>
                <w:kern w:val="0"/>
                <w:sz w:val="18"/>
                <w:szCs w:val="18"/>
              </w:rPr>
              <w:t>质量指标</w:t>
            </w:r>
          </w:p>
        </w:tc>
        <w:tc>
          <w:tcPr>
            <w:tcW w:w="1192" w:type="dxa"/>
            <w:tcBorders>
              <w:top w:val="nil"/>
              <w:left w:val="nil"/>
              <w:bottom w:val="single" w:color="000000" w:sz="4" w:space="0"/>
              <w:right w:val="single" w:color="000000" w:sz="4" w:space="0"/>
            </w:tcBorders>
            <w:shd w:val="clear" w:color="auto" w:fill="auto"/>
            <w:vAlign w:val="center"/>
          </w:tcPr>
          <w:p w14:paraId="000471AE">
            <w:pPr>
              <w:widowControl/>
              <w:jc w:val="left"/>
              <w:rPr>
                <w:rFonts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900" w:type="dxa"/>
            <w:tcBorders>
              <w:top w:val="nil"/>
              <w:left w:val="nil"/>
              <w:bottom w:val="single" w:color="000000" w:sz="4" w:space="0"/>
              <w:right w:val="single" w:color="000000" w:sz="4" w:space="0"/>
            </w:tcBorders>
            <w:shd w:val="clear" w:color="auto" w:fill="auto"/>
            <w:vAlign w:val="center"/>
          </w:tcPr>
          <w:p w14:paraId="194ACF75">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2B8AF988">
            <w:pPr>
              <w:widowControl/>
              <w:jc w:val="left"/>
              <w:rPr>
                <w:rFonts w:ascii="宋体" w:cs="宋体"/>
                <w:color w:val="000000"/>
                <w:kern w:val="0"/>
                <w:sz w:val="18"/>
                <w:szCs w:val="18"/>
              </w:rPr>
            </w:pPr>
            <w:r>
              <w:rPr>
                <w:rFonts w:hint="eastAsia" w:ascii="宋体" w:cs="宋体"/>
                <w:color w:val="000000"/>
                <w:kern w:val="0"/>
                <w:sz w:val="18"/>
                <w:szCs w:val="18"/>
              </w:rPr>
              <w:t>5</w:t>
            </w:r>
          </w:p>
        </w:tc>
        <w:tc>
          <w:tcPr>
            <w:tcW w:w="880" w:type="dxa"/>
            <w:tcBorders>
              <w:top w:val="nil"/>
              <w:left w:val="nil"/>
              <w:bottom w:val="single" w:color="000000" w:sz="4" w:space="0"/>
              <w:right w:val="single" w:color="000000" w:sz="4" w:space="0"/>
            </w:tcBorders>
            <w:shd w:val="clear" w:color="auto" w:fill="auto"/>
            <w:vAlign w:val="center"/>
          </w:tcPr>
          <w:p w14:paraId="5ED25C08">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6D35ECAC">
            <w:pPr>
              <w:widowControl/>
              <w:jc w:val="left"/>
              <w:rPr>
                <w:rFonts w:ascii="宋体" w:cs="宋体"/>
                <w:color w:val="000000"/>
                <w:kern w:val="0"/>
                <w:sz w:val="18"/>
                <w:szCs w:val="18"/>
              </w:rPr>
            </w:pPr>
            <w:r>
              <w:rPr>
                <w:rFonts w:hint="eastAsia" w:ascii="宋体" w:cs="宋体"/>
                <w:color w:val="000000"/>
                <w:kern w:val="0"/>
                <w:sz w:val="18"/>
                <w:szCs w:val="18"/>
              </w:rPr>
              <w:t>30</w:t>
            </w:r>
          </w:p>
        </w:tc>
        <w:tc>
          <w:tcPr>
            <w:tcW w:w="1120" w:type="dxa"/>
            <w:tcBorders>
              <w:top w:val="nil"/>
              <w:left w:val="nil"/>
              <w:bottom w:val="single" w:color="000000" w:sz="4" w:space="0"/>
              <w:right w:val="single" w:color="000000" w:sz="4" w:space="0"/>
            </w:tcBorders>
            <w:shd w:val="clear" w:color="auto" w:fill="auto"/>
            <w:vAlign w:val="center"/>
          </w:tcPr>
          <w:p w14:paraId="1F32B853">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1CCC3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7A6BB234"/>
        </w:tc>
        <w:tc>
          <w:tcPr>
            <w:tcW w:w="1600" w:type="dxa"/>
            <w:vMerge w:val="continue"/>
            <w:tcBorders>
              <w:top w:val="nil"/>
              <w:left w:val="single" w:color="000000" w:sz="4" w:space="0"/>
              <w:bottom w:val="single" w:color="000000" w:sz="4" w:space="0"/>
              <w:right w:val="single" w:color="000000" w:sz="4" w:space="0"/>
            </w:tcBorders>
            <w:vAlign w:val="center"/>
          </w:tcPr>
          <w:p w14:paraId="2F40428D"/>
        </w:tc>
        <w:tc>
          <w:tcPr>
            <w:tcW w:w="1360" w:type="dxa"/>
            <w:vMerge w:val="continue"/>
            <w:tcBorders>
              <w:top w:val="nil"/>
              <w:left w:val="single" w:color="000000" w:sz="4" w:space="0"/>
              <w:bottom w:val="single" w:color="000000" w:sz="4" w:space="0"/>
              <w:right w:val="single" w:color="000000" w:sz="4" w:space="0"/>
            </w:tcBorders>
            <w:vAlign w:val="center"/>
          </w:tcPr>
          <w:p w14:paraId="74EEEA9B"/>
        </w:tc>
        <w:tc>
          <w:tcPr>
            <w:tcW w:w="1580" w:type="dxa"/>
            <w:vMerge w:val="continue"/>
            <w:tcBorders>
              <w:top w:val="nil"/>
              <w:left w:val="single" w:color="000000" w:sz="4" w:space="0"/>
              <w:bottom w:val="single" w:color="000000" w:sz="4" w:space="0"/>
              <w:right w:val="single" w:color="000000" w:sz="4" w:space="0"/>
            </w:tcBorders>
            <w:vAlign w:val="center"/>
          </w:tcPr>
          <w:p w14:paraId="3DFD3DFF"/>
        </w:tc>
        <w:tc>
          <w:tcPr>
            <w:tcW w:w="880" w:type="dxa"/>
            <w:tcBorders>
              <w:top w:val="nil"/>
              <w:left w:val="nil"/>
              <w:bottom w:val="single" w:color="000000" w:sz="4" w:space="0"/>
              <w:right w:val="single" w:color="000000" w:sz="4" w:space="0"/>
            </w:tcBorders>
            <w:shd w:val="clear" w:color="auto" w:fill="auto"/>
            <w:vAlign w:val="center"/>
          </w:tcPr>
          <w:p w14:paraId="662E2A5B">
            <w:pPr>
              <w:widowControl/>
              <w:jc w:val="left"/>
              <w:rPr>
                <w:rFonts w:ascii="宋体" w:cs="宋体"/>
                <w:color w:val="000000"/>
                <w:kern w:val="0"/>
                <w:sz w:val="18"/>
                <w:szCs w:val="18"/>
              </w:rPr>
            </w:pPr>
            <w:r>
              <w:rPr>
                <w:rFonts w:ascii="Arial" w:hAnsi="Arial"/>
                <w:color w:val="000000"/>
                <w:kern w:val="0"/>
                <w:sz w:val="18"/>
                <w:szCs w:val="18"/>
              </w:rPr>
              <w:t>产出指标</w:t>
            </w:r>
          </w:p>
        </w:tc>
        <w:tc>
          <w:tcPr>
            <w:tcW w:w="900" w:type="dxa"/>
            <w:tcBorders>
              <w:top w:val="nil"/>
              <w:left w:val="nil"/>
              <w:bottom w:val="single" w:color="000000" w:sz="4" w:space="0"/>
              <w:right w:val="single" w:color="000000" w:sz="4" w:space="0"/>
            </w:tcBorders>
            <w:shd w:val="clear" w:color="auto" w:fill="auto"/>
            <w:vAlign w:val="center"/>
          </w:tcPr>
          <w:p w14:paraId="67986B89">
            <w:pPr>
              <w:widowControl/>
              <w:jc w:val="left"/>
              <w:rPr>
                <w:rFonts w:ascii="宋体" w:cs="宋体"/>
                <w:color w:val="000000"/>
                <w:kern w:val="0"/>
                <w:sz w:val="18"/>
                <w:szCs w:val="18"/>
              </w:rPr>
            </w:pPr>
            <w:r>
              <w:rPr>
                <w:rFonts w:ascii="Arial" w:hAnsi="Arial"/>
                <w:color w:val="000000"/>
                <w:kern w:val="0"/>
                <w:sz w:val="18"/>
                <w:szCs w:val="18"/>
              </w:rPr>
              <w:t>数量指标</w:t>
            </w:r>
          </w:p>
        </w:tc>
        <w:tc>
          <w:tcPr>
            <w:tcW w:w="1192" w:type="dxa"/>
            <w:tcBorders>
              <w:top w:val="nil"/>
              <w:left w:val="nil"/>
              <w:bottom w:val="single" w:color="000000" w:sz="4" w:space="0"/>
              <w:right w:val="single" w:color="000000" w:sz="4" w:space="0"/>
            </w:tcBorders>
            <w:shd w:val="clear" w:color="auto" w:fill="auto"/>
            <w:vAlign w:val="center"/>
          </w:tcPr>
          <w:p w14:paraId="25E099FB">
            <w:pPr>
              <w:widowControl/>
              <w:jc w:val="left"/>
              <w:rPr>
                <w:rFonts w:ascii="宋体" w:cs="宋体"/>
                <w:color w:val="000000"/>
                <w:kern w:val="0"/>
                <w:sz w:val="18"/>
                <w:szCs w:val="18"/>
              </w:rPr>
            </w:pPr>
            <w:r>
              <w:rPr>
                <w:rFonts w:ascii="Arial" w:hAnsi="Arial"/>
                <w:color w:val="000000"/>
                <w:kern w:val="0"/>
                <w:sz w:val="18"/>
                <w:szCs w:val="18"/>
              </w:rPr>
              <w:t>科目调整次数</w:t>
            </w:r>
          </w:p>
        </w:tc>
        <w:tc>
          <w:tcPr>
            <w:tcW w:w="900" w:type="dxa"/>
            <w:tcBorders>
              <w:top w:val="nil"/>
              <w:left w:val="nil"/>
              <w:bottom w:val="single" w:color="000000" w:sz="4" w:space="0"/>
              <w:right w:val="single" w:color="000000" w:sz="4" w:space="0"/>
            </w:tcBorders>
            <w:shd w:val="clear" w:color="auto" w:fill="auto"/>
            <w:vAlign w:val="center"/>
          </w:tcPr>
          <w:p w14:paraId="78CCFEC0">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62B45D8D">
            <w:pPr>
              <w:widowControl/>
              <w:jc w:val="left"/>
              <w:rPr>
                <w:rFonts w:ascii="宋体" w:cs="宋体"/>
                <w:color w:val="000000"/>
                <w:kern w:val="0"/>
                <w:sz w:val="18"/>
                <w:szCs w:val="18"/>
              </w:rPr>
            </w:pPr>
            <w:r>
              <w:rPr>
                <w:rFonts w:hint="eastAsia" w:ascii="宋体" w:cs="宋体"/>
                <w:color w:val="000000"/>
                <w:kern w:val="0"/>
                <w:sz w:val="18"/>
                <w:szCs w:val="18"/>
              </w:rPr>
              <w:t>5</w:t>
            </w:r>
          </w:p>
        </w:tc>
        <w:tc>
          <w:tcPr>
            <w:tcW w:w="880" w:type="dxa"/>
            <w:tcBorders>
              <w:top w:val="nil"/>
              <w:left w:val="nil"/>
              <w:bottom w:val="single" w:color="000000" w:sz="4" w:space="0"/>
              <w:right w:val="single" w:color="000000" w:sz="4" w:space="0"/>
            </w:tcBorders>
            <w:shd w:val="clear" w:color="auto" w:fill="auto"/>
            <w:vAlign w:val="center"/>
          </w:tcPr>
          <w:p w14:paraId="2FE5C681">
            <w:pPr>
              <w:widowControl/>
              <w:jc w:val="left"/>
              <w:rPr>
                <w:rFonts w:ascii="宋体" w:cs="宋体"/>
                <w:color w:val="000000"/>
                <w:kern w:val="0"/>
                <w:sz w:val="18"/>
                <w:szCs w:val="18"/>
              </w:rPr>
            </w:pPr>
            <w:r>
              <w:rPr>
                <w:rFonts w:hint="eastAsia" w:ascii="宋体" w:cs="宋体"/>
                <w:color w:val="000000"/>
                <w:kern w:val="0"/>
                <w:sz w:val="18"/>
                <w:szCs w:val="18"/>
              </w:rPr>
              <w:t>次</w:t>
            </w:r>
          </w:p>
        </w:tc>
        <w:tc>
          <w:tcPr>
            <w:tcW w:w="520" w:type="dxa"/>
            <w:tcBorders>
              <w:top w:val="nil"/>
              <w:left w:val="nil"/>
              <w:bottom w:val="single" w:color="000000" w:sz="4" w:space="0"/>
              <w:right w:val="single" w:color="000000" w:sz="4" w:space="0"/>
            </w:tcBorders>
            <w:shd w:val="clear" w:color="auto" w:fill="auto"/>
            <w:vAlign w:val="center"/>
          </w:tcPr>
          <w:p w14:paraId="1D28CE88">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754102D1">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05719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5660C0B5"/>
        </w:tc>
        <w:tc>
          <w:tcPr>
            <w:tcW w:w="1600" w:type="dxa"/>
            <w:vMerge w:val="continue"/>
            <w:tcBorders>
              <w:top w:val="nil"/>
              <w:left w:val="single" w:color="000000" w:sz="4" w:space="0"/>
              <w:bottom w:val="single" w:color="000000" w:sz="4" w:space="0"/>
              <w:right w:val="single" w:color="000000" w:sz="4" w:space="0"/>
            </w:tcBorders>
            <w:vAlign w:val="center"/>
          </w:tcPr>
          <w:p w14:paraId="7A297BD9"/>
        </w:tc>
        <w:tc>
          <w:tcPr>
            <w:tcW w:w="1360" w:type="dxa"/>
            <w:vMerge w:val="continue"/>
            <w:tcBorders>
              <w:top w:val="nil"/>
              <w:left w:val="single" w:color="000000" w:sz="4" w:space="0"/>
              <w:bottom w:val="single" w:color="000000" w:sz="4" w:space="0"/>
              <w:right w:val="single" w:color="000000" w:sz="4" w:space="0"/>
            </w:tcBorders>
            <w:vAlign w:val="center"/>
          </w:tcPr>
          <w:p w14:paraId="078DCEE6"/>
        </w:tc>
        <w:tc>
          <w:tcPr>
            <w:tcW w:w="1580" w:type="dxa"/>
            <w:vMerge w:val="continue"/>
            <w:tcBorders>
              <w:top w:val="nil"/>
              <w:left w:val="single" w:color="000000" w:sz="4" w:space="0"/>
              <w:bottom w:val="single" w:color="000000" w:sz="4" w:space="0"/>
              <w:right w:val="single" w:color="000000" w:sz="4" w:space="0"/>
            </w:tcBorders>
            <w:vAlign w:val="center"/>
          </w:tcPr>
          <w:p w14:paraId="5744AF95"/>
        </w:tc>
        <w:tc>
          <w:tcPr>
            <w:tcW w:w="880" w:type="dxa"/>
            <w:tcBorders>
              <w:top w:val="nil"/>
              <w:left w:val="nil"/>
              <w:bottom w:val="single" w:color="000000" w:sz="4" w:space="0"/>
              <w:right w:val="single" w:color="000000" w:sz="4" w:space="0"/>
            </w:tcBorders>
            <w:shd w:val="clear" w:color="auto" w:fill="auto"/>
            <w:vAlign w:val="center"/>
          </w:tcPr>
          <w:p w14:paraId="25804280">
            <w:pPr>
              <w:widowControl/>
              <w:jc w:val="left"/>
              <w:rPr>
                <w:rFonts w:ascii="宋体" w:cs="宋体"/>
                <w:color w:val="000000"/>
                <w:kern w:val="0"/>
                <w:sz w:val="18"/>
                <w:szCs w:val="18"/>
              </w:rPr>
            </w:pPr>
            <w:r>
              <w:rPr>
                <w:rFonts w:ascii="Arial" w:hAnsi="Arial"/>
                <w:color w:val="000000"/>
                <w:kern w:val="0"/>
                <w:sz w:val="18"/>
                <w:szCs w:val="18"/>
              </w:rPr>
              <w:t>效益指标</w:t>
            </w:r>
          </w:p>
        </w:tc>
        <w:tc>
          <w:tcPr>
            <w:tcW w:w="900" w:type="dxa"/>
            <w:tcBorders>
              <w:top w:val="nil"/>
              <w:left w:val="nil"/>
              <w:bottom w:val="single" w:color="000000" w:sz="4" w:space="0"/>
              <w:right w:val="single" w:color="000000" w:sz="4" w:space="0"/>
            </w:tcBorders>
            <w:shd w:val="clear" w:color="auto" w:fill="auto"/>
            <w:vAlign w:val="center"/>
          </w:tcPr>
          <w:p w14:paraId="12C1F9EA">
            <w:pPr>
              <w:widowControl/>
              <w:jc w:val="left"/>
              <w:rPr>
                <w:rFonts w:ascii="宋体" w:cs="宋体"/>
                <w:color w:val="000000"/>
                <w:kern w:val="0"/>
                <w:sz w:val="18"/>
                <w:szCs w:val="18"/>
              </w:rPr>
            </w:pPr>
            <w:r>
              <w:rPr>
                <w:rFonts w:ascii="Arial" w:hAnsi="Arial"/>
                <w:color w:val="000000"/>
                <w:kern w:val="0"/>
                <w:sz w:val="18"/>
                <w:szCs w:val="18"/>
              </w:rPr>
              <w:t>社会效益指标</w:t>
            </w:r>
          </w:p>
        </w:tc>
        <w:tc>
          <w:tcPr>
            <w:tcW w:w="1192" w:type="dxa"/>
            <w:tcBorders>
              <w:top w:val="nil"/>
              <w:left w:val="nil"/>
              <w:bottom w:val="single" w:color="000000" w:sz="4" w:space="0"/>
              <w:right w:val="single" w:color="000000" w:sz="4" w:space="0"/>
            </w:tcBorders>
            <w:shd w:val="clear" w:color="auto" w:fill="auto"/>
            <w:vAlign w:val="center"/>
          </w:tcPr>
          <w:p w14:paraId="116377C0">
            <w:pPr>
              <w:widowControl/>
              <w:jc w:val="left"/>
              <w:rPr>
                <w:rFonts w:ascii="宋体" w:cs="宋体"/>
                <w:color w:val="000000"/>
                <w:kern w:val="0"/>
                <w:sz w:val="18"/>
                <w:szCs w:val="18"/>
              </w:rPr>
            </w:pPr>
            <w:r>
              <w:rPr>
                <w:rFonts w:ascii="Arial" w:hAnsi="Arial"/>
                <w:color w:val="000000"/>
                <w:kern w:val="0"/>
                <w:sz w:val="18"/>
                <w:szCs w:val="18"/>
              </w:rPr>
              <w:t>运转保障率</w:t>
            </w:r>
          </w:p>
        </w:tc>
        <w:tc>
          <w:tcPr>
            <w:tcW w:w="900" w:type="dxa"/>
            <w:tcBorders>
              <w:top w:val="nil"/>
              <w:left w:val="nil"/>
              <w:bottom w:val="single" w:color="000000" w:sz="4" w:space="0"/>
              <w:right w:val="single" w:color="000000" w:sz="4" w:space="0"/>
            </w:tcBorders>
            <w:shd w:val="clear" w:color="auto" w:fill="auto"/>
            <w:vAlign w:val="center"/>
          </w:tcPr>
          <w:p w14:paraId="4E845A75">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2D05760C">
            <w:pPr>
              <w:widowControl/>
              <w:jc w:val="left"/>
              <w:rPr>
                <w:rFonts w:ascii="宋体" w:cs="宋体"/>
                <w:color w:val="000000"/>
                <w:kern w:val="0"/>
                <w:sz w:val="18"/>
                <w:szCs w:val="18"/>
              </w:rPr>
            </w:pPr>
            <w:r>
              <w:rPr>
                <w:rFonts w:hint="eastAsia" w:ascii="宋体" w:cs="宋体"/>
                <w:color w:val="000000"/>
                <w:kern w:val="0"/>
                <w:sz w:val="18"/>
                <w:szCs w:val="18"/>
              </w:rPr>
              <w:t>100</w:t>
            </w:r>
          </w:p>
        </w:tc>
        <w:tc>
          <w:tcPr>
            <w:tcW w:w="880" w:type="dxa"/>
            <w:tcBorders>
              <w:top w:val="nil"/>
              <w:left w:val="nil"/>
              <w:bottom w:val="single" w:color="000000" w:sz="4" w:space="0"/>
              <w:right w:val="single" w:color="000000" w:sz="4" w:space="0"/>
            </w:tcBorders>
            <w:shd w:val="clear" w:color="auto" w:fill="auto"/>
            <w:vAlign w:val="center"/>
          </w:tcPr>
          <w:p w14:paraId="78E9EB1F">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725A86D1">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6D3E302A">
            <w:pPr>
              <w:widowControl/>
              <w:jc w:val="left"/>
              <w:rPr>
                <w:rFonts w:ascii="宋体" w:cs="宋体"/>
                <w:color w:val="000000"/>
                <w:kern w:val="0"/>
                <w:sz w:val="18"/>
                <w:szCs w:val="18"/>
              </w:rPr>
            </w:pPr>
            <w:r>
              <w:rPr>
                <w:rFonts w:hint="eastAsia" w:ascii="宋体" w:cs="宋体"/>
                <w:color w:val="000000"/>
                <w:kern w:val="0"/>
                <w:sz w:val="18"/>
                <w:szCs w:val="18"/>
              </w:rPr>
              <w:t>正向指标</w:t>
            </w:r>
          </w:p>
        </w:tc>
      </w:tr>
      <w:tr w14:paraId="085A4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2140" w:type="dxa"/>
            <w:vMerge w:val="continue"/>
            <w:tcBorders>
              <w:top w:val="nil"/>
              <w:left w:val="single" w:color="000000" w:sz="4" w:space="0"/>
              <w:bottom w:val="single" w:color="000000" w:sz="4" w:space="0"/>
              <w:right w:val="single" w:color="000000" w:sz="4" w:space="0"/>
            </w:tcBorders>
            <w:vAlign w:val="center"/>
          </w:tcPr>
          <w:p w14:paraId="6AAAEBFE"/>
        </w:tc>
        <w:tc>
          <w:tcPr>
            <w:tcW w:w="1600" w:type="dxa"/>
            <w:vMerge w:val="continue"/>
            <w:tcBorders>
              <w:top w:val="nil"/>
              <w:left w:val="single" w:color="000000" w:sz="4" w:space="0"/>
              <w:bottom w:val="single" w:color="000000" w:sz="4" w:space="0"/>
              <w:right w:val="single" w:color="000000" w:sz="4" w:space="0"/>
            </w:tcBorders>
            <w:vAlign w:val="center"/>
          </w:tcPr>
          <w:p w14:paraId="75FBA692"/>
        </w:tc>
        <w:tc>
          <w:tcPr>
            <w:tcW w:w="1360" w:type="dxa"/>
            <w:vMerge w:val="continue"/>
            <w:tcBorders>
              <w:top w:val="nil"/>
              <w:left w:val="single" w:color="000000" w:sz="4" w:space="0"/>
              <w:bottom w:val="single" w:color="000000" w:sz="4" w:space="0"/>
              <w:right w:val="single" w:color="000000" w:sz="4" w:space="0"/>
            </w:tcBorders>
            <w:vAlign w:val="center"/>
          </w:tcPr>
          <w:p w14:paraId="59941F01"/>
        </w:tc>
        <w:tc>
          <w:tcPr>
            <w:tcW w:w="1580" w:type="dxa"/>
            <w:vMerge w:val="continue"/>
            <w:tcBorders>
              <w:top w:val="nil"/>
              <w:left w:val="single" w:color="000000" w:sz="4" w:space="0"/>
              <w:bottom w:val="single" w:color="000000" w:sz="4" w:space="0"/>
              <w:right w:val="single" w:color="000000" w:sz="4" w:space="0"/>
            </w:tcBorders>
            <w:vAlign w:val="center"/>
          </w:tcPr>
          <w:p w14:paraId="768176F6"/>
        </w:tc>
        <w:tc>
          <w:tcPr>
            <w:tcW w:w="880" w:type="dxa"/>
            <w:tcBorders>
              <w:top w:val="nil"/>
              <w:left w:val="nil"/>
              <w:bottom w:val="single" w:color="000000" w:sz="4" w:space="0"/>
              <w:right w:val="single" w:color="000000" w:sz="4" w:space="0"/>
            </w:tcBorders>
            <w:shd w:val="clear" w:color="auto" w:fill="auto"/>
            <w:vAlign w:val="center"/>
          </w:tcPr>
          <w:p w14:paraId="26F38DFF">
            <w:pPr>
              <w:widowControl/>
              <w:jc w:val="left"/>
              <w:rPr>
                <w:rFonts w:ascii="宋体" w:cs="宋体"/>
                <w:color w:val="000000"/>
                <w:kern w:val="0"/>
                <w:sz w:val="18"/>
                <w:szCs w:val="18"/>
              </w:rPr>
            </w:pPr>
            <w:r>
              <w:rPr>
                <w:rFonts w:ascii="Arial" w:hAnsi="Arial"/>
                <w:color w:val="000000"/>
                <w:kern w:val="0"/>
                <w:sz w:val="18"/>
                <w:szCs w:val="18"/>
              </w:rPr>
              <w:t>效益指标</w:t>
            </w:r>
          </w:p>
        </w:tc>
        <w:tc>
          <w:tcPr>
            <w:tcW w:w="900" w:type="dxa"/>
            <w:tcBorders>
              <w:top w:val="nil"/>
              <w:left w:val="nil"/>
              <w:bottom w:val="single" w:color="000000" w:sz="4" w:space="0"/>
              <w:right w:val="single" w:color="000000" w:sz="4" w:space="0"/>
            </w:tcBorders>
            <w:shd w:val="clear" w:color="auto" w:fill="auto"/>
            <w:vAlign w:val="center"/>
          </w:tcPr>
          <w:p w14:paraId="6475956C">
            <w:pPr>
              <w:widowControl/>
              <w:jc w:val="left"/>
              <w:rPr>
                <w:rFonts w:ascii="宋体" w:cs="宋体"/>
                <w:color w:val="000000"/>
                <w:kern w:val="0"/>
                <w:sz w:val="18"/>
                <w:szCs w:val="18"/>
              </w:rPr>
            </w:pPr>
            <w:r>
              <w:rPr>
                <w:rFonts w:ascii="Arial" w:hAnsi="Arial"/>
                <w:color w:val="000000"/>
                <w:kern w:val="0"/>
                <w:sz w:val="18"/>
                <w:szCs w:val="18"/>
              </w:rPr>
              <w:t>经济效益指标</w:t>
            </w:r>
          </w:p>
        </w:tc>
        <w:tc>
          <w:tcPr>
            <w:tcW w:w="1192" w:type="dxa"/>
            <w:tcBorders>
              <w:top w:val="nil"/>
              <w:left w:val="nil"/>
              <w:bottom w:val="single" w:color="000000" w:sz="4" w:space="0"/>
              <w:right w:val="single" w:color="000000" w:sz="4" w:space="0"/>
            </w:tcBorders>
            <w:shd w:val="clear" w:color="auto" w:fill="auto"/>
            <w:vAlign w:val="center"/>
          </w:tcPr>
          <w:p w14:paraId="07331A6A">
            <w:pPr>
              <w:widowControl/>
              <w:jc w:val="left"/>
              <w:rPr>
                <w:rFonts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900" w:type="dxa"/>
            <w:tcBorders>
              <w:top w:val="nil"/>
              <w:left w:val="nil"/>
              <w:bottom w:val="single" w:color="000000" w:sz="4" w:space="0"/>
              <w:right w:val="single" w:color="000000" w:sz="4" w:space="0"/>
            </w:tcBorders>
            <w:shd w:val="clear" w:color="auto" w:fill="auto"/>
            <w:vAlign w:val="center"/>
          </w:tcPr>
          <w:p w14:paraId="587DBEEC">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65F293A1">
            <w:pPr>
              <w:widowControl/>
              <w:jc w:val="left"/>
              <w:rPr>
                <w:rFonts w:ascii="宋体" w:cs="宋体"/>
                <w:color w:val="000000"/>
                <w:kern w:val="0"/>
                <w:sz w:val="18"/>
                <w:szCs w:val="18"/>
              </w:rPr>
            </w:pPr>
            <w:r>
              <w:rPr>
                <w:rFonts w:hint="eastAsia" w:ascii="宋体" w:cs="宋体"/>
                <w:color w:val="000000"/>
                <w:kern w:val="0"/>
                <w:sz w:val="18"/>
                <w:szCs w:val="18"/>
              </w:rPr>
              <w:t>100</w:t>
            </w:r>
          </w:p>
        </w:tc>
        <w:tc>
          <w:tcPr>
            <w:tcW w:w="880" w:type="dxa"/>
            <w:tcBorders>
              <w:top w:val="nil"/>
              <w:left w:val="nil"/>
              <w:bottom w:val="single" w:color="000000" w:sz="4" w:space="0"/>
              <w:right w:val="single" w:color="000000" w:sz="4" w:space="0"/>
            </w:tcBorders>
            <w:shd w:val="clear" w:color="auto" w:fill="auto"/>
            <w:vAlign w:val="center"/>
          </w:tcPr>
          <w:p w14:paraId="62505181">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093739FC">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0BB1628E">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7AE52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6AFE9F77"/>
        </w:tc>
        <w:tc>
          <w:tcPr>
            <w:tcW w:w="1600" w:type="dxa"/>
            <w:vMerge w:val="restart"/>
            <w:tcBorders>
              <w:top w:val="nil"/>
              <w:left w:val="single" w:color="000000" w:sz="4" w:space="0"/>
              <w:bottom w:val="single" w:color="000000" w:sz="4" w:space="0"/>
              <w:right w:val="single" w:color="000000" w:sz="4" w:space="0"/>
            </w:tcBorders>
            <w:shd w:val="clear" w:color="auto" w:fill="auto"/>
            <w:vAlign w:val="center"/>
          </w:tcPr>
          <w:p w14:paraId="28E99B24">
            <w:pPr>
              <w:widowControl/>
              <w:jc w:val="left"/>
              <w:rPr>
                <w:rFonts w:ascii="宋体" w:cs="宋体"/>
                <w:color w:val="000000"/>
                <w:kern w:val="0"/>
                <w:sz w:val="18"/>
                <w:szCs w:val="18"/>
              </w:rPr>
            </w:pPr>
            <w:r>
              <w:rPr>
                <w:rFonts w:ascii="Arial" w:hAnsi="Arial"/>
                <w:color w:val="000000"/>
                <w:kern w:val="0"/>
                <w:sz w:val="18"/>
                <w:szCs w:val="18"/>
              </w:rPr>
              <w:t>办公印刷和接待费</w:t>
            </w:r>
          </w:p>
        </w:tc>
        <w:tc>
          <w:tcPr>
            <w:tcW w:w="1360" w:type="dxa"/>
            <w:vMerge w:val="restart"/>
            <w:tcBorders>
              <w:top w:val="nil"/>
              <w:left w:val="single" w:color="000000" w:sz="4" w:space="0"/>
              <w:bottom w:val="single" w:color="000000" w:sz="4" w:space="0"/>
              <w:right w:val="single" w:color="000000" w:sz="4" w:space="0"/>
            </w:tcBorders>
            <w:shd w:val="clear" w:color="auto" w:fill="auto"/>
            <w:vAlign w:val="center"/>
          </w:tcPr>
          <w:p w14:paraId="749BE5C9">
            <w:pPr>
              <w:widowControl/>
              <w:jc w:val="right"/>
              <w:rPr>
                <w:rFonts w:ascii="宋体" w:cs="宋体"/>
                <w:color w:val="000000"/>
                <w:kern w:val="0"/>
                <w:sz w:val="18"/>
                <w:szCs w:val="18"/>
              </w:rPr>
            </w:pPr>
            <w:r>
              <w:rPr>
                <w:rFonts w:hint="eastAsia" w:ascii="宋体" w:cs="宋体"/>
                <w:color w:val="000000"/>
                <w:kern w:val="0"/>
                <w:sz w:val="18"/>
                <w:szCs w:val="18"/>
              </w:rPr>
              <w:t>2.98</w:t>
            </w:r>
          </w:p>
        </w:tc>
        <w:tc>
          <w:tcPr>
            <w:tcW w:w="1580" w:type="dxa"/>
            <w:vMerge w:val="restart"/>
            <w:tcBorders>
              <w:top w:val="nil"/>
              <w:left w:val="single" w:color="000000" w:sz="4" w:space="0"/>
              <w:bottom w:val="single" w:color="000000" w:sz="4" w:space="0"/>
              <w:right w:val="single" w:color="000000" w:sz="4" w:space="0"/>
            </w:tcBorders>
            <w:shd w:val="clear" w:color="auto" w:fill="auto"/>
            <w:vAlign w:val="center"/>
          </w:tcPr>
          <w:p w14:paraId="1AC8A8F3">
            <w:pPr>
              <w:widowControl/>
              <w:jc w:val="left"/>
              <w:rPr>
                <w:rFonts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880" w:type="dxa"/>
            <w:tcBorders>
              <w:top w:val="nil"/>
              <w:left w:val="nil"/>
              <w:bottom w:val="single" w:color="000000" w:sz="4" w:space="0"/>
              <w:right w:val="single" w:color="000000" w:sz="4" w:space="0"/>
            </w:tcBorders>
            <w:shd w:val="clear" w:color="auto" w:fill="auto"/>
            <w:vAlign w:val="center"/>
          </w:tcPr>
          <w:p w14:paraId="67919197">
            <w:pPr>
              <w:widowControl/>
              <w:jc w:val="left"/>
              <w:rPr>
                <w:rFonts w:ascii="宋体" w:cs="宋体"/>
                <w:color w:val="000000"/>
                <w:kern w:val="0"/>
                <w:sz w:val="18"/>
                <w:szCs w:val="18"/>
              </w:rPr>
            </w:pPr>
            <w:r>
              <w:rPr>
                <w:rFonts w:ascii="Arial" w:hAnsi="Arial"/>
                <w:color w:val="000000"/>
                <w:kern w:val="0"/>
                <w:sz w:val="18"/>
                <w:szCs w:val="18"/>
              </w:rPr>
              <w:t>产出指标</w:t>
            </w:r>
          </w:p>
        </w:tc>
        <w:tc>
          <w:tcPr>
            <w:tcW w:w="900" w:type="dxa"/>
            <w:tcBorders>
              <w:top w:val="nil"/>
              <w:left w:val="nil"/>
              <w:bottom w:val="single" w:color="000000" w:sz="4" w:space="0"/>
              <w:right w:val="single" w:color="000000" w:sz="4" w:space="0"/>
            </w:tcBorders>
            <w:shd w:val="clear" w:color="auto" w:fill="auto"/>
            <w:vAlign w:val="center"/>
          </w:tcPr>
          <w:p w14:paraId="424835CB">
            <w:pPr>
              <w:widowControl/>
              <w:jc w:val="left"/>
              <w:rPr>
                <w:rFonts w:ascii="宋体" w:cs="宋体"/>
                <w:color w:val="000000"/>
                <w:kern w:val="0"/>
                <w:sz w:val="18"/>
                <w:szCs w:val="18"/>
              </w:rPr>
            </w:pPr>
            <w:r>
              <w:rPr>
                <w:rFonts w:ascii="Arial" w:hAnsi="Arial"/>
                <w:color w:val="000000"/>
                <w:kern w:val="0"/>
                <w:sz w:val="18"/>
                <w:szCs w:val="18"/>
              </w:rPr>
              <w:t>数量指标</w:t>
            </w:r>
          </w:p>
        </w:tc>
        <w:tc>
          <w:tcPr>
            <w:tcW w:w="1192" w:type="dxa"/>
            <w:tcBorders>
              <w:top w:val="nil"/>
              <w:left w:val="nil"/>
              <w:bottom w:val="single" w:color="000000" w:sz="4" w:space="0"/>
              <w:right w:val="single" w:color="000000" w:sz="4" w:space="0"/>
            </w:tcBorders>
            <w:shd w:val="clear" w:color="auto" w:fill="auto"/>
            <w:vAlign w:val="center"/>
          </w:tcPr>
          <w:p w14:paraId="25BEA390">
            <w:pPr>
              <w:widowControl/>
              <w:jc w:val="left"/>
              <w:rPr>
                <w:rFonts w:ascii="宋体" w:cs="宋体"/>
                <w:color w:val="000000"/>
                <w:kern w:val="0"/>
                <w:sz w:val="18"/>
                <w:szCs w:val="18"/>
              </w:rPr>
            </w:pPr>
            <w:r>
              <w:rPr>
                <w:rFonts w:ascii="Arial" w:hAnsi="Arial"/>
                <w:color w:val="000000"/>
                <w:kern w:val="0"/>
                <w:sz w:val="18"/>
                <w:szCs w:val="18"/>
              </w:rPr>
              <w:t>科目调整次数</w:t>
            </w:r>
          </w:p>
        </w:tc>
        <w:tc>
          <w:tcPr>
            <w:tcW w:w="900" w:type="dxa"/>
            <w:tcBorders>
              <w:top w:val="nil"/>
              <w:left w:val="nil"/>
              <w:bottom w:val="single" w:color="000000" w:sz="4" w:space="0"/>
              <w:right w:val="single" w:color="000000" w:sz="4" w:space="0"/>
            </w:tcBorders>
            <w:shd w:val="clear" w:color="auto" w:fill="auto"/>
            <w:vAlign w:val="center"/>
          </w:tcPr>
          <w:p w14:paraId="415D6D2F">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07A11875">
            <w:pPr>
              <w:widowControl/>
              <w:jc w:val="left"/>
              <w:rPr>
                <w:rFonts w:ascii="宋体" w:cs="宋体"/>
                <w:color w:val="000000"/>
                <w:kern w:val="0"/>
                <w:sz w:val="18"/>
                <w:szCs w:val="18"/>
              </w:rPr>
            </w:pPr>
            <w:r>
              <w:rPr>
                <w:rFonts w:hint="eastAsia" w:ascii="宋体" w:cs="宋体"/>
                <w:color w:val="000000"/>
                <w:kern w:val="0"/>
                <w:sz w:val="18"/>
                <w:szCs w:val="18"/>
              </w:rPr>
              <w:t>5</w:t>
            </w:r>
          </w:p>
        </w:tc>
        <w:tc>
          <w:tcPr>
            <w:tcW w:w="880" w:type="dxa"/>
            <w:tcBorders>
              <w:top w:val="nil"/>
              <w:left w:val="nil"/>
              <w:bottom w:val="single" w:color="000000" w:sz="4" w:space="0"/>
              <w:right w:val="single" w:color="000000" w:sz="4" w:space="0"/>
            </w:tcBorders>
            <w:shd w:val="clear" w:color="auto" w:fill="auto"/>
            <w:vAlign w:val="center"/>
          </w:tcPr>
          <w:p w14:paraId="499D8B0C">
            <w:pPr>
              <w:widowControl/>
              <w:jc w:val="left"/>
              <w:rPr>
                <w:rFonts w:ascii="宋体" w:cs="宋体"/>
                <w:color w:val="000000"/>
                <w:kern w:val="0"/>
                <w:sz w:val="18"/>
                <w:szCs w:val="18"/>
              </w:rPr>
            </w:pPr>
            <w:r>
              <w:rPr>
                <w:rFonts w:hint="eastAsia" w:ascii="宋体" w:cs="宋体"/>
                <w:color w:val="000000"/>
                <w:kern w:val="0"/>
                <w:sz w:val="18"/>
                <w:szCs w:val="18"/>
              </w:rPr>
              <w:t>次</w:t>
            </w:r>
          </w:p>
        </w:tc>
        <w:tc>
          <w:tcPr>
            <w:tcW w:w="520" w:type="dxa"/>
            <w:tcBorders>
              <w:top w:val="nil"/>
              <w:left w:val="nil"/>
              <w:bottom w:val="single" w:color="000000" w:sz="4" w:space="0"/>
              <w:right w:val="single" w:color="000000" w:sz="4" w:space="0"/>
            </w:tcBorders>
            <w:shd w:val="clear" w:color="auto" w:fill="auto"/>
            <w:vAlign w:val="center"/>
          </w:tcPr>
          <w:p w14:paraId="13D5271F">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207D51B2">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0507F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2140" w:type="dxa"/>
            <w:vMerge w:val="continue"/>
            <w:tcBorders>
              <w:top w:val="nil"/>
              <w:left w:val="single" w:color="000000" w:sz="4" w:space="0"/>
              <w:bottom w:val="single" w:color="000000" w:sz="4" w:space="0"/>
              <w:right w:val="single" w:color="000000" w:sz="4" w:space="0"/>
            </w:tcBorders>
            <w:vAlign w:val="center"/>
          </w:tcPr>
          <w:p w14:paraId="01E1D892"/>
        </w:tc>
        <w:tc>
          <w:tcPr>
            <w:tcW w:w="1600" w:type="dxa"/>
            <w:vMerge w:val="continue"/>
            <w:tcBorders>
              <w:top w:val="nil"/>
              <w:left w:val="single" w:color="000000" w:sz="4" w:space="0"/>
              <w:bottom w:val="single" w:color="000000" w:sz="4" w:space="0"/>
              <w:right w:val="single" w:color="000000" w:sz="4" w:space="0"/>
            </w:tcBorders>
            <w:vAlign w:val="center"/>
          </w:tcPr>
          <w:p w14:paraId="114C0B16"/>
        </w:tc>
        <w:tc>
          <w:tcPr>
            <w:tcW w:w="1360" w:type="dxa"/>
            <w:vMerge w:val="continue"/>
            <w:tcBorders>
              <w:top w:val="nil"/>
              <w:left w:val="single" w:color="000000" w:sz="4" w:space="0"/>
              <w:bottom w:val="single" w:color="000000" w:sz="4" w:space="0"/>
              <w:right w:val="single" w:color="000000" w:sz="4" w:space="0"/>
            </w:tcBorders>
            <w:vAlign w:val="center"/>
          </w:tcPr>
          <w:p w14:paraId="106CE0A2"/>
        </w:tc>
        <w:tc>
          <w:tcPr>
            <w:tcW w:w="1580" w:type="dxa"/>
            <w:vMerge w:val="continue"/>
            <w:tcBorders>
              <w:top w:val="nil"/>
              <w:left w:val="single" w:color="000000" w:sz="4" w:space="0"/>
              <w:bottom w:val="single" w:color="000000" w:sz="4" w:space="0"/>
              <w:right w:val="single" w:color="000000" w:sz="4" w:space="0"/>
            </w:tcBorders>
            <w:vAlign w:val="center"/>
          </w:tcPr>
          <w:p w14:paraId="3DDF6862"/>
        </w:tc>
        <w:tc>
          <w:tcPr>
            <w:tcW w:w="880" w:type="dxa"/>
            <w:tcBorders>
              <w:top w:val="nil"/>
              <w:left w:val="nil"/>
              <w:bottom w:val="single" w:color="000000" w:sz="4" w:space="0"/>
              <w:right w:val="single" w:color="000000" w:sz="4" w:space="0"/>
            </w:tcBorders>
            <w:shd w:val="clear" w:color="auto" w:fill="auto"/>
            <w:vAlign w:val="center"/>
          </w:tcPr>
          <w:p w14:paraId="0445B497">
            <w:pPr>
              <w:widowControl/>
              <w:jc w:val="left"/>
              <w:rPr>
                <w:rFonts w:ascii="宋体" w:cs="宋体"/>
                <w:color w:val="000000"/>
                <w:kern w:val="0"/>
                <w:sz w:val="18"/>
                <w:szCs w:val="18"/>
              </w:rPr>
            </w:pPr>
            <w:r>
              <w:rPr>
                <w:rFonts w:ascii="Arial" w:hAnsi="Arial"/>
                <w:color w:val="000000"/>
                <w:kern w:val="0"/>
                <w:sz w:val="18"/>
                <w:szCs w:val="18"/>
              </w:rPr>
              <w:t>效益指标</w:t>
            </w:r>
          </w:p>
        </w:tc>
        <w:tc>
          <w:tcPr>
            <w:tcW w:w="900" w:type="dxa"/>
            <w:tcBorders>
              <w:top w:val="nil"/>
              <w:left w:val="nil"/>
              <w:bottom w:val="single" w:color="000000" w:sz="4" w:space="0"/>
              <w:right w:val="single" w:color="000000" w:sz="4" w:space="0"/>
            </w:tcBorders>
            <w:shd w:val="clear" w:color="auto" w:fill="auto"/>
            <w:vAlign w:val="center"/>
          </w:tcPr>
          <w:p w14:paraId="54D16143">
            <w:pPr>
              <w:widowControl/>
              <w:jc w:val="left"/>
              <w:rPr>
                <w:rFonts w:ascii="宋体" w:cs="宋体"/>
                <w:color w:val="000000"/>
                <w:kern w:val="0"/>
                <w:sz w:val="18"/>
                <w:szCs w:val="18"/>
              </w:rPr>
            </w:pPr>
            <w:r>
              <w:rPr>
                <w:rFonts w:ascii="Arial" w:hAnsi="Arial"/>
                <w:color w:val="000000"/>
                <w:kern w:val="0"/>
                <w:sz w:val="18"/>
                <w:szCs w:val="18"/>
              </w:rPr>
              <w:t>经济效益指标</w:t>
            </w:r>
          </w:p>
        </w:tc>
        <w:tc>
          <w:tcPr>
            <w:tcW w:w="1192" w:type="dxa"/>
            <w:tcBorders>
              <w:top w:val="nil"/>
              <w:left w:val="nil"/>
              <w:bottom w:val="single" w:color="000000" w:sz="4" w:space="0"/>
              <w:right w:val="single" w:color="000000" w:sz="4" w:space="0"/>
            </w:tcBorders>
            <w:shd w:val="clear" w:color="auto" w:fill="auto"/>
            <w:vAlign w:val="center"/>
          </w:tcPr>
          <w:p w14:paraId="73E605BF">
            <w:pPr>
              <w:widowControl/>
              <w:jc w:val="left"/>
              <w:rPr>
                <w:rFonts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900" w:type="dxa"/>
            <w:tcBorders>
              <w:top w:val="nil"/>
              <w:left w:val="nil"/>
              <w:bottom w:val="single" w:color="000000" w:sz="4" w:space="0"/>
              <w:right w:val="single" w:color="000000" w:sz="4" w:space="0"/>
            </w:tcBorders>
            <w:shd w:val="clear" w:color="auto" w:fill="auto"/>
            <w:vAlign w:val="center"/>
          </w:tcPr>
          <w:p w14:paraId="5CFDD7F9">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1A161916">
            <w:pPr>
              <w:widowControl/>
              <w:jc w:val="left"/>
              <w:rPr>
                <w:rFonts w:ascii="宋体" w:cs="宋体"/>
                <w:color w:val="000000"/>
                <w:kern w:val="0"/>
                <w:sz w:val="18"/>
                <w:szCs w:val="18"/>
              </w:rPr>
            </w:pPr>
            <w:r>
              <w:rPr>
                <w:rFonts w:hint="eastAsia" w:ascii="宋体" w:cs="宋体"/>
                <w:color w:val="000000"/>
                <w:kern w:val="0"/>
                <w:sz w:val="18"/>
                <w:szCs w:val="18"/>
              </w:rPr>
              <w:t>100</w:t>
            </w:r>
          </w:p>
        </w:tc>
        <w:tc>
          <w:tcPr>
            <w:tcW w:w="880" w:type="dxa"/>
            <w:tcBorders>
              <w:top w:val="nil"/>
              <w:left w:val="nil"/>
              <w:bottom w:val="single" w:color="000000" w:sz="4" w:space="0"/>
              <w:right w:val="single" w:color="000000" w:sz="4" w:space="0"/>
            </w:tcBorders>
            <w:shd w:val="clear" w:color="auto" w:fill="auto"/>
            <w:vAlign w:val="center"/>
          </w:tcPr>
          <w:p w14:paraId="06B0C252">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0601F18E">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524D1C60">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17D04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2EB6EACA"/>
        </w:tc>
        <w:tc>
          <w:tcPr>
            <w:tcW w:w="1600" w:type="dxa"/>
            <w:vMerge w:val="continue"/>
            <w:tcBorders>
              <w:top w:val="nil"/>
              <w:left w:val="single" w:color="000000" w:sz="4" w:space="0"/>
              <w:bottom w:val="single" w:color="000000" w:sz="4" w:space="0"/>
              <w:right w:val="single" w:color="000000" w:sz="4" w:space="0"/>
            </w:tcBorders>
            <w:vAlign w:val="center"/>
          </w:tcPr>
          <w:p w14:paraId="2F5FFA91"/>
        </w:tc>
        <w:tc>
          <w:tcPr>
            <w:tcW w:w="1360" w:type="dxa"/>
            <w:vMerge w:val="continue"/>
            <w:tcBorders>
              <w:top w:val="nil"/>
              <w:left w:val="single" w:color="000000" w:sz="4" w:space="0"/>
              <w:bottom w:val="single" w:color="000000" w:sz="4" w:space="0"/>
              <w:right w:val="single" w:color="000000" w:sz="4" w:space="0"/>
            </w:tcBorders>
            <w:vAlign w:val="center"/>
          </w:tcPr>
          <w:p w14:paraId="7AA215F4"/>
        </w:tc>
        <w:tc>
          <w:tcPr>
            <w:tcW w:w="1580" w:type="dxa"/>
            <w:vMerge w:val="continue"/>
            <w:tcBorders>
              <w:top w:val="nil"/>
              <w:left w:val="single" w:color="000000" w:sz="4" w:space="0"/>
              <w:bottom w:val="single" w:color="000000" w:sz="4" w:space="0"/>
              <w:right w:val="single" w:color="000000" w:sz="4" w:space="0"/>
            </w:tcBorders>
            <w:vAlign w:val="center"/>
          </w:tcPr>
          <w:p w14:paraId="5B141B93"/>
        </w:tc>
        <w:tc>
          <w:tcPr>
            <w:tcW w:w="880" w:type="dxa"/>
            <w:tcBorders>
              <w:top w:val="nil"/>
              <w:left w:val="nil"/>
              <w:bottom w:val="single" w:color="000000" w:sz="4" w:space="0"/>
              <w:right w:val="single" w:color="000000" w:sz="4" w:space="0"/>
            </w:tcBorders>
            <w:shd w:val="clear" w:color="auto" w:fill="auto"/>
            <w:vAlign w:val="center"/>
          </w:tcPr>
          <w:p w14:paraId="20EDFF67">
            <w:pPr>
              <w:widowControl/>
              <w:jc w:val="left"/>
              <w:rPr>
                <w:rFonts w:ascii="宋体" w:cs="宋体"/>
                <w:color w:val="000000"/>
                <w:kern w:val="0"/>
                <w:sz w:val="18"/>
                <w:szCs w:val="18"/>
              </w:rPr>
            </w:pPr>
            <w:r>
              <w:rPr>
                <w:rFonts w:ascii="Arial" w:hAnsi="Arial"/>
                <w:color w:val="000000"/>
                <w:kern w:val="0"/>
                <w:sz w:val="18"/>
                <w:szCs w:val="18"/>
              </w:rPr>
              <w:t>效益指标</w:t>
            </w:r>
          </w:p>
        </w:tc>
        <w:tc>
          <w:tcPr>
            <w:tcW w:w="900" w:type="dxa"/>
            <w:tcBorders>
              <w:top w:val="nil"/>
              <w:left w:val="nil"/>
              <w:bottom w:val="single" w:color="000000" w:sz="4" w:space="0"/>
              <w:right w:val="single" w:color="000000" w:sz="4" w:space="0"/>
            </w:tcBorders>
            <w:shd w:val="clear" w:color="auto" w:fill="auto"/>
            <w:vAlign w:val="center"/>
          </w:tcPr>
          <w:p w14:paraId="2D409084">
            <w:pPr>
              <w:widowControl/>
              <w:jc w:val="left"/>
              <w:rPr>
                <w:rFonts w:ascii="宋体" w:cs="宋体"/>
                <w:color w:val="000000"/>
                <w:kern w:val="0"/>
                <w:sz w:val="18"/>
                <w:szCs w:val="18"/>
              </w:rPr>
            </w:pPr>
            <w:r>
              <w:rPr>
                <w:rFonts w:ascii="Arial" w:hAnsi="Arial"/>
                <w:color w:val="000000"/>
                <w:kern w:val="0"/>
                <w:sz w:val="18"/>
                <w:szCs w:val="18"/>
              </w:rPr>
              <w:t>社会效益指标</w:t>
            </w:r>
          </w:p>
        </w:tc>
        <w:tc>
          <w:tcPr>
            <w:tcW w:w="1192" w:type="dxa"/>
            <w:tcBorders>
              <w:top w:val="nil"/>
              <w:left w:val="nil"/>
              <w:bottom w:val="single" w:color="000000" w:sz="4" w:space="0"/>
              <w:right w:val="single" w:color="000000" w:sz="4" w:space="0"/>
            </w:tcBorders>
            <w:shd w:val="clear" w:color="auto" w:fill="auto"/>
            <w:vAlign w:val="center"/>
          </w:tcPr>
          <w:p w14:paraId="14F8F0A0">
            <w:pPr>
              <w:widowControl/>
              <w:jc w:val="left"/>
              <w:rPr>
                <w:rFonts w:ascii="宋体" w:cs="宋体"/>
                <w:color w:val="000000"/>
                <w:kern w:val="0"/>
                <w:sz w:val="18"/>
                <w:szCs w:val="18"/>
              </w:rPr>
            </w:pPr>
            <w:r>
              <w:rPr>
                <w:rFonts w:ascii="Arial" w:hAnsi="Arial"/>
                <w:color w:val="000000"/>
                <w:kern w:val="0"/>
                <w:sz w:val="18"/>
                <w:szCs w:val="18"/>
              </w:rPr>
              <w:t>运转保障率</w:t>
            </w:r>
          </w:p>
        </w:tc>
        <w:tc>
          <w:tcPr>
            <w:tcW w:w="900" w:type="dxa"/>
            <w:tcBorders>
              <w:top w:val="nil"/>
              <w:left w:val="nil"/>
              <w:bottom w:val="single" w:color="000000" w:sz="4" w:space="0"/>
              <w:right w:val="single" w:color="000000" w:sz="4" w:space="0"/>
            </w:tcBorders>
            <w:shd w:val="clear" w:color="auto" w:fill="auto"/>
            <w:vAlign w:val="center"/>
          </w:tcPr>
          <w:p w14:paraId="73843396">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40E1D7BA">
            <w:pPr>
              <w:widowControl/>
              <w:jc w:val="left"/>
              <w:rPr>
                <w:rFonts w:ascii="宋体" w:cs="宋体"/>
                <w:color w:val="000000"/>
                <w:kern w:val="0"/>
                <w:sz w:val="18"/>
                <w:szCs w:val="18"/>
              </w:rPr>
            </w:pPr>
            <w:r>
              <w:rPr>
                <w:rFonts w:hint="eastAsia" w:ascii="宋体" w:cs="宋体"/>
                <w:color w:val="000000"/>
                <w:kern w:val="0"/>
                <w:sz w:val="18"/>
                <w:szCs w:val="18"/>
              </w:rPr>
              <w:t>100</w:t>
            </w:r>
          </w:p>
        </w:tc>
        <w:tc>
          <w:tcPr>
            <w:tcW w:w="880" w:type="dxa"/>
            <w:tcBorders>
              <w:top w:val="nil"/>
              <w:left w:val="nil"/>
              <w:bottom w:val="single" w:color="000000" w:sz="4" w:space="0"/>
              <w:right w:val="single" w:color="000000" w:sz="4" w:space="0"/>
            </w:tcBorders>
            <w:shd w:val="clear" w:color="auto" w:fill="auto"/>
            <w:vAlign w:val="center"/>
          </w:tcPr>
          <w:p w14:paraId="46BFF93D">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2E91A558">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63EA5470">
            <w:pPr>
              <w:widowControl/>
              <w:jc w:val="left"/>
              <w:rPr>
                <w:rFonts w:ascii="宋体" w:cs="宋体"/>
                <w:color w:val="000000"/>
                <w:kern w:val="0"/>
                <w:sz w:val="18"/>
                <w:szCs w:val="18"/>
              </w:rPr>
            </w:pPr>
            <w:r>
              <w:rPr>
                <w:rFonts w:hint="eastAsia" w:ascii="宋体" w:cs="宋体"/>
                <w:color w:val="000000"/>
                <w:kern w:val="0"/>
                <w:sz w:val="18"/>
                <w:szCs w:val="18"/>
              </w:rPr>
              <w:t>正向指标</w:t>
            </w:r>
          </w:p>
        </w:tc>
      </w:tr>
      <w:tr w14:paraId="26B03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2140" w:type="dxa"/>
            <w:vMerge w:val="continue"/>
            <w:tcBorders>
              <w:top w:val="nil"/>
              <w:left w:val="single" w:color="000000" w:sz="4" w:space="0"/>
              <w:bottom w:val="single" w:color="000000" w:sz="4" w:space="0"/>
              <w:right w:val="single" w:color="000000" w:sz="4" w:space="0"/>
            </w:tcBorders>
            <w:vAlign w:val="center"/>
          </w:tcPr>
          <w:p w14:paraId="3C826B73"/>
        </w:tc>
        <w:tc>
          <w:tcPr>
            <w:tcW w:w="1600" w:type="dxa"/>
            <w:vMerge w:val="continue"/>
            <w:tcBorders>
              <w:top w:val="nil"/>
              <w:left w:val="single" w:color="000000" w:sz="4" w:space="0"/>
              <w:bottom w:val="single" w:color="000000" w:sz="4" w:space="0"/>
              <w:right w:val="single" w:color="000000" w:sz="4" w:space="0"/>
            </w:tcBorders>
            <w:vAlign w:val="center"/>
          </w:tcPr>
          <w:p w14:paraId="6A0148FB"/>
        </w:tc>
        <w:tc>
          <w:tcPr>
            <w:tcW w:w="1360" w:type="dxa"/>
            <w:vMerge w:val="continue"/>
            <w:tcBorders>
              <w:top w:val="nil"/>
              <w:left w:val="single" w:color="000000" w:sz="4" w:space="0"/>
              <w:bottom w:val="single" w:color="000000" w:sz="4" w:space="0"/>
              <w:right w:val="single" w:color="000000" w:sz="4" w:space="0"/>
            </w:tcBorders>
            <w:vAlign w:val="center"/>
          </w:tcPr>
          <w:p w14:paraId="061F1AF3"/>
        </w:tc>
        <w:tc>
          <w:tcPr>
            <w:tcW w:w="1580" w:type="dxa"/>
            <w:vMerge w:val="continue"/>
            <w:tcBorders>
              <w:top w:val="nil"/>
              <w:left w:val="single" w:color="000000" w:sz="4" w:space="0"/>
              <w:bottom w:val="single" w:color="000000" w:sz="4" w:space="0"/>
              <w:right w:val="single" w:color="000000" w:sz="4" w:space="0"/>
            </w:tcBorders>
            <w:vAlign w:val="center"/>
          </w:tcPr>
          <w:p w14:paraId="62F52619"/>
        </w:tc>
        <w:tc>
          <w:tcPr>
            <w:tcW w:w="880" w:type="dxa"/>
            <w:tcBorders>
              <w:top w:val="nil"/>
              <w:left w:val="nil"/>
              <w:bottom w:val="single" w:color="000000" w:sz="4" w:space="0"/>
              <w:right w:val="single" w:color="000000" w:sz="4" w:space="0"/>
            </w:tcBorders>
            <w:shd w:val="clear" w:color="auto" w:fill="auto"/>
            <w:vAlign w:val="center"/>
          </w:tcPr>
          <w:p w14:paraId="62FE7DC7">
            <w:pPr>
              <w:widowControl/>
              <w:jc w:val="left"/>
              <w:rPr>
                <w:rFonts w:ascii="宋体" w:cs="宋体"/>
                <w:color w:val="000000"/>
                <w:kern w:val="0"/>
                <w:sz w:val="18"/>
                <w:szCs w:val="18"/>
              </w:rPr>
            </w:pPr>
            <w:r>
              <w:rPr>
                <w:rFonts w:ascii="Arial" w:hAnsi="Arial"/>
                <w:color w:val="000000"/>
                <w:kern w:val="0"/>
                <w:sz w:val="18"/>
                <w:szCs w:val="18"/>
              </w:rPr>
              <w:t>产出指标</w:t>
            </w:r>
          </w:p>
        </w:tc>
        <w:tc>
          <w:tcPr>
            <w:tcW w:w="900" w:type="dxa"/>
            <w:tcBorders>
              <w:top w:val="nil"/>
              <w:left w:val="nil"/>
              <w:bottom w:val="single" w:color="000000" w:sz="4" w:space="0"/>
              <w:right w:val="single" w:color="000000" w:sz="4" w:space="0"/>
            </w:tcBorders>
            <w:shd w:val="clear" w:color="auto" w:fill="auto"/>
            <w:vAlign w:val="center"/>
          </w:tcPr>
          <w:p w14:paraId="1E2ACD9E">
            <w:pPr>
              <w:widowControl/>
              <w:jc w:val="left"/>
              <w:rPr>
                <w:rFonts w:ascii="宋体" w:cs="宋体"/>
                <w:color w:val="000000"/>
                <w:kern w:val="0"/>
                <w:sz w:val="18"/>
                <w:szCs w:val="18"/>
              </w:rPr>
            </w:pPr>
            <w:r>
              <w:rPr>
                <w:rFonts w:ascii="Arial" w:hAnsi="Arial"/>
                <w:color w:val="000000"/>
                <w:kern w:val="0"/>
                <w:sz w:val="18"/>
                <w:szCs w:val="18"/>
              </w:rPr>
              <w:t>质量指标</w:t>
            </w:r>
          </w:p>
        </w:tc>
        <w:tc>
          <w:tcPr>
            <w:tcW w:w="1192" w:type="dxa"/>
            <w:tcBorders>
              <w:top w:val="nil"/>
              <w:left w:val="nil"/>
              <w:bottom w:val="single" w:color="000000" w:sz="4" w:space="0"/>
              <w:right w:val="single" w:color="000000" w:sz="4" w:space="0"/>
            </w:tcBorders>
            <w:shd w:val="clear" w:color="auto" w:fill="auto"/>
            <w:vAlign w:val="center"/>
          </w:tcPr>
          <w:p w14:paraId="652C2BD2">
            <w:pPr>
              <w:widowControl/>
              <w:jc w:val="left"/>
              <w:rPr>
                <w:rFonts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900" w:type="dxa"/>
            <w:tcBorders>
              <w:top w:val="nil"/>
              <w:left w:val="nil"/>
              <w:bottom w:val="single" w:color="000000" w:sz="4" w:space="0"/>
              <w:right w:val="single" w:color="000000" w:sz="4" w:space="0"/>
            </w:tcBorders>
            <w:shd w:val="clear" w:color="auto" w:fill="auto"/>
            <w:vAlign w:val="center"/>
          </w:tcPr>
          <w:p w14:paraId="6816AD61">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4ED617E5">
            <w:pPr>
              <w:widowControl/>
              <w:jc w:val="left"/>
              <w:rPr>
                <w:rFonts w:ascii="宋体" w:cs="宋体"/>
                <w:color w:val="000000"/>
                <w:kern w:val="0"/>
                <w:sz w:val="18"/>
                <w:szCs w:val="18"/>
              </w:rPr>
            </w:pPr>
            <w:r>
              <w:rPr>
                <w:rFonts w:hint="eastAsia" w:ascii="宋体" w:cs="宋体"/>
                <w:color w:val="000000"/>
                <w:kern w:val="0"/>
                <w:sz w:val="18"/>
                <w:szCs w:val="18"/>
              </w:rPr>
              <w:t>5</w:t>
            </w:r>
          </w:p>
        </w:tc>
        <w:tc>
          <w:tcPr>
            <w:tcW w:w="880" w:type="dxa"/>
            <w:tcBorders>
              <w:top w:val="nil"/>
              <w:left w:val="nil"/>
              <w:bottom w:val="single" w:color="000000" w:sz="4" w:space="0"/>
              <w:right w:val="single" w:color="000000" w:sz="4" w:space="0"/>
            </w:tcBorders>
            <w:shd w:val="clear" w:color="auto" w:fill="auto"/>
            <w:vAlign w:val="center"/>
          </w:tcPr>
          <w:p w14:paraId="5D51AAE7">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4A4225DA">
            <w:pPr>
              <w:widowControl/>
              <w:jc w:val="left"/>
              <w:rPr>
                <w:rFonts w:ascii="宋体" w:cs="宋体"/>
                <w:color w:val="000000"/>
                <w:kern w:val="0"/>
                <w:sz w:val="18"/>
                <w:szCs w:val="18"/>
              </w:rPr>
            </w:pPr>
            <w:r>
              <w:rPr>
                <w:rFonts w:hint="eastAsia" w:ascii="宋体" w:cs="宋体"/>
                <w:color w:val="000000"/>
                <w:kern w:val="0"/>
                <w:sz w:val="18"/>
                <w:szCs w:val="18"/>
              </w:rPr>
              <w:t>30</w:t>
            </w:r>
          </w:p>
        </w:tc>
        <w:tc>
          <w:tcPr>
            <w:tcW w:w="1120" w:type="dxa"/>
            <w:tcBorders>
              <w:top w:val="nil"/>
              <w:left w:val="nil"/>
              <w:bottom w:val="single" w:color="000000" w:sz="4" w:space="0"/>
              <w:right w:val="single" w:color="000000" w:sz="4" w:space="0"/>
            </w:tcBorders>
            <w:shd w:val="clear" w:color="auto" w:fill="auto"/>
            <w:vAlign w:val="center"/>
          </w:tcPr>
          <w:p w14:paraId="6059C046">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79EFF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13F2F47F"/>
        </w:tc>
        <w:tc>
          <w:tcPr>
            <w:tcW w:w="1600" w:type="dxa"/>
            <w:vMerge w:val="restart"/>
            <w:tcBorders>
              <w:top w:val="nil"/>
              <w:left w:val="single" w:color="000000" w:sz="4" w:space="0"/>
              <w:bottom w:val="single" w:color="000000" w:sz="4" w:space="0"/>
              <w:right w:val="single" w:color="000000" w:sz="4" w:space="0"/>
            </w:tcBorders>
            <w:shd w:val="clear" w:color="auto" w:fill="auto"/>
            <w:vAlign w:val="center"/>
          </w:tcPr>
          <w:p w14:paraId="762DAC8F">
            <w:pPr>
              <w:widowControl/>
              <w:jc w:val="left"/>
              <w:rPr>
                <w:rFonts w:ascii="宋体" w:cs="宋体"/>
                <w:color w:val="000000"/>
                <w:kern w:val="0"/>
                <w:sz w:val="18"/>
                <w:szCs w:val="18"/>
              </w:rPr>
            </w:pPr>
            <w:r>
              <w:rPr>
                <w:rFonts w:ascii="Arial" w:hAnsi="Arial"/>
                <w:color w:val="000000"/>
                <w:kern w:val="0"/>
                <w:sz w:val="18"/>
                <w:szCs w:val="18"/>
              </w:rPr>
              <w:t>差旅费</w:t>
            </w:r>
          </w:p>
        </w:tc>
        <w:tc>
          <w:tcPr>
            <w:tcW w:w="1360" w:type="dxa"/>
            <w:vMerge w:val="restart"/>
            <w:tcBorders>
              <w:top w:val="nil"/>
              <w:left w:val="single" w:color="000000" w:sz="4" w:space="0"/>
              <w:bottom w:val="single" w:color="000000" w:sz="4" w:space="0"/>
              <w:right w:val="single" w:color="000000" w:sz="4" w:space="0"/>
            </w:tcBorders>
            <w:shd w:val="clear" w:color="auto" w:fill="auto"/>
            <w:vAlign w:val="center"/>
          </w:tcPr>
          <w:p w14:paraId="778550EA">
            <w:pPr>
              <w:widowControl/>
              <w:jc w:val="right"/>
              <w:rPr>
                <w:rFonts w:ascii="宋体" w:cs="宋体"/>
                <w:color w:val="000000"/>
                <w:kern w:val="0"/>
                <w:sz w:val="18"/>
                <w:szCs w:val="18"/>
              </w:rPr>
            </w:pPr>
            <w:r>
              <w:rPr>
                <w:rFonts w:hint="eastAsia" w:ascii="宋体" w:cs="宋体"/>
                <w:color w:val="000000"/>
                <w:kern w:val="0"/>
                <w:sz w:val="18"/>
                <w:szCs w:val="18"/>
              </w:rPr>
              <w:t>5.80</w:t>
            </w:r>
          </w:p>
        </w:tc>
        <w:tc>
          <w:tcPr>
            <w:tcW w:w="1580" w:type="dxa"/>
            <w:vMerge w:val="restart"/>
            <w:tcBorders>
              <w:top w:val="nil"/>
              <w:left w:val="single" w:color="000000" w:sz="4" w:space="0"/>
              <w:bottom w:val="single" w:color="000000" w:sz="4" w:space="0"/>
              <w:right w:val="single" w:color="000000" w:sz="4" w:space="0"/>
            </w:tcBorders>
            <w:shd w:val="clear" w:color="auto" w:fill="auto"/>
            <w:vAlign w:val="center"/>
          </w:tcPr>
          <w:p w14:paraId="4F65374F">
            <w:pPr>
              <w:widowControl/>
              <w:jc w:val="left"/>
              <w:rPr>
                <w:rFonts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880" w:type="dxa"/>
            <w:tcBorders>
              <w:top w:val="nil"/>
              <w:left w:val="nil"/>
              <w:bottom w:val="single" w:color="000000" w:sz="4" w:space="0"/>
              <w:right w:val="single" w:color="000000" w:sz="4" w:space="0"/>
            </w:tcBorders>
            <w:shd w:val="clear" w:color="auto" w:fill="auto"/>
            <w:vAlign w:val="center"/>
          </w:tcPr>
          <w:p w14:paraId="5097FD34">
            <w:pPr>
              <w:widowControl/>
              <w:jc w:val="left"/>
              <w:rPr>
                <w:rFonts w:ascii="宋体" w:cs="宋体"/>
                <w:color w:val="000000"/>
                <w:kern w:val="0"/>
                <w:sz w:val="18"/>
                <w:szCs w:val="18"/>
              </w:rPr>
            </w:pPr>
            <w:r>
              <w:rPr>
                <w:rFonts w:ascii="Arial" w:hAnsi="Arial"/>
                <w:color w:val="000000"/>
                <w:kern w:val="0"/>
                <w:sz w:val="18"/>
                <w:szCs w:val="18"/>
              </w:rPr>
              <w:t>产出指标</w:t>
            </w:r>
          </w:p>
        </w:tc>
        <w:tc>
          <w:tcPr>
            <w:tcW w:w="900" w:type="dxa"/>
            <w:tcBorders>
              <w:top w:val="nil"/>
              <w:left w:val="nil"/>
              <w:bottom w:val="single" w:color="000000" w:sz="4" w:space="0"/>
              <w:right w:val="single" w:color="000000" w:sz="4" w:space="0"/>
            </w:tcBorders>
            <w:shd w:val="clear" w:color="auto" w:fill="auto"/>
            <w:vAlign w:val="center"/>
          </w:tcPr>
          <w:p w14:paraId="67AAE869">
            <w:pPr>
              <w:widowControl/>
              <w:jc w:val="left"/>
              <w:rPr>
                <w:rFonts w:ascii="宋体" w:cs="宋体"/>
                <w:color w:val="000000"/>
                <w:kern w:val="0"/>
                <w:sz w:val="18"/>
                <w:szCs w:val="18"/>
              </w:rPr>
            </w:pPr>
            <w:r>
              <w:rPr>
                <w:rFonts w:ascii="Arial" w:hAnsi="Arial"/>
                <w:color w:val="000000"/>
                <w:kern w:val="0"/>
                <w:sz w:val="18"/>
                <w:szCs w:val="18"/>
              </w:rPr>
              <w:t>数量指标</w:t>
            </w:r>
          </w:p>
        </w:tc>
        <w:tc>
          <w:tcPr>
            <w:tcW w:w="1192" w:type="dxa"/>
            <w:tcBorders>
              <w:top w:val="nil"/>
              <w:left w:val="nil"/>
              <w:bottom w:val="single" w:color="000000" w:sz="4" w:space="0"/>
              <w:right w:val="single" w:color="000000" w:sz="4" w:space="0"/>
            </w:tcBorders>
            <w:shd w:val="clear" w:color="auto" w:fill="auto"/>
            <w:vAlign w:val="center"/>
          </w:tcPr>
          <w:p w14:paraId="4B6C3B4C">
            <w:pPr>
              <w:widowControl/>
              <w:jc w:val="left"/>
              <w:rPr>
                <w:rFonts w:ascii="宋体" w:cs="宋体"/>
                <w:color w:val="000000"/>
                <w:kern w:val="0"/>
                <w:sz w:val="18"/>
                <w:szCs w:val="18"/>
              </w:rPr>
            </w:pPr>
            <w:r>
              <w:rPr>
                <w:rFonts w:ascii="Arial" w:hAnsi="Arial"/>
                <w:color w:val="000000"/>
                <w:kern w:val="0"/>
                <w:sz w:val="18"/>
                <w:szCs w:val="18"/>
              </w:rPr>
              <w:t>科目调整次数</w:t>
            </w:r>
          </w:p>
        </w:tc>
        <w:tc>
          <w:tcPr>
            <w:tcW w:w="900" w:type="dxa"/>
            <w:tcBorders>
              <w:top w:val="nil"/>
              <w:left w:val="nil"/>
              <w:bottom w:val="single" w:color="000000" w:sz="4" w:space="0"/>
              <w:right w:val="single" w:color="000000" w:sz="4" w:space="0"/>
            </w:tcBorders>
            <w:shd w:val="clear" w:color="auto" w:fill="auto"/>
            <w:vAlign w:val="center"/>
          </w:tcPr>
          <w:p w14:paraId="787A006E">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597F1CD2">
            <w:pPr>
              <w:widowControl/>
              <w:jc w:val="left"/>
              <w:rPr>
                <w:rFonts w:ascii="宋体" w:cs="宋体"/>
                <w:color w:val="000000"/>
                <w:kern w:val="0"/>
                <w:sz w:val="18"/>
                <w:szCs w:val="18"/>
              </w:rPr>
            </w:pPr>
            <w:r>
              <w:rPr>
                <w:rFonts w:hint="eastAsia" w:ascii="宋体" w:cs="宋体"/>
                <w:color w:val="000000"/>
                <w:kern w:val="0"/>
                <w:sz w:val="18"/>
                <w:szCs w:val="18"/>
              </w:rPr>
              <w:t>5</w:t>
            </w:r>
          </w:p>
        </w:tc>
        <w:tc>
          <w:tcPr>
            <w:tcW w:w="880" w:type="dxa"/>
            <w:tcBorders>
              <w:top w:val="nil"/>
              <w:left w:val="nil"/>
              <w:bottom w:val="single" w:color="000000" w:sz="4" w:space="0"/>
              <w:right w:val="single" w:color="000000" w:sz="4" w:space="0"/>
            </w:tcBorders>
            <w:shd w:val="clear" w:color="auto" w:fill="auto"/>
            <w:vAlign w:val="center"/>
          </w:tcPr>
          <w:p w14:paraId="780DBD78">
            <w:pPr>
              <w:widowControl/>
              <w:jc w:val="left"/>
              <w:rPr>
                <w:rFonts w:ascii="宋体" w:cs="宋体"/>
                <w:color w:val="000000"/>
                <w:kern w:val="0"/>
                <w:sz w:val="18"/>
                <w:szCs w:val="18"/>
              </w:rPr>
            </w:pPr>
            <w:r>
              <w:rPr>
                <w:rFonts w:hint="eastAsia" w:ascii="宋体" w:cs="宋体"/>
                <w:color w:val="000000"/>
                <w:kern w:val="0"/>
                <w:sz w:val="18"/>
                <w:szCs w:val="18"/>
              </w:rPr>
              <w:t>次</w:t>
            </w:r>
          </w:p>
        </w:tc>
        <w:tc>
          <w:tcPr>
            <w:tcW w:w="520" w:type="dxa"/>
            <w:tcBorders>
              <w:top w:val="nil"/>
              <w:left w:val="nil"/>
              <w:bottom w:val="single" w:color="000000" w:sz="4" w:space="0"/>
              <w:right w:val="single" w:color="000000" w:sz="4" w:space="0"/>
            </w:tcBorders>
            <w:shd w:val="clear" w:color="auto" w:fill="auto"/>
            <w:vAlign w:val="center"/>
          </w:tcPr>
          <w:p w14:paraId="48B8B501">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7EA505B0">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4D79E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20B9FE8E"/>
        </w:tc>
        <w:tc>
          <w:tcPr>
            <w:tcW w:w="1600" w:type="dxa"/>
            <w:vMerge w:val="continue"/>
            <w:tcBorders>
              <w:top w:val="nil"/>
              <w:left w:val="single" w:color="000000" w:sz="4" w:space="0"/>
              <w:bottom w:val="single" w:color="000000" w:sz="4" w:space="0"/>
              <w:right w:val="single" w:color="000000" w:sz="4" w:space="0"/>
            </w:tcBorders>
            <w:vAlign w:val="center"/>
          </w:tcPr>
          <w:p w14:paraId="74EBCB25"/>
        </w:tc>
        <w:tc>
          <w:tcPr>
            <w:tcW w:w="1360" w:type="dxa"/>
            <w:vMerge w:val="continue"/>
            <w:tcBorders>
              <w:top w:val="nil"/>
              <w:left w:val="single" w:color="000000" w:sz="4" w:space="0"/>
              <w:bottom w:val="single" w:color="000000" w:sz="4" w:space="0"/>
              <w:right w:val="single" w:color="000000" w:sz="4" w:space="0"/>
            </w:tcBorders>
            <w:vAlign w:val="center"/>
          </w:tcPr>
          <w:p w14:paraId="003843A3"/>
        </w:tc>
        <w:tc>
          <w:tcPr>
            <w:tcW w:w="1580" w:type="dxa"/>
            <w:vMerge w:val="continue"/>
            <w:tcBorders>
              <w:top w:val="nil"/>
              <w:left w:val="single" w:color="000000" w:sz="4" w:space="0"/>
              <w:bottom w:val="single" w:color="000000" w:sz="4" w:space="0"/>
              <w:right w:val="single" w:color="000000" w:sz="4" w:space="0"/>
            </w:tcBorders>
            <w:vAlign w:val="center"/>
          </w:tcPr>
          <w:p w14:paraId="56BA02F6"/>
        </w:tc>
        <w:tc>
          <w:tcPr>
            <w:tcW w:w="880" w:type="dxa"/>
            <w:tcBorders>
              <w:top w:val="nil"/>
              <w:left w:val="nil"/>
              <w:bottom w:val="single" w:color="000000" w:sz="4" w:space="0"/>
              <w:right w:val="single" w:color="000000" w:sz="4" w:space="0"/>
            </w:tcBorders>
            <w:shd w:val="clear" w:color="auto" w:fill="auto"/>
            <w:vAlign w:val="center"/>
          </w:tcPr>
          <w:p w14:paraId="3E337BA9">
            <w:pPr>
              <w:widowControl/>
              <w:jc w:val="left"/>
              <w:rPr>
                <w:rFonts w:ascii="宋体" w:cs="宋体"/>
                <w:color w:val="000000"/>
                <w:kern w:val="0"/>
                <w:sz w:val="18"/>
                <w:szCs w:val="18"/>
              </w:rPr>
            </w:pPr>
            <w:r>
              <w:rPr>
                <w:rFonts w:ascii="Arial" w:hAnsi="Arial"/>
                <w:color w:val="000000"/>
                <w:kern w:val="0"/>
                <w:sz w:val="18"/>
                <w:szCs w:val="18"/>
              </w:rPr>
              <w:t>效益指标</w:t>
            </w:r>
          </w:p>
        </w:tc>
        <w:tc>
          <w:tcPr>
            <w:tcW w:w="900" w:type="dxa"/>
            <w:tcBorders>
              <w:top w:val="nil"/>
              <w:left w:val="nil"/>
              <w:bottom w:val="single" w:color="000000" w:sz="4" w:space="0"/>
              <w:right w:val="single" w:color="000000" w:sz="4" w:space="0"/>
            </w:tcBorders>
            <w:shd w:val="clear" w:color="auto" w:fill="auto"/>
            <w:vAlign w:val="center"/>
          </w:tcPr>
          <w:p w14:paraId="25B917A2">
            <w:pPr>
              <w:widowControl/>
              <w:jc w:val="left"/>
              <w:rPr>
                <w:rFonts w:ascii="宋体" w:cs="宋体"/>
                <w:color w:val="000000"/>
                <w:kern w:val="0"/>
                <w:sz w:val="18"/>
                <w:szCs w:val="18"/>
              </w:rPr>
            </w:pPr>
            <w:r>
              <w:rPr>
                <w:rFonts w:ascii="Arial" w:hAnsi="Arial"/>
                <w:color w:val="000000"/>
                <w:kern w:val="0"/>
                <w:sz w:val="18"/>
                <w:szCs w:val="18"/>
              </w:rPr>
              <w:t>社会效益指标</w:t>
            </w:r>
          </w:p>
        </w:tc>
        <w:tc>
          <w:tcPr>
            <w:tcW w:w="1192" w:type="dxa"/>
            <w:tcBorders>
              <w:top w:val="nil"/>
              <w:left w:val="nil"/>
              <w:bottom w:val="single" w:color="000000" w:sz="4" w:space="0"/>
              <w:right w:val="single" w:color="000000" w:sz="4" w:space="0"/>
            </w:tcBorders>
            <w:shd w:val="clear" w:color="auto" w:fill="auto"/>
            <w:vAlign w:val="center"/>
          </w:tcPr>
          <w:p w14:paraId="385EB921">
            <w:pPr>
              <w:widowControl/>
              <w:jc w:val="left"/>
              <w:rPr>
                <w:rFonts w:ascii="宋体" w:cs="宋体"/>
                <w:color w:val="000000"/>
                <w:kern w:val="0"/>
                <w:sz w:val="18"/>
                <w:szCs w:val="18"/>
              </w:rPr>
            </w:pPr>
            <w:r>
              <w:rPr>
                <w:rFonts w:ascii="Arial" w:hAnsi="Arial"/>
                <w:color w:val="000000"/>
                <w:kern w:val="0"/>
                <w:sz w:val="18"/>
                <w:szCs w:val="18"/>
              </w:rPr>
              <w:t>运转保障率</w:t>
            </w:r>
          </w:p>
        </w:tc>
        <w:tc>
          <w:tcPr>
            <w:tcW w:w="900" w:type="dxa"/>
            <w:tcBorders>
              <w:top w:val="nil"/>
              <w:left w:val="nil"/>
              <w:bottom w:val="single" w:color="000000" w:sz="4" w:space="0"/>
              <w:right w:val="single" w:color="000000" w:sz="4" w:space="0"/>
            </w:tcBorders>
            <w:shd w:val="clear" w:color="auto" w:fill="auto"/>
            <w:vAlign w:val="center"/>
          </w:tcPr>
          <w:p w14:paraId="40998D11">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3119ED7F">
            <w:pPr>
              <w:widowControl/>
              <w:jc w:val="left"/>
              <w:rPr>
                <w:rFonts w:ascii="宋体" w:cs="宋体"/>
                <w:color w:val="000000"/>
                <w:kern w:val="0"/>
                <w:sz w:val="18"/>
                <w:szCs w:val="18"/>
              </w:rPr>
            </w:pPr>
            <w:r>
              <w:rPr>
                <w:rFonts w:hint="eastAsia" w:ascii="宋体" w:cs="宋体"/>
                <w:color w:val="000000"/>
                <w:kern w:val="0"/>
                <w:sz w:val="18"/>
                <w:szCs w:val="18"/>
              </w:rPr>
              <w:t>100</w:t>
            </w:r>
          </w:p>
        </w:tc>
        <w:tc>
          <w:tcPr>
            <w:tcW w:w="880" w:type="dxa"/>
            <w:tcBorders>
              <w:top w:val="nil"/>
              <w:left w:val="nil"/>
              <w:bottom w:val="single" w:color="000000" w:sz="4" w:space="0"/>
              <w:right w:val="single" w:color="000000" w:sz="4" w:space="0"/>
            </w:tcBorders>
            <w:shd w:val="clear" w:color="auto" w:fill="auto"/>
            <w:vAlign w:val="center"/>
          </w:tcPr>
          <w:p w14:paraId="0C36E658">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5B9B38F8">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07E22E37">
            <w:pPr>
              <w:widowControl/>
              <w:jc w:val="left"/>
              <w:rPr>
                <w:rFonts w:ascii="宋体" w:cs="宋体"/>
                <w:color w:val="000000"/>
                <w:kern w:val="0"/>
                <w:sz w:val="18"/>
                <w:szCs w:val="18"/>
              </w:rPr>
            </w:pPr>
            <w:r>
              <w:rPr>
                <w:rFonts w:hint="eastAsia" w:ascii="宋体" w:cs="宋体"/>
                <w:color w:val="000000"/>
                <w:kern w:val="0"/>
                <w:sz w:val="18"/>
                <w:szCs w:val="18"/>
              </w:rPr>
              <w:t>正向指标</w:t>
            </w:r>
          </w:p>
        </w:tc>
      </w:tr>
      <w:tr w14:paraId="324AB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2140" w:type="dxa"/>
            <w:vMerge w:val="continue"/>
            <w:tcBorders>
              <w:top w:val="nil"/>
              <w:left w:val="single" w:color="000000" w:sz="4" w:space="0"/>
              <w:bottom w:val="single" w:color="000000" w:sz="4" w:space="0"/>
              <w:right w:val="single" w:color="000000" w:sz="4" w:space="0"/>
            </w:tcBorders>
            <w:vAlign w:val="center"/>
          </w:tcPr>
          <w:p w14:paraId="3CCC1917"/>
        </w:tc>
        <w:tc>
          <w:tcPr>
            <w:tcW w:w="1600" w:type="dxa"/>
            <w:vMerge w:val="continue"/>
            <w:tcBorders>
              <w:top w:val="nil"/>
              <w:left w:val="single" w:color="000000" w:sz="4" w:space="0"/>
              <w:bottom w:val="single" w:color="000000" w:sz="4" w:space="0"/>
              <w:right w:val="single" w:color="000000" w:sz="4" w:space="0"/>
            </w:tcBorders>
            <w:vAlign w:val="center"/>
          </w:tcPr>
          <w:p w14:paraId="6F53ED3C"/>
        </w:tc>
        <w:tc>
          <w:tcPr>
            <w:tcW w:w="1360" w:type="dxa"/>
            <w:vMerge w:val="continue"/>
            <w:tcBorders>
              <w:top w:val="nil"/>
              <w:left w:val="single" w:color="000000" w:sz="4" w:space="0"/>
              <w:bottom w:val="single" w:color="000000" w:sz="4" w:space="0"/>
              <w:right w:val="single" w:color="000000" w:sz="4" w:space="0"/>
            </w:tcBorders>
            <w:vAlign w:val="center"/>
          </w:tcPr>
          <w:p w14:paraId="545023A6"/>
        </w:tc>
        <w:tc>
          <w:tcPr>
            <w:tcW w:w="1580" w:type="dxa"/>
            <w:vMerge w:val="continue"/>
            <w:tcBorders>
              <w:top w:val="nil"/>
              <w:left w:val="single" w:color="000000" w:sz="4" w:space="0"/>
              <w:bottom w:val="single" w:color="000000" w:sz="4" w:space="0"/>
              <w:right w:val="single" w:color="000000" w:sz="4" w:space="0"/>
            </w:tcBorders>
            <w:vAlign w:val="center"/>
          </w:tcPr>
          <w:p w14:paraId="28B96F7B"/>
        </w:tc>
        <w:tc>
          <w:tcPr>
            <w:tcW w:w="880" w:type="dxa"/>
            <w:tcBorders>
              <w:top w:val="nil"/>
              <w:left w:val="nil"/>
              <w:bottom w:val="single" w:color="000000" w:sz="4" w:space="0"/>
              <w:right w:val="single" w:color="000000" w:sz="4" w:space="0"/>
            </w:tcBorders>
            <w:shd w:val="clear" w:color="auto" w:fill="auto"/>
            <w:vAlign w:val="center"/>
          </w:tcPr>
          <w:p w14:paraId="0739CFE4">
            <w:pPr>
              <w:widowControl/>
              <w:jc w:val="left"/>
              <w:rPr>
                <w:rFonts w:ascii="宋体" w:cs="宋体"/>
                <w:color w:val="000000"/>
                <w:kern w:val="0"/>
                <w:sz w:val="18"/>
                <w:szCs w:val="18"/>
              </w:rPr>
            </w:pPr>
            <w:r>
              <w:rPr>
                <w:rFonts w:ascii="Arial" w:hAnsi="Arial"/>
                <w:color w:val="000000"/>
                <w:kern w:val="0"/>
                <w:sz w:val="18"/>
                <w:szCs w:val="18"/>
              </w:rPr>
              <w:t>产出指标</w:t>
            </w:r>
          </w:p>
        </w:tc>
        <w:tc>
          <w:tcPr>
            <w:tcW w:w="900" w:type="dxa"/>
            <w:tcBorders>
              <w:top w:val="nil"/>
              <w:left w:val="nil"/>
              <w:bottom w:val="single" w:color="000000" w:sz="4" w:space="0"/>
              <w:right w:val="single" w:color="000000" w:sz="4" w:space="0"/>
            </w:tcBorders>
            <w:shd w:val="clear" w:color="auto" w:fill="auto"/>
            <w:vAlign w:val="center"/>
          </w:tcPr>
          <w:p w14:paraId="5AE2F222">
            <w:pPr>
              <w:widowControl/>
              <w:jc w:val="left"/>
              <w:rPr>
                <w:rFonts w:ascii="宋体" w:cs="宋体"/>
                <w:color w:val="000000"/>
                <w:kern w:val="0"/>
                <w:sz w:val="18"/>
                <w:szCs w:val="18"/>
              </w:rPr>
            </w:pPr>
            <w:r>
              <w:rPr>
                <w:rFonts w:ascii="Arial" w:hAnsi="Arial"/>
                <w:color w:val="000000"/>
                <w:kern w:val="0"/>
                <w:sz w:val="18"/>
                <w:szCs w:val="18"/>
              </w:rPr>
              <w:t>质量指标</w:t>
            </w:r>
          </w:p>
        </w:tc>
        <w:tc>
          <w:tcPr>
            <w:tcW w:w="1192" w:type="dxa"/>
            <w:tcBorders>
              <w:top w:val="nil"/>
              <w:left w:val="nil"/>
              <w:bottom w:val="single" w:color="000000" w:sz="4" w:space="0"/>
              <w:right w:val="single" w:color="000000" w:sz="4" w:space="0"/>
            </w:tcBorders>
            <w:shd w:val="clear" w:color="auto" w:fill="auto"/>
            <w:vAlign w:val="center"/>
          </w:tcPr>
          <w:p w14:paraId="621A5C80">
            <w:pPr>
              <w:widowControl/>
              <w:jc w:val="left"/>
              <w:rPr>
                <w:rFonts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900" w:type="dxa"/>
            <w:tcBorders>
              <w:top w:val="nil"/>
              <w:left w:val="nil"/>
              <w:bottom w:val="single" w:color="000000" w:sz="4" w:space="0"/>
              <w:right w:val="single" w:color="000000" w:sz="4" w:space="0"/>
            </w:tcBorders>
            <w:shd w:val="clear" w:color="auto" w:fill="auto"/>
            <w:vAlign w:val="center"/>
          </w:tcPr>
          <w:p w14:paraId="03EFAEE1">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3D7AEE4D">
            <w:pPr>
              <w:widowControl/>
              <w:jc w:val="left"/>
              <w:rPr>
                <w:rFonts w:ascii="宋体" w:cs="宋体"/>
                <w:color w:val="000000"/>
                <w:kern w:val="0"/>
                <w:sz w:val="18"/>
                <w:szCs w:val="18"/>
              </w:rPr>
            </w:pPr>
            <w:r>
              <w:rPr>
                <w:rFonts w:hint="eastAsia" w:ascii="宋体" w:cs="宋体"/>
                <w:color w:val="000000"/>
                <w:kern w:val="0"/>
                <w:sz w:val="18"/>
                <w:szCs w:val="18"/>
              </w:rPr>
              <w:t>5</w:t>
            </w:r>
          </w:p>
        </w:tc>
        <w:tc>
          <w:tcPr>
            <w:tcW w:w="880" w:type="dxa"/>
            <w:tcBorders>
              <w:top w:val="nil"/>
              <w:left w:val="nil"/>
              <w:bottom w:val="single" w:color="000000" w:sz="4" w:space="0"/>
              <w:right w:val="single" w:color="000000" w:sz="4" w:space="0"/>
            </w:tcBorders>
            <w:shd w:val="clear" w:color="auto" w:fill="auto"/>
            <w:vAlign w:val="center"/>
          </w:tcPr>
          <w:p w14:paraId="3FB12950">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780410D6">
            <w:pPr>
              <w:widowControl/>
              <w:jc w:val="left"/>
              <w:rPr>
                <w:rFonts w:ascii="宋体" w:cs="宋体"/>
                <w:color w:val="000000"/>
                <w:kern w:val="0"/>
                <w:sz w:val="18"/>
                <w:szCs w:val="18"/>
              </w:rPr>
            </w:pPr>
            <w:r>
              <w:rPr>
                <w:rFonts w:hint="eastAsia" w:ascii="宋体" w:cs="宋体"/>
                <w:color w:val="000000"/>
                <w:kern w:val="0"/>
                <w:sz w:val="18"/>
                <w:szCs w:val="18"/>
              </w:rPr>
              <w:t>30</w:t>
            </w:r>
          </w:p>
        </w:tc>
        <w:tc>
          <w:tcPr>
            <w:tcW w:w="1120" w:type="dxa"/>
            <w:tcBorders>
              <w:top w:val="nil"/>
              <w:left w:val="nil"/>
              <w:bottom w:val="single" w:color="000000" w:sz="4" w:space="0"/>
              <w:right w:val="single" w:color="000000" w:sz="4" w:space="0"/>
            </w:tcBorders>
            <w:shd w:val="clear" w:color="auto" w:fill="auto"/>
            <w:vAlign w:val="center"/>
          </w:tcPr>
          <w:p w14:paraId="04F3F1D1">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0E9F1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2140" w:type="dxa"/>
            <w:vMerge w:val="continue"/>
            <w:tcBorders>
              <w:top w:val="nil"/>
              <w:left w:val="single" w:color="000000" w:sz="4" w:space="0"/>
              <w:bottom w:val="single" w:color="000000" w:sz="4" w:space="0"/>
              <w:right w:val="single" w:color="000000" w:sz="4" w:space="0"/>
            </w:tcBorders>
            <w:vAlign w:val="center"/>
          </w:tcPr>
          <w:p w14:paraId="091AB2D3"/>
        </w:tc>
        <w:tc>
          <w:tcPr>
            <w:tcW w:w="1600" w:type="dxa"/>
            <w:vMerge w:val="continue"/>
            <w:tcBorders>
              <w:top w:val="nil"/>
              <w:left w:val="single" w:color="000000" w:sz="4" w:space="0"/>
              <w:bottom w:val="single" w:color="000000" w:sz="4" w:space="0"/>
              <w:right w:val="single" w:color="000000" w:sz="4" w:space="0"/>
            </w:tcBorders>
            <w:vAlign w:val="center"/>
          </w:tcPr>
          <w:p w14:paraId="0BFDF36E"/>
        </w:tc>
        <w:tc>
          <w:tcPr>
            <w:tcW w:w="1360" w:type="dxa"/>
            <w:vMerge w:val="continue"/>
            <w:tcBorders>
              <w:top w:val="nil"/>
              <w:left w:val="single" w:color="000000" w:sz="4" w:space="0"/>
              <w:bottom w:val="single" w:color="000000" w:sz="4" w:space="0"/>
              <w:right w:val="single" w:color="000000" w:sz="4" w:space="0"/>
            </w:tcBorders>
            <w:vAlign w:val="center"/>
          </w:tcPr>
          <w:p w14:paraId="77568D26"/>
        </w:tc>
        <w:tc>
          <w:tcPr>
            <w:tcW w:w="1580" w:type="dxa"/>
            <w:vMerge w:val="continue"/>
            <w:tcBorders>
              <w:top w:val="nil"/>
              <w:left w:val="single" w:color="000000" w:sz="4" w:space="0"/>
              <w:bottom w:val="single" w:color="000000" w:sz="4" w:space="0"/>
              <w:right w:val="single" w:color="000000" w:sz="4" w:space="0"/>
            </w:tcBorders>
            <w:vAlign w:val="center"/>
          </w:tcPr>
          <w:p w14:paraId="114529DF"/>
        </w:tc>
        <w:tc>
          <w:tcPr>
            <w:tcW w:w="880" w:type="dxa"/>
            <w:tcBorders>
              <w:top w:val="nil"/>
              <w:left w:val="nil"/>
              <w:bottom w:val="single" w:color="000000" w:sz="4" w:space="0"/>
              <w:right w:val="single" w:color="000000" w:sz="4" w:space="0"/>
            </w:tcBorders>
            <w:shd w:val="clear" w:color="auto" w:fill="auto"/>
            <w:vAlign w:val="center"/>
          </w:tcPr>
          <w:p w14:paraId="01EC671F">
            <w:pPr>
              <w:widowControl/>
              <w:jc w:val="left"/>
              <w:rPr>
                <w:rFonts w:ascii="宋体" w:cs="宋体"/>
                <w:color w:val="000000"/>
                <w:kern w:val="0"/>
                <w:sz w:val="18"/>
                <w:szCs w:val="18"/>
              </w:rPr>
            </w:pPr>
            <w:r>
              <w:rPr>
                <w:rFonts w:ascii="Arial" w:hAnsi="Arial"/>
                <w:color w:val="000000"/>
                <w:kern w:val="0"/>
                <w:sz w:val="18"/>
                <w:szCs w:val="18"/>
              </w:rPr>
              <w:t>效益指标</w:t>
            </w:r>
          </w:p>
        </w:tc>
        <w:tc>
          <w:tcPr>
            <w:tcW w:w="900" w:type="dxa"/>
            <w:tcBorders>
              <w:top w:val="nil"/>
              <w:left w:val="nil"/>
              <w:bottom w:val="single" w:color="000000" w:sz="4" w:space="0"/>
              <w:right w:val="single" w:color="000000" w:sz="4" w:space="0"/>
            </w:tcBorders>
            <w:shd w:val="clear" w:color="auto" w:fill="auto"/>
            <w:vAlign w:val="center"/>
          </w:tcPr>
          <w:p w14:paraId="7BDDF46D">
            <w:pPr>
              <w:widowControl/>
              <w:jc w:val="left"/>
              <w:rPr>
                <w:rFonts w:ascii="宋体" w:cs="宋体"/>
                <w:color w:val="000000"/>
                <w:kern w:val="0"/>
                <w:sz w:val="18"/>
                <w:szCs w:val="18"/>
              </w:rPr>
            </w:pPr>
            <w:r>
              <w:rPr>
                <w:rFonts w:ascii="Arial" w:hAnsi="Arial"/>
                <w:color w:val="000000"/>
                <w:kern w:val="0"/>
                <w:sz w:val="18"/>
                <w:szCs w:val="18"/>
              </w:rPr>
              <w:t>经济效益指标</w:t>
            </w:r>
          </w:p>
        </w:tc>
        <w:tc>
          <w:tcPr>
            <w:tcW w:w="1192" w:type="dxa"/>
            <w:tcBorders>
              <w:top w:val="nil"/>
              <w:left w:val="nil"/>
              <w:bottom w:val="single" w:color="000000" w:sz="4" w:space="0"/>
              <w:right w:val="single" w:color="000000" w:sz="4" w:space="0"/>
            </w:tcBorders>
            <w:shd w:val="clear" w:color="auto" w:fill="auto"/>
            <w:vAlign w:val="center"/>
          </w:tcPr>
          <w:p w14:paraId="6ECF1556">
            <w:pPr>
              <w:widowControl/>
              <w:jc w:val="left"/>
              <w:rPr>
                <w:rFonts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900" w:type="dxa"/>
            <w:tcBorders>
              <w:top w:val="nil"/>
              <w:left w:val="nil"/>
              <w:bottom w:val="single" w:color="000000" w:sz="4" w:space="0"/>
              <w:right w:val="single" w:color="000000" w:sz="4" w:space="0"/>
            </w:tcBorders>
            <w:shd w:val="clear" w:color="auto" w:fill="auto"/>
            <w:vAlign w:val="center"/>
          </w:tcPr>
          <w:p w14:paraId="33BD3BC1">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550BACEA">
            <w:pPr>
              <w:widowControl/>
              <w:jc w:val="left"/>
              <w:rPr>
                <w:rFonts w:ascii="宋体" w:cs="宋体"/>
                <w:color w:val="000000"/>
                <w:kern w:val="0"/>
                <w:sz w:val="18"/>
                <w:szCs w:val="18"/>
              </w:rPr>
            </w:pPr>
            <w:r>
              <w:rPr>
                <w:rFonts w:hint="eastAsia" w:ascii="宋体" w:cs="宋体"/>
                <w:color w:val="000000"/>
                <w:kern w:val="0"/>
                <w:sz w:val="18"/>
                <w:szCs w:val="18"/>
              </w:rPr>
              <w:t>100</w:t>
            </w:r>
          </w:p>
        </w:tc>
        <w:tc>
          <w:tcPr>
            <w:tcW w:w="880" w:type="dxa"/>
            <w:tcBorders>
              <w:top w:val="nil"/>
              <w:left w:val="nil"/>
              <w:bottom w:val="single" w:color="000000" w:sz="4" w:space="0"/>
              <w:right w:val="single" w:color="000000" w:sz="4" w:space="0"/>
            </w:tcBorders>
            <w:shd w:val="clear" w:color="auto" w:fill="auto"/>
            <w:vAlign w:val="center"/>
          </w:tcPr>
          <w:p w14:paraId="67597A4C">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5FE68301">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189BC4B2">
            <w:pPr>
              <w:widowControl/>
              <w:jc w:val="left"/>
              <w:rPr>
                <w:rFonts w:ascii="宋体" w:cs="宋体"/>
                <w:color w:val="000000"/>
                <w:kern w:val="0"/>
                <w:sz w:val="18"/>
                <w:szCs w:val="18"/>
              </w:rPr>
            </w:pPr>
            <w:r>
              <w:rPr>
                <w:rFonts w:hint="eastAsia" w:ascii="宋体" w:cs="宋体"/>
                <w:color w:val="000000"/>
                <w:kern w:val="0"/>
                <w:sz w:val="18"/>
                <w:szCs w:val="18"/>
              </w:rPr>
              <w:t>反向指标</w:t>
            </w:r>
          </w:p>
        </w:tc>
      </w:tr>
      <w:tr w14:paraId="116F9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7D76D1BF"/>
        </w:tc>
        <w:tc>
          <w:tcPr>
            <w:tcW w:w="1600" w:type="dxa"/>
            <w:vMerge w:val="restart"/>
            <w:tcBorders>
              <w:top w:val="nil"/>
              <w:left w:val="single" w:color="000000" w:sz="4" w:space="0"/>
              <w:bottom w:val="single" w:color="000000" w:sz="4" w:space="0"/>
              <w:right w:val="single" w:color="000000" w:sz="4" w:space="0"/>
            </w:tcBorders>
            <w:shd w:val="clear" w:color="auto" w:fill="auto"/>
            <w:vAlign w:val="center"/>
          </w:tcPr>
          <w:p w14:paraId="1C801F88">
            <w:pPr>
              <w:widowControl/>
              <w:jc w:val="left"/>
              <w:rPr>
                <w:rFonts w:ascii="宋体" w:cs="宋体"/>
                <w:color w:val="000000"/>
                <w:kern w:val="0"/>
                <w:sz w:val="18"/>
                <w:szCs w:val="18"/>
              </w:rPr>
            </w:pPr>
            <w:r>
              <w:rPr>
                <w:rFonts w:ascii="Arial" w:hAnsi="Arial"/>
                <w:color w:val="000000"/>
                <w:kern w:val="0"/>
                <w:sz w:val="18"/>
                <w:szCs w:val="18"/>
              </w:rPr>
              <w:t>耕地保护工作经费</w:t>
            </w:r>
          </w:p>
        </w:tc>
        <w:tc>
          <w:tcPr>
            <w:tcW w:w="1360" w:type="dxa"/>
            <w:vMerge w:val="restart"/>
            <w:tcBorders>
              <w:top w:val="nil"/>
              <w:left w:val="single" w:color="000000" w:sz="4" w:space="0"/>
              <w:bottom w:val="single" w:color="000000" w:sz="4" w:space="0"/>
              <w:right w:val="single" w:color="000000" w:sz="4" w:space="0"/>
            </w:tcBorders>
            <w:shd w:val="clear" w:color="auto" w:fill="auto"/>
            <w:vAlign w:val="center"/>
          </w:tcPr>
          <w:p w14:paraId="0169D795">
            <w:pPr>
              <w:widowControl/>
              <w:jc w:val="right"/>
              <w:rPr>
                <w:rFonts w:ascii="宋体" w:cs="宋体"/>
                <w:color w:val="000000"/>
                <w:kern w:val="0"/>
                <w:sz w:val="18"/>
                <w:szCs w:val="18"/>
              </w:rPr>
            </w:pPr>
            <w:r>
              <w:rPr>
                <w:rFonts w:hint="eastAsia" w:ascii="宋体" w:cs="宋体"/>
                <w:color w:val="000000"/>
                <w:kern w:val="0"/>
                <w:sz w:val="18"/>
                <w:szCs w:val="18"/>
              </w:rPr>
              <w:t>10.00</w:t>
            </w:r>
          </w:p>
        </w:tc>
        <w:tc>
          <w:tcPr>
            <w:tcW w:w="1580" w:type="dxa"/>
            <w:vMerge w:val="restart"/>
            <w:tcBorders>
              <w:top w:val="nil"/>
              <w:left w:val="single" w:color="000000" w:sz="4" w:space="0"/>
              <w:bottom w:val="single" w:color="000000" w:sz="4" w:space="0"/>
              <w:right w:val="single" w:color="000000" w:sz="4" w:space="0"/>
            </w:tcBorders>
            <w:shd w:val="clear" w:color="auto" w:fill="auto"/>
            <w:vAlign w:val="center"/>
          </w:tcPr>
          <w:p w14:paraId="12CAB69A">
            <w:pPr>
              <w:widowControl/>
              <w:jc w:val="left"/>
              <w:rPr>
                <w:rFonts w:ascii="宋体" w:cs="宋体"/>
                <w:color w:val="000000"/>
                <w:kern w:val="0"/>
                <w:sz w:val="18"/>
                <w:szCs w:val="18"/>
              </w:rPr>
            </w:pPr>
            <w:r>
              <w:rPr>
                <w:rFonts w:ascii="Arial" w:hAnsi="Arial"/>
                <w:color w:val="000000"/>
                <w:kern w:val="0"/>
                <w:sz w:val="18"/>
                <w:szCs w:val="18"/>
              </w:rPr>
              <w:t>耕地保护工作经费</w:t>
            </w:r>
          </w:p>
        </w:tc>
        <w:tc>
          <w:tcPr>
            <w:tcW w:w="880" w:type="dxa"/>
            <w:tcBorders>
              <w:top w:val="nil"/>
              <w:left w:val="nil"/>
              <w:bottom w:val="single" w:color="000000" w:sz="4" w:space="0"/>
              <w:right w:val="single" w:color="000000" w:sz="4" w:space="0"/>
            </w:tcBorders>
            <w:shd w:val="clear" w:color="auto" w:fill="auto"/>
            <w:vAlign w:val="center"/>
          </w:tcPr>
          <w:p w14:paraId="34CBEF69">
            <w:pPr>
              <w:widowControl/>
              <w:jc w:val="left"/>
              <w:rPr>
                <w:rFonts w:ascii="宋体" w:cs="宋体"/>
                <w:color w:val="000000"/>
                <w:kern w:val="0"/>
                <w:sz w:val="18"/>
                <w:szCs w:val="18"/>
              </w:rPr>
            </w:pPr>
            <w:r>
              <w:rPr>
                <w:rFonts w:ascii="Arial" w:hAnsi="Arial"/>
                <w:color w:val="000000"/>
                <w:kern w:val="0"/>
                <w:sz w:val="18"/>
                <w:szCs w:val="18"/>
              </w:rPr>
              <w:t>满意度指标</w:t>
            </w:r>
          </w:p>
        </w:tc>
        <w:tc>
          <w:tcPr>
            <w:tcW w:w="900" w:type="dxa"/>
            <w:tcBorders>
              <w:top w:val="nil"/>
              <w:left w:val="nil"/>
              <w:bottom w:val="single" w:color="000000" w:sz="4" w:space="0"/>
              <w:right w:val="single" w:color="000000" w:sz="4" w:space="0"/>
            </w:tcBorders>
            <w:shd w:val="clear" w:color="auto" w:fill="auto"/>
            <w:vAlign w:val="center"/>
          </w:tcPr>
          <w:p w14:paraId="78B8B127">
            <w:pPr>
              <w:widowControl/>
              <w:jc w:val="left"/>
              <w:rPr>
                <w:rFonts w:ascii="宋体" w:cs="宋体"/>
                <w:color w:val="000000"/>
                <w:kern w:val="0"/>
                <w:sz w:val="18"/>
                <w:szCs w:val="18"/>
              </w:rPr>
            </w:pPr>
            <w:r>
              <w:rPr>
                <w:rFonts w:ascii="Arial" w:hAnsi="Arial"/>
                <w:color w:val="000000"/>
                <w:kern w:val="0"/>
                <w:sz w:val="18"/>
                <w:szCs w:val="18"/>
              </w:rPr>
              <w:t>服务对象满意度指标</w:t>
            </w:r>
          </w:p>
        </w:tc>
        <w:tc>
          <w:tcPr>
            <w:tcW w:w="1192" w:type="dxa"/>
            <w:tcBorders>
              <w:top w:val="nil"/>
              <w:left w:val="nil"/>
              <w:bottom w:val="single" w:color="000000" w:sz="4" w:space="0"/>
              <w:right w:val="single" w:color="000000" w:sz="4" w:space="0"/>
            </w:tcBorders>
            <w:shd w:val="clear" w:color="auto" w:fill="auto"/>
            <w:vAlign w:val="center"/>
          </w:tcPr>
          <w:p w14:paraId="25A291A8">
            <w:pPr>
              <w:widowControl/>
              <w:jc w:val="left"/>
              <w:rPr>
                <w:rFonts w:ascii="宋体" w:cs="宋体"/>
                <w:color w:val="000000"/>
                <w:kern w:val="0"/>
                <w:sz w:val="18"/>
                <w:szCs w:val="18"/>
              </w:rPr>
            </w:pPr>
            <w:r>
              <w:rPr>
                <w:rFonts w:ascii="Arial" w:hAnsi="Arial"/>
                <w:color w:val="000000"/>
                <w:kern w:val="0"/>
                <w:sz w:val="18"/>
                <w:szCs w:val="18"/>
              </w:rPr>
              <w:t>社会满意度</w:t>
            </w:r>
          </w:p>
        </w:tc>
        <w:tc>
          <w:tcPr>
            <w:tcW w:w="900" w:type="dxa"/>
            <w:tcBorders>
              <w:top w:val="nil"/>
              <w:left w:val="nil"/>
              <w:bottom w:val="single" w:color="000000" w:sz="4" w:space="0"/>
              <w:right w:val="single" w:color="000000" w:sz="4" w:space="0"/>
            </w:tcBorders>
            <w:shd w:val="clear" w:color="auto" w:fill="auto"/>
            <w:vAlign w:val="center"/>
          </w:tcPr>
          <w:p w14:paraId="63AA2FCA">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6BC119FB">
            <w:pPr>
              <w:widowControl/>
              <w:jc w:val="left"/>
              <w:rPr>
                <w:rFonts w:ascii="宋体" w:cs="宋体"/>
                <w:color w:val="000000"/>
                <w:kern w:val="0"/>
                <w:sz w:val="18"/>
                <w:szCs w:val="18"/>
              </w:rPr>
            </w:pPr>
            <w:r>
              <w:rPr>
                <w:rFonts w:hint="eastAsia" w:ascii="宋体" w:cs="宋体"/>
                <w:color w:val="000000"/>
                <w:kern w:val="0"/>
                <w:sz w:val="18"/>
                <w:szCs w:val="18"/>
              </w:rPr>
              <w:t>10</w:t>
            </w:r>
          </w:p>
        </w:tc>
        <w:tc>
          <w:tcPr>
            <w:tcW w:w="880" w:type="dxa"/>
            <w:tcBorders>
              <w:top w:val="nil"/>
              <w:left w:val="nil"/>
              <w:bottom w:val="single" w:color="000000" w:sz="4" w:space="0"/>
              <w:right w:val="single" w:color="000000" w:sz="4" w:space="0"/>
            </w:tcBorders>
            <w:shd w:val="clear" w:color="auto" w:fill="auto"/>
            <w:vAlign w:val="center"/>
          </w:tcPr>
          <w:p w14:paraId="584089CB">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010B30F4">
            <w:pPr>
              <w:widowControl/>
              <w:jc w:val="left"/>
              <w:rPr>
                <w:rFonts w:ascii="宋体" w:cs="宋体"/>
                <w:color w:val="000000"/>
                <w:kern w:val="0"/>
                <w:sz w:val="18"/>
                <w:szCs w:val="18"/>
              </w:rPr>
            </w:pPr>
            <w:r>
              <w:rPr>
                <w:rFonts w:hint="eastAsia" w:ascii="宋体" w:cs="宋体"/>
                <w:color w:val="000000"/>
                <w:kern w:val="0"/>
                <w:sz w:val="18"/>
                <w:szCs w:val="18"/>
              </w:rPr>
              <w:t>10</w:t>
            </w:r>
          </w:p>
        </w:tc>
        <w:tc>
          <w:tcPr>
            <w:tcW w:w="1120" w:type="dxa"/>
            <w:tcBorders>
              <w:top w:val="nil"/>
              <w:left w:val="nil"/>
              <w:bottom w:val="single" w:color="000000" w:sz="4" w:space="0"/>
              <w:right w:val="single" w:color="000000" w:sz="4" w:space="0"/>
            </w:tcBorders>
            <w:shd w:val="clear" w:color="auto" w:fill="auto"/>
            <w:vAlign w:val="center"/>
          </w:tcPr>
          <w:p w14:paraId="58E71CFB">
            <w:pPr>
              <w:widowControl/>
              <w:jc w:val="left"/>
              <w:rPr>
                <w:rFonts w:ascii="宋体" w:cs="宋体"/>
                <w:color w:val="000000"/>
                <w:kern w:val="0"/>
                <w:sz w:val="18"/>
                <w:szCs w:val="18"/>
              </w:rPr>
            </w:pPr>
            <w:r>
              <w:rPr>
                <w:rFonts w:hint="eastAsia" w:ascii="宋体" w:cs="宋体"/>
                <w:color w:val="000000"/>
                <w:kern w:val="0"/>
                <w:sz w:val="18"/>
                <w:szCs w:val="18"/>
              </w:rPr>
              <w:t>　</w:t>
            </w:r>
          </w:p>
        </w:tc>
      </w:tr>
      <w:tr w14:paraId="27834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123D55E0"/>
        </w:tc>
        <w:tc>
          <w:tcPr>
            <w:tcW w:w="1600" w:type="dxa"/>
            <w:vMerge w:val="continue"/>
            <w:tcBorders>
              <w:top w:val="nil"/>
              <w:left w:val="single" w:color="000000" w:sz="4" w:space="0"/>
              <w:bottom w:val="single" w:color="000000" w:sz="4" w:space="0"/>
              <w:right w:val="single" w:color="000000" w:sz="4" w:space="0"/>
            </w:tcBorders>
            <w:vAlign w:val="center"/>
          </w:tcPr>
          <w:p w14:paraId="6D00A525"/>
        </w:tc>
        <w:tc>
          <w:tcPr>
            <w:tcW w:w="1360" w:type="dxa"/>
            <w:vMerge w:val="continue"/>
            <w:tcBorders>
              <w:top w:val="nil"/>
              <w:left w:val="single" w:color="000000" w:sz="4" w:space="0"/>
              <w:bottom w:val="single" w:color="000000" w:sz="4" w:space="0"/>
              <w:right w:val="single" w:color="000000" w:sz="4" w:space="0"/>
            </w:tcBorders>
            <w:vAlign w:val="center"/>
          </w:tcPr>
          <w:p w14:paraId="6E59D043"/>
        </w:tc>
        <w:tc>
          <w:tcPr>
            <w:tcW w:w="1580" w:type="dxa"/>
            <w:vMerge w:val="continue"/>
            <w:tcBorders>
              <w:top w:val="nil"/>
              <w:left w:val="single" w:color="000000" w:sz="4" w:space="0"/>
              <w:bottom w:val="single" w:color="000000" w:sz="4" w:space="0"/>
              <w:right w:val="single" w:color="000000" w:sz="4" w:space="0"/>
            </w:tcBorders>
            <w:vAlign w:val="center"/>
          </w:tcPr>
          <w:p w14:paraId="727DE1A7"/>
        </w:tc>
        <w:tc>
          <w:tcPr>
            <w:tcW w:w="880" w:type="dxa"/>
            <w:tcBorders>
              <w:top w:val="nil"/>
              <w:left w:val="nil"/>
              <w:bottom w:val="single" w:color="000000" w:sz="4" w:space="0"/>
              <w:right w:val="single" w:color="000000" w:sz="4" w:space="0"/>
            </w:tcBorders>
            <w:shd w:val="clear" w:color="auto" w:fill="auto"/>
            <w:vAlign w:val="center"/>
          </w:tcPr>
          <w:p w14:paraId="187A42E9">
            <w:pPr>
              <w:widowControl/>
              <w:jc w:val="left"/>
              <w:rPr>
                <w:rFonts w:ascii="宋体" w:cs="宋体"/>
                <w:color w:val="000000"/>
                <w:kern w:val="0"/>
                <w:sz w:val="18"/>
                <w:szCs w:val="18"/>
              </w:rPr>
            </w:pPr>
            <w:r>
              <w:rPr>
                <w:rFonts w:ascii="Arial" w:hAnsi="Arial"/>
                <w:color w:val="000000"/>
                <w:kern w:val="0"/>
                <w:sz w:val="18"/>
                <w:szCs w:val="18"/>
              </w:rPr>
              <w:t>效益指标</w:t>
            </w:r>
          </w:p>
        </w:tc>
        <w:tc>
          <w:tcPr>
            <w:tcW w:w="900" w:type="dxa"/>
            <w:tcBorders>
              <w:top w:val="nil"/>
              <w:left w:val="nil"/>
              <w:bottom w:val="single" w:color="000000" w:sz="4" w:space="0"/>
              <w:right w:val="single" w:color="000000" w:sz="4" w:space="0"/>
            </w:tcBorders>
            <w:shd w:val="clear" w:color="auto" w:fill="auto"/>
            <w:vAlign w:val="center"/>
          </w:tcPr>
          <w:p w14:paraId="76870755">
            <w:pPr>
              <w:widowControl/>
              <w:jc w:val="left"/>
              <w:rPr>
                <w:rFonts w:ascii="宋体" w:cs="宋体"/>
                <w:color w:val="000000"/>
                <w:kern w:val="0"/>
                <w:sz w:val="18"/>
                <w:szCs w:val="18"/>
              </w:rPr>
            </w:pPr>
            <w:r>
              <w:rPr>
                <w:rFonts w:ascii="Arial" w:hAnsi="Arial"/>
                <w:color w:val="000000"/>
                <w:kern w:val="0"/>
                <w:sz w:val="18"/>
                <w:szCs w:val="18"/>
              </w:rPr>
              <w:t>社会效益指标</w:t>
            </w:r>
          </w:p>
        </w:tc>
        <w:tc>
          <w:tcPr>
            <w:tcW w:w="1192" w:type="dxa"/>
            <w:tcBorders>
              <w:top w:val="nil"/>
              <w:left w:val="nil"/>
              <w:bottom w:val="single" w:color="000000" w:sz="4" w:space="0"/>
              <w:right w:val="single" w:color="000000" w:sz="4" w:space="0"/>
            </w:tcBorders>
            <w:shd w:val="clear" w:color="auto" w:fill="auto"/>
            <w:vAlign w:val="center"/>
          </w:tcPr>
          <w:p w14:paraId="05AC20D7">
            <w:pPr>
              <w:widowControl/>
              <w:jc w:val="left"/>
              <w:rPr>
                <w:rFonts w:ascii="宋体" w:cs="宋体"/>
                <w:color w:val="000000"/>
                <w:kern w:val="0"/>
                <w:sz w:val="18"/>
                <w:szCs w:val="18"/>
              </w:rPr>
            </w:pPr>
            <w:r>
              <w:rPr>
                <w:rFonts w:ascii="Arial" w:hAnsi="Arial"/>
                <w:color w:val="000000"/>
                <w:kern w:val="0"/>
                <w:sz w:val="18"/>
                <w:szCs w:val="18"/>
              </w:rPr>
              <w:t>生态可持续发展</w:t>
            </w:r>
          </w:p>
        </w:tc>
        <w:tc>
          <w:tcPr>
            <w:tcW w:w="900" w:type="dxa"/>
            <w:tcBorders>
              <w:top w:val="nil"/>
              <w:left w:val="nil"/>
              <w:bottom w:val="single" w:color="000000" w:sz="4" w:space="0"/>
              <w:right w:val="single" w:color="000000" w:sz="4" w:space="0"/>
            </w:tcBorders>
            <w:shd w:val="clear" w:color="auto" w:fill="auto"/>
            <w:vAlign w:val="center"/>
          </w:tcPr>
          <w:p w14:paraId="361DEC4A">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13C12490">
            <w:pPr>
              <w:widowControl/>
              <w:jc w:val="left"/>
              <w:rPr>
                <w:rFonts w:ascii="宋体" w:cs="宋体"/>
                <w:color w:val="000000"/>
                <w:kern w:val="0"/>
                <w:sz w:val="18"/>
                <w:szCs w:val="18"/>
              </w:rPr>
            </w:pPr>
            <w:r>
              <w:rPr>
                <w:rFonts w:hint="eastAsia" w:ascii="宋体" w:cs="宋体"/>
                <w:color w:val="000000"/>
                <w:kern w:val="0"/>
                <w:sz w:val="18"/>
                <w:szCs w:val="18"/>
              </w:rPr>
              <w:t>20</w:t>
            </w:r>
          </w:p>
        </w:tc>
        <w:tc>
          <w:tcPr>
            <w:tcW w:w="880" w:type="dxa"/>
            <w:tcBorders>
              <w:top w:val="nil"/>
              <w:left w:val="nil"/>
              <w:bottom w:val="single" w:color="000000" w:sz="4" w:space="0"/>
              <w:right w:val="single" w:color="000000" w:sz="4" w:space="0"/>
            </w:tcBorders>
            <w:shd w:val="clear" w:color="auto" w:fill="auto"/>
            <w:vAlign w:val="center"/>
          </w:tcPr>
          <w:p w14:paraId="1A797FF9">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401B2D67">
            <w:pPr>
              <w:widowControl/>
              <w:jc w:val="left"/>
              <w:rPr>
                <w:rFonts w:ascii="宋体" w:cs="宋体"/>
                <w:color w:val="000000"/>
                <w:kern w:val="0"/>
                <w:sz w:val="18"/>
                <w:szCs w:val="18"/>
              </w:rPr>
            </w:pPr>
            <w:r>
              <w:rPr>
                <w:rFonts w:hint="eastAsia" w:ascii="宋体" w:cs="宋体"/>
                <w:color w:val="000000"/>
                <w:kern w:val="0"/>
                <w:sz w:val="18"/>
                <w:szCs w:val="18"/>
              </w:rPr>
              <w:t>20</w:t>
            </w:r>
          </w:p>
        </w:tc>
        <w:tc>
          <w:tcPr>
            <w:tcW w:w="1120" w:type="dxa"/>
            <w:tcBorders>
              <w:top w:val="nil"/>
              <w:left w:val="nil"/>
              <w:bottom w:val="single" w:color="000000" w:sz="4" w:space="0"/>
              <w:right w:val="single" w:color="000000" w:sz="4" w:space="0"/>
            </w:tcBorders>
            <w:shd w:val="clear" w:color="auto" w:fill="auto"/>
            <w:vAlign w:val="center"/>
          </w:tcPr>
          <w:p w14:paraId="684042B1">
            <w:pPr>
              <w:widowControl/>
              <w:jc w:val="left"/>
              <w:rPr>
                <w:rFonts w:ascii="宋体" w:cs="宋体"/>
                <w:color w:val="000000"/>
                <w:kern w:val="0"/>
                <w:sz w:val="18"/>
                <w:szCs w:val="18"/>
              </w:rPr>
            </w:pPr>
            <w:r>
              <w:rPr>
                <w:rFonts w:hint="eastAsia" w:ascii="宋体" w:cs="宋体"/>
                <w:color w:val="000000"/>
                <w:kern w:val="0"/>
                <w:sz w:val="18"/>
                <w:szCs w:val="18"/>
              </w:rPr>
              <w:t>　</w:t>
            </w:r>
          </w:p>
        </w:tc>
      </w:tr>
      <w:tr w14:paraId="46CEA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140" w:type="dxa"/>
            <w:vMerge w:val="continue"/>
            <w:tcBorders>
              <w:top w:val="nil"/>
              <w:left w:val="single" w:color="000000" w:sz="4" w:space="0"/>
              <w:bottom w:val="single" w:color="000000" w:sz="4" w:space="0"/>
              <w:right w:val="single" w:color="000000" w:sz="4" w:space="0"/>
            </w:tcBorders>
            <w:vAlign w:val="center"/>
          </w:tcPr>
          <w:p w14:paraId="2E5A7E86"/>
        </w:tc>
        <w:tc>
          <w:tcPr>
            <w:tcW w:w="1600" w:type="dxa"/>
            <w:vMerge w:val="continue"/>
            <w:tcBorders>
              <w:top w:val="nil"/>
              <w:left w:val="single" w:color="000000" w:sz="4" w:space="0"/>
              <w:bottom w:val="single" w:color="000000" w:sz="4" w:space="0"/>
              <w:right w:val="single" w:color="000000" w:sz="4" w:space="0"/>
            </w:tcBorders>
            <w:vAlign w:val="center"/>
          </w:tcPr>
          <w:p w14:paraId="1BBAA316"/>
        </w:tc>
        <w:tc>
          <w:tcPr>
            <w:tcW w:w="1360" w:type="dxa"/>
            <w:vMerge w:val="continue"/>
            <w:tcBorders>
              <w:top w:val="nil"/>
              <w:left w:val="single" w:color="000000" w:sz="4" w:space="0"/>
              <w:bottom w:val="single" w:color="000000" w:sz="4" w:space="0"/>
              <w:right w:val="single" w:color="000000" w:sz="4" w:space="0"/>
            </w:tcBorders>
            <w:vAlign w:val="center"/>
          </w:tcPr>
          <w:p w14:paraId="778CAAD0"/>
        </w:tc>
        <w:tc>
          <w:tcPr>
            <w:tcW w:w="1580" w:type="dxa"/>
            <w:vMerge w:val="continue"/>
            <w:tcBorders>
              <w:top w:val="nil"/>
              <w:left w:val="single" w:color="000000" w:sz="4" w:space="0"/>
              <w:bottom w:val="single" w:color="000000" w:sz="4" w:space="0"/>
              <w:right w:val="single" w:color="000000" w:sz="4" w:space="0"/>
            </w:tcBorders>
            <w:vAlign w:val="center"/>
          </w:tcPr>
          <w:p w14:paraId="33F65432"/>
        </w:tc>
        <w:tc>
          <w:tcPr>
            <w:tcW w:w="880" w:type="dxa"/>
            <w:tcBorders>
              <w:top w:val="nil"/>
              <w:left w:val="nil"/>
              <w:bottom w:val="single" w:color="000000" w:sz="4" w:space="0"/>
              <w:right w:val="single" w:color="000000" w:sz="4" w:space="0"/>
            </w:tcBorders>
            <w:shd w:val="clear" w:color="auto" w:fill="auto"/>
            <w:vAlign w:val="center"/>
          </w:tcPr>
          <w:p w14:paraId="203D7156">
            <w:pPr>
              <w:widowControl/>
              <w:jc w:val="left"/>
              <w:rPr>
                <w:rFonts w:ascii="宋体" w:cs="宋体"/>
                <w:color w:val="000000"/>
                <w:kern w:val="0"/>
                <w:sz w:val="18"/>
                <w:szCs w:val="18"/>
              </w:rPr>
            </w:pPr>
            <w:r>
              <w:rPr>
                <w:rFonts w:ascii="Arial" w:hAnsi="Arial"/>
                <w:color w:val="000000"/>
                <w:kern w:val="0"/>
                <w:sz w:val="18"/>
                <w:szCs w:val="18"/>
              </w:rPr>
              <w:t>产出指标</w:t>
            </w:r>
          </w:p>
        </w:tc>
        <w:tc>
          <w:tcPr>
            <w:tcW w:w="900" w:type="dxa"/>
            <w:tcBorders>
              <w:top w:val="nil"/>
              <w:left w:val="nil"/>
              <w:bottom w:val="single" w:color="000000" w:sz="4" w:space="0"/>
              <w:right w:val="single" w:color="000000" w:sz="4" w:space="0"/>
            </w:tcBorders>
            <w:shd w:val="clear" w:color="auto" w:fill="auto"/>
            <w:vAlign w:val="center"/>
          </w:tcPr>
          <w:p w14:paraId="27882B99">
            <w:pPr>
              <w:widowControl/>
              <w:jc w:val="left"/>
              <w:rPr>
                <w:rFonts w:ascii="宋体" w:cs="宋体"/>
                <w:color w:val="000000"/>
                <w:kern w:val="0"/>
                <w:sz w:val="18"/>
                <w:szCs w:val="18"/>
              </w:rPr>
            </w:pPr>
            <w:r>
              <w:rPr>
                <w:rFonts w:ascii="Arial" w:hAnsi="Arial"/>
                <w:color w:val="000000"/>
                <w:kern w:val="0"/>
                <w:sz w:val="18"/>
                <w:szCs w:val="18"/>
              </w:rPr>
              <w:t>质量指标</w:t>
            </w:r>
          </w:p>
        </w:tc>
        <w:tc>
          <w:tcPr>
            <w:tcW w:w="1192" w:type="dxa"/>
            <w:tcBorders>
              <w:top w:val="nil"/>
              <w:left w:val="nil"/>
              <w:bottom w:val="single" w:color="000000" w:sz="4" w:space="0"/>
              <w:right w:val="single" w:color="000000" w:sz="4" w:space="0"/>
            </w:tcBorders>
            <w:shd w:val="clear" w:color="auto" w:fill="auto"/>
            <w:vAlign w:val="center"/>
          </w:tcPr>
          <w:p w14:paraId="5BA7F4BF">
            <w:pPr>
              <w:widowControl/>
              <w:jc w:val="left"/>
              <w:rPr>
                <w:rFonts w:ascii="宋体" w:cs="宋体"/>
                <w:color w:val="000000"/>
                <w:kern w:val="0"/>
                <w:sz w:val="18"/>
                <w:szCs w:val="18"/>
              </w:rPr>
            </w:pPr>
            <w:r>
              <w:rPr>
                <w:rFonts w:ascii="Arial" w:hAnsi="Arial"/>
                <w:color w:val="000000"/>
                <w:kern w:val="0"/>
                <w:sz w:val="18"/>
                <w:szCs w:val="18"/>
              </w:rPr>
              <w:t>完成耕地工作效率</w:t>
            </w:r>
          </w:p>
        </w:tc>
        <w:tc>
          <w:tcPr>
            <w:tcW w:w="900" w:type="dxa"/>
            <w:tcBorders>
              <w:top w:val="nil"/>
              <w:left w:val="nil"/>
              <w:bottom w:val="single" w:color="000000" w:sz="4" w:space="0"/>
              <w:right w:val="single" w:color="000000" w:sz="4" w:space="0"/>
            </w:tcBorders>
            <w:shd w:val="clear" w:color="auto" w:fill="auto"/>
            <w:vAlign w:val="center"/>
          </w:tcPr>
          <w:p w14:paraId="75B273E6">
            <w:pPr>
              <w:widowControl/>
              <w:jc w:val="left"/>
              <w:rPr>
                <w:rFonts w:ascii="宋体" w:cs="宋体"/>
                <w:color w:val="000000"/>
                <w:kern w:val="0"/>
                <w:sz w:val="18"/>
                <w:szCs w:val="18"/>
              </w:rPr>
            </w:pPr>
            <w:r>
              <w:rPr>
                <w:rFonts w:ascii="Arial" w:hAnsi="Arial"/>
                <w:color w:val="000000"/>
                <w:kern w:val="0"/>
                <w:sz w:val="18"/>
                <w:szCs w:val="18"/>
              </w:rPr>
              <w:t>≥</w:t>
            </w:r>
          </w:p>
        </w:tc>
        <w:tc>
          <w:tcPr>
            <w:tcW w:w="680" w:type="dxa"/>
            <w:tcBorders>
              <w:top w:val="nil"/>
              <w:left w:val="nil"/>
              <w:bottom w:val="single" w:color="000000" w:sz="4" w:space="0"/>
              <w:right w:val="single" w:color="000000" w:sz="4" w:space="0"/>
            </w:tcBorders>
            <w:shd w:val="clear" w:color="auto" w:fill="auto"/>
            <w:vAlign w:val="center"/>
          </w:tcPr>
          <w:p w14:paraId="61E7F940">
            <w:pPr>
              <w:widowControl/>
              <w:jc w:val="left"/>
              <w:rPr>
                <w:rFonts w:ascii="宋体" w:cs="宋体"/>
                <w:color w:val="000000"/>
                <w:kern w:val="0"/>
                <w:sz w:val="18"/>
                <w:szCs w:val="18"/>
              </w:rPr>
            </w:pPr>
            <w:r>
              <w:rPr>
                <w:rFonts w:hint="eastAsia" w:ascii="宋体" w:cs="宋体"/>
                <w:color w:val="000000"/>
                <w:kern w:val="0"/>
                <w:sz w:val="18"/>
                <w:szCs w:val="18"/>
              </w:rPr>
              <w:t>60</w:t>
            </w:r>
          </w:p>
        </w:tc>
        <w:tc>
          <w:tcPr>
            <w:tcW w:w="880" w:type="dxa"/>
            <w:tcBorders>
              <w:top w:val="nil"/>
              <w:left w:val="nil"/>
              <w:bottom w:val="single" w:color="000000" w:sz="4" w:space="0"/>
              <w:right w:val="single" w:color="000000" w:sz="4" w:space="0"/>
            </w:tcBorders>
            <w:shd w:val="clear" w:color="auto" w:fill="auto"/>
            <w:vAlign w:val="center"/>
          </w:tcPr>
          <w:p w14:paraId="69899CEF">
            <w:pPr>
              <w:widowControl/>
              <w:jc w:val="left"/>
              <w:rPr>
                <w:rFonts w:ascii="宋体" w:cs="宋体"/>
                <w:color w:val="000000"/>
                <w:kern w:val="0"/>
                <w:sz w:val="18"/>
                <w:szCs w:val="18"/>
              </w:rPr>
            </w:pPr>
            <w:r>
              <w:rPr>
                <w:rFonts w:hint="eastAsia" w:ascii="宋体" w:cs="宋体"/>
                <w:color w:val="000000"/>
                <w:kern w:val="0"/>
                <w:sz w:val="18"/>
                <w:szCs w:val="18"/>
              </w:rPr>
              <w:t>%</w:t>
            </w:r>
          </w:p>
        </w:tc>
        <w:tc>
          <w:tcPr>
            <w:tcW w:w="520" w:type="dxa"/>
            <w:tcBorders>
              <w:top w:val="nil"/>
              <w:left w:val="nil"/>
              <w:bottom w:val="single" w:color="000000" w:sz="4" w:space="0"/>
              <w:right w:val="single" w:color="000000" w:sz="4" w:space="0"/>
            </w:tcBorders>
            <w:shd w:val="clear" w:color="auto" w:fill="auto"/>
            <w:vAlign w:val="center"/>
          </w:tcPr>
          <w:p w14:paraId="61D878DB">
            <w:pPr>
              <w:widowControl/>
              <w:jc w:val="left"/>
              <w:rPr>
                <w:rFonts w:ascii="宋体" w:cs="宋体"/>
                <w:color w:val="000000"/>
                <w:kern w:val="0"/>
                <w:sz w:val="18"/>
                <w:szCs w:val="18"/>
              </w:rPr>
            </w:pPr>
            <w:r>
              <w:rPr>
                <w:rFonts w:hint="eastAsia" w:ascii="宋体" w:cs="宋体"/>
                <w:color w:val="000000"/>
                <w:kern w:val="0"/>
                <w:sz w:val="18"/>
                <w:szCs w:val="18"/>
              </w:rPr>
              <w:t>60</w:t>
            </w:r>
          </w:p>
        </w:tc>
        <w:tc>
          <w:tcPr>
            <w:tcW w:w="1120" w:type="dxa"/>
            <w:tcBorders>
              <w:top w:val="nil"/>
              <w:left w:val="nil"/>
              <w:bottom w:val="single" w:color="000000" w:sz="4" w:space="0"/>
              <w:right w:val="single" w:color="000000" w:sz="4" w:space="0"/>
            </w:tcBorders>
            <w:shd w:val="clear" w:color="auto" w:fill="auto"/>
            <w:vAlign w:val="center"/>
          </w:tcPr>
          <w:p w14:paraId="21E959AB">
            <w:pPr>
              <w:widowControl/>
              <w:jc w:val="left"/>
              <w:rPr>
                <w:rFonts w:ascii="宋体" w:cs="宋体"/>
                <w:color w:val="000000"/>
                <w:kern w:val="0"/>
                <w:sz w:val="18"/>
                <w:szCs w:val="18"/>
              </w:rPr>
            </w:pPr>
            <w:r>
              <w:rPr>
                <w:rFonts w:hint="eastAsia" w:ascii="宋体" w:cs="宋体"/>
                <w:color w:val="000000"/>
                <w:kern w:val="0"/>
                <w:sz w:val="18"/>
                <w:szCs w:val="18"/>
              </w:rPr>
              <w:t>　</w:t>
            </w:r>
          </w:p>
        </w:tc>
      </w:tr>
    </w:tbl>
    <w:p w14:paraId="4B24C11E">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0280AEFF">
      <w:pPr>
        <w:rPr>
          <w:rFonts w:ascii="方正小标宋简体" w:eastAsia="方正小标宋简体"/>
          <w:sz w:val="44"/>
          <w:szCs w:val="44"/>
        </w:rPr>
      </w:pPr>
    </w:p>
    <w:p w14:paraId="3DF7EC08">
      <w:pPr>
        <w:rPr>
          <w:rFonts w:ascii="方正小标宋简体" w:eastAsia="方正小标宋简体"/>
          <w:sz w:val="44"/>
          <w:szCs w:val="44"/>
        </w:rPr>
      </w:pPr>
    </w:p>
    <w:p w14:paraId="7E4A8D78">
      <w:pPr>
        <w:rPr>
          <w:rFonts w:ascii="方正小标宋简体" w:eastAsia="方正小标宋简体"/>
          <w:sz w:val="44"/>
          <w:szCs w:val="44"/>
        </w:rPr>
      </w:pPr>
    </w:p>
    <w:p w14:paraId="06394F75">
      <w:pPr>
        <w:rPr>
          <w:rFonts w:ascii="方正小标宋简体" w:eastAsia="方正小标宋简体"/>
          <w:sz w:val="44"/>
          <w:szCs w:val="44"/>
        </w:rPr>
      </w:pPr>
    </w:p>
    <w:p w14:paraId="7318EFE2">
      <w:pPr>
        <w:rPr>
          <w:rFonts w:ascii="方正小标宋简体" w:eastAsia="方正小标宋简体"/>
          <w:sz w:val="44"/>
          <w:szCs w:val="44"/>
        </w:rPr>
      </w:pPr>
    </w:p>
    <w:p w14:paraId="23968F51">
      <w:pPr>
        <w:rPr>
          <w:rFonts w:ascii="方正小标宋简体" w:eastAsia="方正小标宋简体"/>
          <w:sz w:val="44"/>
          <w:szCs w:val="44"/>
        </w:rPr>
      </w:pPr>
    </w:p>
    <w:p w14:paraId="7B1973BE">
      <w:pPr>
        <w:rPr>
          <w:rFonts w:ascii="方正小标宋简体" w:eastAsia="方正小标宋简体"/>
          <w:sz w:val="44"/>
          <w:szCs w:val="44"/>
        </w:rPr>
      </w:pPr>
    </w:p>
    <w:p w14:paraId="615D36D5">
      <w:pPr>
        <w:rPr>
          <w:rFonts w:ascii="方正小标宋简体" w:eastAsia="方正小标宋简体"/>
          <w:sz w:val="44"/>
          <w:szCs w:val="44"/>
        </w:rPr>
      </w:pPr>
      <w:r>
        <w:rPr>
          <w:rFonts w:hint="eastAsia" w:ascii="方正小标宋简体" w:eastAsia="方正小标宋简体"/>
          <w:sz w:val="44"/>
          <w:szCs w:val="44"/>
        </w:rPr>
        <w:t>第三部分  县自然资源局2</w:t>
      </w:r>
      <w:r>
        <w:rPr>
          <w:rFonts w:ascii="方正小标宋简体" w:eastAsia="方正小标宋简体"/>
          <w:sz w:val="44"/>
          <w:szCs w:val="44"/>
        </w:rPr>
        <w:t>024</w:t>
      </w:r>
      <w:r>
        <w:rPr>
          <w:rFonts w:hint="eastAsia" w:ascii="方正小标宋简体" w:eastAsia="方正小标宋简体"/>
          <w:sz w:val="44"/>
          <w:szCs w:val="44"/>
        </w:rPr>
        <w:t>年单位</w:t>
      </w:r>
      <w:r>
        <w:rPr>
          <w:rFonts w:ascii="方正小标宋简体" w:eastAsia="方正小标宋简体"/>
          <w:sz w:val="44"/>
          <w:szCs w:val="44"/>
        </w:rPr>
        <w:t>预算</w:t>
      </w:r>
      <w:r>
        <w:rPr>
          <w:rFonts w:hint="eastAsia" w:ascii="方正小标宋简体" w:eastAsia="方正小标宋简体"/>
          <w:sz w:val="44"/>
          <w:szCs w:val="44"/>
        </w:rPr>
        <w:t>情况说明</w:t>
      </w:r>
    </w:p>
    <w:p w14:paraId="79B37ADD">
      <w:pPr>
        <w:ind w:firstLine="640" w:firstLineChars="200"/>
        <w:rPr>
          <w:rFonts w:ascii="黑体" w:eastAsia="黑体"/>
          <w:sz w:val="32"/>
          <w:szCs w:val="32"/>
        </w:rPr>
      </w:pPr>
    </w:p>
    <w:p w14:paraId="31C7666C">
      <w:pPr>
        <w:ind w:firstLine="640" w:firstLineChars="200"/>
        <w:rPr>
          <w:rFonts w:ascii="黑体" w:eastAsia="黑体"/>
          <w:sz w:val="32"/>
          <w:szCs w:val="32"/>
        </w:rPr>
      </w:pPr>
    </w:p>
    <w:p w14:paraId="1B97F68D">
      <w:pPr>
        <w:ind w:firstLine="640" w:firstLineChars="200"/>
        <w:rPr>
          <w:rFonts w:ascii="黑体" w:eastAsia="黑体"/>
          <w:sz w:val="32"/>
          <w:szCs w:val="32"/>
        </w:rPr>
      </w:pPr>
    </w:p>
    <w:p w14:paraId="5A647F79">
      <w:pPr>
        <w:ind w:firstLine="640" w:firstLineChars="200"/>
        <w:rPr>
          <w:rFonts w:ascii="黑体" w:eastAsia="黑体"/>
          <w:sz w:val="32"/>
          <w:szCs w:val="32"/>
        </w:rPr>
      </w:pPr>
    </w:p>
    <w:p w14:paraId="65EF610C">
      <w:pPr>
        <w:ind w:firstLine="640" w:firstLineChars="200"/>
        <w:rPr>
          <w:rFonts w:ascii="黑体" w:eastAsia="黑体"/>
          <w:sz w:val="32"/>
          <w:szCs w:val="32"/>
        </w:rPr>
      </w:pPr>
    </w:p>
    <w:p w14:paraId="53E951F1">
      <w:pPr>
        <w:ind w:firstLine="640" w:firstLineChars="200"/>
        <w:rPr>
          <w:rFonts w:ascii="黑体" w:eastAsia="黑体"/>
          <w:sz w:val="32"/>
          <w:szCs w:val="32"/>
        </w:rPr>
      </w:pPr>
    </w:p>
    <w:p w14:paraId="31FC4C12">
      <w:pPr>
        <w:ind w:firstLine="640" w:firstLineChars="200"/>
        <w:rPr>
          <w:rFonts w:ascii="黑体" w:eastAsia="黑体"/>
          <w:sz w:val="32"/>
          <w:szCs w:val="32"/>
        </w:rPr>
      </w:pPr>
    </w:p>
    <w:p w14:paraId="07AF6493">
      <w:pPr>
        <w:ind w:firstLine="640" w:firstLineChars="200"/>
        <w:rPr>
          <w:rFonts w:ascii="黑体" w:eastAsia="黑体"/>
          <w:sz w:val="32"/>
          <w:szCs w:val="32"/>
        </w:rPr>
      </w:pPr>
    </w:p>
    <w:p w14:paraId="3156A702">
      <w:pPr>
        <w:ind w:firstLine="640" w:firstLineChars="200"/>
        <w:rPr>
          <w:rFonts w:ascii="黑体" w:eastAsia="黑体"/>
          <w:sz w:val="32"/>
          <w:szCs w:val="32"/>
        </w:rPr>
      </w:pPr>
    </w:p>
    <w:p w14:paraId="53140C5A">
      <w:pPr>
        <w:ind w:firstLine="640" w:firstLineChars="200"/>
        <w:rPr>
          <w:rFonts w:ascii="黑体" w:eastAsia="黑体"/>
          <w:sz w:val="32"/>
          <w:szCs w:val="32"/>
        </w:rPr>
      </w:pPr>
    </w:p>
    <w:p w14:paraId="29DE8FB0">
      <w:pPr>
        <w:ind w:firstLine="640" w:firstLineChars="200"/>
        <w:rPr>
          <w:rFonts w:ascii="黑体" w:eastAsia="黑体"/>
          <w:sz w:val="32"/>
          <w:szCs w:val="32"/>
        </w:rPr>
      </w:pPr>
      <w:r>
        <w:rPr>
          <w:rFonts w:hint="eastAsia" w:ascii="黑体" w:eastAsia="黑体"/>
          <w:sz w:val="32"/>
          <w:szCs w:val="32"/>
        </w:rPr>
        <w:t>一、收支预算情况说明</w:t>
      </w:r>
    </w:p>
    <w:p w14:paraId="120794C5">
      <w:pPr>
        <w:ind w:firstLine="640" w:firstLineChars="200"/>
        <w:rPr>
          <w:rFonts w:ascii="仿宋_GB2312" w:eastAsia="仿宋_GB2312"/>
          <w:sz w:val="32"/>
          <w:szCs w:val="32"/>
        </w:rPr>
      </w:pPr>
      <w:r>
        <w:rPr>
          <w:rFonts w:hint="eastAsia" w:ascii="仿宋_GB2312" w:eastAsia="仿宋_GB2312"/>
          <w:sz w:val="32"/>
          <w:szCs w:val="32"/>
        </w:rPr>
        <w:t>按照综合预算的原则，县自然资源局所有收入和支出均纳入单位预算管理。收入包括：一般公共预算拨款收入；支出包括：</w:t>
      </w:r>
      <w:r>
        <w:rPr>
          <w:rFonts w:hint="eastAsia" w:ascii="仿宋" w:eastAsia="仿宋"/>
          <w:sz w:val="32"/>
          <w:szCs w:val="32"/>
          <w:shd w:val="clear" w:color="auto" w:fill="FFFFFF"/>
        </w:rPr>
        <w:t>自然海洋气象等支出、社会保障和就业支出、卫生健康支出、住房保障支出、城乡社区支出</w:t>
      </w:r>
      <w:r>
        <w:rPr>
          <w:rFonts w:hint="eastAsia" w:ascii="仿宋_GB2312" w:eastAsia="仿宋_GB2312"/>
          <w:sz w:val="32"/>
          <w:szCs w:val="32"/>
        </w:rPr>
        <w:t>。县自然资源局202</w:t>
      </w:r>
      <w:r>
        <w:rPr>
          <w:rFonts w:ascii="仿宋_GB2312" w:eastAsia="仿宋_GB2312"/>
          <w:sz w:val="32"/>
          <w:szCs w:val="32"/>
        </w:rPr>
        <w:t>4</w:t>
      </w:r>
      <w:r>
        <w:rPr>
          <w:rFonts w:hint="eastAsia" w:ascii="仿宋_GB2312" w:eastAsia="仿宋_GB2312"/>
          <w:sz w:val="32"/>
          <w:szCs w:val="32"/>
        </w:rPr>
        <w:t>年收支预算总数</w:t>
      </w:r>
      <w:r>
        <w:rPr>
          <w:rFonts w:ascii="仿宋_GB2312" w:eastAsia="仿宋_GB2312"/>
          <w:sz w:val="32"/>
          <w:szCs w:val="32"/>
        </w:rPr>
        <w:t>415.94</w:t>
      </w:r>
      <w:r>
        <w:rPr>
          <w:rFonts w:hint="eastAsia" w:ascii="仿宋_GB2312" w:eastAsia="仿宋_GB2312"/>
          <w:sz w:val="32"/>
          <w:szCs w:val="32"/>
        </w:rPr>
        <w:t>万元，比202</w:t>
      </w:r>
      <w:r>
        <w:rPr>
          <w:rFonts w:ascii="仿宋_GB2312" w:eastAsia="仿宋_GB2312"/>
          <w:sz w:val="32"/>
          <w:szCs w:val="32"/>
        </w:rPr>
        <w:t>3</w:t>
      </w:r>
      <w:r>
        <w:rPr>
          <w:rFonts w:hint="eastAsia" w:ascii="仿宋_GB2312" w:eastAsia="仿宋_GB2312"/>
          <w:sz w:val="32"/>
          <w:szCs w:val="32"/>
        </w:rPr>
        <w:t>年收支预算总数增加</w:t>
      </w:r>
      <w:r>
        <w:rPr>
          <w:rFonts w:ascii="仿宋_GB2312" w:eastAsia="仿宋_GB2312"/>
          <w:sz w:val="32"/>
          <w:szCs w:val="32"/>
        </w:rPr>
        <w:t>22.6</w:t>
      </w:r>
      <w:r>
        <w:rPr>
          <w:rFonts w:hint="eastAsia" w:ascii="仿宋_GB2312" w:eastAsia="仿宋_GB2312"/>
          <w:sz w:val="32"/>
          <w:szCs w:val="32"/>
        </w:rPr>
        <w:t>万元，主要原因是</w:t>
      </w:r>
      <w:r>
        <w:rPr>
          <w:rFonts w:ascii="仿宋_GB2312" w:eastAsia="仿宋_GB2312"/>
          <w:sz w:val="32"/>
          <w:szCs w:val="32"/>
        </w:rPr>
        <w:t>人员变动和预算项目增加</w:t>
      </w:r>
      <w:r>
        <w:rPr>
          <w:rFonts w:hint="eastAsia" w:ascii="仿宋_GB2312" w:eastAsia="仿宋_GB2312"/>
          <w:sz w:val="32"/>
          <w:szCs w:val="32"/>
        </w:rPr>
        <w:t>。</w:t>
      </w:r>
    </w:p>
    <w:p w14:paraId="3BCB8261">
      <w:pPr>
        <w:ind w:firstLine="643" w:firstLineChars="200"/>
        <w:rPr>
          <w:rFonts w:ascii="楷体" w:eastAsia="楷体"/>
          <w:b/>
          <w:sz w:val="32"/>
          <w:szCs w:val="32"/>
        </w:rPr>
      </w:pPr>
      <w:r>
        <w:rPr>
          <w:rFonts w:hint="eastAsia" w:ascii="楷体" w:eastAsia="楷体"/>
          <w:b/>
          <w:sz w:val="32"/>
          <w:szCs w:val="32"/>
        </w:rPr>
        <w:t>（一）收入预算情况</w:t>
      </w:r>
    </w:p>
    <w:p w14:paraId="2C1AC11C">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4</w:t>
      </w:r>
      <w:r>
        <w:rPr>
          <w:rFonts w:hint="eastAsia" w:ascii="仿宋_GB2312" w:eastAsia="仿宋_GB2312"/>
          <w:sz w:val="32"/>
          <w:szCs w:val="32"/>
        </w:rPr>
        <w:t>年收入预算</w:t>
      </w:r>
      <w:r>
        <w:rPr>
          <w:rFonts w:ascii="仿宋_GB2312" w:eastAsia="仿宋_GB2312"/>
          <w:sz w:val="32"/>
          <w:szCs w:val="32"/>
        </w:rPr>
        <w:t>415.94</w:t>
      </w:r>
      <w:r>
        <w:rPr>
          <w:rFonts w:hint="eastAsia" w:ascii="仿宋_GB2312" w:eastAsia="仿宋_GB2312"/>
          <w:sz w:val="32"/>
          <w:szCs w:val="32"/>
        </w:rPr>
        <w:t>万元，其中：一般公共预算拨款收入</w:t>
      </w:r>
      <w:r>
        <w:rPr>
          <w:rFonts w:ascii="仿宋_GB2312" w:eastAsia="仿宋_GB2312"/>
          <w:sz w:val="32"/>
          <w:szCs w:val="32"/>
        </w:rPr>
        <w:t>400.94</w:t>
      </w:r>
      <w:r>
        <w:rPr>
          <w:rFonts w:hint="eastAsia" w:ascii="仿宋_GB2312" w:eastAsia="仿宋_GB2312"/>
          <w:sz w:val="32"/>
          <w:szCs w:val="32"/>
        </w:rPr>
        <w:t>万元，占</w:t>
      </w:r>
      <w:r>
        <w:rPr>
          <w:rFonts w:ascii="仿宋_GB2312" w:eastAsia="仿宋_GB2312"/>
          <w:sz w:val="32"/>
          <w:szCs w:val="32"/>
        </w:rPr>
        <w:t>96</w:t>
      </w:r>
      <w:r>
        <w:rPr>
          <w:rFonts w:hint="eastAsia" w:ascii="仿宋_GB2312" w:eastAsia="仿宋_GB2312"/>
          <w:sz w:val="32"/>
          <w:szCs w:val="32"/>
        </w:rPr>
        <w:t>%；政府性基金预算拨款收入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%；上年结转1</w:t>
      </w:r>
      <w:r>
        <w:rPr>
          <w:rFonts w:ascii="仿宋_GB2312" w:eastAsia="仿宋_GB2312"/>
          <w:sz w:val="32"/>
          <w:szCs w:val="32"/>
        </w:rPr>
        <w:t>5</w:t>
      </w:r>
      <w:r>
        <w:rPr>
          <w:rFonts w:hint="eastAsia" w:ascii="仿宋_GB2312" w:eastAsia="仿宋_GB2312"/>
          <w:sz w:val="32"/>
          <w:szCs w:val="32"/>
        </w:rPr>
        <w:t>万元，占4</w:t>
      </w:r>
      <w:r>
        <w:rPr>
          <w:rFonts w:ascii="仿宋_GB2312" w:eastAsia="仿宋_GB2312"/>
          <w:sz w:val="32"/>
          <w:szCs w:val="32"/>
        </w:rPr>
        <w:t>%</w:t>
      </w:r>
      <w:r>
        <w:rPr>
          <w:rFonts w:hint="eastAsia" w:ascii="仿宋_GB2312" w:eastAsia="仿宋_GB2312"/>
          <w:sz w:val="32"/>
          <w:szCs w:val="32"/>
        </w:rPr>
        <w:t>。</w:t>
      </w:r>
    </w:p>
    <w:p w14:paraId="7F41335C">
      <w:pPr>
        <w:ind w:firstLine="643" w:firstLineChars="200"/>
        <w:rPr>
          <w:rFonts w:ascii="楷体" w:eastAsia="楷体"/>
          <w:b/>
          <w:sz w:val="32"/>
          <w:szCs w:val="32"/>
        </w:rPr>
      </w:pPr>
      <w:r>
        <w:rPr>
          <w:rFonts w:hint="eastAsia" w:ascii="楷体" w:eastAsia="楷体"/>
          <w:b/>
          <w:sz w:val="32"/>
          <w:szCs w:val="32"/>
        </w:rPr>
        <w:t>（二）支出预算情况</w:t>
      </w:r>
    </w:p>
    <w:p w14:paraId="5FDE4FAF">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4</w:t>
      </w:r>
      <w:r>
        <w:rPr>
          <w:rFonts w:hint="eastAsia" w:ascii="仿宋_GB2312" w:eastAsia="仿宋_GB2312"/>
          <w:sz w:val="32"/>
          <w:szCs w:val="32"/>
        </w:rPr>
        <w:t>年支出预算</w:t>
      </w:r>
      <w:r>
        <w:rPr>
          <w:rFonts w:ascii="仿宋_GB2312" w:eastAsia="仿宋_GB2312"/>
          <w:sz w:val="32"/>
          <w:szCs w:val="32"/>
        </w:rPr>
        <w:t>415.94</w:t>
      </w:r>
      <w:r>
        <w:rPr>
          <w:rFonts w:hint="eastAsia" w:ascii="仿宋_GB2312" w:eastAsia="仿宋_GB2312"/>
          <w:sz w:val="32"/>
          <w:szCs w:val="32"/>
        </w:rPr>
        <w:t>万元，其中：基本支出</w:t>
      </w:r>
      <w:r>
        <w:rPr>
          <w:rFonts w:ascii="仿宋_GB2312" w:eastAsia="仿宋_GB2312"/>
          <w:sz w:val="32"/>
          <w:szCs w:val="32"/>
        </w:rPr>
        <w:t>390.94</w:t>
      </w:r>
      <w:r>
        <w:rPr>
          <w:rFonts w:hint="eastAsia" w:ascii="仿宋_GB2312" w:eastAsia="仿宋_GB2312"/>
          <w:sz w:val="32"/>
          <w:szCs w:val="32"/>
        </w:rPr>
        <w:t>万元，占</w:t>
      </w:r>
      <w:r>
        <w:rPr>
          <w:rFonts w:ascii="仿宋_GB2312" w:eastAsia="仿宋_GB2312"/>
          <w:sz w:val="32"/>
          <w:szCs w:val="32"/>
        </w:rPr>
        <w:t>93</w:t>
      </w:r>
      <w:r>
        <w:rPr>
          <w:rFonts w:hint="eastAsia" w:ascii="仿宋_GB2312" w:eastAsia="仿宋_GB2312"/>
          <w:sz w:val="32"/>
          <w:szCs w:val="32"/>
        </w:rPr>
        <w:t>%；项目支出</w:t>
      </w:r>
      <w:r>
        <w:rPr>
          <w:rFonts w:ascii="仿宋_GB2312" w:eastAsia="仿宋_GB2312"/>
          <w:sz w:val="32"/>
          <w:szCs w:val="32"/>
        </w:rPr>
        <w:t>25</w:t>
      </w:r>
      <w:r>
        <w:rPr>
          <w:rFonts w:hint="eastAsia" w:ascii="仿宋_GB2312" w:eastAsia="仿宋_GB2312"/>
          <w:sz w:val="32"/>
          <w:szCs w:val="32"/>
        </w:rPr>
        <w:t>万元，占</w:t>
      </w:r>
      <w:r>
        <w:rPr>
          <w:rFonts w:ascii="仿宋_GB2312" w:eastAsia="仿宋_GB2312"/>
          <w:sz w:val="32"/>
          <w:szCs w:val="32"/>
        </w:rPr>
        <w:t>7</w:t>
      </w:r>
      <w:r>
        <w:rPr>
          <w:rFonts w:hint="eastAsia" w:ascii="仿宋_GB2312" w:eastAsia="仿宋_GB2312"/>
          <w:sz w:val="32"/>
          <w:szCs w:val="32"/>
        </w:rPr>
        <w:t>%。</w:t>
      </w:r>
    </w:p>
    <w:p w14:paraId="37D63C53">
      <w:pPr>
        <w:ind w:firstLine="640" w:firstLineChars="200"/>
        <w:rPr>
          <w:rFonts w:ascii="黑体" w:eastAsia="黑体"/>
          <w:sz w:val="32"/>
          <w:szCs w:val="32"/>
        </w:rPr>
      </w:pPr>
      <w:r>
        <w:rPr>
          <w:rFonts w:hint="eastAsia" w:ascii="黑体" w:eastAsia="黑体"/>
          <w:sz w:val="32"/>
          <w:szCs w:val="32"/>
        </w:rPr>
        <w:t>二、财政拨款收支预算情况说明</w:t>
      </w:r>
    </w:p>
    <w:p w14:paraId="1B19899B">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4</w:t>
      </w:r>
      <w:r>
        <w:rPr>
          <w:rFonts w:hint="eastAsia" w:ascii="仿宋_GB2312" w:eastAsia="仿宋_GB2312"/>
          <w:sz w:val="32"/>
          <w:szCs w:val="32"/>
        </w:rPr>
        <w:t>年财政拨款收支预算总数</w:t>
      </w:r>
      <w:r>
        <w:rPr>
          <w:rFonts w:ascii="仿宋_GB2312" w:eastAsia="仿宋_GB2312"/>
          <w:sz w:val="32"/>
          <w:szCs w:val="32"/>
        </w:rPr>
        <w:t>831.88</w:t>
      </w:r>
      <w:r>
        <w:rPr>
          <w:rFonts w:hint="eastAsia" w:ascii="仿宋_GB2312" w:eastAsia="仿宋_GB2312"/>
          <w:sz w:val="32"/>
          <w:szCs w:val="32"/>
        </w:rPr>
        <w:t>万元，比202</w:t>
      </w:r>
      <w:r>
        <w:rPr>
          <w:rFonts w:ascii="仿宋_GB2312" w:eastAsia="仿宋_GB2312"/>
          <w:sz w:val="32"/>
          <w:szCs w:val="32"/>
        </w:rPr>
        <w:t>3</w:t>
      </w:r>
      <w:r>
        <w:rPr>
          <w:rFonts w:hint="eastAsia" w:ascii="仿宋_GB2312" w:eastAsia="仿宋_GB2312"/>
          <w:sz w:val="32"/>
          <w:szCs w:val="32"/>
        </w:rPr>
        <w:t>年财政拨款收支预算总数增</w:t>
      </w:r>
      <w:r>
        <w:rPr>
          <w:rFonts w:ascii="仿宋_GB2312" w:eastAsia="仿宋_GB2312"/>
          <w:sz w:val="32"/>
          <w:szCs w:val="32"/>
        </w:rPr>
        <w:t>45.2</w:t>
      </w:r>
      <w:r>
        <w:rPr>
          <w:rFonts w:hint="eastAsia" w:ascii="仿宋_GB2312" w:eastAsia="仿宋_GB2312"/>
          <w:sz w:val="32"/>
          <w:szCs w:val="32"/>
        </w:rPr>
        <w:t>万元，主要原因是主要原因是</w:t>
      </w:r>
      <w:r>
        <w:rPr>
          <w:rFonts w:ascii="仿宋_GB2312" w:eastAsia="仿宋_GB2312"/>
          <w:sz w:val="32"/>
          <w:szCs w:val="32"/>
        </w:rPr>
        <w:t>人员变动和预算项目增加</w:t>
      </w:r>
      <w:r>
        <w:rPr>
          <w:rFonts w:hint="eastAsia" w:ascii="仿宋_GB2312" w:eastAsia="仿宋_GB2312"/>
          <w:sz w:val="32"/>
          <w:szCs w:val="32"/>
        </w:rPr>
        <w:t>。</w:t>
      </w:r>
    </w:p>
    <w:p w14:paraId="7896599C">
      <w:pPr>
        <w:ind w:firstLine="640" w:firstLineChars="200"/>
        <w:rPr>
          <w:rFonts w:ascii="仿宋_GB2312" w:eastAsia="仿宋_GB2312"/>
          <w:sz w:val="32"/>
          <w:szCs w:val="32"/>
        </w:rPr>
      </w:pPr>
      <w:r>
        <w:rPr>
          <w:rFonts w:hint="eastAsia" w:ascii="仿宋_GB2312" w:eastAsia="仿宋_GB2312"/>
          <w:sz w:val="32"/>
          <w:szCs w:val="32"/>
        </w:rPr>
        <w:t>收入包括：本年一般公共预算拨款收入</w:t>
      </w:r>
      <w:r>
        <w:rPr>
          <w:rFonts w:ascii="仿宋_GB2312" w:eastAsia="仿宋_GB2312"/>
          <w:sz w:val="32"/>
          <w:szCs w:val="32"/>
        </w:rPr>
        <w:t>400.94</w:t>
      </w:r>
      <w:r>
        <w:rPr>
          <w:rFonts w:hint="eastAsia" w:ascii="仿宋_GB2312" w:eastAsia="仿宋_GB2312"/>
          <w:sz w:val="32"/>
          <w:szCs w:val="32"/>
        </w:rPr>
        <w:t>万元；支出包括：</w:t>
      </w:r>
      <w:r>
        <w:rPr>
          <w:rFonts w:ascii="仿宋_GB2312" w:eastAsia="仿宋_GB2312"/>
          <w:sz w:val="32"/>
          <w:szCs w:val="32"/>
        </w:rPr>
        <w:t>自然资源海洋气象等</w:t>
      </w:r>
      <w:r>
        <w:rPr>
          <w:rFonts w:hint="eastAsia" w:ascii="仿宋_GB2312" w:eastAsia="仿宋_GB2312"/>
          <w:sz w:val="32"/>
          <w:szCs w:val="32"/>
        </w:rPr>
        <w:t>支出</w:t>
      </w:r>
      <w:r>
        <w:rPr>
          <w:rFonts w:ascii="仿宋_GB2312" w:eastAsia="仿宋_GB2312"/>
          <w:sz w:val="32"/>
          <w:szCs w:val="32"/>
        </w:rPr>
        <w:t>302.33</w:t>
      </w:r>
      <w:r>
        <w:rPr>
          <w:rFonts w:hint="eastAsia" w:ascii="仿宋_GB2312" w:eastAsia="仿宋_GB2312"/>
          <w:sz w:val="32"/>
          <w:szCs w:val="32"/>
        </w:rPr>
        <w:t>万元、社会保障和就业支出</w:t>
      </w:r>
      <w:r>
        <w:rPr>
          <w:rFonts w:ascii="仿宋_GB2312" w:eastAsia="仿宋_GB2312"/>
          <w:sz w:val="32"/>
          <w:szCs w:val="32"/>
        </w:rPr>
        <w:t>59.12</w:t>
      </w:r>
      <w:r>
        <w:rPr>
          <w:rFonts w:hint="eastAsia" w:ascii="仿宋_GB2312" w:eastAsia="仿宋_GB2312"/>
          <w:sz w:val="32"/>
          <w:szCs w:val="32"/>
        </w:rPr>
        <w:t>万元、卫生健康支出</w:t>
      </w:r>
      <w:r>
        <w:rPr>
          <w:rFonts w:ascii="仿宋_GB2312" w:eastAsia="仿宋_GB2312"/>
          <w:sz w:val="32"/>
          <w:szCs w:val="32"/>
        </w:rPr>
        <w:t>22.67</w:t>
      </w:r>
      <w:r>
        <w:rPr>
          <w:rFonts w:hint="eastAsia" w:ascii="仿宋_GB2312" w:eastAsia="仿宋_GB2312"/>
          <w:sz w:val="32"/>
          <w:szCs w:val="32"/>
        </w:rPr>
        <w:t>万元、住房保障支出</w:t>
      </w:r>
      <w:r>
        <w:rPr>
          <w:rFonts w:ascii="仿宋_GB2312" w:eastAsia="仿宋_GB2312"/>
          <w:sz w:val="32"/>
          <w:szCs w:val="32"/>
        </w:rPr>
        <w:t>31.82</w:t>
      </w:r>
      <w:r>
        <w:rPr>
          <w:rFonts w:hint="eastAsia" w:ascii="仿宋_GB2312" w:eastAsia="仿宋_GB2312"/>
          <w:sz w:val="32"/>
          <w:szCs w:val="32"/>
        </w:rPr>
        <w:t>万元。</w:t>
      </w:r>
    </w:p>
    <w:p w14:paraId="42D504C6">
      <w:pPr>
        <w:ind w:firstLine="640" w:firstLineChars="200"/>
        <w:rPr>
          <w:rFonts w:ascii="黑体" w:eastAsia="黑体"/>
          <w:sz w:val="32"/>
          <w:szCs w:val="32"/>
        </w:rPr>
      </w:pPr>
      <w:r>
        <w:rPr>
          <w:rFonts w:hint="eastAsia" w:ascii="黑体" w:eastAsia="黑体"/>
          <w:sz w:val="32"/>
          <w:szCs w:val="32"/>
        </w:rPr>
        <w:t>三、一般公共预算当年拨款情况说明</w:t>
      </w:r>
    </w:p>
    <w:p w14:paraId="2B142190">
      <w:pPr>
        <w:ind w:firstLine="643" w:firstLineChars="200"/>
        <w:rPr>
          <w:rFonts w:ascii="楷体" w:eastAsia="楷体"/>
          <w:b/>
          <w:sz w:val="32"/>
          <w:szCs w:val="32"/>
        </w:rPr>
      </w:pPr>
      <w:r>
        <w:rPr>
          <w:rFonts w:hint="eastAsia" w:ascii="楷体" w:eastAsia="楷体"/>
          <w:b/>
          <w:sz w:val="32"/>
          <w:szCs w:val="32"/>
        </w:rPr>
        <w:t>（一）一般公共预算当年拨款规模变化情况</w:t>
      </w:r>
    </w:p>
    <w:p w14:paraId="232BF4F7">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4</w:t>
      </w:r>
      <w:r>
        <w:rPr>
          <w:rFonts w:hint="eastAsia" w:ascii="仿宋_GB2312" w:eastAsia="仿宋_GB2312"/>
          <w:sz w:val="32"/>
          <w:szCs w:val="32"/>
        </w:rPr>
        <w:t>年一般公共预算当年拨款</w:t>
      </w:r>
      <w:r>
        <w:rPr>
          <w:rFonts w:ascii="仿宋_GB2312" w:eastAsia="仿宋_GB2312"/>
          <w:sz w:val="32"/>
          <w:szCs w:val="32"/>
        </w:rPr>
        <w:t>400.94</w:t>
      </w:r>
      <w:r>
        <w:rPr>
          <w:rFonts w:hint="eastAsia" w:ascii="仿宋_GB2312" w:eastAsia="仿宋_GB2312"/>
          <w:sz w:val="32"/>
          <w:szCs w:val="32"/>
        </w:rPr>
        <w:t>万元，比202</w:t>
      </w:r>
      <w:r>
        <w:rPr>
          <w:rFonts w:ascii="仿宋_GB2312" w:eastAsia="仿宋_GB2312"/>
          <w:sz w:val="32"/>
          <w:szCs w:val="32"/>
        </w:rPr>
        <w:t>3</w:t>
      </w:r>
      <w:r>
        <w:rPr>
          <w:rFonts w:hint="eastAsia" w:ascii="仿宋_GB2312" w:eastAsia="仿宋_GB2312"/>
          <w:sz w:val="32"/>
          <w:szCs w:val="32"/>
        </w:rPr>
        <w:t>年预算数增加</w:t>
      </w:r>
      <w:r>
        <w:rPr>
          <w:rFonts w:ascii="仿宋_GB2312" w:eastAsia="仿宋_GB2312"/>
          <w:sz w:val="32"/>
          <w:szCs w:val="32"/>
        </w:rPr>
        <w:t>7.6</w:t>
      </w:r>
      <w:r>
        <w:rPr>
          <w:rFonts w:hint="eastAsia" w:ascii="仿宋_GB2312" w:eastAsia="仿宋_GB2312"/>
          <w:sz w:val="32"/>
          <w:szCs w:val="32"/>
        </w:rPr>
        <w:t>万元，主要原因是主要原因是</w:t>
      </w:r>
      <w:r>
        <w:rPr>
          <w:rFonts w:ascii="仿宋_GB2312" w:eastAsia="仿宋_GB2312"/>
          <w:sz w:val="32"/>
          <w:szCs w:val="32"/>
        </w:rPr>
        <w:t>人员变动和预算项目增加</w:t>
      </w:r>
      <w:r>
        <w:rPr>
          <w:rFonts w:hint="eastAsia" w:ascii="仿宋_GB2312" w:eastAsia="仿宋_GB2312"/>
          <w:sz w:val="32"/>
          <w:szCs w:val="32"/>
        </w:rPr>
        <w:t>。</w:t>
      </w:r>
    </w:p>
    <w:p w14:paraId="0EE05A61">
      <w:pPr>
        <w:ind w:firstLine="643" w:firstLineChars="200"/>
        <w:rPr>
          <w:rFonts w:ascii="楷体" w:eastAsia="楷体"/>
          <w:b/>
          <w:sz w:val="32"/>
          <w:szCs w:val="32"/>
        </w:rPr>
      </w:pPr>
      <w:r>
        <w:rPr>
          <w:rFonts w:hint="eastAsia" w:ascii="楷体" w:eastAsia="楷体"/>
          <w:b/>
          <w:sz w:val="32"/>
          <w:szCs w:val="32"/>
        </w:rPr>
        <w:t>（二）一般公共预算当年拨款结构情况</w:t>
      </w:r>
    </w:p>
    <w:p w14:paraId="24F5146F">
      <w:pPr>
        <w:ind w:firstLine="640" w:firstLineChars="200"/>
        <w:rPr>
          <w:rFonts w:ascii="仿宋_GB2312" w:eastAsia="仿宋_GB2312"/>
          <w:sz w:val="32"/>
          <w:szCs w:val="32"/>
        </w:rPr>
      </w:pPr>
      <w:r>
        <w:rPr>
          <w:rFonts w:ascii="仿宋_GB2312" w:eastAsia="仿宋_GB2312"/>
          <w:sz w:val="32"/>
          <w:szCs w:val="32"/>
        </w:rPr>
        <w:t>自然资源海洋气象等</w:t>
      </w:r>
      <w:r>
        <w:rPr>
          <w:rFonts w:hint="eastAsia" w:ascii="仿宋_GB2312" w:eastAsia="仿宋_GB2312"/>
          <w:sz w:val="32"/>
          <w:szCs w:val="32"/>
        </w:rPr>
        <w:t>支出</w:t>
      </w:r>
      <w:r>
        <w:rPr>
          <w:rFonts w:ascii="仿宋_GB2312" w:eastAsia="仿宋_GB2312"/>
          <w:sz w:val="32"/>
          <w:szCs w:val="32"/>
        </w:rPr>
        <w:t>287.33</w:t>
      </w:r>
      <w:r>
        <w:rPr>
          <w:rFonts w:hint="eastAsia" w:ascii="仿宋_GB2312" w:eastAsia="仿宋_GB2312"/>
          <w:sz w:val="32"/>
          <w:szCs w:val="32"/>
        </w:rPr>
        <w:t>万元,占</w:t>
      </w:r>
      <w:r>
        <w:rPr>
          <w:rFonts w:ascii="仿宋_GB2312" w:eastAsia="仿宋_GB2312"/>
          <w:sz w:val="32"/>
          <w:szCs w:val="32"/>
        </w:rPr>
        <w:t>71</w:t>
      </w:r>
      <w:r>
        <w:rPr>
          <w:rFonts w:hint="eastAsia" w:ascii="仿宋_GB2312" w:eastAsia="仿宋_GB2312"/>
          <w:sz w:val="32"/>
          <w:szCs w:val="32"/>
        </w:rPr>
        <w:t>%；社会保障和就业支出</w:t>
      </w:r>
      <w:r>
        <w:rPr>
          <w:rFonts w:ascii="仿宋_GB2312" w:eastAsia="仿宋_GB2312"/>
          <w:sz w:val="32"/>
          <w:szCs w:val="32"/>
        </w:rPr>
        <w:t>59.12</w:t>
      </w:r>
      <w:r>
        <w:rPr>
          <w:rFonts w:hint="eastAsia" w:ascii="仿宋_GB2312" w:eastAsia="仿宋_GB2312"/>
          <w:sz w:val="32"/>
          <w:szCs w:val="32"/>
        </w:rPr>
        <w:t>万元,占</w:t>
      </w:r>
      <w:r>
        <w:rPr>
          <w:rFonts w:ascii="仿宋_GB2312" w:eastAsia="仿宋_GB2312"/>
          <w:sz w:val="32"/>
          <w:szCs w:val="32"/>
        </w:rPr>
        <w:t>15</w:t>
      </w:r>
      <w:r>
        <w:rPr>
          <w:rFonts w:hint="eastAsia" w:ascii="仿宋_GB2312" w:eastAsia="仿宋_GB2312"/>
          <w:sz w:val="32"/>
          <w:szCs w:val="32"/>
        </w:rPr>
        <w:t>%；卫生健康支出</w:t>
      </w:r>
      <w:r>
        <w:rPr>
          <w:rFonts w:ascii="仿宋_GB2312" w:eastAsia="仿宋_GB2312"/>
          <w:sz w:val="32"/>
          <w:szCs w:val="32"/>
        </w:rPr>
        <w:t>22.67</w:t>
      </w:r>
      <w:r>
        <w:rPr>
          <w:rFonts w:hint="eastAsia" w:ascii="仿宋_GB2312" w:eastAsia="仿宋_GB2312"/>
          <w:sz w:val="32"/>
          <w:szCs w:val="32"/>
        </w:rPr>
        <w:t>万元,占</w:t>
      </w:r>
      <w:r>
        <w:rPr>
          <w:rFonts w:ascii="仿宋_GB2312" w:eastAsia="仿宋_GB2312"/>
          <w:sz w:val="32"/>
          <w:szCs w:val="32"/>
        </w:rPr>
        <w:t>5</w:t>
      </w:r>
      <w:r>
        <w:rPr>
          <w:rFonts w:hint="eastAsia" w:ascii="仿宋_GB2312" w:eastAsia="仿宋_GB2312"/>
          <w:sz w:val="32"/>
          <w:szCs w:val="32"/>
        </w:rPr>
        <w:t>%；住房保障支出</w:t>
      </w:r>
      <w:r>
        <w:rPr>
          <w:rFonts w:ascii="仿宋_GB2312" w:eastAsia="仿宋_GB2312"/>
          <w:sz w:val="32"/>
          <w:szCs w:val="32"/>
        </w:rPr>
        <w:t>31.82</w:t>
      </w:r>
      <w:r>
        <w:rPr>
          <w:rFonts w:hint="eastAsia" w:ascii="仿宋_GB2312" w:eastAsia="仿宋_GB2312"/>
          <w:sz w:val="32"/>
          <w:szCs w:val="32"/>
        </w:rPr>
        <w:t>万元,占</w:t>
      </w:r>
      <w:r>
        <w:rPr>
          <w:rFonts w:ascii="仿宋_GB2312" w:eastAsia="仿宋_GB2312"/>
          <w:sz w:val="32"/>
          <w:szCs w:val="32"/>
        </w:rPr>
        <w:t>9</w:t>
      </w:r>
      <w:r>
        <w:rPr>
          <w:rFonts w:hint="eastAsia" w:ascii="仿宋_GB2312" w:eastAsia="仿宋_GB2312"/>
          <w:sz w:val="32"/>
          <w:szCs w:val="32"/>
        </w:rPr>
        <w:t>%。</w:t>
      </w:r>
    </w:p>
    <w:p w14:paraId="71E25754">
      <w:pPr>
        <w:ind w:firstLine="643" w:firstLineChars="200"/>
        <w:rPr>
          <w:rFonts w:ascii="楷体" w:eastAsia="楷体"/>
          <w:b/>
          <w:sz w:val="32"/>
          <w:szCs w:val="32"/>
        </w:rPr>
      </w:pPr>
      <w:r>
        <w:rPr>
          <w:rFonts w:hint="eastAsia" w:ascii="楷体" w:eastAsia="楷体"/>
          <w:b/>
          <w:sz w:val="32"/>
          <w:szCs w:val="32"/>
        </w:rPr>
        <w:t>（三）一般公共预算当年拨款具体使用情况</w:t>
      </w:r>
    </w:p>
    <w:p w14:paraId="3B7DD024">
      <w:pPr>
        <w:ind w:firstLine="640" w:firstLineChars="200"/>
        <w:rPr>
          <w:rFonts w:ascii="仿宋_GB2312" w:eastAsia="仿宋_GB2312"/>
          <w:sz w:val="32"/>
          <w:szCs w:val="32"/>
        </w:rPr>
      </w:pPr>
      <w:r>
        <w:rPr>
          <w:rFonts w:hint="eastAsia" w:ascii="仿宋_GB2312" w:eastAsia="仿宋_GB2312"/>
          <w:sz w:val="32"/>
          <w:szCs w:val="32"/>
        </w:rPr>
        <w:t>1.一般公共服务</w:t>
      </w:r>
      <w:r>
        <w:rPr>
          <w:rFonts w:ascii="仿宋_GB2312" w:eastAsia="仿宋_GB2312"/>
          <w:sz w:val="32"/>
          <w:szCs w:val="32"/>
        </w:rPr>
        <w:t>（</w:t>
      </w:r>
      <w:r>
        <w:rPr>
          <w:rFonts w:hint="eastAsia" w:ascii="仿宋_GB2312" w:eastAsia="仿宋_GB2312"/>
          <w:sz w:val="32"/>
          <w:szCs w:val="32"/>
        </w:rPr>
        <w:t>类）财改事务（款）行政运行（项）202</w:t>
      </w:r>
      <w:r>
        <w:rPr>
          <w:rFonts w:ascii="仿宋_GB2312" w:eastAsia="仿宋_GB2312"/>
          <w:sz w:val="32"/>
          <w:szCs w:val="32"/>
        </w:rPr>
        <w:t>4</w:t>
      </w:r>
      <w:r>
        <w:rPr>
          <w:rFonts w:hint="eastAsia" w:ascii="仿宋_GB2312" w:eastAsia="仿宋_GB2312"/>
          <w:sz w:val="32"/>
          <w:szCs w:val="32"/>
        </w:rPr>
        <w:t>年预算数为2</w:t>
      </w:r>
      <w:r>
        <w:rPr>
          <w:rFonts w:ascii="仿宋_GB2312" w:eastAsia="仿宋_GB2312"/>
          <w:sz w:val="32"/>
          <w:szCs w:val="32"/>
        </w:rPr>
        <w:t>77.33</w:t>
      </w:r>
      <w:r>
        <w:rPr>
          <w:rFonts w:hint="eastAsia" w:ascii="仿宋_GB2312" w:eastAsia="仿宋_GB2312"/>
          <w:sz w:val="32"/>
          <w:szCs w:val="32"/>
        </w:rPr>
        <w:t>万元，主要用于：单位正常运转的基本支出，包括基本工资、津贴补贴等人员经费以及办公费、印刷费、水电费等日常公用经费，保障正常运转。</w:t>
      </w:r>
    </w:p>
    <w:p w14:paraId="21638980">
      <w:pPr>
        <w:ind w:firstLine="640" w:firstLineChars="200"/>
        <w:rPr>
          <w:rFonts w:ascii="仿宋_GB2312" w:eastAsia="仿宋_GB2312"/>
          <w:sz w:val="32"/>
          <w:szCs w:val="32"/>
        </w:rPr>
      </w:pPr>
      <w:r>
        <w:rPr>
          <w:rFonts w:hint="eastAsia" w:ascii="仿宋_GB2312" w:eastAsia="仿宋_GB2312"/>
          <w:sz w:val="32"/>
          <w:szCs w:val="32"/>
        </w:rPr>
        <w:t>2.一般公共服务（类）财政事务（款）一般行政管理事务（项）202</w:t>
      </w:r>
      <w:r>
        <w:rPr>
          <w:rFonts w:ascii="仿宋_GB2312" w:eastAsia="仿宋_GB2312"/>
          <w:sz w:val="32"/>
          <w:szCs w:val="32"/>
        </w:rPr>
        <w:t>4</w:t>
      </w:r>
      <w:r>
        <w:rPr>
          <w:rFonts w:hint="eastAsia" w:ascii="仿宋_GB2312" w:eastAsia="仿宋_GB2312"/>
          <w:sz w:val="32"/>
          <w:szCs w:val="32"/>
        </w:rPr>
        <w:t>年预算数为</w:t>
      </w:r>
      <w:r>
        <w:rPr>
          <w:rFonts w:ascii="仿宋_GB2312" w:eastAsia="仿宋_GB2312"/>
          <w:sz w:val="32"/>
          <w:szCs w:val="32"/>
        </w:rPr>
        <w:t>县自然资源局10</w:t>
      </w:r>
      <w:r>
        <w:rPr>
          <w:rFonts w:hint="eastAsia" w:ascii="仿宋_GB2312" w:eastAsia="仿宋_GB2312"/>
          <w:sz w:val="32"/>
          <w:szCs w:val="32"/>
        </w:rPr>
        <w:t>万元，主要用于：单位开展财政综合业务等未单独设置项级科目的专门性财政管理工作的项目支出。</w:t>
      </w:r>
    </w:p>
    <w:p w14:paraId="59E0B81A">
      <w:pPr>
        <w:ind w:firstLine="640" w:firstLineChars="200"/>
        <w:rPr>
          <w:rFonts w:ascii="仿宋_GB2312" w:eastAsia="仿宋_GB2312"/>
          <w:sz w:val="32"/>
          <w:szCs w:val="32"/>
        </w:rPr>
      </w:pPr>
      <w:r>
        <w:rPr>
          <w:rFonts w:hint="eastAsia" w:ascii="仿宋_GB2312" w:eastAsia="仿宋_GB2312"/>
          <w:sz w:val="32"/>
          <w:szCs w:val="32"/>
        </w:rPr>
        <w:t>3.社会保障和就业（类）行政事业单位养老支出（款）机关事业单位基本养老保险缴费支出（项）202</w:t>
      </w:r>
      <w:r>
        <w:rPr>
          <w:rFonts w:ascii="仿宋_GB2312" w:eastAsia="仿宋_GB2312"/>
          <w:sz w:val="32"/>
          <w:szCs w:val="32"/>
        </w:rPr>
        <w:t>4</w:t>
      </w:r>
      <w:r>
        <w:rPr>
          <w:rFonts w:hint="eastAsia" w:ascii="仿宋_GB2312" w:eastAsia="仿宋_GB2312"/>
          <w:sz w:val="32"/>
          <w:szCs w:val="32"/>
        </w:rPr>
        <w:t>年预算数为</w:t>
      </w:r>
      <w:r>
        <w:rPr>
          <w:rFonts w:ascii="仿宋_GB2312" w:eastAsia="仿宋_GB2312"/>
          <w:sz w:val="32"/>
          <w:szCs w:val="32"/>
        </w:rPr>
        <w:t>37.91</w:t>
      </w:r>
      <w:r>
        <w:rPr>
          <w:rFonts w:hint="eastAsia" w:ascii="仿宋_GB2312" w:eastAsia="仿宋_GB2312"/>
          <w:sz w:val="32"/>
          <w:szCs w:val="32"/>
        </w:rPr>
        <w:t>万元，主要用于：实施养老保险制度由单位缴纳的基本养老保险支出。</w:t>
      </w:r>
    </w:p>
    <w:p w14:paraId="4851A88F">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.社会保障和就业（类）行政事业单位养老支出（款）机关事业单位职业年金缴费支出（项）202</w:t>
      </w:r>
      <w:r>
        <w:rPr>
          <w:rFonts w:ascii="仿宋_GB2312" w:eastAsia="仿宋_GB2312"/>
          <w:sz w:val="32"/>
          <w:szCs w:val="32"/>
        </w:rPr>
        <w:t>4</w:t>
      </w:r>
      <w:r>
        <w:rPr>
          <w:rFonts w:hint="eastAsia" w:ascii="仿宋_GB2312" w:eastAsia="仿宋_GB2312"/>
          <w:sz w:val="32"/>
          <w:szCs w:val="32"/>
        </w:rPr>
        <w:t>年预算数为</w:t>
      </w:r>
      <w:r>
        <w:rPr>
          <w:rFonts w:ascii="仿宋_GB2312" w:eastAsia="仿宋_GB2312"/>
          <w:sz w:val="32"/>
          <w:szCs w:val="32"/>
        </w:rPr>
        <w:t>21.21</w:t>
      </w:r>
      <w:r>
        <w:rPr>
          <w:rFonts w:hint="eastAsia" w:ascii="仿宋_GB2312" w:eastAsia="仿宋_GB2312"/>
          <w:sz w:val="32"/>
          <w:szCs w:val="32"/>
        </w:rPr>
        <w:t>万元，主要用于：实施养老保险制度由单位缴纳的职业年金支出。</w:t>
      </w:r>
    </w:p>
    <w:p w14:paraId="525848EE">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.卫生健康（类）行政事业单位医疗（款）行政单位医疗</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202</w:t>
      </w:r>
      <w:r>
        <w:rPr>
          <w:rFonts w:ascii="仿宋_GB2312" w:eastAsia="仿宋_GB2312"/>
          <w:sz w:val="32"/>
          <w:szCs w:val="32"/>
        </w:rPr>
        <w:t>4</w:t>
      </w:r>
      <w:r>
        <w:rPr>
          <w:rFonts w:hint="eastAsia" w:ascii="仿宋_GB2312" w:eastAsia="仿宋_GB2312"/>
          <w:sz w:val="32"/>
          <w:szCs w:val="32"/>
        </w:rPr>
        <w:t>年预算数为</w:t>
      </w:r>
      <w:r>
        <w:rPr>
          <w:rFonts w:ascii="仿宋_GB2312" w:eastAsia="仿宋_GB2312"/>
          <w:sz w:val="32"/>
          <w:szCs w:val="32"/>
        </w:rPr>
        <w:t>18.55</w:t>
      </w:r>
      <w:r>
        <w:rPr>
          <w:rFonts w:hint="eastAsia" w:ascii="仿宋_GB2312" w:eastAsia="仿宋_GB2312"/>
          <w:sz w:val="32"/>
          <w:szCs w:val="32"/>
        </w:rPr>
        <w:t>万元，主要用于：单位按规定由单位缴纳的基本医疗保险支出。</w:t>
      </w:r>
    </w:p>
    <w:p w14:paraId="46427BBB">
      <w:pPr>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.卫生健康（类）行政事业单位医疗（款）公务员医疗补功（项）202</w:t>
      </w:r>
      <w:r>
        <w:rPr>
          <w:rFonts w:ascii="仿宋_GB2312" w:eastAsia="仿宋_GB2312"/>
          <w:sz w:val="32"/>
          <w:szCs w:val="32"/>
        </w:rPr>
        <w:t>4</w:t>
      </w:r>
      <w:r>
        <w:rPr>
          <w:rFonts w:hint="eastAsia" w:ascii="仿宋_GB2312" w:eastAsia="仿宋_GB2312"/>
          <w:sz w:val="32"/>
          <w:szCs w:val="32"/>
        </w:rPr>
        <w:t>年预算数为</w:t>
      </w:r>
      <w:r>
        <w:rPr>
          <w:rFonts w:ascii="仿宋_GB2312" w:eastAsia="仿宋_GB2312"/>
          <w:sz w:val="32"/>
          <w:szCs w:val="32"/>
        </w:rPr>
        <w:t>4.11</w:t>
      </w:r>
      <w:r>
        <w:rPr>
          <w:rFonts w:hint="eastAsia" w:ascii="仿宋_GB2312" w:eastAsia="仿宋_GB2312"/>
          <w:sz w:val="32"/>
          <w:szCs w:val="32"/>
        </w:rPr>
        <w:t>万元，主要用于：单位集中缴纳公务员医疗补助支出。</w:t>
      </w:r>
    </w:p>
    <w:p w14:paraId="3B061C2E">
      <w:pPr>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.住房保障（类）住房改革支出（款）住房公积金（项）202</w:t>
      </w:r>
      <w:r>
        <w:rPr>
          <w:rFonts w:ascii="仿宋_GB2312" w:eastAsia="仿宋_GB2312"/>
          <w:sz w:val="32"/>
          <w:szCs w:val="32"/>
        </w:rPr>
        <w:t>4</w:t>
      </w:r>
      <w:r>
        <w:rPr>
          <w:rFonts w:hint="eastAsia" w:ascii="仿宋_GB2312" w:eastAsia="仿宋_GB2312"/>
          <w:sz w:val="32"/>
          <w:szCs w:val="32"/>
        </w:rPr>
        <w:t>年预算数为</w:t>
      </w:r>
      <w:r>
        <w:rPr>
          <w:rFonts w:ascii="仿宋_GB2312" w:eastAsia="仿宋_GB2312"/>
          <w:sz w:val="32"/>
          <w:szCs w:val="32"/>
        </w:rPr>
        <w:t>31.82</w:t>
      </w:r>
      <w:r>
        <w:rPr>
          <w:rFonts w:hint="eastAsia" w:ascii="仿宋_GB2312" w:eastAsia="仿宋_GB2312"/>
          <w:sz w:val="32"/>
          <w:szCs w:val="32"/>
        </w:rPr>
        <w:t>万元，主要用于：单位按规定为职工缴纳的住房公积金支出。</w:t>
      </w:r>
    </w:p>
    <w:p w14:paraId="2E411FA5">
      <w:pPr>
        <w:ind w:firstLine="640" w:firstLineChars="200"/>
        <w:rPr>
          <w:rFonts w:ascii="黑体" w:eastAsia="黑体"/>
          <w:sz w:val="32"/>
          <w:szCs w:val="32"/>
        </w:rPr>
      </w:pPr>
      <w:r>
        <w:rPr>
          <w:rFonts w:hint="eastAsia" w:ascii="黑体" w:eastAsia="黑体"/>
          <w:sz w:val="32"/>
          <w:szCs w:val="32"/>
        </w:rPr>
        <w:t>四、一般公共预算基本支出情况说明</w:t>
      </w:r>
    </w:p>
    <w:p w14:paraId="1B520F57">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4</w:t>
      </w:r>
      <w:r>
        <w:rPr>
          <w:rFonts w:hint="eastAsia" w:ascii="仿宋_GB2312" w:eastAsia="仿宋_GB2312"/>
          <w:sz w:val="32"/>
          <w:szCs w:val="32"/>
        </w:rPr>
        <w:t>年一般公共预算基本支出</w:t>
      </w:r>
      <w:r>
        <w:rPr>
          <w:rFonts w:ascii="仿宋_GB2312" w:eastAsia="仿宋_GB2312"/>
          <w:sz w:val="32"/>
          <w:szCs w:val="32"/>
        </w:rPr>
        <w:t>415.94</w:t>
      </w:r>
      <w:r>
        <w:rPr>
          <w:rFonts w:hint="eastAsia" w:ascii="仿宋_GB2312" w:eastAsia="仿宋_GB2312"/>
          <w:sz w:val="32"/>
          <w:szCs w:val="32"/>
        </w:rPr>
        <w:t>万元，其中：</w:t>
      </w:r>
    </w:p>
    <w:p w14:paraId="08186383">
      <w:pPr>
        <w:ind w:firstLine="640" w:firstLineChars="200"/>
        <w:rPr>
          <w:rFonts w:ascii="仿宋_GB2312" w:eastAsia="仿宋_GB2312"/>
          <w:sz w:val="32"/>
          <w:szCs w:val="32"/>
        </w:rPr>
      </w:pPr>
      <w:r>
        <w:rPr>
          <w:rFonts w:hint="eastAsia" w:ascii="仿宋_GB2312" w:eastAsia="仿宋_GB2312"/>
          <w:sz w:val="32"/>
          <w:szCs w:val="32"/>
        </w:rPr>
        <w:t>人员经费</w:t>
      </w:r>
      <w:r>
        <w:rPr>
          <w:rFonts w:ascii="仿宋_GB2312" w:eastAsia="仿宋_GB2312"/>
          <w:sz w:val="32"/>
          <w:szCs w:val="32"/>
        </w:rPr>
        <w:t>360.2</w:t>
      </w:r>
      <w:r>
        <w:rPr>
          <w:rFonts w:hint="eastAsia" w:ascii="仿宋_GB2312" w:eastAsia="仿宋_GB2312"/>
          <w:sz w:val="32"/>
          <w:szCs w:val="32"/>
        </w:rPr>
        <w:t>万元，主要包括：基本工资、津贴补贴、奖金、社会保险缴费、离休费、住房公积金、福利费、工会经费、其他交通费用等支出。</w:t>
      </w:r>
    </w:p>
    <w:p w14:paraId="466B8F51">
      <w:pPr>
        <w:ind w:firstLine="640" w:firstLineChars="200"/>
        <w:rPr>
          <w:rFonts w:ascii="仿宋_GB2312" w:eastAsia="仿宋_GB2312"/>
          <w:sz w:val="32"/>
          <w:szCs w:val="32"/>
        </w:rPr>
      </w:pPr>
      <w:r>
        <w:rPr>
          <w:rFonts w:hint="eastAsia" w:ascii="仿宋_GB2312" w:eastAsia="仿宋_GB2312"/>
          <w:sz w:val="32"/>
          <w:szCs w:val="32"/>
        </w:rPr>
        <w:t>公用经</w:t>
      </w:r>
      <w:r>
        <w:rPr>
          <w:rFonts w:ascii="仿宋_GB2312" w:eastAsia="仿宋_GB2312"/>
          <w:sz w:val="32"/>
          <w:szCs w:val="32"/>
        </w:rPr>
        <w:t>30.74</w:t>
      </w:r>
      <w:r>
        <w:rPr>
          <w:rFonts w:hint="eastAsia" w:ascii="仿宋_GB2312" w:eastAsia="仿宋_GB2312"/>
          <w:sz w:val="32"/>
          <w:szCs w:val="32"/>
        </w:rPr>
        <w:t>万元，主要包活：办公费、印刷费、水费、电费、邮电费、物业管理费、差旅费、会议费、培训费、公务接待费、劳务费、公务用车运行维护费等支出。</w:t>
      </w:r>
    </w:p>
    <w:p w14:paraId="3F05ACD1">
      <w:pPr>
        <w:ind w:firstLine="640" w:firstLineChars="200"/>
        <w:rPr>
          <w:rFonts w:ascii="黑体" w:eastAsia="黑体"/>
          <w:sz w:val="32"/>
          <w:szCs w:val="32"/>
        </w:rPr>
      </w:pPr>
      <w:r>
        <w:rPr>
          <w:rFonts w:hint="eastAsia" w:ascii="黑体" w:eastAsia="黑体"/>
          <w:sz w:val="32"/>
          <w:szCs w:val="32"/>
        </w:rPr>
        <w:t>五、“三公”经费财政拨款预算安排情况说明</w:t>
      </w:r>
    </w:p>
    <w:p w14:paraId="1560C6F5">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4</w:t>
      </w:r>
      <w:r>
        <w:rPr>
          <w:rFonts w:hint="eastAsia" w:ascii="仿宋_GB2312" w:eastAsia="仿宋_GB2312"/>
          <w:sz w:val="32"/>
          <w:szCs w:val="32"/>
        </w:rPr>
        <w:t>年“三公”经费财政拨款预算数</w:t>
      </w:r>
      <w:r>
        <w:rPr>
          <w:rFonts w:ascii="仿宋_GB2312" w:eastAsia="仿宋_GB2312"/>
          <w:sz w:val="32"/>
          <w:szCs w:val="32"/>
        </w:rPr>
        <w:t>9.99</w:t>
      </w:r>
      <w:r>
        <w:rPr>
          <w:rFonts w:hint="eastAsia" w:ascii="仿宋_GB2312" w:eastAsia="仿宋_GB2312"/>
          <w:sz w:val="32"/>
          <w:szCs w:val="32"/>
        </w:rPr>
        <w:t>万元，其中：公务接待费</w:t>
      </w:r>
      <w:r>
        <w:rPr>
          <w:rFonts w:ascii="仿宋_GB2312" w:eastAsia="仿宋_GB2312"/>
          <w:sz w:val="32"/>
          <w:szCs w:val="32"/>
        </w:rPr>
        <w:t>0.99</w:t>
      </w:r>
      <w:r>
        <w:rPr>
          <w:rFonts w:hint="eastAsia" w:ascii="仿宋_GB2312" w:eastAsia="仿宋_GB2312"/>
          <w:sz w:val="32"/>
          <w:szCs w:val="32"/>
        </w:rPr>
        <w:t>万元，公务用车购置及运行维护费</w:t>
      </w:r>
      <w:r>
        <w:rPr>
          <w:rFonts w:ascii="仿宋_GB2312" w:eastAsia="仿宋_GB2312"/>
          <w:sz w:val="32"/>
          <w:szCs w:val="32"/>
        </w:rPr>
        <w:t>9</w:t>
      </w:r>
      <w:r>
        <w:rPr>
          <w:rFonts w:hint="eastAsia" w:ascii="仿宋_GB2312" w:eastAsia="仿宋_GB2312"/>
          <w:sz w:val="32"/>
          <w:szCs w:val="32"/>
        </w:rPr>
        <w:t>万元,因公出国（境）经费</w:t>
      </w:r>
      <w:r>
        <w:rPr>
          <w:rFonts w:ascii="仿宋_GB2312" w:eastAsia="仿宋_GB2312"/>
          <w:sz w:val="32"/>
          <w:szCs w:val="32"/>
        </w:rPr>
        <w:t>0</w:t>
      </w:r>
      <w:r>
        <w:rPr>
          <w:rFonts w:hint="eastAsia" w:ascii="仿宋_GB2312" w:eastAsia="仿宋_GB2312"/>
          <w:sz w:val="32"/>
          <w:szCs w:val="32"/>
        </w:rPr>
        <w:t>万元。</w:t>
      </w:r>
    </w:p>
    <w:p w14:paraId="29CD139B">
      <w:pPr>
        <w:ind w:firstLine="643" w:firstLineChars="200"/>
        <w:rPr>
          <w:rFonts w:ascii="楷体" w:eastAsia="楷体"/>
          <w:b/>
          <w:sz w:val="32"/>
          <w:szCs w:val="32"/>
        </w:rPr>
      </w:pPr>
      <w:r>
        <w:rPr>
          <w:rFonts w:hint="eastAsia" w:ascii="楷体" w:eastAsia="楷体"/>
          <w:b/>
          <w:sz w:val="32"/>
          <w:szCs w:val="32"/>
        </w:rPr>
        <w:t>（一）公务接待费与（较</w:t>
      </w:r>
      <w:r>
        <w:rPr>
          <w:rFonts w:ascii="楷体" w:eastAsia="楷体"/>
          <w:b/>
          <w:sz w:val="32"/>
          <w:szCs w:val="32"/>
        </w:rPr>
        <w:t>）</w:t>
      </w:r>
      <w:r>
        <w:rPr>
          <w:rFonts w:hint="eastAsia" w:ascii="楷体" w:eastAsia="楷体"/>
          <w:b/>
          <w:sz w:val="32"/>
          <w:szCs w:val="32"/>
        </w:rPr>
        <w:t>202</w:t>
      </w:r>
      <w:r>
        <w:rPr>
          <w:rFonts w:ascii="楷体" w:eastAsia="楷体"/>
          <w:b/>
          <w:sz w:val="32"/>
          <w:szCs w:val="32"/>
        </w:rPr>
        <w:t>3</w:t>
      </w:r>
      <w:r>
        <w:rPr>
          <w:rFonts w:hint="eastAsia" w:ascii="楷体" w:eastAsia="楷体"/>
          <w:b/>
          <w:sz w:val="32"/>
          <w:szCs w:val="32"/>
        </w:rPr>
        <w:t>年预算</w:t>
      </w:r>
      <w:r>
        <w:rPr>
          <w:rFonts w:ascii="楷体" w:eastAsia="楷体"/>
          <w:b/>
          <w:sz w:val="32"/>
          <w:szCs w:val="32"/>
        </w:rPr>
        <w:t>减少</w:t>
      </w:r>
      <w:r>
        <w:rPr>
          <w:rFonts w:hint="eastAsia" w:ascii="楷体" w:eastAsia="楷体"/>
          <w:b/>
          <w:sz w:val="32"/>
          <w:szCs w:val="32"/>
        </w:rPr>
        <w:t>。</w:t>
      </w:r>
    </w:p>
    <w:p w14:paraId="76CCDF9E">
      <w:pPr>
        <w:ind w:firstLine="640" w:firstLineChars="20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4</w:t>
      </w:r>
      <w:r>
        <w:rPr>
          <w:rFonts w:hint="eastAsia" w:ascii="仿宋_GB2312" w:eastAsia="仿宋_GB2312"/>
          <w:sz w:val="32"/>
          <w:szCs w:val="32"/>
        </w:rPr>
        <w:t>年公务接待费计划用于执行</w:t>
      </w:r>
      <w:r>
        <w:rPr>
          <w:rFonts w:hint="eastAsia" w:ascii="仿宋_GB2312" w:eastAsia="仿宋_GB2312"/>
          <w:sz w:val="32"/>
          <w:szCs w:val="32"/>
          <w:shd w:val="clear" w:color="auto" w:fill="FFFFFF"/>
        </w:rPr>
        <w:t>执行公务、考察调研、检查指导等公务活动开支的交通费、住宿费、用餐费</w:t>
      </w:r>
      <w:r>
        <w:rPr>
          <w:rFonts w:hint="eastAsia" w:ascii="仿宋_GB2312" w:eastAsia="仿宋_GB2312"/>
          <w:sz w:val="32"/>
          <w:szCs w:val="32"/>
        </w:rPr>
        <w:t>等。</w:t>
      </w:r>
    </w:p>
    <w:p w14:paraId="76E0E7BC">
      <w:pPr>
        <w:ind w:firstLine="643" w:firstLineChars="200"/>
        <w:rPr>
          <w:rFonts w:ascii="楷体" w:eastAsia="楷体"/>
          <w:b/>
          <w:sz w:val="32"/>
          <w:szCs w:val="32"/>
        </w:rPr>
      </w:pPr>
      <w:r>
        <w:rPr>
          <w:rFonts w:hint="eastAsia" w:ascii="楷体" w:eastAsia="楷体"/>
          <w:b/>
          <w:sz w:val="32"/>
          <w:szCs w:val="32"/>
        </w:rPr>
        <w:t>（二）公务用车购置及运行维护费与（较）202</w:t>
      </w:r>
      <w:r>
        <w:rPr>
          <w:rFonts w:ascii="楷体" w:eastAsia="楷体"/>
          <w:b/>
          <w:sz w:val="32"/>
          <w:szCs w:val="32"/>
        </w:rPr>
        <w:t>3</w:t>
      </w:r>
      <w:r>
        <w:rPr>
          <w:rFonts w:hint="eastAsia" w:ascii="楷体" w:eastAsia="楷体"/>
          <w:b/>
          <w:sz w:val="32"/>
          <w:szCs w:val="32"/>
        </w:rPr>
        <w:t>年预算持平。</w:t>
      </w:r>
    </w:p>
    <w:p w14:paraId="50054707">
      <w:pPr>
        <w:ind w:firstLine="640" w:firstLineChars="200"/>
        <w:rPr>
          <w:rFonts w:ascii="仿宋_GB2312" w:eastAsia="仿宋_GB2312"/>
          <w:sz w:val="32"/>
          <w:szCs w:val="32"/>
        </w:rPr>
      </w:pPr>
      <w:r>
        <w:rPr>
          <w:rFonts w:hint="eastAsia" w:ascii="仿宋_GB2312" w:eastAsia="仿宋_GB2312"/>
          <w:sz w:val="32"/>
          <w:szCs w:val="32"/>
        </w:rPr>
        <w:t>单位现有公务用车</w:t>
      </w:r>
      <w:r>
        <w:rPr>
          <w:rFonts w:ascii="仿宋_GB2312" w:eastAsia="仿宋_GB2312"/>
          <w:sz w:val="32"/>
          <w:szCs w:val="32"/>
        </w:rPr>
        <w:t>3</w:t>
      </w:r>
      <w:r>
        <w:rPr>
          <w:rFonts w:hint="eastAsia" w:ascii="仿宋_GB2312" w:eastAsia="仿宋_GB2312"/>
          <w:sz w:val="32"/>
          <w:szCs w:val="32"/>
        </w:rPr>
        <w:t>辆，其中：轿车</w:t>
      </w:r>
      <w:r>
        <w:rPr>
          <w:rFonts w:ascii="仿宋_GB2312" w:eastAsia="仿宋_GB2312"/>
          <w:sz w:val="32"/>
          <w:szCs w:val="32"/>
        </w:rPr>
        <w:t>2</w:t>
      </w:r>
      <w:r>
        <w:rPr>
          <w:rFonts w:hint="eastAsia" w:ascii="仿宋_GB2312" w:eastAsia="仿宋_GB2312"/>
          <w:sz w:val="32"/>
          <w:szCs w:val="32"/>
        </w:rPr>
        <w:t>辆，越野车</w:t>
      </w:r>
      <w:r>
        <w:rPr>
          <w:rFonts w:ascii="仿宋_GB2312" w:eastAsia="仿宋_GB2312"/>
          <w:sz w:val="32"/>
          <w:szCs w:val="32"/>
        </w:rPr>
        <w:t>1</w:t>
      </w:r>
      <w:r>
        <w:rPr>
          <w:rFonts w:hint="eastAsia" w:ascii="仿宋_GB2312" w:eastAsia="仿宋_GB2312"/>
          <w:sz w:val="32"/>
          <w:szCs w:val="32"/>
        </w:rPr>
        <w:t>辆。</w:t>
      </w:r>
    </w:p>
    <w:p w14:paraId="08B4E4B6">
      <w:pPr>
        <w:ind w:firstLine="640" w:firstLineChars="20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4</w:t>
      </w:r>
      <w:r>
        <w:rPr>
          <w:rFonts w:hint="eastAsia" w:ascii="仿宋_GB2312" w:eastAsia="仿宋_GB2312"/>
          <w:sz w:val="32"/>
          <w:szCs w:val="32"/>
        </w:rPr>
        <w:t>年安排公务用车运行维护费</w:t>
      </w:r>
      <w:r>
        <w:rPr>
          <w:rFonts w:ascii="仿宋_GB2312" w:eastAsia="仿宋_GB2312"/>
          <w:sz w:val="32"/>
          <w:szCs w:val="32"/>
        </w:rPr>
        <w:t>9</w:t>
      </w:r>
      <w:r>
        <w:rPr>
          <w:rFonts w:hint="eastAsia" w:ascii="仿宋_GB2312" w:eastAsia="仿宋_GB2312"/>
          <w:sz w:val="32"/>
          <w:szCs w:val="32"/>
        </w:rPr>
        <w:t>万元，用于</w:t>
      </w:r>
      <w:r>
        <w:rPr>
          <w:rFonts w:ascii="仿宋_GB2312" w:eastAsia="仿宋_GB2312"/>
          <w:sz w:val="32"/>
          <w:szCs w:val="32"/>
        </w:rPr>
        <w:t>3</w:t>
      </w:r>
      <w:r>
        <w:rPr>
          <w:rFonts w:hint="eastAsia" w:ascii="仿宋_GB2312"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日常工作开展</w:t>
      </w:r>
      <w:r>
        <w:rPr>
          <w:rFonts w:hint="eastAsia" w:ascii="仿宋_GB2312" w:eastAsia="仿宋_GB2312"/>
          <w:sz w:val="32"/>
          <w:szCs w:val="32"/>
        </w:rPr>
        <w:t>等工作开展。</w:t>
      </w:r>
    </w:p>
    <w:p w14:paraId="411717AE">
      <w:pPr>
        <w:ind w:firstLine="640" w:firstLineChars="200"/>
        <w:rPr>
          <w:rFonts w:ascii="黑体" w:eastAsia="黑体"/>
          <w:sz w:val="32"/>
          <w:szCs w:val="32"/>
        </w:rPr>
      </w:pPr>
      <w:r>
        <w:rPr>
          <w:rFonts w:hint="eastAsia" w:ascii="黑体" w:eastAsia="黑体"/>
          <w:sz w:val="32"/>
          <w:szCs w:val="32"/>
        </w:rPr>
        <w:t>六、政府性基金预算支出情况说明</w:t>
      </w:r>
    </w:p>
    <w:p w14:paraId="5B857FEC">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4</w:t>
      </w:r>
      <w:r>
        <w:rPr>
          <w:rFonts w:hint="eastAsia" w:ascii="仿宋_GB2312" w:eastAsia="仿宋_GB2312"/>
          <w:sz w:val="32"/>
          <w:szCs w:val="32"/>
        </w:rPr>
        <w:t>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34212E44">
      <w:pPr>
        <w:ind w:firstLine="640" w:firstLineChars="200"/>
        <w:rPr>
          <w:rFonts w:ascii="黑体" w:eastAsia="黑体"/>
          <w:sz w:val="32"/>
          <w:szCs w:val="32"/>
        </w:rPr>
      </w:pPr>
      <w:r>
        <w:rPr>
          <w:rFonts w:hint="eastAsia" w:ascii="黑体" w:eastAsia="黑体"/>
          <w:sz w:val="32"/>
          <w:szCs w:val="32"/>
        </w:rPr>
        <w:t>七、国有资本经营预算情况说明</w:t>
      </w:r>
    </w:p>
    <w:p w14:paraId="5900658D">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4</w:t>
      </w:r>
      <w:r>
        <w:rPr>
          <w:rFonts w:hint="eastAsia" w:ascii="仿宋_GB2312" w:eastAsia="仿宋_GB2312"/>
          <w:sz w:val="32"/>
          <w:szCs w:val="32"/>
        </w:rPr>
        <w:t>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3E07E762">
      <w:pPr>
        <w:ind w:firstLine="640" w:firstLineChars="200"/>
        <w:rPr>
          <w:rFonts w:ascii="黑体" w:eastAsia="黑体"/>
          <w:sz w:val="32"/>
          <w:szCs w:val="32"/>
        </w:rPr>
      </w:pPr>
      <w:r>
        <w:rPr>
          <w:rFonts w:hint="eastAsia" w:ascii="黑体" w:eastAsia="黑体"/>
          <w:sz w:val="32"/>
          <w:szCs w:val="32"/>
        </w:rPr>
        <w:t>八、其他重要事项的情况说明</w:t>
      </w:r>
    </w:p>
    <w:p w14:paraId="43EA1397">
      <w:pPr>
        <w:ind w:firstLine="643" w:firstLineChars="200"/>
        <w:rPr>
          <w:rFonts w:ascii="楷体" w:eastAsia="楷体"/>
          <w:b/>
          <w:sz w:val="32"/>
          <w:szCs w:val="32"/>
        </w:rPr>
      </w:pPr>
      <w:r>
        <w:rPr>
          <w:rFonts w:ascii="楷体" w:eastAsia="楷体"/>
          <w:b/>
          <w:sz w:val="32"/>
          <w:szCs w:val="32"/>
        </w:rPr>
        <w:t>（</w:t>
      </w:r>
      <w:r>
        <w:rPr>
          <w:rFonts w:hint="eastAsia" w:ascii="楷体" w:eastAsia="楷体"/>
          <w:b/>
          <w:sz w:val="32"/>
          <w:szCs w:val="32"/>
        </w:rPr>
        <w:t>一</w:t>
      </w:r>
      <w:r>
        <w:rPr>
          <w:rFonts w:ascii="楷体" w:eastAsia="楷体"/>
          <w:b/>
          <w:sz w:val="32"/>
          <w:szCs w:val="32"/>
        </w:rPr>
        <w:t>）</w:t>
      </w:r>
      <w:r>
        <w:rPr>
          <w:rFonts w:hint="eastAsia" w:ascii="楷体" w:eastAsia="楷体"/>
          <w:b/>
          <w:sz w:val="32"/>
          <w:szCs w:val="32"/>
        </w:rPr>
        <w:t>机关运行经费情况</w:t>
      </w:r>
    </w:p>
    <w:p w14:paraId="4933B05F">
      <w:pPr>
        <w:ind w:firstLine="640" w:firstLineChars="20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4</w:t>
      </w:r>
      <w:r>
        <w:rPr>
          <w:rFonts w:hint="eastAsia" w:ascii="仿宋_GB2312" w:eastAsia="仿宋_GB2312"/>
          <w:sz w:val="32"/>
          <w:szCs w:val="32"/>
        </w:rPr>
        <w:t>年，单位的机关运行经费财政拨款预算为</w:t>
      </w:r>
      <w:r>
        <w:rPr>
          <w:rFonts w:ascii="仿宋_GB2312" w:eastAsia="仿宋_GB2312"/>
          <w:sz w:val="32"/>
          <w:szCs w:val="32"/>
        </w:rPr>
        <w:t>390.94</w:t>
      </w:r>
      <w:r>
        <w:rPr>
          <w:rFonts w:hint="eastAsia" w:ascii="仿宋_GB2312" w:eastAsia="仿宋_GB2312"/>
          <w:sz w:val="32"/>
          <w:szCs w:val="32"/>
        </w:rPr>
        <w:t>万元，与（较）202</w:t>
      </w:r>
      <w:r>
        <w:rPr>
          <w:rFonts w:ascii="仿宋_GB2312" w:eastAsia="仿宋_GB2312"/>
          <w:sz w:val="32"/>
          <w:szCs w:val="32"/>
        </w:rPr>
        <w:t>3</w:t>
      </w:r>
      <w:r>
        <w:rPr>
          <w:rFonts w:hint="eastAsia" w:ascii="仿宋_GB2312" w:eastAsia="仿宋_GB2312"/>
          <w:sz w:val="32"/>
          <w:szCs w:val="32"/>
        </w:rPr>
        <w:t>年预算增加。</w:t>
      </w:r>
    </w:p>
    <w:p w14:paraId="73824C58">
      <w:pPr>
        <w:ind w:firstLine="643" w:firstLineChars="200"/>
        <w:rPr>
          <w:rFonts w:ascii="楷体" w:eastAsia="楷体"/>
          <w:b/>
          <w:sz w:val="32"/>
          <w:szCs w:val="32"/>
        </w:rPr>
      </w:pPr>
      <w:r>
        <w:rPr>
          <w:rFonts w:hint="eastAsia" w:ascii="楷体" w:eastAsia="楷体"/>
          <w:b/>
          <w:sz w:val="32"/>
          <w:szCs w:val="32"/>
        </w:rPr>
        <w:t>（二</w:t>
      </w:r>
      <w:r>
        <w:rPr>
          <w:rFonts w:ascii="楷体" w:eastAsia="楷体"/>
          <w:b/>
          <w:sz w:val="32"/>
          <w:szCs w:val="32"/>
        </w:rPr>
        <w:t>）</w:t>
      </w:r>
      <w:r>
        <w:rPr>
          <w:rFonts w:hint="eastAsia" w:ascii="楷体" w:eastAsia="楷体"/>
          <w:b/>
          <w:sz w:val="32"/>
          <w:szCs w:val="32"/>
        </w:rPr>
        <w:t>政府采购情况</w:t>
      </w:r>
    </w:p>
    <w:p w14:paraId="24445534">
      <w:pPr>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24</w:t>
      </w:r>
      <w:r>
        <w:rPr>
          <w:rFonts w:hint="eastAsia" w:ascii="仿宋_GB2312" w:eastAsia="仿宋_GB2312"/>
          <w:sz w:val="32"/>
          <w:szCs w:val="32"/>
        </w:rPr>
        <w:t>年，县自然资源局安排政府采购预算</w:t>
      </w:r>
      <w:r>
        <w:rPr>
          <w:rFonts w:ascii="仿宋_GB2312" w:eastAsia="仿宋_GB2312"/>
          <w:sz w:val="32"/>
          <w:szCs w:val="32"/>
        </w:rPr>
        <w:t>0</w:t>
      </w:r>
      <w:r>
        <w:rPr>
          <w:rFonts w:hint="eastAsia" w:ascii="仿宋_GB2312" w:eastAsia="仿宋_GB2312"/>
          <w:sz w:val="32"/>
          <w:szCs w:val="32"/>
        </w:rPr>
        <w:t>万元。</w:t>
      </w:r>
    </w:p>
    <w:p w14:paraId="01E0FEB6">
      <w:pPr>
        <w:ind w:firstLine="643" w:firstLineChars="200"/>
        <w:rPr>
          <w:rFonts w:ascii="楷体" w:eastAsia="楷体"/>
          <w:b/>
          <w:sz w:val="32"/>
          <w:szCs w:val="32"/>
        </w:rPr>
      </w:pPr>
      <w:r>
        <w:rPr>
          <w:rFonts w:hint="eastAsia" w:ascii="楷体" w:eastAsia="楷体"/>
          <w:b/>
          <w:sz w:val="32"/>
          <w:szCs w:val="32"/>
        </w:rPr>
        <w:t>（三）国有资产占有使用情况</w:t>
      </w:r>
    </w:p>
    <w:p w14:paraId="569F4648">
      <w:pPr>
        <w:ind w:firstLine="640" w:firstLineChars="200"/>
        <w:rPr>
          <w:rFonts w:ascii="仿宋_GB2312" w:eastAsia="仿宋_GB2312"/>
          <w:sz w:val="32"/>
          <w:szCs w:val="32"/>
        </w:rPr>
      </w:pPr>
      <w:r>
        <w:rPr>
          <w:rFonts w:hint="eastAsia" w:ascii="仿宋_GB2312" w:eastAsia="仿宋_GB2312"/>
          <w:sz w:val="32"/>
          <w:szCs w:val="32"/>
        </w:rPr>
        <w:t>截至202</w:t>
      </w:r>
      <w:r>
        <w:rPr>
          <w:rFonts w:ascii="仿宋_GB2312" w:eastAsia="仿宋_GB2312"/>
          <w:sz w:val="32"/>
          <w:szCs w:val="32"/>
        </w:rPr>
        <w:t>3</w:t>
      </w:r>
      <w:r>
        <w:rPr>
          <w:rFonts w:hint="eastAsia" w:ascii="仿宋_GB2312" w:eastAsia="仿宋_GB2312"/>
          <w:sz w:val="32"/>
          <w:szCs w:val="32"/>
        </w:rPr>
        <w:t>年底，县自然资源局所属各预算单位共有车辆</w:t>
      </w:r>
      <w:r>
        <w:rPr>
          <w:rFonts w:ascii="仿宋_GB2312" w:eastAsia="仿宋_GB2312"/>
          <w:sz w:val="32"/>
          <w:szCs w:val="32"/>
        </w:rPr>
        <w:t>3</w:t>
      </w:r>
      <w:r>
        <w:rPr>
          <w:rFonts w:hint="eastAsia" w:ascii="仿宋_GB2312" w:eastAsia="仿宋_GB2312"/>
          <w:sz w:val="32"/>
          <w:szCs w:val="32"/>
        </w:rPr>
        <w:t>辆。单位价值200万元以上大型设备</w:t>
      </w:r>
      <w:r>
        <w:rPr>
          <w:rFonts w:ascii="仿宋_GB2312" w:eastAsia="仿宋_GB2312"/>
          <w:sz w:val="32"/>
          <w:szCs w:val="32"/>
        </w:rPr>
        <w:t>0</w:t>
      </w:r>
      <w:r>
        <w:rPr>
          <w:rFonts w:hint="eastAsia" w:ascii="仿宋_GB2312" w:eastAsia="仿宋_GB2312"/>
          <w:sz w:val="32"/>
          <w:szCs w:val="32"/>
        </w:rPr>
        <w:t>台</w:t>
      </w:r>
      <w:r>
        <w:rPr>
          <w:rFonts w:ascii="仿宋_GB2312" w:eastAsia="仿宋_GB2312"/>
          <w:sz w:val="32"/>
          <w:szCs w:val="32"/>
        </w:rPr>
        <w:t>（</w:t>
      </w:r>
      <w:r>
        <w:rPr>
          <w:rFonts w:hint="eastAsia" w:ascii="仿宋_GB2312" w:eastAsia="仿宋_GB2312"/>
          <w:sz w:val="32"/>
          <w:szCs w:val="32"/>
        </w:rPr>
        <w:t>套</w:t>
      </w:r>
      <w:r>
        <w:rPr>
          <w:rFonts w:ascii="仿宋_GB2312" w:eastAsia="仿宋_GB2312"/>
          <w:sz w:val="32"/>
          <w:szCs w:val="32"/>
        </w:rPr>
        <w:t>）</w:t>
      </w:r>
      <w:r>
        <w:rPr>
          <w:rFonts w:hint="eastAsia" w:ascii="仿宋_GB2312" w:eastAsia="仿宋_GB2312"/>
          <w:sz w:val="32"/>
          <w:szCs w:val="32"/>
        </w:rPr>
        <w:t>。</w:t>
      </w:r>
    </w:p>
    <w:p w14:paraId="3F19F87F">
      <w:pPr>
        <w:ind w:firstLine="640" w:firstLineChars="20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4</w:t>
      </w:r>
      <w:r>
        <w:rPr>
          <w:rFonts w:hint="eastAsia" w:ascii="仿宋_GB2312" w:eastAsia="仿宋_GB2312"/>
          <w:sz w:val="32"/>
          <w:szCs w:val="32"/>
        </w:rPr>
        <w:t>年部门预算</w:t>
      </w:r>
      <w:r>
        <w:rPr>
          <w:rFonts w:ascii="仿宋_GB2312" w:eastAsia="仿宋_GB2312"/>
          <w:sz w:val="32"/>
          <w:szCs w:val="32"/>
        </w:rPr>
        <w:t>未</w:t>
      </w:r>
      <w:r>
        <w:rPr>
          <w:rFonts w:hint="eastAsia" w:ascii="仿宋_GB2312" w:eastAsia="仿宋_GB2312"/>
          <w:sz w:val="32"/>
          <w:szCs w:val="32"/>
        </w:rPr>
        <w:t>安排购置车辆及单位价值200万元以上大型设备。</w:t>
      </w:r>
    </w:p>
    <w:p w14:paraId="2BEC5B3C">
      <w:pPr>
        <w:ind w:firstLine="643" w:firstLineChars="200"/>
        <w:rPr>
          <w:rFonts w:ascii="楷体" w:eastAsia="楷体"/>
          <w:b/>
          <w:sz w:val="32"/>
          <w:szCs w:val="32"/>
        </w:rPr>
      </w:pPr>
      <w:r>
        <w:rPr>
          <w:rFonts w:hint="eastAsia" w:ascii="楷体" w:eastAsia="楷体"/>
          <w:b/>
          <w:sz w:val="32"/>
          <w:szCs w:val="32"/>
        </w:rPr>
        <w:t>（四）预算绩效情况</w:t>
      </w:r>
    </w:p>
    <w:p w14:paraId="159E4E05">
      <w:pPr>
        <w:ind w:firstLine="640" w:firstLineChars="200"/>
        <w:rPr>
          <w:rFonts w:ascii="仿宋_GB2312" w:eastAsia="仿宋_GB2312"/>
          <w:sz w:val="32"/>
          <w:szCs w:val="32"/>
        </w:rPr>
      </w:pPr>
      <w:r>
        <w:rPr>
          <w:rFonts w:ascii="仿宋_GB2312" w:eastAsia="仿宋_GB2312"/>
          <w:sz w:val="32"/>
          <w:szCs w:val="32"/>
        </w:rPr>
        <w:t>无</w:t>
      </w:r>
    </w:p>
    <w:p w14:paraId="2CCB3FFB">
      <w:pPr>
        <w:rPr>
          <w:rFonts w:ascii="方正小标宋简体" w:eastAsia="方正小标宋简体"/>
          <w:sz w:val="44"/>
          <w:szCs w:val="44"/>
        </w:rPr>
      </w:pPr>
    </w:p>
    <w:p w14:paraId="2A2232A4">
      <w:pPr>
        <w:rPr>
          <w:rFonts w:ascii="方正小标宋简体" w:eastAsia="方正小标宋简体"/>
          <w:sz w:val="44"/>
          <w:szCs w:val="44"/>
        </w:rPr>
      </w:pPr>
    </w:p>
    <w:p w14:paraId="7137CF74">
      <w:pPr>
        <w:rPr>
          <w:rFonts w:ascii="方正小标宋简体" w:eastAsia="方正小标宋简体"/>
          <w:sz w:val="44"/>
          <w:szCs w:val="44"/>
        </w:rPr>
      </w:pPr>
    </w:p>
    <w:p w14:paraId="0FAA1037">
      <w:pPr>
        <w:rPr>
          <w:rFonts w:ascii="方正小标宋简体" w:eastAsia="方正小标宋简体"/>
          <w:sz w:val="44"/>
          <w:szCs w:val="44"/>
        </w:rPr>
      </w:pPr>
    </w:p>
    <w:p w14:paraId="4802BCC9">
      <w:pPr>
        <w:rPr>
          <w:rFonts w:ascii="方正小标宋简体" w:eastAsia="方正小标宋简体"/>
          <w:sz w:val="44"/>
          <w:szCs w:val="44"/>
        </w:rPr>
      </w:pPr>
    </w:p>
    <w:p w14:paraId="1385E80E">
      <w:pPr>
        <w:rPr>
          <w:rFonts w:ascii="方正小标宋简体" w:eastAsia="方正小标宋简体"/>
          <w:sz w:val="44"/>
          <w:szCs w:val="44"/>
        </w:rPr>
      </w:pPr>
    </w:p>
    <w:p w14:paraId="6CD2657C">
      <w:pPr>
        <w:rPr>
          <w:rFonts w:ascii="方正小标宋简体" w:eastAsia="方正小标宋简体"/>
          <w:sz w:val="44"/>
          <w:szCs w:val="44"/>
        </w:rPr>
      </w:pPr>
    </w:p>
    <w:p w14:paraId="0BB05ED7">
      <w:pPr>
        <w:rPr>
          <w:rFonts w:ascii="方正小标宋简体" w:eastAsia="方正小标宋简体"/>
          <w:sz w:val="44"/>
          <w:szCs w:val="44"/>
        </w:rPr>
      </w:pPr>
    </w:p>
    <w:p w14:paraId="0B8D0BD0">
      <w:pPr>
        <w:rPr>
          <w:rFonts w:ascii="方正小标宋简体" w:eastAsia="方正小标宋简体"/>
          <w:sz w:val="44"/>
          <w:szCs w:val="44"/>
        </w:rPr>
      </w:pPr>
    </w:p>
    <w:p w14:paraId="5391F007">
      <w:pPr>
        <w:rPr>
          <w:rFonts w:ascii="方正小标宋简体" w:eastAsia="方正小标宋简体"/>
          <w:sz w:val="44"/>
          <w:szCs w:val="44"/>
        </w:rPr>
      </w:pPr>
    </w:p>
    <w:p w14:paraId="58B8694E">
      <w:pPr>
        <w:rPr>
          <w:rFonts w:ascii="方正小标宋简体" w:eastAsia="方正小标宋简体"/>
          <w:sz w:val="44"/>
          <w:szCs w:val="44"/>
        </w:rPr>
      </w:pPr>
    </w:p>
    <w:p w14:paraId="70288E88">
      <w:pPr>
        <w:rPr>
          <w:rFonts w:ascii="方正小标宋简体" w:eastAsia="方正小标宋简体"/>
          <w:sz w:val="44"/>
          <w:szCs w:val="44"/>
        </w:rPr>
      </w:pPr>
    </w:p>
    <w:p w14:paraId="1D80D1A8">
      <w:pPr>
        <w:rPr>
          <w:rFonts w:ascii="方正小标宋简体" w:eastAsia="方正小标宋简体"/>
          <w:sz w:val="44"/>
          <w:szCs w:val="44"/>
        </w:rPr>
      </w:pPr>
    </w:p>
    <w:p w14:paraId="0E4A88E6">
      <w:pPr>
        <w:rPr>
          <w:rFonts w:ascii="方正小标宋简体" w:eastAsia="方正小标宋简体"/>
          <w:sz w:val="44"/>
          <w:szCs w:val="44"/>
        </w:rPr>
      </w:pPr>
    </w:p>
    <w:p w14:paraId="73134A78">
      <w:pPr>
        <w:rPr>
          <w:rFonts w:ascii="方正小标宋简体" w:eastAsia="方正小标宋简体"/>
          <w:sz w:val="44"/>
          <w:szCs w:val="44"/>
        </w:rPr>
      </w:pPr>
      <w:r>
        <w:rPr>
          <w:rFonts w:hint="eastAsia" w:ascii="方正小标宋简体" w:eastAsia="方正小标宋简体"/>
          <w:sz w:val="44"/>
          <w:szCs w:val="44"/>
        </w:rPr>
        <w:t>第四部分  名词解释</w:t>
      </w:r>
    </w:p>
    <w:p w14:paraId="726C0C81">
      <w:pPr>
        <w:ind w:firstLine="640" w:firstLineChars="200"/>
        <w:rPr>
          <w:rFonts w:ascii="仿宋_GB2312" w:eastAsia="仿宋_GB2312"/>
          <w:sz w:val="32"/>
          <w:szCs w:val="32"/>
        </w:rPr>
      </w:pPr>
    </w:p>
    <w:p w14:paraId="03222FE3">
      <w:pPr>
        <w:ind w:firstLine="640" w:firstLineChars="200"/>
        <w:rPr>
          <w:rFonts w:ascii="仿宋_GB2312" w:eastAsia="仿宋_GB2312"/>
          <w:sz w:val="32"/>
          <w:szCs w:val="32"/>
        </w:rPr>
      </w:pPr>
    </w:p>
    <w:p w14:paraId="2113C4C0">
      <w:pPr>
        <w:ind w:firstLine="640" w:firstLineChars="200"/>
        <w:rPr>
          <w:rFonts w:ascii="仿宋_GB2312" w:eastAsia="仿宋_GB2312"/>
          <w:sz w:val="32"/>
          <w:szCs w:val="32"/>
        </w:rPr>
      </w:pPr>
    </w:p>
    <w:p w14:paraId="2E14AC91">
      <w:pPr>
        <w:ind w:firstLine="640" w:firstLineChars="200"/>
        <w:rPr>
          <w:rFonts w:ascii="仿宋_GB2312" w:eastAsia="仿宋_GB2312"/>
          <w:sz w:val="32"/>
          <w:szCs w:val="32"/>
        </w:rPr>
      </w:pPr>
    </w:p>
    <w:p w14:paraId="7F30F462">
      <w:pPr>
        <w:ind w:firstLine="640" w:firstLineChars="200"/>
        <w:rPr>
          <w:rFonts w:ascii="仿宋_GB2312" w:eastAsia="仿宋_GB2312"/>
          <w:sz w:val="32"/>
          <w:szCs w:val="32"/>
        </w:rPr>
      </w:pPr>
    </w:p>
    <w:p w14:paraId="72913279">
      <w:pPr>
        <w:ind w:firstLine="640" w:firstLineChars="200"/>
        <w:rPr>
          <w:rFonts w:ascii="仿宋_GB2312" w:eastAsia="仿宋_GB2312"/>
          <w:sz w:val="32"/>
          <w:szCs w:val="32"/>
        </w:rPr>
      </w:pPr>
    </w:p>
    <w:p w14:paraId="7BDA0E56">
      <w:pPr>
        <w:ind w:firstLine="640" w:firstLineChars="200"/>
        <w:rPr>
          <w:rFonts w:ascii="仿宋_GB2312" w:eastAsia="仿宋_GB2312"/>
          <w:sz w:val="32"/>
          <w:szCs w:val="32"/>
        </w:rPr>
      </w:pPr>
    </w:p>
    <w:p w14:paraId="1F07EA71">
      <w:pPr>
        <w:ind w:firstLine="640" w:firstLineChars="200"/>
        <w:rPr>
          <w:rFonts w:ascii="仿宋_GB2312" w:eastAsia="仿宋_GB2312"/>
          <w:sz w:val="32"/>
          <w:szCs w:val="32"/>
        </w:rPr>
      </w:pPr>
    </w:p>
    <w:p w14:paraId="1E1C3472">
      <w:pPr>
        <w:ind w:firstLine="640" w:firstLineChars="200"/>
        <w:rPr>
          <w:rFonts w:ascii="仿宋_GB2312" w:eastAsia="仿宋_GB2312"/>
          <w:sz w:val="32"/>
          <w:szCs w:val="32"/>
        </w:rPr>
      </w:pPr>
    </w:p>
    <w:p w14:paraId="62B94880">
      <w:pPr>
        <w:ind w:firstLine="640" w:firstLineChars="200"/>
        <w:rPr>
          <w:rFonts w:ascii="仿宋_GB2312" w:eastAsia="仿宋_GB2312"/>
          <w:sz w:val="32"/>
          <w:szCs w:val="32"/>
        </w:rPr>
      </w:pPr>
    </w:p>
    <w:p w14:paraId="3043FA43">
      <w:pPr>
        <w:ind w:firstLine="640" w:firstLineChars="200"/>
        <w:rPr>
          <w:rFonts w:ascii="仿宋_GB2312" w:eastAsia="仿宋_GB2312"/>
          <w:sz w:val="32"/>
          <w:szCs w:val="32"/>
        </w:rPr>
      </w:pPr>
    </w:p>
    <w:p w14:paraId="617CB7FA">
      <w:pPr>
        <w:ind w:firstLine="640" w:firstLineChars="200"/>
        <w:rPr>
          <w:rFonts w:ascii="仿宋_GB2312" w:eastAsia="仿宋_GB2312"/>
          <w:sz w:val="32"/>
          <w:szCs w:val="32"/>
        </w:rPr>
      </w:pPr>
    </w:p>
    <w:p w14:paraId="69F9DDF5">
      <w:pPr>
        <w:ind w:firstLine="640" w:firstLineChars="200"/>
        <w:rPr>
          <w:rFonts w:ascii="仿宋_GB2312" w:eastAsia="仿宋_GB2312"/>
          <w:sz w:val="32"/>
          <w:szCs w:val="32"/>
        </w:rPr>
      </w:pPr>
      <w:r>
        <w:rPr>
          <w:rFonts w:hint="eastAsia" w:ascii="仿宋_GB2312" w:eastAsia="仿宋_GB2312"/>
          <w:sz w:val="32"/>
          <w:szCs w:val="32"/>
        </w:rPr>
        <w:t>（一）一般公共预算拨款收入：指县级财政当年拨付的</w:t>
      </w:r>
    </w:p>
    <w:p w14:paraId="1420ADEA">
      <w:pPr>
        <w:rPr>
          <w:rFonts w:ascii="仿宋_GB2312" w:eastAsia="仿宋_GB2312"/>
          <w:sz w:val="32"/>
          <w:szCs w:val="32"/>
        </w:rPr>
      </w:pPr>
      <w:r>
        <w:rPr>
          <w:rFonts w:hint="eastAsia" w:ascii="仿宋_GB2312" w:eastAsia="仿宋_GB2312"/>
          <w:sz w:val="32"/>
          <w:szCs w:val="32"/>
        </w:rPr>
        <w:t>资金。</w:t>
      </w:r>
    </w:p>
    <w:p w14:paraId="73260114">
      <w:pPr>
        <w:ind w:firstLine="640" w:firstLineChars="200"/>
        <w:rPr>
          <w:rFonts w:ascii="仿宋_GB2312" w:eastAsia="仿宋_GB2312"/>
          <w:sz w:val="32"/>
          <w:szCs w:val="32"/>
        </w:rPr>
      </w:pPr>
      <w:r>
        <w:rPr>
          <w:rFonts w:hint="eastAsia" w:ascii="仿宋_GB2312" w:eastAsia="仿宋_GB2312"/>
          <w:sz w:val="32"/>
          <w:szCs w:val="32"/>
        </w:rPr>
        <w:t>（二）政府性基金预算收入：指按规定收取、转入或通过当年财政安排，纳入政府预算管理，具有指定用途的政府性基金收入。</w:t>
      </w:r>
    </w:p>
    <w:p w14:paraId="7806319B">
      <w:pPr>
        <w:ind w:firstLine="640" w:firstLineChars="200"/>
        <w:rPr>
          <w:rFonts w:ascii="仿宋" w:eastAsia="仿宋"/>
          <w:sz w:val="32"/>
          <w:szCs w:val="32"/>
          <w:shd w:val="clear" w:color="auto" w:fill="FFFFFF"/>
        </w:rPr>
      </w:pPr>
      <w:r>
        <w:rPr>
          <w:rFonts w:hint="eastAsia" w:ascii="仿宋_GB2312" w:eastAsia="仿宋_GB2312"/>
          <w:sz w:val="32"/>
          <w:szCs w:val="32"/>
        </w:rPr>
        <w:t>（</w:t>
      </w:r>
      <w:r>
        <w:rPr>
          <w:rFonts w:ascii="仿宋_GB2312" w:eastAsia="仿宋_GB2312"/>
          <w:sz w:val="32"/>
          <w:szCs w:val="32"/>
        </w:rPr>
        <w:t>三）</w:t>
      </w:r>
      <w:r>
        <w:rPr>
          <w:rFonts w:hint="eastAsia" w:ascii="仿宋" w:eastAsia="仿宋"/>
          <w:sz w:val="32"/>
          <w:szCs w:val="32"/>
          <w:shd w:val="clear" w:color="auto" w:fill="FFFFFF"/>
        </w:rPr>
        <w:t>自然资源海洋气象等支出（类）自然资源事务（款）行政运行（项）：指反映行政单位的基本支出。</w:t>
      </w:r>
    </w:p>
    <w:p w14:paraId="4021F8E8">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四）</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人大事务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：指XX机关及XX单位用于保障机构正常运行、开展日常工作的基本支出。</w:t>
      </w:r>
    </w:p>
    <w:p w14:paraId="68C4F4A0">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五）</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财政事务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w:t>
      </w:r>
    </w:p>
    <w:p w14:paraId="48FBCD5B">
      <w:pPr>
        <w:rPr>
          <w:rFonts w:ascii="仿宋_GB2312" w:eastAsia="仿宋_GB2312"/>
          <w:sz w:val="32"/>
          <w:szCs w:val="32"/>
        </w:rPr>
      </w:pPr>
      <w:r>
        <w:rPr>
          <w:rFonts w:hint="eastAsia" w:ascii="仿宋_GB2312" w:eastAsia="仿宋_GB2312"/>
          <w:sz w:val="32"/>
          <w:szCs w:val="32"/>
        </w:rPr>
        <w:t>指X</w:t>
      </w:r>
      <w:r>
        <w:rPr>
          <w:rFonts w:ascii="仿宋_GB2312" w:eastAsia="仿宋_GB2312"/>
          <w:sz w:val="32"/>
          <w:szCs w:val="32"/>
        </w:rPr>
        <w:t>X</w:t>
      </w:r>
      <w:r>
        <w:rPr>
          <w:rFonts w:hint="eastAsia" w:ascii="仿宋_GB2312" w:eastAsia="仿宋_GB2312"/>
          <w:sz w:val="32"/>
          <w:szCs w:val="32"/>
        </w:rPr>
        <w:t>机关及X</w:t>
      </w:r>
      <w:r>
        <w:rPr>
          <w:rFonts w:ascii="仿宋_GB2312" w:eastAsia="仿宋_GB2312"/>
          <w:sz w:val="32"/>
          <w:szCs w:val="32"/>
        </w:rPr>
        <w:t>X</w:t>
      </w:r>
      <w:r>
        <w:rPr>
          <w:rFonts w:hint="eastAsia" w:ascii="仿宋_GB2312" w:eastAsia="仿宋_GB2312"/>
          <w:sz w:val="32"/>
          <w:szCs w:val="32"/>
        </w:rPr>
        <w:t>单位用于保障机构正常运行、开展日常工作的基本支出。</w:t>
      </w:r>
    </w:p>
    <w:p w14:paraId="00D5F67E">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六</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款）事业单位离退休（项）：指XX单位的离退休人员的变出。</w:t>
      </w:r>
    </w:p>
    <w:p w14:paraId="40E88641">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七</w:t>
      </w:r>
      <w:r>
        <w:rPr>
          <w:rFonts w:hint="eastAsia" w:ascii="仿宋_GB2312" w:eastAsia="仿宋_GB2312"/>
          <w:sz w:val="32"/>
          <w:szCs w:val="32"/>
        </w:rPr>
        <w:t>）社会保障和就业（类）行政事业单位养老支出（款）行政单位离退休（项）：指XX机关及参公管理事业单位离退休人员的支出。</w:t>
      </w:r>
    </w:p>
    <w:p w14:paraId="78856491">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八</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机关事业单位基本养老保险缴费支出</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：指部门实施养老保险制度由单位缴纳的养老保险的支出。</w:t>
      </w:r>
    </w:p>
    <w:p w14:paraId="24790EB3">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九</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款）机关事业单位职业年金缴费支出（项）：指部门实施养老保险制度由单位缴纳的职业年金的支出。</w:t>
      </w:r>
    </w:p>
    <w:p w14:paraId="22312F76">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w:t>
      </w:r>
      <w:r>
        <w:rPr>
          <w:rFonts w:hint="eastAsia" w:ascii="仿宋_GB2312" w:eastAsia="仿宋_GB2312"/>
          <w:sz w:val="32"/>
          <w:szCs w:val="32"/>
        </w:rPr>
        <w:t>类）行政</w:t>
      </w:r>
      <w:r>
        <w:rPr>
          <w:rFonts w:hint="eastAsia" w:ascii="仿宋_GB2312" w:eastAsia="仿宋_GB2312"/>
          <w:sz w:val="32"/>
          <w:szCs w:val="32"/>
          <w:lang w:val="en-US" w:eastAsia="zh-CN"/>
        </w:rPr>
        <w:t>事</w:t>
      </w:r>
      <w:bookmarkStart w:id="0" w:name="_GoBack"/>
      <w:bookmarkEnd w:id="0"/>
      <w:r>
        <w:rPr>
          <w:rFonts w:hint="eastAsia" w:ascii="仿宋_GB2312" w:eastAsia="仿宋_GB2312"/>
          <w:sz w:val="32"/>
          <w:szCs w:val="32"/>
        </w:rPr>
        <w:t>业单位医疗（款</w:t>
      </w:r>
      <w:r>
        <w:rPr>
          <w:rFonts w:ascii="仿宋_GB2312" w:eastAsia="仿宋_GB2312"/>
          <w:sz w:val="32"/>
          <w:szCs w:val="32"/>
        </w:rPr>
        <w:t>）</w:t>
      </w:r>
      <w:r>
        <w:rPr>
          <w:rFonts w:hint="eastAsia" w:ascii="仿宋_GB2312" w:eastAsia="仿宋_GB2312"/>
          <w:sz w:val="32"/>
          <w:szCs w:val="32"/>
        </w:rPr>
        <w:t>行政单位医疗（项）：指XX机关及参公管理事业单位用于单位应缴纳基本医疗保险支出。</w:t>
      </w:r>
    </w:p>
    <w:p w14:paraId="54580706">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一</w:t>
      </w:r>
      <w:r>
        <w:rPr>
          <w:rFonts w:hint="eastAsia" w:ascii="仿宋_GB2312" w:eastAsia="仿宋_GB2312"/>
          <w:sz w:val="32"/>
          <w:szCs w:val="32"/>
        </w:rPr>
        <w:t>）卫生健康（类）行政事业单位医疗</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事业单位医疗（项）：指XX单位用于单位应缴纳基本医疗保险支出。</w:t>
      </w:r>
    </w:p>
    <w:p w14:paraId="1EA80289">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二</w:t>
      </w:r>
      <w:r>
        <w:rPr>
          <w:rFonts w:hint="eastAsia" w:ascii="仿宋_GB2312" w:eastAsia="仿宋_GB2312"/>
          <w:sz w:val="32"/>
          <w:szCs w:val="32"/>
        </w:rPr>
        <w:t>）卫生健康（类）行政事业单位医疗（款）公务员医疗补助（项）：指XX机关及参公管理事业单位用于集中缴纳公务员医疗补助支出。</w:t>
      </w:r>
    </w:p>
    <w:p w14:paraId="2DABA8E9">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三）</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住房公积金（项）：指按照《住房公积金管理条例》的规定，由单位及其在职职工缴存的长期住房储金。</w:t>
      </w:r>
    </w:p>
    <w:p w14:paraId="45F7C4A7">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四）</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购房补贴（项）：指按房改政策规定的标准，向符合条件职工发放的用于购买住房的补贴。</w:t>
      </w:r>
    </w:p>
    <w:p w14:paraId="0126E352">
      <w:pPr>
        <w:ind w:firstLine="480" w:firstLineChars="15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五</w:t>
      </w:r>
      <w:r>
        <w:rPr>
          <w:rFonts w:hint="eastAsia" w:ascii="仿宋_GB2312" w:eastAsia="仿宋_GB2312"/>
          <w:sz w:val="32"/>
          <w:szCs w:val="32"/>
        </w:rPr>
        <w:t>）基本支出：指为保证机构正常运转，完成日常工作任务而发生的人员支出和公用支出。</w:t>
      </w:r>
    </w:p>
    <w:p w14:paraId="35A7D625">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六</w:t>
      </w:r>
      <w:r>
        <w:rPr>
          <w:rFonts w:hint="eastAsia" w:ascii="仿宋_GB2312" w:eastAsia="仿宋_GB2312"/>
          <w:sz w:val="32"/>
          <w:szCs w:val="32"/>
        </w:rPr>
        <w:t>）项目支出；指在基本支出之外为完成特定行政任务和事业发展目标所发生的支出。</w:t>
      </w:r>
    </w:p>
    <w:p w14:paraId="6C8CF721">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七</w:t>
      </w:r>
      <w:r>
        <w:rPr>
          <w:rFonts w:hint="eastAsia" w:ascii="仿宋_GB2312" w:eastAsia="仿宋_GB2312"/>
          <w:sz w:val="32"/>
          <w:szCs w:val="32"/>
        </w:rPr>
        <w:t>）“三公”经费：纳入县自然资源局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w:t>
      </w:r>
      <w:r>
        <w:rPr>
          <w:rFonts w:hint="eastAsia" w:ascii="仿宋_GB2312" w:eastAsia="仿宋_GB2312"/>
          <w:sz w:val="32"/>
          <w:szCs w:val="32"/>
          <w:lang w:val="en-US" w:eastAsia="zh-CN"/>
        </w:rPr>
        <w:t>置</w:t>
      </w:r>
      <w:r>
        <w:rPr>
          <w:rFonts w:hint="eastAsia" w:ascii="仿宋_GB2312" w:eastAsia="仿宋_GB2312"/>
          <w:sz w:val="32"/>
          <w:szCs w:val="32"/>
        </w:rPr>
        <w:t>税）及租用费、燃料费、维修费、过路过桥费、保险费等支出；公务接待费反映单位按规定开支的各类公务接待（含外宾接待）支出。</w:t>
      </w:r>
    </w:p>
    <w:p w14:paraId="16C11E62">
      <w:pPr>
        <w:ind w:firstLine="640" w:firstLineChars="200"/>
        <w:rPr>
          <w:rFonts w:ascii="仿宋" w:eastAsia="仿宋"/>
          <w:b/>
          <w:sz w:val="32"/>
          <w:szCs w:val="32"/>
        </w:rPr>
      </w:pPr>
      <w:r>
        <w:rPr>
          <w:rFonts w:hint="eastAsia" w:ascii="仿宋_GB2312" w:eastAsia="仿宋_GB2312"/>
          <w:sz w:val="32"/>
          <w:szCs w:val="32"/>
        </w:rPr>
        <w:t>（十</w:t>
      </w:r>
      <w:r>
        <w:rPr>
          <w:rFonts w:ascii="仿宋_GB2312" w:eastAsia="仿宋_GB2312"/>
          <w:sz w:val="32"/>
          <w:szCs w:val="32"/>
        </w:rPr>
        <w:t>八</w:t>
      </w:r>
      <w:r>
        <w:rPr>
          <w:rFonts w:hint="eastAsia" w:ascii="仿宋_GB2312" w:eastAsia="仿宋_GB2312"/>
          <w:sz w:val="32"/>
          <w:szCs w:val="32"/>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Microsoft YaHei UI"/>
    <w:panose1 w:val="00000000000000000000"/>
    <w:charset w:val="86"/>
    <w:family w:val="auto"/>
    <w:pitch w:val="default"/>
    <w:sig w:usb0="00000000" w:usb1="00000000" w:usb2="00000000" w:usb3="00000000" w:csb0="0016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B9BEE40F">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4579C">
    <w:pPr>
      <w:pStyle w:val="5"/>
      <w:framePr w:wrap="around" w:vAnchor="text" w:hAnchor="margin" w:xAlign="outside" w:y="1"/>
      <w:ind w:right="284"/>
      <w:rPr>
        <w:rStyle w:val="10"/>
      </w:rPr>
    </w:pPr>
    <w:r>
      <w:rPr>
        <w:rStyle w:val="10"/>
        <w:sz w:val="28"/>
      </w:rPr>
      <w:t xml:space="preserve"> </w:t>
    </w:r>
    <w:r>
      <w:rPr>
        <w:rStyle w:val="10"/>
        <w:rFonts w:hint="eastAsia" w:ascii="仿宋_GB2312" w:eastAsia="仿宋_GB2312" w:cs="仿宋_GB2312"/>
        <w:sz w:val="28"/>
      </w:rPr>
      <w:t>—</w:t>
    </w:r>
    <w:r>
      <w:rPr>
        <w:rStyle w:val="10"/>
        <w:rFonts w:hint="eastAsia" w:ascii="Times New Roman" w:hAnsi="Times New Roman" w:cs="Times New Roman"/>
        <w:sz w:val="28"/>
      </w:rPr>
      <w:t xml:space="preserve"> </w:t>
    </w:r>
    <w:r>
      <w:rPr>
        <w:rStyle w:val="10"/>
        <w:rFonts w:ascii="Times New Roman" w:hAnsi="Times New Roman" w:cs="Times New Roman"/>
        <w:sz w:val="28"/>
      </w:rPr>
      <w:fldChar w:fldCharType="begin"/>
    </w:r>
    <w:r>
      <w:rPr>
        <w:rStyle w:val="10"/>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0"/>
        <w:rFonts w:ascii="Times New Roman" w:hAnsi="Times New Roman" w:cs="Times New Roman"/>
        <w:sz w:val="28"/>
      </w:rPr>
      <w:t>1</w:t>
    </w:r>
    <w:r>
      <w:rPr>
        <w:rFonts w:ascii="Times New Roman" w:hAnsi="Times New Roman" w:cs="Times New Roman"/>
        <w:sz w:val="28"/>
      </w:rPr>
      <w:fldChar w:fldCharType="end"/>
    </w:r>
    <w:r>
      <w:rPr>
        <w:rFonts w:hint="eastAsia" w:ascii="Times New Roman" w:hAnsi="Times New Roman" w:cs="Times New Roman"/>
        <w:sz w:val="28"/>
      </w:rPr>
      <w:t xml:space="preserve"> </w:t>
    </w:r>
    <w:r>
      <w:rPr>
        <w:rFonts w:hint="eastAsia" w:ascii="仿宋_GB2312" w:eastAsia="仿宋_GB2312" w:cs="仿宋_GB2312"/>
        <w:sz w:val="28"/>
      </w:rPr>
      <w:t>—</w:t>
    </w:r>
  </w:p>
  <w:p w14:paraId="7EE7DE18">
    <w:pPr>
      <w:pStyle w:val="5"/>
      <w:ind w:right="360" w:firstLine="360"/>
    </w:pPr>
  </w:p>
  <w:p w14:paraId="38BC58E4">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D5D8B">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372BC">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D443E5"/>
    <w:multiLevelType w:val="multilevel"/>
    <w:tmpl w:val="51D443E5"/>
    <w:lvl w:ilvl="0" w:tentative="0">
      <w:start w:val="1"/>
      <w:numFmt w:val="chineseCountingThousand"/>
      <w:lvlText w:val="%1、"/>
      <w:lvlJc w:val="left"/>
      <w:pPr>
        <w:tabs>
          <w:tab w:val="left" w:pos="0"/>
        </w:tabs>
        <w:ind w:left="640" w:hanging="64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
  <w:rsids>
    <w:rsidRoot w:val="00000000"/>
    <w:rsid w:val="568432E1"/>
    <w:rsid w:val="6E5569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next w:val="5"/>
    <w:qFormat/>
    <w:uiPriority w:val="0"/>
    <w:pPr>
      <w:widowControl/>
      <w:spacing w:before="100" w:beforeAutospacing="1" w:after="100" w:afterAutospacing="1"/>
      <w:jc w:val="left"/>
    </w:pPr>
    <w:rPr>
      <w:rFonts w:ascii="宋体"/>
      <w:kern w:val="0"/>
      <w:sz w:val="24"/>
      <w:szCs w:val="21"/>
    </w:rPr>
  </w:style>
  <w:style w:type="character" w:styleId="10">
    <w:name w:val="page number"/>
    <w:basedOn w:val="9"/>
    <w:qFormat/>
    <w:uiPriority w:val="0"/>
  </w:style>
  <w:style w:type="character" w:styleId="11">
    <w:name w:val="FollowedHyperlink"/>
    <w:basedOn w:val="9"/>
    <w:qFormat/>
    <w:uiPriority w:val="0"/>
    <w:rPr>
      <w:color w:val="954F72"/>
      <w:u w:val="single"/>
    </w:rPr>
  </w:style>
  <w:style w:type="character" w:styleId="12">
    <w:name w:val="Hyperlink"/>
    <w:basedOn w:val="9"/>
    <w:qFormat/>
    <w:uiPriority w:val="0"/>
    <w:rPr>
      <w:color w:val="0563C1"/>
      <w:u w:val="single"/>
    </w:rPr>
  </w:style>
  <w:style w:type="paragraph" w:styleId="13">
    <w:name w:val="List Paragraph"/>
    <w:basedOn w:val="1"/>
    <w:uiPriority w:val="0"/>
    <w:pPr>
      <w:ind w:firstLine="200" w:firstLineChars="200"/>
    </w:pPr>
  </w:style>
  <w:style w:type="paragraph" w:customStyle="1" w:styleId="14">
    <w:name w:val="msonormal"/>
    <w:basedOn w:val="1"/>
    <w:qFormat/>
    <w:uiPriority w:val="0"/>
    <w:pPr>
      <w:widowControl/>
      <w:spacing w:before="100" w:beforeAutospacing="1" w:after="100" w:afterAutospacing="1"/>
      <w:jc w:val="left"/>
    </w:pPr>
    <w:rPr>
      <w:rFonts w:ascii="宋体" w:cs="宋体"/>
      <w:kern w:val="0"/>
      <w:sz w:val="24"/>
      <w:szCs w:val="24"/>
    </w:rPr>
  </w:style>
  <w:style w:type="paragraph" w:customStyle="1" w:styleId="15">
    <w:name w:val="font5"/>
    <w:basedOn w:val="1"/>
    <w:qFormat/>
    <w:uiPriority w:val="0"/>
    <w:pPr>
      <w:widowControl/>
      <w:spacing w:before="100" w:beforeAutospacing="1" w:after="100" w:afterAutospacing="1"/>
      <w:jc w:val="left"/>
    </w:pPr>
    <w:rPr>
      <w:rFonts w:ascii="Arial" w:hAnsi="Arial"/>
      <w:color w:val="000000"/>
      <w:kern w:val="0"/>
      <w:sz w:val="22"/>
    </w:rPr>
  </w:style>
  <w:style w:type="paragraph" w:customStyle="1" w:styleId="16">
    <w:name w:val="xl65"/>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 w:type="paragraph" w:customStyle="1" w:styleId="17">
    <w:name w:val="xl66"/>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18">
    <w:name w:val="xl67"/>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19">
    <w:name w:val="xl68"/>
    <w:basedOn w:val="1"/>
    <w:qFormat/>
    <w:uiPriority w:val="0"/>
    <w:pPr>
      <w:widowControl/>
      <w:pBdr>
        <w:top w:val="single" w:color="C0C0C0" w:sz="4" w:space="0"/>
        <w:left w:val="single" w:color="C0C0C0" w:sz="4" w:space="0"/>
        <w:bottom w:val="single" w:color="C0C0C0" w:sz="4" w:space="0"/>
        <w:right w:val="single" w:color="C0C0C0" w:sz="4" w:space="0"/>
      </w:pBdr>
      <w:shd w:val="clear" w:color="EFF2F7" w:fill="EFF2F7"/>
      <w:spacing w:before="100" w:beforeAutospacing="1" w:after="100" w:afterAutospacing="1"/>
      <w:jc w:val="center"/>
    </w:pPr>
    <w:rPr>
      <w:rFonts w:ascii="宋体" w:cs="宋体"/>
      <w:b/>
      <w:bCs/>
      <w:color w:val="000000"/>
      <w:kern w:val="0"/>
      <w:sz w:val="24"/>
      <w:szCs w:val="24"/>
    </w:rPr>
  </w:style>
  <w:style w:type="paragraph" w:customStyle="1" w:styleId="20">
    <w:name w:val="xl69"/>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1">
    <w:name w:val="xl70"/>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color w:val="000000"/>
      <w:kern w:val="0"/>
      <w:sz w:val="24"/>
      <w:szCs w:val="24"/>
    </w:rPr>
  </w:style>
  <w:style w:type="paragraph" w:customStyle="1" w:styleId="22">
    <w:name w:val="xl71"/>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b/>
      <w:bCs/>
      <w:color w:val="000000"/>
      <w:kern w:val="0"/>
      <w:sz w:val="24"/>
      <w:szCs w:val="24"/>
    </w:rPr>
  </w:style>
  <w:style w:type="paragraph" w:customStyle="1" w:styleId="23">
    <w:name w:val="xl72"/>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b/>
      <w:bCs/>
      <w:color w:val="000000"/>
      <w:kern w:val="0"/>
      <w:sz w:val="24"/>
      <w:szCs w:val="24"/>
    </w:rPr>
  </w:style>
  <w:style w:type="paragraph" w:customStyle="1" w:styleId="24">
    <w:name w:val="xl73"/>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5">
    <w:name w:val="xl74"/>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6">
    <w:name w:val="xl75"/>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7">
    <w:name w:val="xl76"/>
    <w:basedOn w:val="1"/>
    <w:qFormat/>
    <w:uiPriority w:val="0"/>
    <w:pPr>
      <w:widowControl/>
      <w:pBdr>
        <w:top w:val="single" w:color="C2C3C4" w:sz="4" w:space="0"/>
        <w:left w:val="single" w:color="C2C3C4" w:sz="4" w:space="0"/>
        <w:bottom w:val="single" w:color="C2C3C4" w:sz="4" w:space="0"/>
        <w:right w:val="single" w:color="C2C3C4" w:sz="4" w:space="0"/>
      </w:pBdr>
      <w:spacing w:before="100" w:beforeAutospacing="1" w:after="100" w:afterAutospacing="1"/>
      <w:jc w:val="center"/>
    </w:pPr>
    <w:rPr>
      <w:rFonts w:ascii="宋体" w:cs="宋体"/>
      <w:b/>
      <w:bCs/>
      <w:color w:val="000000"/>
      <w:kern w:val="0"/>
      <w:sz w:val="24"/>
      <w:szCs w:val="24"/>
    </w:rPr>
  </w:style>
  <w:style w:type="paragraph" w:customStyle="1" w:styleId="28">
    <w:name w:val="xl77"/>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9">
    <w:name w:val="xl78"/>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0">
    <w:name w:val="xl79"/>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1">
    <w:name w:val="xl80"/>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color w:val="000000"/>
      <w:kern w:val="0"/>
      <w:sz w:val="24"/>
      <w:szCs w:val="24"/>
    </w:rPr>
  </w:style>
  <w:style w:type="paragraph" w:customStyle="1" w:styleId="32">
    <w:name w:val="xl81"/>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center"/>
    </w:pPr>
    <w:rPr>
      <w:rFonts w:ascii="宋体" w:cs="宋体"/>
      <w:b/>
      <w:bCs/>
      <w:color w:val="000000"/>
      <w:kern w:val="0"/>
      <w:sz w:val="32"/>
      <w:szCs w:val="32"/>
    </w:rPr>
  </w:style>
  <w:style w:type="paragraph" w:customStyle="1" w:styleId="33">
    <w:name w:val="xl82"/>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53</Pages>
  <Words>4707</Words>
  <Characters>5041</Characters>
  <Lines>5243</Lines>
  <Paragraphs>1467</Paragraphs>
  <TotalTime>3258</TotalTime>
  <ScaleCrop>false</ScaleCrop>
  <LinksUpToDate>false</LinksUpToDate>
  <CharactersWithSpaces>5622</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Keys</cp:lastModifiedBy>
  <dcterms:modified xsi:type="dcterms:W3CDTF">2026-04-17T08:45:48Z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56F6812F92658F74351AF763469E14C2_42</vt:lpwstr>
  </property>
  <property fmtid="{D5CDD505-2E9C-101B-9397-08002B2CF9AE}" pid="4" name="KSOTemplateDocerSaveRecord">
    <vt:lpwstr>eyJoZGlkIjoiYjBmMGI4NjQwMWUzOTYxMDBiN2Y1NTkxNTIxOTgxNWQiLCJ1c2VySWQiOiI5NzExNDI0MjEifQ==</vt:lpwstr>
  </property>
</Properties>
</file>