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BCF" w:rsidRDefault="005A5BCF">
      <w:pPr>
        <w:spacing w:line="600" w:lineRule="exact"/>
        <w:jc w:val="center"/>
        <w:outlineLvl w:val="0"/>
        <w:rPr>
          <w:rFonts w:ascii="方正小标宋简体" w:eastAsia="方正小标宋简体" w:hAnsi="宋体" w:hint="eastAsia"/>
          <w:color w:val="000000"/>
          <w:sz w:val="72"/>
          <w:szCs w:val="72"/>
        </w:rPr>
      </w:pPr>
      <w:bookmarkStart w:id="0" w:name="_Toc15306267"/>
    </w:p>
    <w:p w:rsidR="005A5BCF" w:rsidRDefault="005A5BCF">
      <w:pPr>
        <w:spacing w:line="600" w:lineRule="exact"/>
        <w:jc w:val="center"/>
        <w:outlineLvl w:val="0"/>
        <w:rPr>
          <w:rFonts w:ascii="方正小标宋简体" w:eastAsia="方正小标宋简体" w:hAnsi="宋体"/>
          <w:color w:val="000000"/>
          <w:sz w:val="72"/>
          <w:szCs w:val="72"/>
        </w:rPr>
      </w:pPr>
    </w:p>
    <w:p w:rsidR="005A5BCF" w:rsidRDefault="005A5BCF">
      <w:pPr>
        <w:spacing w:line="600" w:lineRule="exact"/>
        <w:jc w:val="center"/>
        <w:outlineLvl w:val="0"/>
        <w:rPr>
          <w:rFonts w:ascii="方正小标宋简体" w:eastAsia="方正小标宋简体" w:hAnsi="宋体"/>
          <w:color w:val="000000"/>
          <w:sz w:val="72"/>
          <w:szCs w:val="72"/>
        </w:rPr>
      </w:pPr>
    </w:p>
    <w:p w:rsidR="005A5BCF" w:rsidRDefault="005A5BCF">
      <w:pPr>
        <w:spacing w:line="600" w:lineRule="exact"/>
        <w:jc w:val="center"/>
        <w:outlineLvl w:val="0"/>
        <w:rPr>
          <w:rFonts w:ascii="方正小标宋简体" w:eastAsia="方正小标宋简体" w:hAnsi="宋体"/>
          <w:color w:val="000000"/>
          <w:sz w:val="72"/>
          <w:szCs w:val="72"/>
        </w:rPr>
      </w:pPr>
    </w:p>
    <w:p w:rsidR="005A5BCF" w:rsidRDefault="00646F6D">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475"/>
      <w:bookmarkStart w:id="3" w:name="_Toc15377425"/>
      <w:bookmarkStart w:id="4" w:name="_Toc15396597"/>
      <w:bookmarkStart w:id="5" w:name="_Toc15378441"/>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5A5BCF" w:rsidRDefault="00646F6D">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96598"/>
      <w:bookmarkStart w:id="9" w:name="_Toc15396476"/>
      <w:bookmarkStart w:id="10" w:name="_Toc15378442"/>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九寨沟县安全生产监督管理局</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5A5BCF" w:rsidRDefault="00646F6D">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5A5BCF" w:rsidRDefault="00646F6D">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5A5BCF" w:rsidRDefault="005A5BCF">
      <w:bookmarkStart w:id="12" w:name="_GoBack"/>
      <w:bookmarkEnd w:id="12"/>
    </w:p>
    <w:p w:rsidR="005A5BCF" w:rsidRDefault="00646F6D">
      <w:pPr>
        <w:pStyle w:val="10"/>
        <w:rPr>
          <w:rFonts w:cstheme="minorBidi"/>
        </w:rPr>
      </w:pPr>
      <w:hyperlink w:anchor="_Toc15396599" w:history="1">
        <w:r>
          <w:rPr>
            <w:rStyle w:val="a9"/>
            <w:rFonts w:hint="eastAsia"/>
          </w:rPr>
          <w:t>第一部分</w:t>
        </w:r>
        <w:r>
          <w:rPr>
            <w:rStyle w:val="a9"/>
          </w:rPr>
          <w:t xml:space="preserve"> </w:t>
        </w:r>
        <w:r>
          <w:rPr>
            <w:rStyle w:val="a9"/>
            <w:rFonts w:hint="eastAsia"/>
          </w:rPr>
          <w:t>部门概况</w:t>
        </w:r>
        <w:r>
          <w:tab/>
        </w:r>
        <w:r>
          <w:rPr>
            <w:rFonts w:hint="eastAsia"/>
          </w:rPr>
          <w:t>4</w:t>
        </w:r>
      </w:hyperlink>
    </w:p>
    <w:p w:rsidR="005A5BCF" w:rsidRDefault="00646F6D">
      <w:pPr>
        <w:pStyle w:val="20"/>
        <w:rPr>
          <w:rFonts w:ascii="仿宋" w:eastAsia="仿宋" w:hAnsi="仿宋" w:cstheme="minorBidi"/>
          <w:sz w:val="28"/>
          <w:szCs w:val="28"/>
        </w:rPr>
      </w:pPr>
      <w:hyperlink w:anchor="_Toc15396600" w:history="1">
        <w:r>
          <w:rPr>
            <w:rStyle w:val="a9"/>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5A5BCF" w:rsidRDefault="00646F6D">
      <w:pPr>
        <w:pStyle w:val="20"/>
        <w:rPr>
          <w:rFonts w:ascii="仿宋" w:eastAsia="仿宋" w:hAnsi="仿宋" w:cstheme="minorBidi"/>
          <w:sz w:val="28"/>
          <w:szCs w:val="28"/>
        </w:rPr>
      </w:pPr>
      <w:hyperlink w:anchor="_Toc15396601" w:history="1">
        <w:r>
          <w:rPr>
            <w:rStyle w:val="a9"/>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5A5BCF" w:rsidRDefault="00646F6D">
      <w:pPr>
        <w:pStyle w:val="10"/>
      </w:pPr>
      <w:hyperlink w:anchor="_Toc15396602" w:history="1">
        <w:r>
          <w:rPr>
            <w:rStyle w:val="a9"/>
            <w:rFonts w:hint="eastAsia"/>
          </w:rPr>
          <w:t>第二部分</w:t>
        </w:r>
        <w:r>
          <w:rPr>
            <w:rStyle w:val="a9"/>
          </w:rPr>
          <w:t xml:space="preserve"> 2018</w:t>
        </w:r>
        <w:r>
          <w:rPr>
            <w:rStyle w:val="a9"/>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5A5BCF" w:rsidRDefault="00646F6D">
      <w:pPr>
        <w:pStyle w:val="20"/>
        <w:rPr>
          <w:rFonts w:ascii="仿宋" w:eastAsia="仿宋" w:hAnsi="仿宋" w:cstheme="minorBidi"/>
          <w:sz w:val="28"/>
          <w:szCs w:val="28"/>
        </w:rPr>
      </w:pPr>
      <w:hyperlink w:anchor="_Toc15396603" w:history="1">
        <w:r>
          <w:rPr>
            <w:rStyle w:val="a9"/>
            <w:rFonts w:ascii="仿宋" w:eastAsia="仿宋" w:hAnsi="仿宋" w:cstheme="majorBidi" w:hint="eastAsia"/>
            <w:bCs/>
            <w:sz w:val="28"/>
            <w:szCs w:val="28"/>
          </w:rPr>
          <w:t>一、</w:t>
        </w:r>
        <w:r>
          <w:rPr>
            <w:rStyle w:val="a9"/>
            <w:rFonts w:ascii="仿宋" w:eastAsia="仿宋" w:hAnsi="仿宋" w:hint="eastAsia"/>
            <w:sz w:val="28"/>
            <w:szCs w:val="28"/>
          </w:rPr>
          <w:t>收</w:t>
        </w:r>
        <w:r>
          <w:rPr>
            <w:rStyle w:val="a9"/>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4" w:history="1">
        <w:r>
          <w:rPr>
            <w:rStyle w:val="a9"/>
            <w:rFonts w:ascii="仿宋" w:eastAsia="仿宋" w:hAnsi="仿宋" w:cstheme="majorBidi" w:hint="eastAsia"/>
            <w:bCs/>
            <w:sz w:val="28"/>
            <w:szCs w:val="28"/>
          </w:rPr>
          <w:t>二、</w:t>
        </w:r>
        <w:r>
          <w:rPr>
            <w:rStyle w:val="a9"/>
            <w:rFonts w:ascii="仿宋" w:eastAsia="仿宋" w:hAnsi="仿宋" w:hint="eastAsia"/>
            <w:sz w:val="28"/>
            <w:szCs w:val="28"/>
          </w:rPr>
          <w:t>收</w:t>
        </w:r>
        <w:r>
          <w:rPr>
            <w:rStyle w:val="a9"/>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5" w:history="1">
        <w:r>
          <w:rPr>
            <w:rStyle w:val="a9"/>
            <w:rFonts w:ascii="仿宋" w:eastAsia="仿宋" w:hAnsi="仿宋" w:cstheme="majorBidi" w:hint="eastAsia"/>
            <w:bCs/>
            <w:sz w:val="28"/>
            <w:szCs w:val="28"/>
          </w:rPr>
          <w:t>三、</w:t>
        </w:r>
        <w:r>
          <w:rPr>
            <w:rStyle w:val="a9"/>
            <w:rFonts w:ascii="仿宋" w:eastAsia="仿宋" w:hAnsi="仿宋" w:hint="eastAsia"/>
            <w:sz w:val="28"/>
            <w:szCs w:val="28"/>
          </w:rPr>
          <w:t>支</w:t>
        </w:r>
        <w:r>
          <w:rPr>
            <w:rStyle w:val="a9"/>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6" w:history="1">
        <w:r>
          <w:rPr>
            <w:rStyle w:val="a9"/>
            <w:rFonts w:ascii="仿宋" w:eastAsia="仿宋" w:hAnsi="仿宋" w:hint="eastAsia"/>
            <w:sz w:val="28"/>
            <w:szCs w:val="28"/>
          </w:rPr>
          <w:t>四、财</w:t>
        </w:r>
        <w:r>
          <w:rPr>
            <w:rStyle w:val="a9"/>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7" w:history="1">
        <w:r>
          <w:rPr>
            <w:rStyle w:val="a9"/>
            <w:rFonts w:ascii="仿宋" w:eastAsia="仿宋" w:hAnsi="仿宋" w:hint="eastAsia"/>
            <w:sz w:val="28"/>
            <w:szCs w:val="28"/>
          </w:rPr>
          <w:t>五、一</w:t>
        </w:r>
        <w:r>
          <w:rPr>
            <w:rStyle w:val="a9"/>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8" w:history="1">
        <w:r>
          <w:rPr>
            <w:rStyle w:val="a9"/>
            <w:rFonts w:ascii="仿宋" w:eastAsia="仿宋" w:hAnsi="仿宋" w:hint="eastAsia"/>
            <w:sz w:val="28"/>
            <w:szCs w:val="28"/>
          </w:rPr>
          <w:t>六、一</w:t>
        </w:r>
        <w:r>
          <w:rPr>
            <w:rStyle w:val="a9"/>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09" w:history="1">
        <w:r>
          <w:rPr>
            <w:rStyle w:val="a9"/>
            <w:rFonts w:ascii="仿宋" w:eastAsia="仿宋" w:hAnsi="仿宋" w:hint="eastAsia"/>
            <w:sz w:val="28"/>
            <w:szCs w:val="28"/>
          </w:rPr>
          <w:t>七、</w:t>
        </w:r>
        <w:r>
          <w:rPr>
            <w:rStyle w:val="a9"/>
            <w:rFonts w:ascii="仿宋" w:eastAsia="仿宋" w:hAnsi="仿宋"/>
            <w:sz w:val="28"/>
            <w:szCs w:val="28"/>
          </w:rPr>
          <w:t>“</w:t>
        </w:r>
        <w:r>
          <w:rPr>
            <w:rStyle w:val="a9"/>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10" w:history="1">
        <w:r>
          <w:rPr>
            <w:rStyle w:val="a9"/>
            <w:rFonts w:ascii="仿宋" w:eastAsia="仿宋" w:hAnsi="仿宋" w:hint="eastAsia"/>
            <w:sz w:val="28"/>
            <w:szCs w:val="28"/>
          </w:rPr>
          <w:t>八、</w:t>
        </w:r>
        <w:r>
          <w:rPr>
            <w:rStyle w:val="a9"/>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11" w:history="1">
        <w:r>
          <w:rPr>
            <w:rStyle w:val="a9"/>
            <w:rFonts w:ascii="仿宋" w:eastAsia="仿宋" w:hAnsi="仿宋" w:cstheme="majorBidi" w:hint="eastAsia"/>
            <w:bCs/>
            <w:sz w:val="28"/>
            <w:szCs w:val="28"/>
          </w:rPr>
          <w:t>九、</w:t>
        </w:r>
        <w:r>
          <w:rPr>
            <w:rStyle w:val="a9"/>
            <w:rFonts w:ascii="仿宋" w:eastAsia="仿宋" w:hAnsi="仿宋" w:hint="eastAsia"/>
            <w:sz w:val="28"/>
            <w:szCs w:val="28"/>
          </w:rPr>
          <w:t xml:space="preserve"> </w:t>
        </w:r>
        <w:r>
          <w:rPr>
            <w:rStyle w:val="a9"/>
            <w:rFonts w:ascii="仿宋" w:eastAsia="仿宋" w:hAnsi="仿宋" w:hint="eastAsia"/>
            <w:sz w:val="28"/>
            <w:szCs w:val="28"/>
          </w:rPr>
          <w:t>国</w:t>
        </w:r>
        <w:r>
          <w:rPr>
            <w:rStyle w:val="a9"/>
            <w:rFonts w:ascii="仿宋" w:eastAsia="仿宋" w:hAnsi="仿宋" w:cstheme="majorBidi" w:hint="eastAsia"/>
            <w:bCs/>
            <w:sz w:val="28"/>
            <w:szCs w:val="28"/>
          </w:rPr>
          <w:t>有资本经营预算支出决算情</w:t>
        </w:r>
        <w:r>
          <w:rPr>
            <w:rStyle w:val="a9"/>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12" w:history="1">
        <w:r>
          <w:rPr>
            <w:rStyle w:val="a9"/>
            <w:rFonts w:ascii="仿宋" w:eastAsia="仿宋" w:hAnsi="仿宋" w:hint="eastAsia"/>
            <w:sz w:val="28"/>
            <w:szCs w:val="28"/>
          </w:rPr>
          <w:t>十</w:t>
        </w:r>
        <w:r>
          <w:rPr>
            <w:rStyle w:val="a9"/>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5A5BCF" w:rsidRDefault="00646F6D">
      <w:pPr>
        <w:pStyle w:val="10"/>
        <w:rPr>
          <w:rFonts w:cstheme="minorBidi"/>
        </w:rPr>
      </w:pPr>
      <w:hyperlink w:anchor="_Toc15396613" w:history="1">
        <w:r>
          <w:rPr>
            <w:rStyle w:val="a9"/>
            <w:rFonts w:hint="eastAsia"/>
            <w:bCs/>
            <w:kern w:val="44"/>
          </w:rPr>
          <w:t>第三部分</w:t>
        </w:r>
        <w:r>
          <w:rPr>
            <w:rStyle w:val="a9"/>
            <w:rFonts w:hint="eastAsia"/>
          </w:rPr>
          <w:t xml:space="preserve"> </w:t>
        </w:r>
        <w:r>
          <w:rPr>
            <w:rStyle w:val="a9"/>
            <w:rFonts w:hint="eastAsia"/>
          </w:rPr>
          <w:t>名</w:t>
        </w:r>
        <w:r>
          <w:rPr>
            <w:rStyle w:val="a9"/>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5A5BCF" w:rsidRDefault="00646F6D">
      <w:pPr>
        <w:pStyle w:val="10"/>
        <w:rPr>
          <w:rFonts w:cstheme="minorBidi"/>
        </w:rPr>
      </w:pPr>
      <w:hyperlink w:anchor="_Toc15396614" w:history="1">
        <w:r>
          <w:rPr>
            <w:rStyle w:val="a9"/>
            <w:rFonts w:hint="eastAsia"/>
          </w:rPr>
          <w:t>第</w:t>
        </w:r>
        <w:r>
          <w:rPr>
            <w:rStyle w:val="a9"/>
            <w:rFonts w:hint="eastAsia"/>
            <w:bCs/>
            <w:kern w:val="44"/>
          </w:rPr>
          <w:t>四部分</w:t>
        </w:r>
        <w:r>
          <w:rPr>
            <w:rStyle w:val="a9"/>
            <w:bCs/>
            <w:kern w:val="44"/>
          </w:rPr>
          <w:t xml:space="preserve"> </w:t>
        </w:r>
        <w:r>
          <w:rPr>
            <w:rStyle w:val="a9"/>
            <w:rFonts w:hint="eastAsia"/>
            <w:bCs/>
            <w:kern w:val="44"/>
          </w:rPr>
          <w:t>附件</w:t>
        </w:r>
        <w:r>
          <w:tab/>
        </w:r>
        <w:r>
          <w:fldChar w:fldCharType="begin"/>
        </w:r>
        <w:r>
          <w:instrText xml:space="preserve"> PAGEREF _Toc15396614 \h </w:instrText>
        </w:r>
        <w:r>
          <w:fldChar w:fldCharType="separate"/>
        </w:r>
        <w:r>
          <w:t>19</w:t>
        </w:r>
        <w:r>
          <w:fldChar w:fldCharType="end"/>
        </w:r>
      </w:hyperlink>
    </w:p>
    <w:p w:rsidR="005A5BCF" w:rsidRDefault="00646F6D">
      <w:pPr>
        <w:pStyle w:val="20"/>
        <w:rPr>
          <w:rFonts w:ascii="仿宋" w:eastAsia="仿宋" w:hAnsi="仿宋" w:cstheme="minorBidi"/>
          <w:sz w:val="28"/>
          <w:szCs w:val="28"/>
        </w:rPr>
      </w:pPr>
      <w:hyperlink w:anchor="_Toc15396615" w:history="1">
        <w:r>
          <w:rPr>
            <w:rStyle w:val="a9"/>
            <w:rFonts w:ascii="仿宋" w:eastAsia="仿宋" w:hAnsi="仿宋" w:hint="eastAsia"/>
            <w:kern w:val="44"/>
            <w:sz w:val="28"/>
            <w:szCs w:val="28"/>
          </w:rPr>
          <w:t>附件</w:t>
        </w:r>
        <w:r>
          <w:rPr>
            <w:rStyle w:val="a9"/>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hyperlink w:anchor="_Toc15396617" w:history="1">
        <w:r>
          <w:rPr>
            <w:rStyle w:val="a9"/>
            <w:rFonts w:ascii="仿宋" w:eastAsia="仿宋" w:hAnsi="仿宋" w:hint="eastAsia"/>
            <w:kern w:val="44"/>
            <w:sz w:val="28"/>
            <w:szCs w:val="28"/>
          </w:rPr>
          <w:t>附件</w:t>
        </w:r>
        <w:r>
          <w:rPr>
            <w:rStyle w:val="a9"/>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w:t>
        </w:r>
        <w:r>
          <w:rPr>
            <w:rFonts w:ascii="仿宋" w:eastAsia="仿宋" w:hAnsi="仿宋"/>
            <w:sz w:val="28"/>
            <w:szCs w:val="28"/>
          </w:rPr>
          <w:t>1</w:t>
        </w:r>
        <w:r>
          <w:rPr>
            <w:rFonts w:ascii="仿宋" w:eastAsia="仿宋" w:hAnsi="仿宋"/>
            <w:sz w:val="28"/>
            <w:szCs w:val="28"/>
          </w:rPr>
          <w:fldChar w:fldCharType="end"/>
        </w:r>
      </w:hyperlink>
    </w:p>
    <w:p w:rsidR="005A5BCF" w:rsidRDefault="00646F6D">
      <w:pPr>
        <w:pStyle w:val="10"/>
        <w:rPr>
          <w:rFonts w:cstheme="minorBidi"/>
        </w:rPr>
      </w:pPr>
      <w:hyperlink w:anchor="_Toc15396618" w:history="1">
        <w:r>
          <w:rPr>
            <w:rStyle w:val="a9"/>
            <w:rFonts w:hint="eastAsia"/>
          </w:rPr>
          <w:t>第</w:t>
        </w:r>
        <w:r>
          <w:rPr>
            <w:rStyle w:val="a9"/>
            <w:rFonts w:hint="eastAsia"/>
            <w:bCs/>
            <w:kern w:val="44"/>
          </w:rPr>
          <w:t>五部分</w:t>
        </w:r>
        <w:r>
          <w:rPr>
            <w:rStyle w:val="a9"/>
            <w:bCs/>
            <w:kern w:val="44"/>
          </w:rPr>
          <w:t xml:space="preserve"> </w:t>
        </w:r>
        <w:r>
          <w:rPr>
            <w:rStyle w:val="a9"/>
            <w:rFonts w:hint="eastAsia"/>
            <w:bCs/>
            <w:kern w:val="44"/>
          </w:rPr>
          <w:t>附表</w:t>
        </w:r>
        <w:r>
          <w:tab/>
        </w:r>
        <w:r>
          <w:fldChar w:fldCharType="begin"/>
        </w:r>
        <w:r>
          <w:instrText xml:space="preserve"> PAGEREF _Toc15396618 \h </w:instrText>
        </w:r>
        <w:r>
          <w:fldChar w:fldCharType="separate"/>
        </w:r>
        <w:r>
          <w:t>22</w:t>
        </w:r>
        <w: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w:t>
        </w:r>
        <w:r>
          <w:rPr>
            <w:rStyle w:val="a9"/>
            <w:rFonts w:ascii="仿宋" w:eastAsia="仿宋" w:hAnsi="仿宋" w:hint="eastAsia"/>
            <w:sz w:val="28"/>
            <w:szCs w:val="28"/>
          </w:rPr>
          <w:t>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8"/>
          <w:szCs w:val="28"/>
        </w:rPr>
      </w:pPr>
      <w:r>
        <w:rPr>
          <w:rFonts w:ascii="仿宋" w:eastAsia="仿宋" w:hAnsi="仿宋" w:hint="eastAsia"/>
          <w:sz w:val="28"/>
          <w:szCs w:val="28"/>
        </w:rPr>
        <w:t>十</w:t>
      </w:r>
      <w:r>
        <w:rPr>
          <w:rFonts w:ascii="仿宋" w:eastAsia="仿宋" w:hAnsi="仿宋" w:hint="eastAsia"/>
          <w:sz w:val="28"/>
          <w:szCs w:val="28"/>
        </w:rPr>
        <w:t>二、</w:t>
      </w:r>
      <w:hyperlink w:anchor="_Toc15396630" w:history="1">
        <w:r>
          <w:rPr>
            <w:rStyle w:val="a9"/>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5A5BCF" w:rsidRDefault="00646F6D">
      <w:pPr>
        <w:widowControl/>
        <w:jc w:val="left"/>
        <w:rPr>
          <w:rFonts w:ascii="仿宋" w:eastAsia="仿宋" w:hAnsi="仿宋"/>
          <w:color w:val="000000"/>
          <w:sz w:val="24"/>
        </w:rPr>
      </w:pPr>
      <w:r>
        <w:rPr>
          <w:rFonts w:ascii="仿宋" w:eastAsia="仿宋" w:hAnsi="仿宋"/>
          <w:color w:val="000000"/>
          <w:sz w:val="24"/>
        </w:rPr>
        <w:fldChar w:fldCharType="end"/>
      </w:r>
    </w:p>
    <w:p w:rsidR="005A5BCF" w:rsidRDefault="00646F6D">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5A5BCF" w:rsidRDefault="00646F6D">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5A5BCF" w:rsidRDefault="005A5BCF">
      <w:pPr>
        <w:widowControl/>
        <w:jc w:val="left"/>
        <w:rPr>
          <w:rFonts w:ascii="黑体" w:eastAsia="黑体"/>
          <w:color w:val="000000"/>
          <w:sz w:val="32"/>
          <w:szCs w:val="32"/>
        </w:rPr>
      </w:pPr>
    </w:p>
    <w:p w:rsidR="005A5BCF" w:rsidRDefault="00646F6D">
      <w:pPr>
        <w:pStyle w:val="2"/>
        <w:rPr>
          <w:rStyle w:val="2Char"/>
          <w:rFonts w:ascii="仿宋" w:eastAsia="仿宋" w:hAnsi="仿宋"/>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5A5BCF" w:rsidRDefault="00646F6D">
      <w:pPr>
        <w:widowControl/>
        <w:spacing w:line="560" w:lineRule="exact"/>
        <w:ind w:firstLineChars="250" w:firstLine="800"/>
        <w:jc w:val="left"/>
        <w:rPr>
          <w:rFonts w:ascii="仿宋" w:eastAsia="仿宋" w:hAnsi="仿宋" w:cs="宋体"/>
          <w:color w:val="333333"/>
          <w:kern w:val="0"/>
          <w:sz w:val="32"/>
          <w:szCs w:val="32"/>
        </w:rPr>
      </w:pPr>
      <w:bookmarkStart w:id="17" w:name="_Toc15377198"/>
      <w:bookmarkStart w:id="18" w:name="_Toc15378445"/>
      <w:r>
        <w:rPr>
          <w:rFonts w:ascii="仿宋" w:eastAsia="仿宋" w:hAnsi="仿宋" w:hint="eastAsia"/>
          <w:bCs/>
          <w:color w:val="000000"/>
          <w:sz w:val="32"/>
          <w:szCs w:val="32"/>
        </w:rPr>
        <w:t>主要职能。</w:t>
      </w:r>
      <w:bookmarkStart w:id="19" w:name="_Toc15377199"/>
      <w:bookmarkStart w:id="20" w:name="_Toc15378446"/>
      <w:bookmarkEnd w:id="17"/>
      <w:bookmarkEnd w:id="18"/>
      <w:r>
        <w:rPr>
          <w:rFonts w:ascii="仿宋" w:eastAsia="仿宋" w:hAnsi="仿宋" w:cs="宋体" w:hint="eastAsia"/>
          <w:color w:val="333333"/>
          <w:kern w:val="0"/>
          <w:sz w:val="32"/>
          <w:szCs w:val="32"/>
        </w:rPr>
        <w:t>九寨沟县安全生产监督管理局是九寨沟县政府组成部门。</w:t>
      </w:r>
    </w:p>
    <w:p w:rsidR="005A5BCF" w:rsidRDefault="00646F6D">
      <w:pPr>
        <w:widowControl/>
        <w:spacing w:line="560" w:lineRule="exact"/>
        <w:ind w:firstLineChars="250" w:firstLine="80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根据县委、县政府关于</w:t>
      </w:r>
      <w:r>
        <w:rPr>
          <w:rFonts w:ascii="仿宋" w:eastAsia="仿宋" w:hAnsi="仿宋" w:cs="宋体" w:hint="eastAsia"/>
          <w:color w:val="333333"/>
          <w:kern w:val="0"/>
          <w:sz w:val="32"/>
          <w:szCs w:val="32"/>
        </w:rPr>
        <w:t>201</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年全县工作的总体部署，</w:t>
      </w:r>
      <w:r>
        <w:rPr>
          <w:rFonts w:ascii="仿宋" w:eastAsia="仿宋" w:hAnsi="仿宋" w:cs="宋体" w:hint="eastAsia"/>
          <w:color w:val="333333"/>
          <w:kern w:val="0"/>
          <w:sz w:val="32"/>
          <w:szCs w:val="32"/>
        </w:rPr>
        <w:t>201</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年主要工作是</w:t>
      </w:r>
      <w:r>
        <w:rPr>
          <w:rFonts w:ascii="仿宋" w:eastAsia="仿宋" w:hAnsi="仿宋" w:cs="宋体" w:hint="eastAsia"/>
          <w:color w:val="333333"/>
          <w:kern w:val="0"/>
          <w:sz w:val="32"/>
          <w:szCs w:val="32"/>
        </w:rPr>
        <w:t>:</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（一）加强对全县安全生产工作综合监督管理和指导协调职责。</w:t>
      </w:r>
      <w:r>
        <w:rPr>
          <w:rFonts w:ascii="宋体" w:eastAsia="仿宋" w:hAnsi="宋体" w:cs="宋体" w:hint="eastAsia"/>
          <w:color w:val="333333"/>
          <w:kern w:val="0"/>
          <w:sz w:val="32"/>
          <w:szCs w:val="32"/>
        </w:rPr>
        <w:t> </w:t>
      </w:r>
    </w:p>
    <w:p w:rsidR="005A5BCF" w:rsidRDefault="00646F6D">
      <w:pPr>
        <w:widowControl/>
        <w:spacing w:line="560" w:lineRule="exact"/>
        <w:ind w:firstLine="645"/>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（二）加强对各乡镇人民政府和县级有关部门安全生产工作的综合监督检查职责。</w:t>
      </w:r>
    </w:p>
    <w:p w:rsidR="005A5BCF" w:rsidRDefault="00646F6D">
      <w:pPr>
        <w:widowControl/>
        <w:spacing w:line="560" w:lineRule="exact"/>
        <w:ind w:firstLine="645"/>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三）全面贯彻执行上级有关法律法规政策，制定全县安全生产工作规划；组织实施全县安全生产目标责任制落实考核工作；依法行使安全生产综合监督管理职权，指导、协调和监督有关部门承担的专项安全生产监督管理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四）综合管理全县安全生产工作，定期分析和预测全县安全生产形势，发布全县安全生产信息；综合管理全县安全生产伤亡事故调查处理统计上报和安全生产行政执法工作；依法组织、协调重特大事故的调查处理，并监督事故查处的落实情况；组织、指挥和协调安全生产应急救援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lastRenderedPageBreak/>
        <w:t> </w:t>
      </w:r>
      <w:r>
        <w:rPr>
          <w:rFonts w:ascii="仿宋" w:eastAsia="仿宋" w:hAnsi="仿宋" w:cs="宋体" w:hint="eastAsia"/>
          <w:color w:val="333333"/>
          <w:kern w:val="0"/>
          <w:sz w:val="32"/>
          <w:szCs w:val="32"/>
        </w:rPr>
        <w:t xml:space="preserve">　（五）负责综合监督管理非煤矿山、危险化学品和烟花爆竹等易燃易爆品的安全生产工作。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（六）指导、协调全县安全生产检测检验工作。协助工矿商贸企业建立完善安全生产规章规程，研究拟订工矿商贸企业安全生产标准；组织实施对工矿商贸企业安全生产条件和有</w:t>
      </w:r>
      <w:r>
        <w:rPr>
          <w:rFonts w:ascii="仿宋" w:eastAsia="仿宋" w:hAnsi="仿宋" w:cs="宋体" w:hint="eastAsia"/>
          <w:color w:val="333333"/>
          <w:kern w:val="0"/>
          <w:sz w:val="32"/>
          <w:szCs w:val="32"/>
        </w:rPr>
        <w:t>关设备（特种设备除外）进行检测检验；负责安全评价、安全培训、安全咨询等社会中介机构的资质执业管理工作，并负责监督检查。</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七）负责全县安全生产宣传教育工作。负责安全生产监督管理人员的安全培训、考核工作；组织、指导并监督特种作业人员（特种设备作业人员除外）的考核工作和生产经营单位主要经营管理者、安全管理人员的安全资格考核工作；监督检查生产经营单位安全培训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八）承担全县工矿商贸行业安全生产监督管理责任。负责监督管理全县工矿商贸企业贯彻执行安全生产法律、法规、条例情况及其安全生产条件和有关设备（特种设备除外）、材料、劳动防护用品的安全管理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九）依法监督新建、改建、扩建工程项目的安全设施与主体工程同时设计、同时施工、同时投产使用情况；承担工矿商贸作业场所职业卫生监督检查责任，依法监督检查工矿商贸作业场所职业卫生情况和重大危险源的监控、重大事故隐患的整改工作，依法查处不具备安全生产条件的生产经营单位。</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lastRenderedPageBreak/>
        <w:t> </w:t>
      </w:r>
      <w:r>
        <w:rPr>
          <w:rFonts w:ascii="仿宋" w:eastAsia="仿宋" w:hAnsi="仿宋" w:cs="宋体" w:hint="eastAsia"/>
          <w:color w:val="333333"/>
          <w:kern w:val="0"/>
          <w:sz w:val="32"/>
          <w:szCs w:val="32"/>
        </w:rPr>
        <w:t xml:space="preserve">　（十）组织、指导安全生产科学技术和先进生产</w:t>
      </w:r>
      <w:r>
        <w:rPr>
          <w:rFonts w:ascii="仿宋" w:eastAsia="仿宋" w:hAnsi="仿宋" w:cs="宋体" w:hint="eastAsia"/>
          <w:color w:val="333333"/>
          <w:kern w:val="0"/>
          <w:sz w:val="32"/>
          <w:szCs w:val="32"/>
        </w:rPr>
        <w:t>技术设备示范推广工作。</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（十一）负责安全工程师执业资格的登记、申报、管理工作。</w:t>
      </w:r>
      <w:r>
        <w:rPr>
          <w:rFonts w:ascii="宋体" w:eastAsia="仿宋" w:hAnsi="宋体" w:cs="宋体" w:hint="eastAsia"/>
          <w:color w:val="333333"/>
          <w:kern w:val="0"/>
          <w:sz w:val="32"/>
          <w:szCs w:val="32"/>
        </w:rPr>
        <w:t> </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（十二）承担县政府安全生产委员会办公室的日常工作。</w:t>
      </w:r>
      <w:r>
        <w:rPr>
          <w:rFonts w:ascii="宋体" w:eastAsia="仿宋" w:hAnsi="宋体" w:cs="宋体" w:hint="eastAsia"/>
          <w:color w:val="333333"/>
          <w:kern w:val="0"/>
          <w:sz w:val="32"/>
          <w:szCs w:val="32"/>
        </w:rPr>
        <w:t> </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（十三）承担县政府公布的有关行政审批事项。</w:t>
      </w:r>
      <w:r>
        <w:rPr>
          <w:rFonts w:ascii="宋体" w:eastAsia="仿宋" w:hAnsi="宋体" w:cs="宋体" w:hint="eastAsia"/>
          <w:color w:val="333333"/>
          <w:kern w:val="0"/>
          <w:sz w:val="32"/>
          <w:szCs w:val="32"/>
        </w:rPr>
        <w:t> </w:t>
      </w:r>
    </w:p>
    <w:p w:rsidR="005A5BCF" w:rsidRDefault="00646F6D">
      <w:pPr>
        <w:spacing w:line="560" w:lineRule="exact"/>
        <w:ind w:firstLineChars="150" w:firstLine="480"/>
        <w:rPr>
          <w:rFonts w:ascii="仿宋" w:eastAsia="仿宋" w:hAnsi="仿宋" w:cs="宋体"/>
          <w:color w:val="333333"/>
          <w:kern w:val="0"/>
          <w:sz w:val="32"/>
          <w:szCs w:val="32"/>
        </w:rPr>
      </w:pPr>
      <w:r>
        <w:rPr>
          <w:rFonts w:ascii="仿宋" w:eastAsia="仿宋" w:hAnsi="仿宋" w:cs="宋体" w:hint="eastAsia"/>
          <w:color w:val="333333"/>
          <w:kern w:val="0"/>
          <w:sz w:val="32"/>
          <w:szCs w:val="32"/>
        </w:rPr>
        <w:t>（十四）承办县政府交办的其他事项</w:t>
      </w:r>
    </w:p>
    <w:p w:rsidR="005A5BCF" w:rsidRDefault="00646F6D">
      <w:pPr>
        <w:pStyle w:val="a0"/>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9"/>
      <w:bookmarkEnd w:id="20"/>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一</w:t>
      </w:r>
      <w:r>
        <w:rPr>
          <w:rFonts w:ascii="仿宋" w:eastAsia="仿宋" w:hAnsi="仿宋" w:cs="宋体" w:hint="eastAsia"/>
          <w:color w:val="333333"/>
          <w:kern w:val="0"/>
          <w:sz w:val="32"/>
          <w:szCs w:val="32"/>
        </w:rPr>
        <w:t>）严格</w:t>
      </w:r>
      <w:r>
        <w:rPr>
          <w:rFonts w:ascii="仿宋" w:eastAsia="仿宋" w:hAnsi="仿宋" w:cs="宋体" w:hint="eastAsia"/>
          <w:color w:val="333333"/>
          <w:kern w:val="0"/>
          <w:sz w:val="32"/>
          <w:szCs w:val="32"/>
        </w:rPr>
        <w:t>落实安全生产责任</w:t>
      </w:r>
      <w:r>
        <w:rPr>
          <w:rFonts w:ascii="仿宋" w:eastAsia="仿宋" w:hAnsi="仿宋" w:cs="宋体" w:hint="eastAsia"/>
          <w:color w:val="333333"/>
          <w:kern w:val="0"/>
          <w:sz w:val="32"/>
          <w:szCs w:val="32"/>
        </w:rPr>
        <w:t>。结合实际及时调整充实了安全生产工作领导小组</w:t>
      </w:r>
      <w:r>
        <w:rPr>
          <w:rFonts w:ascii="仿宋" w:eastAsia="仿宋" w:hAnsi="仿宋" w:cs="宋体" w:hint="eastAsia"/>
          <w:color w:val="333333"/>
          <w:kern w:val="0"/>
          <w:sz w:val="32"/>
          <w:szCs w:val="32"/>
        </w:rPr>
        <w:t>，进一步加强了</w:t>
      </w:r>
      <w:r>
        <w:rPr>
          <w:rFonts w:ascii="仿宋" w:eastAsia="仿宋" w:hAnsi="仿宋" w:cs="宋体" w:hint="eastAsia"/>
          <w:color w:val="333333"/>
          <w:kern w:val="0"/>
          <w:sz w:val="32"/>
          <w:szCs w:val="32"/>
        </w:rPr>
        <w:t>对</w:t>
      </w:r>
      <w:r>
        <w:rPr>
          <w:rFonts w:ascii="仿宋" w:eastAsia="仿宋" w:hAnsi="仿宋" w:cs="宋体" w:hint="eastAsia"/>
          <w:color w:val="333333"/>
          <w:kern w:val="0"/>
          <w:sz w:val="32"/>
          <w:szCs w:val="32"/>
        </w:rPr>
        <w:t>安全生产的领导</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向县委</w:t>
      </w:r>
      <w:r>
        <w:rPr>
          <w:rFonts w:ascii="仿宋" w:eastAsia="仿宋" w:hAnsi="仿宋" w:cs="宋体" w:hint="eastAsia"/>
          <w:color w:val="333333"/>
          <w:kern w:val="0"/>
          <w:sz w:val="32"/>
          <w:szCs w:val="32"/>
        </w:rPr>
        <w:t>、县</w:t>
      </w:r>
      <w:r>
        <w:rPr>
          <w:rFonts w:ascii="仿宋" w:eastAsia="仿宋" w:hAnsi="仿宋" w:cs="宋体" w:hint="eastAsia"/>
          <w:color w:val="333333"/>
          <w:kern w:val="0"/>
          <w:sz w:val="32"/>
          <w:szCs w:val="32"/>
        </w:rPr>
        <w:t>政府领导汇报安全生产工作</w:t>
      </w:r>
      <w:r>
        <w:rPr>
          <w:rFonts w:ascii="仿宋" w:eastAsia="仿宋" w:hAnsi="仿宋" w:cs="宋体" w:hint="eastAsia"/>
          <w:color w:val="333333"/>
          <w:kern w:val="0"/>
          <w:sz w:val="32"/>
          <w:szCs w:val="32"/>
        </w:rPr>
        <w:t>12</w:t>
      </w:r>
      <w:r>
        <w:rPr>
          <w:rFonts w:ascii="仿宋" w:eastAsia="仿宋" w:hAnsi="仿宋" w:cs="宋体" w:hint="eastAsia"/>
          <w:color w:val="333333"/>
          <w:kern w:val="0"/>
          <w:sz w:val="32"/>
          <w:szCs w:val="32"/>
        </w:rPr>
        <w:t>次，召开安全生产例会</w:t>
      </w:r>
      <w:r>
        <w:rPr>
          <w:rFonts w:ascii="仿宋" w:eastAsia="仿宋" w:hAnsi="仿宋" w:cs="宋体" w:hint="eastAsia"/>
          <w:color w:val="333333"/>
          <w:kern w:val="0"/>
          <w:sz w:val="32"/>
          <w:szCs w:val="32"/>
        </w:rPr>
        <w:t>4</w:t>
      </w:r>
      <w:r>
        <w:rPr>
          <w:rFonts w:ascii="仿宋" w:eastAsia="仿宋" w:hAnsi="仿宋" w:cs="宋体" w:hint="eastAsia"/>
          <w:color w:val="333333"/>
          <w:kern w:val="0"/>
          <w:sz w:val="32"/>
          <w:szCs w:val="32"/>
        </w:rPr>
        <w:t>次，共同研究部署安全生产工作。</w:t>
      </w:r>
      <w:r>
        <w:rPr>
          <w:rFonts w:ascii="仿宋" w:eastAsia="仿宋" w:hAnsi="仿宋" w:cs="宋体" w:hint="eastAsia"/>
          <w:color w:val="333333"/>
          <w:kern w:val="0"/>
          <w:sz w:val="32"/>
          <w:szCs w:val="32"/>
        </w:rPr>
        <w:t>层层</w:t>
      </w:r>
      <w:r>
        <w:rPr>
          <w:rFonts w:ascii="仿宋" w:eastAsia="仿宋" w:hAnsi="仿宋" w:cs="宋体" w:hint="eastAsia"/>
          <w:color w:val="333333"/>
          <w:kern w:val="0"/>
          <w:sz w:val="32"/>
          <w:szCs w:val="32"/>
        </w:rPr>
        <w:t>签订了《九寨沟县</w:t>
      </w:r>
      <w:r>
        <w:rPr>
          <w:rFonts w:ascii="仿宋" w:eastAsia="仿宋" w:hAnsi="仿宋" w:cs="宋体" w:hint="eastAsia"/>
          <w:color w:val="333333"/>
          <w:kern w:val="0"/>
          <w:sz w:val="32"/>
          <w:szCs w:val="32"/>
        </w:rPr>
        <w:t>201</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年安全生产目标责任书》，实现了“横向到边、纵向到底”的责任制体系</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根据《九寨沟县安全生产目标管理奖励暂行办法》，</w:t>
      </w:r>
      <w:r>
        <w:rPr>
          <w:rFonts w:ascii="仿宋" w:eastAsia="仿宋" w:hAnsi="仿宋" w:cs="宋体" w:hint="eastAsia"/>
          <w:color w:val="333333"/>
          <w:kern w:val="0"/>
          <w:sz w:val="32"/>
          <w:szCs w:val="32"/>
        </w:rPr>
        <w:t>对</w:t>
      </w:r>
      <w:r>
        <w:rPr>
          <w:rFonts w:ascii="仿宋" w:eastAsia="仿宋" w:hAnsi="仿宋" w:cs="宋体" w:hint="eastAsia"/>
          <w:color w:val="333333"/>
          <w:kern w:val="0"/>
          <w:sz w:val="32"/>
          <w:szCs w:val="32"/>
        </w:rPr>
        <w:t>2017</w:t>
      </w:r>
      <w:r>
        <w:rPr>
          <w:rFonts w:ascii="仿宋" w:eastAsia="仿宋" w:hAnsi="仿宋" w:cs="宋体" w:hint="eastAsia"/>
          <w:color w:val="333333"/>
          <w:kern w:val="0"/>
          <w:sz w:val="32"/>
          <w:szCs w:val="32"/>
        </w:rPr>
        <w:t>年工作成绩突出的</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个乡镇、</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个部门及</w:t>
      </w:r>
      <w:r>
        <w:rPr>
          <w:rFonts w:ascii="仿宋" w:eastAsia="仿宋" w:hAnsi="仿宋" w:cs="宋体" w:hint="eastAsia"/>
          <w:color w:val="333333"/>
          <w:kern w:val="0"/>
          <w:sz w:val="32"/>
          <w:szCs w:val="32"/>
        </w:rPr>
        <w:t>7</w:t>
      </w:r>
      <w:r>
        <w:rPr>
          <w:rFonts w:ascii="仿宋" w:eastAsia="仿宋" w:hAnsi="仿宋" w:cs="宋体" w:hint="eastAsia"/>
          <w:color w:val="333333"/>
          <w:kern w:val="0"/>
          <w:sz w:val="32"/>
          <w:szCs w:val="32"/>
        </w:rPr>
        <w:t>个生产经营单位进行通报表彰和</w:t>
      </w:r>
      <w:r>
        <w:rPr>
          <w:rFonts w:ascii="仿宋" w:eastAsia="仿宋" w:hAnsi="仿宋" w:cs="宋体" w:hint="eastAsia"/>
          <w:color w:val="333333"/>
          <w:kern w:val="0"/>
          <w:sz w:val="32"/>
          <w:szCs w:val="32"/>
        </w:rPr>
        <w:t>奖励</w:t>
      </w:r>
      <w:r>
        <w:rPr>
          <w:rFonts w:ascii="仿宋" w:eastAsia="仿宋" w:hAnsi="仿宋" w:cs="宋体" w:hint="eastAsia"/>
          <w:color w:val="333333"/>
          <w:kern w:val="0"/>
          <w:sz w:val="32"/>
          <w:szCs w:val="32"/>
        </w:rPr>
        <w:t>。</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（二）</w:t>
      </w:r>
      <w:r>
        <w:rPr>
          <w:rFonts w:ascii="仿宋" w:eastAsia="仿宋" w:hAnsi="仿宋" w:cs="宋体" w:hint="eastAsia"/>
          <w:color w:val="333333"/>
          <w:kern w:val="0"/>
          <w:sz w:val="32"/>
          <w:szCs w:val="32"/>
        </w:rPr>
        <w:t>狠抓安全教育培训工作。</w:t>
      </w:r>
      <w:r>
        <w:rPr>
          <w:rFonts w:ascii="仿宋" w:eastAsia="仿宋" w:hAnsi="仿宋" w:cs="宋体" w:hint="eastAsia"/>
          <w:color w:val="333333"/>
          <w:kern w:val="0"/>
          <w:sz w:val="32"/>
          <w:szCs w:val="32"/>
        </w:rPr>
        <w:t>组织开展全县</w:t>
      </w:r>
      <w:r>
        <w:rPr>
          <w:rFonts w:ascii="仿宋" w:eastAsia="仿宋" w:hAnsi="仿宋" w:cs="宋体" w:hint="eastAsia"/>
          <w:color w:val="333333"/>
          <w:kern w:val="0"/>
          <w:sz w:val="32"/>
          <w:szCs w:val="32"/>
        </w:rPr>
        <w:t>17</w:t>
      </w:r>
      <w:r>
        <w:rPr>
          <w:rFonts w:ascii="仿宋" w:eastAsia="仿宋" w:hAnsi="仿宋" w:cs="宋体" w:hint="eastAsia"/>
          <w:color w:val="333333"/>
          <w:kern w:val="0"/>
          <w:sz w:val="32"/>
          <w:szCs w:val="32"/>
        </w:rPr>
        <w:t>个乡镇、</w:t>
      </w:r>
      <w:r>
        <w:rPr>
          <w:rFonts w:ascii="仿宋" w:eastAsia="仿宋" w:hAnsi="仿宋" w:cs="宋体" w:hint="eastAsia"/>
          <w:color w:val="333333"/>
          <w:kern w:val="0"/>
          <w:sz w:val="32"/>
          <w:szCs w:val="32"/>
        </w:rPr>
        <w:t>52</w:t>
      </w:r>
      <w:r>
        <w:rPr>
          <w:rFonts w:ascii="仿宋" w:eastAsia="仿宋" w:hAnsi="仿宋" w:cs="宋体" w:hint="eastAsia"/>
          <w:color w:val="333333"/>
          <w:kern w:val="0"/>
          <w:sz w:val="32"/>
          <w:szCs w:val="32"/>
        </w:rPr>
        <w:t>个部门</w:t>
      </w:r>
      <w:r>
        <w:rPr>
          <w:rFonts w:ascii="仿宋" w:eastAsia="仿宋" w:hAnsi="仿宋" w:cs="宋体" w:hint="eastAsia"/>
          <w:color w:val="333333"/>
          <w:kern w:val="0"/>
          <w:sz w:val="32"/>
          <w:szCs w:val="32"/>
        </w:rPr>
        <w:t>及县内重点生产经营单位、灾后重建及重点工程施工单位共计</w:t>
      </w:r>
      <w:r>
        <w:rPr>
          <w:rFonts w:ascii="仿宋" w:eastAsia="仿宋" w:hAnsi="仿宋" w:cs="宋体" w:hint="eastAsia"/>
          <w:color w:val="333333"/>
          <w:kern w:val="0"/>
          <w:sz w:val="32"/>
          <w:szCs w:val="32"/>
        </w:rPr>
        <w:t>200</w:t>
      </w:r>
      <w:r>
        <w:rPr>
          <w:rFonts w:ascii="仿宋" w:eastAsia="仿宋" w:hAnsi="仿宋" w:cs="宋体" w:hint="eastAsia"/>
          <w:color w:val="333333"/>
          <w:kern w:val="0"/>
          <w:sz w:val="32"/>
          <w:szCs w:val="32"/>
        </w:rPr>
        <w:t>余人</w:t>
      </w:r>
      <w:r>
        <w:rPr>
          <w:rFonts w:ascii="仿宋" w:eastAsia="仿宋" w:hAnsi="仿宋" w:cs="宋体" w:hint="eastAsia"/>
          <w:color w:val="333333"/>
          <w:kern w:val="0"/>
          <w:sz w:val="32"/>
          <w:szCs w:val="32"/>
        </w:rPr>
        <w:t>参加的安全生产管理培训；组织开展</w:t>
      </w:r>
      <w:r>
        <w:rPr>
          <w:rFonts w:ascii="仿宋" w:eastAsia="仿宋" w:hAnsi="仿宋" w:cs="宋体" w:hint="eastAsia"/>
          <w:color w:val="333333"/>
          <w:kern w:val="0"/>
          <w:sz w:val="32"/>
          <w:szCs w:val="32"/>
        </w:rPr>
        <w:t>2018</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特种作业人员安全培训，培训</w:t>
      </w:r>
      <w:r>
        <w:rPr>
          <w:rFonts w:ascii="仿宋" w:eastAsia="仿宋" w:hAnsi="仿宋" w:cs="宋体" w:hint="eastAsia"/>
          <w:color w:val="333333"/>
          <w:kern w:val="0"/>
          <w:sz w:val="32"/>
          <w:szCs w:val="32"/>
        </w:rPr>
        <w:t>220</w:t>
      </w:r>
      <w:r>
        <w:rPr>
          <w:rFonts w:ascii="仿宋" w:eastAsia="仿宋" w:hAnsi="仿宋" w:cs="宋体" w:hint="eastAsia"/>
          <w:color w:val="333333"/>
          <w:kern w:val="0"/>
          <w:sz w:val="32"/>
          <w:szCs w:val="32"/>
        </w:rPr>
        <w:t>余人；</w:t>
      </w:r>
      <w:r>
        <w:rPr>
          <w:rFonts w:ascii="仿宋" w:eastAsia="仿宋" w:hAnsi="仿宋" w:cs="宋体" w:hint="eastAsia"/>
          <w:color w:val="333333"/>
          <w:kern w:val="0"/>
          <w:sz w:val="32"/>
          <w:szCs w:val="32"/>
        </w:rPr>
        <w:t>组织开展</w:t>
      </w:r>
      <w:r>
        <w:rPr>
          <w:rFonts w:ascii="仿宋" w:eastAsia="仿宋" w:hAnsi="仿宋" w:cs="宋体" w:hint="eastAsia"/>
          <w:color w:val="333333"/>
          <w:kern w:val="0"/>
          <w:sz w:val="32"/>
          <w:szCs w:val="32"/>
        </w:rPr>
        <w:t>2018</w:t>
      </w:r>
      <w:r>
        <w:rPr>
          <w:rFonts w:ascii="仿宋" w:eastAsia="仿宋" w:hAnsi="仿宋" w:cs="宋体" w:hint="eastAsia"/>
          <w:color w:val="333333"/>
          <w:kern w:val="0"/>
          <w:sz w:val="32"/>
          <w:szCs w:val="32"/>
        </w:rPr>
        <w:t>年职业健康体检，共计</w:t>
      </w:r>
      <w:r>
        <w:rPr>
          <w:rFonts w:ascii="仿宋" w:eastAsia="仿宋" w:hAnsi="仿宋" w:cs="宋体" w:hint="eastAsia"/>
          <w:color w:val="333333"/>
          <w:kern w:val="0"/>
          <w:sz w:val="32"/>
          <w:szCs w:val="32"/>
        </w:rPr>
        <w:t>300</w:t>
      </w:r>
      <w:r>
        <w:rPr>
          <w:rFonts w:ascii="仿宋" w:eastAsia="仿宋" w:hAnsi="仿宋" w:cs="宋体" w:hint="eastAsia"/>
          <w:color w:val="333333"/>
          <w:kern w:val="0"/>
          <w:sz w:val="32"/>
          <w:szCs w:val="32"/>
        </w:rPr>
        <w:t>余人参加</w:t>
      </w:r>
      <w:r>
        <w:rPr>
          <w:rFonts w:ascii="仿宋" w:eastAsia="仿宋" w:hAnsi="仿宋" w:cs="宋体" w:hint="eastAsia"/>
          <w:color w:val="333333"/>
          <w:kern w:val="0"/>
          <w:sz w:val="32"/>
          <w:szCs w:val="32"/>
        </w:rPr>
        <w:t>。通过培训进一步提高了各企业落实主体责任的意识。</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lastRenderedPageBreak/>
        <w:t>（三）</w:t>
      </w:r>
      <w:r>
        <w:rPr>
          <w:rFonts w:ascii="仿宋" w:eastAsia="仿宋" w:hAnsi="仿宋" w:cs="宋体" w:hint="eastAsia"/>
          <w:color w:val="333333"/>
          <w:kern w:val="0"/>
          <w:sz w:val="32"/>
          <w:szCs w:val="32"/>
        </w:rPr>
        <w:t>加大</w:t>
      </w:r>
      <w:r>
        <w:rPr>
          <w:rFonts w:ascii="仿宋" w:eastAsia="仿宋" w:hAnsi="仿宋" w:cs="宋体" w:hint="eastAsia"/>
          <w:color w:val="333333"/>
          <w:kern w:val="0"/>
          <w:sz w:val="32"/>
          <w:szCs w:val="32"/>
        </w:rPr>
        <w:t>力度</w:t>
      </w:r>
      <w:r>
        <w:rPr>
          <w:rFonts w:ascii="仿宋" w:eastAsia="仿宋" w:hAnsi="仿宋" w:cs="宋体" w:hint="eastAsia"/>
          <w:color w:val="333333"/>
          <w:kern w:val="0"/>
          <w:sz w:val="32"/>
          <w:szCs w:val="32"/>
        </w:rPr>
        <w:t>宣传</w:t>
      </w:r>
      <w:r>
        <w:rPr>
          <w:rFonts w:ascii="仿宋" w:eastAsia="仿宋" w:hAnsi="仿宋" w:cs="宋体" w:hint="eastAsia"/>
          <w:color w:val="333333"/>
          <w:kern w:val="0"/>
          <w:sz w:val="32"/>
          <w:szCs w:val="32"/>
        </w:rPr>
        <w:t>安全工作</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在九环沿线</w:t>
      </w:r>
      <w:r>
        <w:rPr>
          <w:rFonts w:ascii="仿宋" w:eastAsia="仿宋" w:hAnsi="仿宋" w:cs="宋体" w:hint="eastAsia"/>
          <w:color w:val="333333"/>
          <w:kern w:val="0"/>
          <w:sz w:val="32"/>
          <w:szCs w:val="32"/>
        </w:rPr>
        <w:t>重新选点</w:t>
      </w:r>
      <w:r>
        <w:rPr>
          <w:rFonts w:ascii="仿宋" w:eastAsia="仿宋" w:hAnsi="仿宋" w:cs="宋体" w:hint="eastAsia"/>
          <w:color w:val="333333"/>
          <w:kern w:val="0"/>
          <w:sz w:val="32"/>
          <w:szCs w:val="32"/>
        </w:rPr>
        <w:t>设立了</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幅标语，提示</w:t>
      </w:r>
      <w:r>
        <w:rPr>
          <w:rFonts w:ascii="仿宋" w:eastAsia="仿宋" w:hAnsi="仿宋" w:cs="宋体" w:hint="eastAsia"/>
          <w:color w:val="333333"/>
          <w:kern w:val="0"/>
          <w:sz w:val="32"/>
          <w:szCs w:val="32"/>
        </w:rPr>
        <w:t>过往游客及群众，同时借助</w:t>
      </w:r>
      <w:r>
        <w:rPr>
          <w:rFonts w:ascii="仿宋" w:eastAsia="仿宋" w:hAnsi="仿宋" w:cs="宋体" w:hint="eastAsia"/>
          <w:color w:val="333333"/>
          <w:kern w:val="0"/>
          <w:sz w:val="32"/>
          <w:szCs w:val="32"/>
        </w:rPr>
        <w:t>九寨沟县安全生产微信群</w:t>
      </w:r>
      <w:r>
        <w:rPr>
          <w:rFonts w:ascii="仿宋" w:eastAsia="仿宋" w:hAnsi="仿宋" w:cs="宋体" w:hint="eastAsia"/>
          <w:color w:val="333333"/>
          <w:kern w:val="0"/>
          <w:sz w:val="32"/>
          <w:szCs w:val="32"/>
        </w:rPr>
        <w:t>，开展安全知识宣传。组织</w:t>
      </w:r>
      <w:r>
        <w:rPr>
          <w:rFonts w:ascii="仿宋" w:eastAsia="仿宋" w:hAnsi="仿宋" w:cs="宋体" w:hint="eastAsia"/>
          <w:color w:val="333333"/>
          <w:kern w:val="0"/>
          <w:sz w:val="32"/>
          <w:szCs w:val="32"/>
        </w:rPr>
        <w:t>29</w:t>
      </w:r>
      <w:r>
        <w:rPr>
          <w:rFonts w:ascii="仿宋" w:eastAsia="仿宋" w:hAnsi="仿宋" w:cs="宋体" w:hint="eastAsia"/>
          <w:color w:val="333333"/>
          <w:kern w:val="0"/>
          <w:sz w:val="32"/>
          <w:szCs w:val="32"/>
        </w:rPr>
        <w:t>个部门开展“安全生产月”咨询活动，设立矿山、危化、烟花爆竹、道路交通、建筑施工、消防、特种设备、生活安全等</w:t>
      </w:r>
      <w:r>
        <w:rPr>
          <w:rFonts w:ascii="仿宋" w:eastAsia="仿宋" w:hAnsi="仿宋" w:cs="宋体" w:hint="eastAsia"/>
          <w:color w:val="333333"/>
          <w:kern w:val="0"/>
          <w:sz w:val="32"/>
          <w:szCs w:val="32"/>
        </w:rPr>
        <w:t>15</w:t>
      </w:r>
      <w:r>
        <w:rPr>
          <w:rFonts w:ascii="仿宋" w:eastAsia="仿宋" w:hAnsi="仿宋" w:cs="宋体" w:hint="eastAsia"/>
          <w:color w:val="333333"/>
          <w:kern w:val="0"/>
          <w:sz w:val="32"/>
          <w:szCs w:val="32"/>
        </w:rPr>
        <w:t>个咨询台，悬挂各类安全生产宣传横幅</w:t>
      </w:r>
      <w:r>
        <w:rPr>
          <w:rFonts w:ascii="仿宋" w:eastAsia="仿宋" w:hAnsi="仿宋" w:cs="宋体" w:hint="eastAsia"/>
          <w:color w:val="333333"/>
          <w:kern w:val="0"/>
          <w:sz w:val="32"/>
          <w:szCs w:val="32"/>
        </w:rPr>
        <w:t>10</w:t>
      </w:r>
      <w:r>
        <w:rPr>
          <w:rFonts w:ascii="仿宋" w:eastAsia="仿宋" w:hAnsi="仿宋" w:cs="宋体" w:hint="eastAsia"/>
          <w:color w:val="333333"/>
          <w:kern w:val="0"/>
          <w:sz w:val="32"/>
          <w:szCs w:val="32"/>
        </w:rPr>
        <w:t>余条，发放各种安全宣传资料</w:t>
      </w:r>
      <w:r>
        <w:rPr>
          <w:rFonts w:ascii="仿宋" w:eastAsia="仿宋" w:hAnsi="仿宋" w:cs="宋体" w:hint="eastAsia"/>
          <w:color w:val="333333"/>
          <w:kern w:val="0"/>
          <w:sz w:val="32"/>
          <w:szCs w:val="32"/>
        </w:rPr>
        <w:t>2000</w:t>
      </w:r>
      <w:r>
        <w:rPr>
          <w:rFonts w:ascii="仿宋" w:eastAsia="仿宋" w:hAnsi="仿宋" w:cs="宋体" w:hint="eastAsia"/>
          <w:color w:val="333333"/>
          <w:kern w:val="0"/>
          <w:sz w:val="32"/>
          <w:szCs w:val="32"/>
        </w:rPr>
        <w:t>余份，发放安全生产宣传礼品</w:t>
      </w:r>
      <w:r>
        <w:rPr>
          <w:rFonts w:ascii="仿宋" w:eastAsia="仿宋" w:hAnsi="仿宋" w:cs="宋体" w:hint="eastAsia"/>
          <w:color w:val="333333"/>
          <w:kern w:val="0"/>
          <w:sz w:val="32"/>
          <w:szCs w:val="32"/>
        </w:rPr>
        <w:t>200</w:t>
      </w:r>
      <w:r>
        <w:rPr>
          <w:rFonts w:ascii="仿宋" w:eastAsia="仿宋" w:hAnsi="仿宋" w:cs="宋体" w:hint="eastAsia"/>
          <w:color w:val="333333"/>
          <w:kern w:val="0"/>
          <w:sz w:val="32"/>
          <w:szCs w:val="32"/>
        </w:rPr>
        <w:t>余件</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接受咨询群众</w:t>
      </w:r>
      <w:r>
        <w:rPr>
          <w:rFonts w:ascii="仿宋" w:eastAsia="仿宋" w:hAnsi="仿宋" w:cs="宋体" w:hint="eastAsia"/>
          <w:color w:val="333333"/>
          <w:kern w:val="0"/>
          <w:sz w:val="32"/>
          <w:szCs w:val="32"/>
        </w:rPr>
        <w:t>800</w:t>
      </w:r>
      <w:r>
        <w:rPr>
          <w:rFonts w:ascii="仿宋" w:eastAsia="仿宋" w:hAnsi="仿宋" w:cs="宋体" w:hint="eastAsia"/>
          <w:color w:val="333333"/>
          <w:kern w:val="0"/>
          <w:sz w:val="32"/>
          <w:szCs w:val="32"/>
        </w:rPr>
        <w:t>余人次，</w:t>
      </w:r>
      <w:r>
        <w:rPr>
          <w:rFonts w:ascii="仿宋" w:eastAsia="仿宋" w:hAnsi="仿宋" w:cs="宋体" w:hint="eastAsia"/>
          <w:color w:val="333333"/>
          <w:kern w:val="0"/>
          <w:sz w:val="32"/>
          <w:szCs w:val="32"/>
        </w:rPr>
        <w:t>营造了良好的安全氛围。另外，我局今年共</w:t>
      </w:r>
      <w:r>
        <w:rPr>
          <w:rFonts w:ascii="仿宋" w:eastAsia="仿宋" w:hAnsi="仿宋" w:cs="宋体" w:hint="eastAsia"/>
          <w:color w:val="333333"/>
          <w:kern w:val="0"/>
          <w:sz w:val="32"/>
          <w:szCs w:val="32"/>
        </w:rPr>
        <w:t>撰写安全生产信息</w:t>
      </w:r>
      <w:r>
        <w:rPr>
          <w:rFonts w:ascii="仿宋" w:eastAsia="仿宋" w:hAnsi="仿宋" w:cs="宋体" w:hint="eastAsia"/>
          <w:color w:val="333333"/>
          <w:kern w:val="0"/>
          <w:sz w:val="32"/>
          <w:szCs w:val="32"/>
        </w:rPr>
        <w:t>54</w:t>
      </w:r>
      <w:r>
        <w:rPr>
          <w:rFonts w:ascii="仿宋" w:eastAsia="仿宋" w:hAnsi="仿宋" w:cs="宋体" w:hint="eastAsia"/>
          <w:color w:val="333333"/>
          <w:kern w:val="0"/>
          <w:sz w:val="32"/>
          <w:szCs w:val="32"/>
        </w:rPr>
        <w:t>条，其中被省局网站采用</w:t>
      </w:r>
      <w:r>
        <w:rPr>
          <w:rFonts w:ascii="仿宋" w:eastAsia="仿宋" w:hAnsi="仿宋" w:cs="宋体" w:hint="eastAsia"/>
          <w:color w:val="333333"/>
          <w:kern w:val="0"/>
          <w:sz w:val="32"/>
          <w:szCs w:val="32"/>
        </w:rPr>
        <w:t>6</w:t>
      </w:r>
      <w:r>
        <w:rPr>
          <w:rFonts w:ascii="仿宋" w:eastAsia="仿宋" w:hAnsi="仿宋" w:cs="宋体" w:hint="eastAsia"/>
          <w:color w:val="333333"/>
          <w:kern w:val="0"/>
          <w:sz w:val="32"/>
          <w:szCs w:val="32"/>
        </w:rPr>
        <w:t>条，州局网站采用</w:t>
      </w:r>
      <w:r>
        <w:rPr>
          <w:rFonts w:ascii="仿宋" w:eastAsia="仿宋" w:hAnsi="仿宋" w:cs="宋体" w:hint="eastAsia"/>
          <w:color w:val="333333"/>
          <w:kern w:val="0"/>
          <w:sz w:val="32"/>
          <w:szCs w:val="32"/>
        </w:rPr>
        <w:t>21</w:t>
      </w:r>
      <w:r>
        <w:rPr>
          <w:rFonts w:ascii="仿宋" w:eastAsia="仿宋" w:hAnsi="仿宋" w:cs="宋体" w:hint="eastAsia"/>
          <w:color w:val="333333"/>
          <w:kern w:val="0"/>
          <w:sz w:val="32"/>
          <w:szCs w:val="32"/>
        </w:rPr>
        <w:t>条，九寨沟门户网、官方微博、电视台</w:t>
      </w:r>
      <w:r>
        <w:rPr>
          <w:rFonts w:ascii="仿宋" w:eastAsia="仿宋" w:hAnsi="仿宋" w:cs="宋体" w:hint="eastAsia"/>
          <w:color w:val="333333"/>
          <w:kern w:val="0"/>
          <w:sz w:val="32"/>
          <w:szCs w:val="32"/>
        </w:rPr>
        <w:t>采用</w:t>
      </w:r>
      <w:r>
        <w:rPr>
          <w:rFonts w:ascii="仿宋" w:eastAsia="仿宋" w:hAnsi="仿宋" w:cs="宋体" w:hint="eastAsia"/>
          <w:color w:val="333333"/>
          <w:kern w:val="0"/>
          <w:sz w:val="32"/>
          <w:szCs w:val="32"/>
        </w:rPr>
        <w:t>17</w:t>
      </w:r>
      <w:r>
        <w:rPr>
          <w:rFonts w:ascii="仿宋" w:eastAsia="仿宋" w:hAnsi="仿宋" w:cs="宋体" w:hint="eastAsia"/>
          <w:color w:val="333333"/>
          <w:kern w:val="0"/>
          <w:sz w:val="32"/>
          <w:szCs w:val="32"/>
        </w:rPr>
        <w:t>余</w:t>
      </w:r>
      <w:r>
        <w:rPr>
          <w:rFonts w:ascii="仿宋" w:eastAsia="仿宋" w:hAnsi="仿宋" w:cs="宋体" w:hint="eastAsia"/>
          <w:color w:val="333333"/>
          <w:kern w:val="0"/>
          <w:sz w:val="32"/>
          <w:szCs w:val="32"/>
        </w:rPr>
        <w:t>条。</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（四）制定灾后重建及重点工程项目安全生产“三本台账”，</w:t>
      </w:r>
      <w:r>
        <w:rPr>
          <w:rFonts w:ascii="仿宋" w:eastAsia="仿宋" w:hAnsi="仿宋" w:cs="宋体" w:hint="eastAsia"/>
          <w:color w:val="333333"/>
          <w:kern w:val="0"/>
          <w:sz w:val="32"/>
          <w:szCs w:val="32"/>
        </w:rPr>
        <w:t>夯实安全生产基层基础</w:t>
      </w:r>
      <w:r>
        <w:rPr>
          <w:rFonts w:ascii="仿宋" w:eastAsia="仿宋" w:hAnsi="仿宋" w:cs="宋体" w:hint="eastAsia"/>
          <w:color w:val="333333"/>
          <w:kern w:val="0"/>
          <w:sz w:val="32"/>
          <w:szCs w:val="32"/>
        </w:rPr>
        <w:t>。“三本台账”制定和发放让企业自查、行业检查、综合督查成为一种日常的习惯和自觉的行为，做到安全生产工作“痕迹化”，截至目前“三本台账”共发放</w:t>
      </w:r>
      <w:r>
        <w:rPr>
          <w:rFonts w:ascii="仿宋" w:eastAsia="仿宋" w:hAnsi="仿宋" w:cs="宋体" w:hint="eastAsia"/>
          <w:color w:val="333333"/>
          <w:kern w:val="0"/>
          <w:sz w:val="32"/>
          <w:szCs w:val="32"/>
        </w:rPr>
        <w:t>80</w:t>
      </w:r>
      <w:r>
        <w:rPr>
          <w:rFonts w:ascii="仿宋" w:eastAsia="仿宋" w:hAnsi="仿宋" w:cs="宋体" w:hint="eastAsia"/>
          <w:color w:val="333333"/>
          <w:kern w:val="0"/>
          <w:sz w:val="32"/>
          <w:szCs w:val="32"/>
        </w:rPr>
        <w:t>余套。</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五）拟定安全生产责任制实施方案等规范性文件。根据《地方党政领导干部安全生产责任制规定》、《四川省党政领导干部安全生产责任制实施细则》、《阿坝州党政领导干部安全生产责任制实施细则》及《九寨沟县党政同责工作目标绩效管理实施办法</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试行</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》的规定，草拟了《九寨沟县党政领导干部</w:t>
      </w:r>
      <w:r>
        <w:rPr>
          <w:rFonts w:ascii="仿宋" w:eastAsia="仿宋" w:hAnsi="仿宋" w:cs="宋体" w:hint="eastAsia"/>
          <w:color w:val="333333"/>
          <w:kern w:val="0"/>
          <w:sz w:val="32"/>
          <w:szCs w:val="32"/>
        </w:rPr>
        <w:t>安全生产责任制实施方案》、《九寨沟县安全生产党政同责工作目标绩效管理实施方案（试行）》，为推动我县安全生产党政同责工作指明了方向。</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lastRenderedPageBreak/>
        <w:t>（六）在全州</w:t>
      </w:r>
      <w:r>
        <w:rPr>
          <w:rFonts w:ascii="仿宋" w:eastAsia="仿宋" w:hAnsi="仿宋" w:cs="宋体" w:hint="eastAsia"/>
          <w:color w:val="333333"/>
          <w:kern w:val="0"/>
          <w:sz w:val="32"/>
          <w:szCs w:val="32"/>
        </w:rPr>
        <w:t>13</w:t>
      </w:r>
      <w:r>
        <w:rPr>
          <w:rFonts w:ascii="仿宋" w:eastAsia="仿宋" w:hAnsi="仿宋" w:cs="宋体" w:hint="eastAsia"/>
          <w:color w:val="333333"/>
          <w:kern w:val="0"/>
          <w:sz w:val="32"/>
          <w:szCs w:val="32"/>
        </w:rPr>
        <w:t>个县（市）首次制定了《九寨沟县夜间施工安全管理暂行办法》。依据《安全生产法》、《环境保护法》、《建设工程安全生产管理条例》和其他相关法律法规要求，制定并印发了《九寨沟县夜间施工安全管理暂行办法》，该办法实施以后，进一步强化和落实了施工单位的安全生产主体责任、行业主管部门的安全生产监管责任、乡镇的安全生产属地管理责任，为安全有序推进九寨沟县灾后重建和重点工程建设提</w:t>
      </w:r>
      <w:r>
        <w:rPr>
          <w:rFonts w:ascii="仿宋" w:eastAsia="仿宋" w:hAnsi="仿宋" w:cs="宋体" w:hint="eastAsia"/>
          <w:color w:val="333333"/>
          <w:kern w:val="0"/>
          <w:sz w:val="32"/>
          <w:szCs w:val="32"/>
        </w:rPr>
        <w:t>供了进一步的保障措施。</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（七）制定了《九寨沟县生产安全事故综合应急预案》。预案包括一个综合预案和三个专项预案（非煤矿山、危险化学品、烟花爆竹），已经专家组评审通过后报县人民政府应急办备案</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八）拟定《九寨沟县烟花爆竹燃放管理规定》。为了加强烟花爆竹燃放管理，减少空气污染，改善环境质量，维护公共安全，保障城乡居民的人身财产安全，营造良好的生产生活环境，根据《烟花爆竹安全管理条例》、《中华人民共和国治安管理处罚条例》、《中华人民共和国环境保护法》等法律、法规，草拟了《九寨沟县烟花爆竹燃放管理规定》。</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九）开展安全生产专项检查。</w:t>
      </w:r>
      <w:r>
        <w:rPr>
          <w:rFonts w:ascii="仿宋" w:eastAsia="仿宋" w:hAnsi="仿宋" w:cs="宋体" w:hint="eastAsia"/>
          <w:color w:val="333333"/>
          <w:kern w:val="0"/>
          <w:sz w:val="32"/>
          <w:szCs w:val="32"/>
        </w:rPr>
        <w:t>结合全县集中开展安全生产大检查大整治工作及九寨沟县平安建设“秋风行动”安全生产隐患排查整治行动工作，组织开展了建设工程施工、非煤矿山、烟花爆竹、人员密集场所消防安全、危爆物品、寄递物流、工贸企业、特种设备等行业领域安全的专项整治活动。截止目前，共检查企事业单位及部门、乡镇</w:t>
      </w:r>
      <w:r>
        <w:rPr>
          <w:rFonts w:ascii="仿宋" w:eastAsia="仿宋" w:hAnsi="仿宋" w:cs="宋体" w:hint="eastAsia"/>
          <w:color w:val="333333"/>
          <w:kern w:val="0"/>
          <w:sz w:val="32"/>
          <w:szCs w:val="32"/>
        </w:rPr>
        <w:t>885</w:t>
      </w:r>
      <w:r>
        <w:rPr>
          <w:rFonts w:ascii="仿宋" w:eastAsia="仿宋" w:hAnsi="仿宋" w:cs="宋体" w:hint="eastAsia"/>
          <w:color w:val="333333"/>
          <w:kern w:val="0"/>
          <w:sz w:val="32"/>
          <w:szCs w:val="32"/>
        </w:rPr>
        <w:t>个次，</w:t>
      </w:r>
      <w:r>
        <w:rPr>
          <w:rFonts w:ascii="仿宋" w:eastAsia="仿宋" w:hAnsi="仿宋" w:cs="宋体" w:hint="eastAsia"/>
          <w:color w:val="333333"/>
          <w:kern w:val="0"/>
          <w:sz w:val="32"/>
          <w:szCs w:val="32"/>
        </w:rPr>
        <w:lastRenderedPageBreak/>
        <w:t>打击非法违法行为</w:t>
      </w:r>
      <w:r>
        <w:rPr>
          <w:rFonts w:ascii="仿宋" w:eastAsia="仿宋" w:hAnsi="仿宋" w:cs="宋体" w:hint="eastAsia"/>
          <w:color w:val="333333"/>
          <w:kern w:val="0"/>
          <w:sz w:val="32"/>
          <w:szCs w:val="32"/>
        </w:rPr>
        <w:t>44</w:t>
      </w:r>
      <w:r>
        <w:rPr>
          <w:rFonts w:ascii="仿宋" w:eastAsia="仿宋" w:hAnsi="仿宋" w:cs="宋体" w:hint="eastAsia"/>
          <w:color w:val="333333"/>
          <w:kern w:val="0"/>
          <w:sz w:val="32"/>
          <w:szCs w:val="32"/>
        </w:rPr>
        <w:t>起，排查出一般隐患</w:t>
      </w:r>
      <w:r>
        <w:rPr>
          <w:rFonts w:ascii="仿宋" w:eastAsia="仿宋" w:hAnsi="仿宋" w:cs="宋体" w:hint="eastAsia"/>
          <w:color w:val="333333"/>
          <w:kern w:val="0"/>
          <w:sz w:val="32"/>
          <w:szCs w:val="32"/>
        </w:rPr>
        <w:t>1312</w:t>
      </w:r>
      <w:r>
        <w:rPr>
          <w:rFonts w:ascii="仿宋" w:eastAsia="仿宋" w:hAnsi="仿宋" w:cs="宋体" w:hint="eastAsia"/>
          <w:color w:val="333333"/>
          <w:kern w:val="0"/>
          <w:sz w:val="32"/>
          <w:szCs w:val="32"/>
        </w:rPr>
        <w:t>条，其中已整改</w:t>
      </w:r>
      <w:r>
        <w:rPr>
          <w:rFonts w:ascii="仿宋" w:eastAsia="仿宋" w:hAnsi="仿宋" w:cs="宋体" w:hint="eastAsia"/>
          <w:color w:val="333333"/>
          <w:kern w:val="0"/>
          <w:sz w:val="32"/>
          <w:szCs w:val="32"/>
        </w:rPr>
        <w:t>1287</w:t>
      </w:r>
      <w:r>
        <w:rPr>
          <w:rFonts w:ascii="仿宋" w:eastAsia="仿宋" w:hAnsi="仿宋" w:cs="宋体" w:hint="eastAsia"/>
          <w:color w:val="333333"/>
          <w:kern w:val="0"/>
          <w:sz w:val="32"/>
          <w:szCs w:val="32"/>
        </w:rPr>
        <w:t>条、整改率</w:t>
      </w:r>
      <w:r>
        <w:rPr>
          <w:rFonts w:ascii="仿宋" w:eastAsia="仿宋" w:hAnsi="仿宋" w:cs="宋体" w:hint="eastAsia"/>
          <w:color w:val="333333"/>
          <w:kern w:val="0"/>
          <w:sz w:val="32"/>
          <w:szCs w:val="32"/>
        </w:rPr>
        <w:t>98%</w:t>
      </w:r>
      <w:r>
        <w:rPr>
          <w:rFonts w:ascii="仿宋" w:eastAsia="仿宋" w:hAnsi="仿宋" w:cs="宋体" w:hint="eastAsia"/>
          <w:color w:val="333333"/>
          <w:kern w:val="0"/>
          <w:sz w:val="32"/>
          <w:szCs w:val="32"/>
        </w:rPr>
        <w:t>。</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十）</w:t>
      </w:r>
      <w:r>
        <w:rPr>
          <w:rFonts w:ascii="仿宋" w:eastAsia="仿宋" w:hAnsi="仿宋" w:cs="宋体" w:hint="eastAsia"/>
          <w:color w:val="333333"/>
          <w:kern w:val="0"/>
          <w:sz w:val="32"/>
          <w:szCs w:val="32"/>
        </w:rPr>
        <w:t>突出重点加强灾后恢复重建项目的安全监管</w:t>
      </w:r>
      <w:r>
        <w:rPr>
          <w:rFonts w:ascii="仿宋" w:eastAsia="仿宋" w:hAnsi="仿宋" w:cs="宋体" w:hint="eastAsia"/>
          <w:color w:val="333333"/>
          <w:kern w:val="0"/>
          <w:sz w:val="32"/>
          <w:szCs w:val="32"/>
        </w:rPr>
        <w:t>。结合县安办工作职责，抽派专人成立专项检查组，对</w:t>
      </w:r>
      <w:r>
        <w:rPr>
          <w:rFonts w:ascii="仿宋" w:eastAsia="仿宋" w:hAnsi="仿宋" w:cs="宋体" w:hint="eastAsia"/>
          <w:color w:val="333333"/>
          <w:kern w:val="0"/>
          <w:sz w:val="32"/>
          <w:szCs w:val="32"/>
        </w:rPr>
        <w:t>114</w:t>
      </w:r>
      <w:r>
        <w:rPr>
          <w:rFonts w:ascii="仿宋" w:eastAsia="仿宋" w:hAnsi="仿宋" w:cs="宋体" w:hint="eastAsia"/>
          <w:color w:val="333333"/>
          <w:kern w:val="0"/>
          <w:sz w:val="32"/>
          <w:szCs w:val="32"/>
        </w:rPr>
        <w:t>个灾后恢复重建项目进行了安全检查，在检查中共发现安全隐患</w:t>
      </w:r>
      <w:r>
        <w:rPr>
          <w:rFonts w:ascii="仿宋" w:eastAsia="仿宋" w:hAnsi="仿宋" w:cs="宋体" w:hint="eastAsia"/>
          <w:color w:val="333333"/>
          <w:kern w:val="0"/>
          <w:sz w:val="32"/>
          <w:szCs w:val="32"/>
        </w:rPr>
        <w:t>918</w:t>
      </w:r>
      <w:r>
        <w:rPr>
          <w:rFonts w:ascii="仿宋" w:eastAsia="仿宋" w:hAnsi="仿宋" w:cs="宋体" w:hint="eastAsia"/>
          <w:color w:val="333333"/>
          <w:kern w:val="0"/>
          <w:sz w:val="32"/>
          <w:szCs w:val="32"/>
        </w:rPr>
        <w:t>条，现场整改</w:t>
      </w:r>
      <w:r>
        <w:rPr>
          <w:rFonts w:ascii="仿宋" w:eastAsia="仿宋" w:hAnsi="仿宋" w:cs="宋体" w:hint="eastAsia"/>
          <w:color w:val="333333"/>
          <w:kern w:val="0"/>
          <w:sz w:val="32"/>
          <w:szCs w:val="32"/>
        </w:rPr>
        <w:t xml:space="preserve"> 771 </w:t>
      </w:r>
      <w:r>
        <w:rPr>
          <w:rFonts w:ascii="仿宋" w:eastAsia="仿宋" w:hAnsi="仿宋" w:cs="宋体" w:hint="eastAsia"/>
          <w:color w:val="333333"/>
          <w:kern w:val="0"/>
          <w:sz w:val="32"/>
          <w:szCs w:val="32"/>
        </w:rPr>
        <w:t>条、下达《责令限期整改指令书》</w:t>
      </w:r>
      <w:r>
        <w:rPr>
          <w:rFonts w:ascii="仿宋" w:eastAsia="仿宋" w:hAnsi="仿宋" w:cs="宋体" w:hint="eastAsia"/>
          <w:color w:val="333333"/>
          <w:kern w:val="0"/>
          <w:sz w:val="32"/>
          <w:szCs w:val="32"/>
        </w:rPr>
        <w:t>3</w:t>
      </w:r>
      <w:r>
        <w:rPr>
          <w:rFonts w:ascii="仿宋" w:eastAsia="仿宋" w:hAnsi="仿宋" w:cs="宋体" w:hint="eastAsia"/>
          <w:color w:val="333333"/>
          <w:kern w:val="0"/>
          <w:sz w:val="32"/>
          <w:szCs w:val="32"/>
        </w:rPr>
        <w:t>6</w:t>
      </w:r>
      <w:r>
        <w:rPr>
          <w:rFonts w:ascii="仿宋" w:eastAsia="仿宋" w:hAnsi="仿宋" w:cs="宋体" w:hint="eastAsia"/>
          <w:color w:val="333333"/>
          <w:kern w:val="0"/>
          <w:sz w:val="32"/>
          <w:szCs w:val="32"/>
        </w:rPr>
        <w:t>份，立案</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起，累计罚款</w:t>
      </w:r>
      <w:r>
        <w:rPr>
          <w:rFonts w:ascii="仿宋" w:eastAsia="仿宋" w:hAnsi="仿宋" w:cs="宋体" w:hint="eastAsia"/>
          <w:color w:val="333333"/>
          <w:kern w:val="0"/>
          <w:sz w:val="32"/>
          <w:szCs w:val="32"/>
        </w:rPr>
        <w:t>16.1</w:t>
      </w:r>
      <w:r>
        <w:rPr>
          <w:rFonts w:ascii="仿宋" w:eastAsia="仿宋" w:hAnsi="仿宋" w:cs="宋体" w:hint="eastAsia"/>
          <w:color w:val="333333"/>
          <w:kern w:val="0"/>
          <w:sz w:val="32"/>
          <w:szCs w:val="32"/>
        </w:rPr>
        <w:t>万元。</w:t>
      </w:r>
      <w:r>
        <w:rPr>
          <w:rFonts w:ascii="仿宋" w:eastAsia="仿宋" w:hAnsi="仿宋" w:cs="宋体" w:hint="eastAsia"/>
          <w:color w:val="333333"/>
          <w:kern w:val="0"/>
          <w:sz w:val="32"/>
          <w:szCs w:val="32"/>
        </w:rPr>
        <w:t>通过开展对灾后重建项目的安全监管工作，进一步提高了企业履行安全生产主体责任的意识，为加快灾后恢复重建工作营造了良好的安全环境。</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（十一）开展信息化平台建设工作。我局在今年</w:t>
      </w:r>
      <w:r>
        <w:rPr>
          <w:rFonts w:ascii="仿宋" w:eastAsia="仿宋" w:hAnsi="仿宋" w:cs="宋体" w:hint="eastAsia"/>
          <w:color w:val="333333"/>
          <w:kern w:val="0"/>
          <w:sz w:val="32"/>
          <w:szCs w:val="32"/>
        </w:rPr>
        <w:t>4</w:t>
      </w:r>
      <w:r>
        <w:rPr>
          <w:rFonts w:ascii="仿宋" w:eastAsia="仿宋" w:hAnsi="仿宋" w:cs="宋体" w:hint="eastAsia"/>
          <w:color w:val="333333"/>
          <w:kern w:val="0"/>
          <w:sz w:val="32"/>
          <w:szCs w:val="32"/>
        </w:rPr>
        <w:t>月份正式启动安全生产信息化平台建设升级改造工作。通过项目设计、招投标等程序，在</w:t>
      </w:r>
      <w:r>
        <w:rPr>
          <w:rFonts w:ascii="仿宋" w:eastAsia="仿宋" w:hAnsi="仿宋" w:cs="宋体" w:hint="eastAsia"/>
          <w:color w:val="333333"/>
          <w:kern w:val="0"/>
          <w:sz w:val="32"/>
          <w:szCs w:val="32"/>
        </w:rPr>
        <w:t>2017</w:t>
      </w:r>
      <w:r>
        <w:rPr>
          <w:rFonts w:ascii="仿宋" w:eastAsia="仿宋" w:hAnsi="仿宋" w:cs="宋体" w:hint="eastAsia"/>
          <w:color w:val="333333"/>
          <w:kern w:val="0"/>
          <w:sz w:val="32"/>
          <w:szCs w:val="32"/>
        </w:rPr>
        <w:t>年的已搭建平台的基础上实现了智能化、数字化、高清化，平台建设共投入</w:t>
      </w:r>
      <w:r>
        <w:rPr>
          <w:rFonts w:ascii="仿宋" w:eastAsia="仿宋" w:hAnsi="仿宋" w:cs="宋体" w:hint="eastAsia"/>
          <w:color w:val="333333"/>
          <w:kern w:val="0"/>
          <w:sz w:val="32"/>
          <w:szCs w:val="32"/>
        </w:rPr>
        <w:t>61.92</w:t>
      </w:r>
      <w:r>
        <w:rPr>
          <w:rFonts w:ascii="仿宋" w:eastAsia="仿宋" w:hAnsi="仿宋" w:cs="宋体" w:hint="eastAsia"/>
          <w:color w:val="333333"/>
          <w:kern w:val="0"/>
          <w:sz w:val="32"/>
          <w:szCs w:val="32"/>
        </w:rPr>
        <w:t>万元资金。</w:t>
      </w:r>
    </w:p>
    <w:p w:rsidR="005A5BCF" w:rsidRDefault="00646F6D">
      <w:pPr>
        <w:widowControl/>
        <w:spacing w:line="560" w:lineRule="exact"/>
        <w:ind w:firstLineChars="150" w:firstLine="480"/>
        <w:jc w:val="left"/>
        <w:rPr>
          <w:rFonts w:ascii="仿宋" w:eastAsia="仿宋" w:hAnsi="仿宋"/>
          <w:bCs/>
          <w:color w:val="000000"/>
          <w:sz w:val="32"/>
          <w:szCs w:val="32"/>
        </w:rPr>
      </w:pPr>
      <w:r>
        <w:rPr>
          <w:rFonts w:ascii="仿宋" w:eastAsia="仿宋" w:hAnsi="仿宋" w:cs="宋体" w:hint="eastAsia"/>
          <w:color w:val="333333"/>
          <w:kern w:val="0"/>
          <w:sz w:val="32"/>
          <w:szCs w:val="32"/>
        </w:rPr>
        <w:t>（十二）</w:t>
      </w:r>
      <w:r>
        <w:rPr>
          <w:rFonts w:ascii="仿宋" w:eastAsia="仿宋" w:hAnsi="仿宋" w:cs="宋体" w:hint="eastAsia"/>
          <w:color w:val="333333"/>
          <w:kern w:val="0"/>
          <w:sz w:val="32"/>
          <w:szCs w:val="32"/>
        </w:rPr>
        <w:t>全力</w:t>
      </w:r>
      <w:r>
        <w:rPr>
          <w:rFonts w:ascii="仿宋" w:eastAsia="仿宋" w:hAnsi="仿宋" w:cs="宋体" w:hint="eastAsia"/>
          <w:color w:val="333333"/>
          <w:kern w:val="0"/>
          <w:sz w:val="32"/>
          <w:szCs w:val="32"/>
        </w:rPr>
        <w:t>做好帮扶和精准扶贫工作</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在工作中，</w:t>
      </w:r>
      <w:r>
        <w:rPr>
          <w:rFonts w:ascii="仿宋" w:eastAsia="仿宋" w:hAnsi="仿宋" w:cs="宋体" w:hint="eastAsia"/>
          <w:color w:val="333333"/>
          <w:kern w:val="0"/>
          <w:sz w:val="32"/>
          <w:szCs w:val="32"/>
        </w:rPr>
        <w:t>我局组织各帮扶责任人到</w:t>
      </w:r>
      <w:r>
        <w:rPr>
          <w:rFonts w:ascii="仿宋" w:eastAsia="仿宋" w:hAnsi="仿宋" w:cs="宋体" w:hint="eastAsia"/>
          <w:color w:val="333333"/>
          <w:kern w:val="0"/>
          <w:sz w:val="32"/>
          <w:szCs w:val="32"/>
        </w:rPr>
        <w:t>白河乡岩米</w:t>
      </w:r>
      <w:r>
        <w:rPr>
          <w:rFonts w:ascii="仿宋" w:eastAsia="仿宋" w:hAnsi="仿宋" w:cs="宋体" w:hint="eastAsia"/>
          <w:color w:val="333333"/>
          <w:kern w:val="0"/>
          <w:sz w:val="32"/>
          <w:szCs w:val="32"/>
        </w:rPr>
        <w:t>村、</w:t>
      </w:r>
      <w:r>
        <w:rPr>
          <w:rFonts w:ascii="仿宋" w:eastAsia="仿宋" w:hAnsi="仿宋" w:cs="宋体" w:hint="eastAsia"/>
          <w:color w:val="333333"/>
          <w:kern w:val="0"/>
          <w:sz w:val="32"/>
          <w:szCs w:val="32"/>
        </w:rPr>
        <w:t>白河乡</w:t>
      </w:r>
      <w:r>
        <w:rPr>
          <w:rFonts w:ascii="仿宋" w:eastAsia="仿宋" w:hAnsi="仿宋" w:cs="宋体" w:hint="eastAsia"/>
          <w:color w:val="333333"/>
          <w:kern w:val="0"/>
          <w:sz w:val="32"/>
          <w:szCs w:val="32"/>
        </w:rPr>
        <w:t>斜务村开展“安全知识进乡村”宣传活动</w:t>
      </w:r>
      <w:r>
        <w:rPr>
          <w:rFonts w:ascii="仿宋" w:eastAsia="仿宋" w:hAnsi="仿宋" w:cs="宋体" w:hint="eastAsia"/>
          <w:color w:val="333333"/>
          <w:kern w:val="0"/>
          <w:sz w:val="32"/>
          <w:szCs w:val="32"/>
        </w:rPr>
        <w:t>23</w:t>
      </w:r>
      <w:r>
        <w:rPr>
          <w:rFonts w:ascii="仿宋" w:eastAsia="仿宋" w:hAnsi="仿宋" w:cs="宋体" w:hint="eastAsia"/>
          <w:color w:val="333333"/>
          <w:kern w:val="0"/>
          <w:sz w:val="32"/>
          <w:szCs w:val="32"/>
        </w:rPr>
        <w:t>次</w:t>
      </w:r>
      <w:r>
        <w:rPr>
          <w:rFonts w:ascii="仿宋" w:eastAsia="仿宋" w:hAnsi="仿宋" w:cs="宋体" w:hint="eastAsia"/>
          <w:color w:val="333333"/>
          <w:kern w:val="0"/>
          <w:sz w:val="32"/>
          <w:szCs w:val="32"/>
        </w:rPr>
        <w:t>，共培训</w:t>
      </w:r>
      <w:r>
        <w:rPr>
          <w:rFonts w:ascii="仿宋" w:eastAsia="仿宋" w:hAnsi="仿宋" w:cs="宋体" w:hint="eastAsia"/>
          <w:color w:val="333333"/>
          <w:kern w:val="0"/>
          <w:sz w:val="32"/>
          <w:szCs w:val="32"/>
        </w:rPr>
        <w:t>280</w:t>
      </w:r>
      <w:r>
        <w:rPr>
          <w:rFonts w:ascii="仿宋" w:eastAsia="仿宋" w:hAnsi="仿宋" w:cs="宋体" w:hint="eastAsia"/>
          <w:color w:val="333333"/>
          <w:kern w:val="0"/>
          <w:sz w:val="32"/>
          <w:szCs w:val="32"/>
        </w:rPr>
        <w:t>余人；</w:t>
      </w:r>
      <w:r>
        <w:rPr>
          <w:rFonts w:ascii="仿宋" w:eastAsia="仿宋" w:hAnsi="仿宋" w:cs="宋体" w:hint="eastAsia"/>
          <w:color w:val="333333"/>
          <w:kern w:val="0"/>
          <w:sz w:val="32"/>
          <w:szCs w:val="32"/>
        </w:rPr>
        <w:t>应贫困农户之</w:t>
      </w:r>
      <w:r>
        <w:rPr>
          <w:rFonts w:ascii="仿宋" w:eastAsia="仿宋" w:hAnsi="仿宋" w:cs="宋体" w:hint="eastAsia"/>
          <w:color w:val="333333"/>
          <w:kern w:val="0"/>
          <w:sz w:val="32"/>
          <w:szCs w:val="32"/>
        </w:rPr>
        <w:t>急</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帮助解决</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6.25</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7.10</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受灾资助金</w:t>
      </w:r>
      <w:r>
        <w:rPr>
          <w:rFonts w:ascii="仿宋" w:eastAsia="仿宋" w:hAnsi="仿宋" w:cs="宋体" w:hint="eastAsia"/>
          <w:color w:val="333333"/>
          <w:kern w:val="0"/>
          <w:sz w:val="32"/>
          <w:szCs w:val="32"/>
        </w:rPr>
        <w:t>3</w:t>
      </w:r>
      <w:r>
        <w:rPr>
          <w:rFonts w:ascii="仿宋" w:eastAsia="仿宋" w:hAnsi="仿宋" w:cs="宋体" w:hint="eastAsia"/>
          <w:color w:val="333333"/>
          <w:kern w:val="0"/>
          <w:sz w:val="32"/>
          <w:szCs w:val="32"/>
        </w:rPr>
        <w:t>万元；</w:t>
      </w:r>
      <w:r>
        <w:rPr>
          <w:rFonts w:ascii="仿宋" w:eastAsia="仿宋" w:hAnsi="仿宋" w:cs="宋体" w:hint="eastAsia"/>
          <w:color w:val="333333"/>
          <w:kern w:val="0"/>
          <w:sz w:val="32"/>
          <w:szCs w:val="32"/>
        </w:rPr>
        <w:t>解决村民务工</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人</w:t>
      </w:r>
      <w:r>
        <w:rPr>
          <w:rFonts w:ascii="仿宋" w:eastAsia="仿宋" w:hAnsi="仿宋" w:cs="宋体" w:hint="eastAsia"/>
          <w:color w:val="333333"/>
          <w:kern w:val="0"/>
          <w:sz w:val="32"/>
          <w:szCs w:val="32"/>
        </w:rPr>
        <w:t>。</w:t>
      </w:r>
    </w:p>
    <w:p w:rsidR="005A5BCF" w:rsidRDefault="00646F6D">
      <w:pPr>
        <w:pStyle w:val="2"/>
        <w:rPr>
          <w:rStyle w:val="2Char"/>
        </w:rPr>
      </w:pPr>
      <w:bookmarkStart w:id="21" w:name="_Toc15396601"/>
      <w:bookmarkStart w:id="22"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5A5BCF" w:rsidRDefault="00646F6D">
      <w:pPr>
        <w:ind w:firstLineChars="250" w:firstLine="800"/>
        <w:rPr>
          <w:rFonts w:ascii="仿宋" w:eastAsia="仿宋" w:hAnsi="仿宋"/>
          <w:sz w:val="32"/>
          <w:szCs w:val="32"/>
        </w:rPr>
      </w:pPr>
      <w:r>
        <w:rPr>
          <w:rFonts w:ascii="仿宋" w:eastAsia="仿宋" w:hAnsi="仿宋" w:hint="eastAsia"/>
          <w:sz w:val="32"/>
          <w:szCs w:val="32"/>
        </w:rPr>
        <w:t>安监局</w:t>
      </w:r>
      <w:r>
        <w:rPr>
          <w:rFonts w:ascii="仿宋" w:eastAsia="仿宋" w:hAnsi="仿宋" w:hint="eastAsia"/>
          <w:sz w:val="32"/>
          <w:szCs w:val="32"/>
        </w:rPr>
        <w:t>无</w:t>
      </w:r>
      <w:r>
        <w:rPr>
          <w:rFonts w:ascii="仿宋" w:eastAsia="仿宋" w:hAnsi="仿宋" w:hint="eastAsia"/>
          <w:sz w:val="32"/>
          <w:szCs w:val="32"/>
        </w:rPr>
        <w:t>下属二级单位</w:t>
      </w:r>
      <w:r>
        <w:rPr>
          <w:rFonts w:ascii="仿宋" w:eastAsia="仿宋" w:hAnsi="仿宋" w:hint="eastAsia"/>
          <w:sz w:val="32"/>
          <w:szCs w:val="32"/>
        </w:rPr>
        <w:t>。</w:t>
      </w:r>
    </w:p>
    <w:p w:rsidR="005A5BCF" w:rsidRDefault="00646F6D">
      <w:pPr>
        <w:widowControl/>
        <w:spacing w:line="560" w:lineRule="exact"/>
        <w:ind w:firstLineChars="200" w:firstLine="64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lastRenderedPageBreak/>
        <w:t>九寨沟县安全生产监督管理局成立于</w:t>
      </w:r>
      <w:r>
        <w:rPr>
          <w:rFonts w:ascii="仿宋" w:eastAsia="仿宋" w:hAnsi="仿宋" w:cs="宋体" w:hint="eastAsia"/>
          <w:color w:val="333333"/>
          <w:kern w:val="0"/>
          <w:sz w:val="32"/>
          <w:szCs w:val="32"/>
        </w:rPr>
        <w:t>2005</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月，</w:t>
      </w:r>
      <w:r>
        <w:rPr>
          <w:rFonts w:ascii="仿宋" w:eastAsia="仿宋" w:hAnsi="仿宋" w:cs="宋体" w:hint="eastAsia"/>
          <w:color w:val="333333"/>
          <w:kern w:val="0"/>
          <w:sz w:val="32"/>
          <w:szCs w:val="32"/>
        </w:rPr>
        <w:t>2010</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12</w:t>
      </w:r>
      <w:r>
        <w:rPr>
          <w:rFonts w:ascii="仿宋" w:eastAsia="仿宋" w:hAnsi="仿宋" w:cs="宋体" w:hint="eastAsia"/>
          <w:color w:val="333333"/>
          <w:kern w:val="0"/>
          <w:sz w:val="32"/>
          <w:szCs w:val="32"/>
        </w:rPr>
        <w:t>月</w:t>
      </w:r>
      <w:r>
        <w:rPr>
          <w:rFonts w:ascii="仿宋" w:eastAsia="仿宋" w:hAnsi="仿宋" w:cs="宋体" w:hint="eastAsia"/>
          <w:color w:val="333333"/>
          <w:kern w:val="0"/>
          <w:sz w:val="32"/>
          <w:szCs w:val="32"/>
        </w:rPr>
        <w:t>28</w:t>
      </w:r>
      <w:r>
        <w:rPr>
          <w:rFonts w:ascii="仿宋" w:eastAsia="仿宋" w:hAnsi="仿宋" w:cs="宋体" w:hint="eastAsia"/>
          <w:color w:val="333333"/>
          <w:kern w:val="0"/>
          <w:sz w:val="32"/>
          <w:szCs w:val="32"/>
        </w:rPr>
        <w:t>日经九寨沟县人民政府办公室批准《关于印发县安全生产监督管理局主要职责、内设机构和人员编制规定的通知》（九寨沟府办发</w:t>
      </w:r>
      <w:r>
        <w:rPr>
          <w:rFonts w:ascii="仿宋" w:eastAsia="仿宋" w:hAnsi="仿宋" w:cs="宋体" w:hint="eastAsia"/>
          <w:color w:val="333333"/>
          <w:kern w:val="0"/>
          <w:sz w:val="32"/>
          <w:szCs w:val="32"/>
        </w:rPr>
        <w:t>[2010]174</w:t>
      </w:r>
      <w:r>
        <w:rPr>
          <w:rFonts w:ascii="仿宋" w:eastAsia="仿宋" w:hAnsi="仿宋" w:cs="宋体" w:hint="eastAsia"/>
          <w:color w:val="333333"/>
          <w:kern w:val="0"/>
          <w:sz w:val="32"/>
          <w:szCs w:val="32"/>
        </w:rPr>
        <w:t>号）列为县政府工作部门，核定人员编制</w:t>
      </w:r>
      <w:r>
        <w:rPr>
          <w:rFonts w:ascii="仿宋" w:eastAsia="仿宋" w:hAnsi="仿宋" w:cs="宋体" w:hint="eastAsia"/>
          <w:color w:val="333333"/>
          <w:kern w:val="0"/>
          <w:sz w:val="32"/>
          <w:szCs w:val="32"/>
        </w:rPr>
        <w:t>11</w:t>
      </w:r>
      <w:r>
        <w:rPr>
          <w:rFonts w:ascii="仿宋" w:eastAsia="仿宋" w:hAnsi="仿宋" w:cs="宋体" w:hint="eastAsia"/>
          <w:color w:val="333333"/>
          <w:kern w:val="0"/>
          <w:sz w:val="32"/>
          <w:szCs w:val="32"/>
        </w:rPr>
        <w:t>名，其中机关行政编制</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名（其中局长</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名、副局长</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名、股级领导职数</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名，机关工勤</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名）。内设机构</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个，即：办公室、综合监督管理股（行政许可股）。</w:t>
      </w:r>
    </w:p>
    <w:p w:rsidR="005A5BCF" w:rsidRDefault="00646F6D">
      <w:pPr>
        <w:widowControl/>
        <w:spacing w:line="560" w:lineRule="exact"/>
        <w:ind w:firstLineChars="200" w:firstLine="64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九寨沟县安全生产监察管理下设执法大队，为股级事业机构，核定行政执法类事业编制</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名（根据九编委发</w:t>
      </w:r>
      <w:r>
        <w:rPr>
          <w:rFonts w:ascii="仿宋" w:eastAsia="仿宋" w:hAnsi="仿宋" w:cs="宋体" w:hint="eastAsia"/>
          <w:color w:val="333333"/>
          <w:kern w:val="0"/>
          <w:sz w:val="32"/>
          <w:szCs w:val="32"/>
        </w:rPr>
        <w:t>[2015]12</w:t>
      </w:r>
      <w:r>
        <w:rPr>
          <w:rFonts w:ascii="仿宋" w:eastAsia="仿宋" w:hAnsi="仿宋" w:cs="宋体" w:hint="eastAsia"/>
          <w:color w:val="333333"/>
          <w:kern w:val="0"/>
          <w:sz w:val="32"/>
          <w:szCs w:val="32"/>
        </w:rPr>
        <w:t>号文件，</w:t>
      </w:r>
      <w:r>
        <w:rPr>
          <w:rFonts w:ascii="仿宋" w:eastAsia="仿宋" w:hAnsi="仿宋" w:cs="宋体" w:hint="eastAsia"/>
          <w:color w:val="333333"/>
          <w:kern w:val="0"/>
          <w:sz w:val="32"/>
          <w:szCs w:val="32"/>
        </w:rPr>
        <w:t>2015</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月给安监局下设执法大队核增行政执法专项事业编制</w:t>
      </w:r>
      <w:r>
        <w:rPr>
          <w:rFonts w:ascii="仿宋" w:eastAsia="仿宋" w:hAnsi="仿宋" w:cs="宋体" w:hint="eastAsia"/>
          <w:color w:val="333333"/>
          <w:kern w:val="0"/>
          <w:sz w:val="32"/>
          <w:szCs w:val="32"/>
        </w:rPr>
        <w:t>3</w:t>
      </w:r>
      <w:r>
        <w:rPr>
          <w:rFonts w:ascii="仿宋" w:eastAsia="仿宋" w:hAnsi="仿宋" w:cs="宋体" w:hint="eastAsia"/>
          <w:color w:val="333333"/>
          <w:kern w:val="0"/>
          <w:sz w:val="32"/>
          <w:szCs w:val="32"/>
        </w:rPr>
        <w:t>名）。</w:t>
      </w:r>
    </w:p>
    <w:p w:rsidR="005A5BCF" w:rsidRDefault="00646F6D">
      <w:pPr>
        <w:spacing w:line="600" w:lineRule="exact"/>
        <w:ind w:firstLineChars="200" w:firstLine="640"/>
        <w:rPr>
          <w:rFonts w:ascii="仿宋" w:eastAsia="仿宋" w:hAnsi="仿宋" w:cs="宋体"/>
          <w:color w:val="333333"/>
          <w:kern w:val="0"/>
          <w:sz w:val="32"/>
          <w:szCs w:val="32"/>
        </w:rPr>
      </w:pPr>
      <w:r>
        <w:rPr>
          <w:rFonts w:ascii="仿宋" w:eastAsia="仿宋" w:hAnsi="仿宋" w:cs="宋体" w:hint="eastAsia"/>
          <w:color w:val="333333"/>
          <w:kern w:val="0"/>
          <w:sz w:val="32"/>
          <w:szCs w:val="32"/>
        </w:rPr>
        <w:t>目前，我局实际在岗人员共计</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人。</w:t>
      </w:r>
    </w:p>
    <w:p w:rsidR="005A5BCF" w:rsidRDefault="00646F6D">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5A5BCF" w:rsidRDefault="00646F6D">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3"/>
      <w:bookmarkEnd w:id="24"/>
    </w:p>
    <w:p w:rsidR="005A5BCF" w:rsidRDefault="005A5BCF"/>
    <w:p w:rsidR="005A5BCF" w:rsidRDefault="00646F6D">
      <w:pPr>
        <w:pStyle w:val="aa"/>
        <w:numPr>
          <w:ilvl w:val="0"/>
          <w:numId w:val="1"/>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5A5BCF" w:rsidRDefault="00646F6D">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907.15</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年相比，收、支总计各增加</w:t>
      </w:r>
      <w:r>
        <w:rPr>
          <w:rFonts w:ascii="仿宋" w:eastAsia="仿宋" w:hAnsi="仿宋" w:hint="eastAsia"/>
          <w:color w:val="000000"/>
          <w:sz w:val="32"/>
          <w:szCs w:val="32"/>
        </w:rPr>
        <w:t>250.69</w:t>
      </w:r>
      <w:r>
        <w:rPr>
          <w:rFonts w:ascii="仿宋" w:eastAsia="仿宋" w:hAnsi="仿宋" w:hint="eastAsia"/>
          <w:color w:val="000000"/>
          <w:sz w:val="32"/>
          <w:szCs w:val="32"/>
        </w:rPr>
        <w:t>、</w:t>
      </w:r>
      <w:r>
        <w:rPr>
          <w:rFonts w:ascii="仿宋" w:eastAsia="仿宋" w:hAnsi="仿宋" w:hint="eastAsia"/>
          <w:color w:val="000000"/>
          <w:sz w:val="32"/>
          <w:szCs w:val="32"/>
        </w:rPr>
        <w:t>91.35</w:t>
      </w:r>
      <w:r>
        <w:rPr>
          <w:rFonts w:ascii="仿宋" w:eastAsia="仿宋" w:hAnsi="仿宋" w:hint="eastAsia"/>
          <w:color w:val="000000"/>
          <w:sz w:val="32"/>
          <w:szCs w:val="32"/>
        </w:rPr>
        <w:t>万元，增长</w:t>
      </w:r>
      <w:r>
        <w:rPr>
          <w:rFonts w:ascii="仿宋" w:eastAsia="仿宋" w:hAnsi="仿宋" w:hint="eastAsia"/>
          <w:color w:val="000000"/>
          <w:sz w:val="32"/>
          <w:szCs w:val="32"/>
        </w:rPr>
        <w:t>99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22%</w:t>
      </w:r>
      <w:r>
        <w:rPr>
          <w:rFonts w:ascii="仿宋" w:eastAsia="仿宋" w:hAnsi="仿宋" w:hint="eastAsia"/>
          <w:color w:val="000000"/>
          <w:sz w:val="32"/>
          <w:szCs w:val="32"/>
        </w:rPr>
        <w:t>。主要变动原因</w:t>
      </w:r>
      <w:r>
        <w:rPr>
          <w:rFonts w:ascii="仿宋" w:eastAsia="仿宋" w:hAnsi="仿宋" w:hint="eastAsia"/>
          <w:color w:val="000000"/>
          <w:sz w:val="32"/>
          <w:szCs w:val="32"/>
        </w:rPr>
        <w:t>是专项资金的增加。</w:t>
      </w:r>
    </w:p>
    <w:p w:rsidR="005A5BCF" w:rsidRDefault="00646F6D">
      <w:pPr>
        <w:pStyle w:val="aa"/>
        <w:numPr>
          <w:ilvl w:val="0"/>
          <w:numId w:val="1"/>
        </w:numPr>
        <w:spacing w:line="600" w:lineRule="exact"/>
        <w:ind w:firstLineChars="0"/>
        <w:outlineLvl w:val="1"/>
        <w:rPr>
          <w:rStyle w:val="2Char"/>
          <w:rFonts w:ascii="黑体" w:eastAsia="黑体" w:hAnsi="黑体"/>
          <w:b w:val="0"/>
        </w:rPr>
      </w:pPr>
      <w:bookmarkStart w:id="27" w:name="_Toc15396604"/>
      <w:bookmarkStart w:id="28"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5A5BCF" w:rsidRDefault="00646F6D">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503.65</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503.65</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A5BCF" w:rsidRDefault="00646F6D">
      <w:pPr>
        <w:pStyle w:val="aa"/>
        <w:numPr>
          <w:ilvl w:val="0"/>
          <w:numId w:val="1"/>
        </w:numPr>
        <w:spacing w:line="600" w:lineRule="exact"/>
        <w:ind w:firstLineChars="0"/>
        <w:outlineLvl w:val="1"/>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5A5BCF" w:rsidRDefault="00646F6D">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403.49</w:t>
      </w:r>
      <w:r>
        <w:rPr>
          <w:rFonts w:ascii="仿宋" w:eastAsia="仿宋" w:hAnsi="仿宋" w:hint="eastAsia"/>
          <w:color w:val="000000"/>
          <w:sz w:val="32"/>
          <w:szCs w:val="32"/>
        </w:rPr>
        <w:t>万元，其中：基本支出</w:t>
      </w:r>
      <w:r>
        <w:rPr>
          <w:rFonts w:ascii="仿宋" w:eastAsia="仿宋" w:hAnsi="仿宋" w:hint="eastAsia"/>
          <w:color w:val="000000"/>
          <w:sz w:val="32"/>
          <w:szCs w:val="32"/>
        </w:rPr>
        <w:t>308.67</w:t>
      </w:r>
      <w:r>
        <w:rPr>
          <w:rFonts w:ascii="仿宋" w:eastAsia="仿宋" w:hAnsi="仿宋" w:hint="eastAsia"/>
          <w:color w:val="000000"/>
          <w:sz w:val="32"/>
          <w:szCs w:val="32"/>
        </w:rPr>
        <w:t>万元，占</w:t>
      </w:r>
      <w:r>
        <w:rPr>
          <w:rFonts w:ascii="仿宋" w:eastAsia="仿宋" w:hAnsi="仿宋" w:hint="eastAsia"/>
          <w:color w:val="000000"/>
          <w:sz w:val="32"/>
          <w:szCs w:val="32"/>
        </w:rPr>
        <w:t>77</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94.82</w:t>
      </w:r>
      <w:r>
        <w:rPr>
          <w:rFonts w:ascii="仿宋" w:eastAsia="仿宋" w:hAnsi="仿宋" w:hint="eastAsia"/>
          <w:color w:val="000000"/>
          <w:sz w:val="32"/>
          <w:szCs w:val="32"/>
        </w:rPr>
        <w:t>万元，占</w:t>
      </w:r>
      <w:r>
        <w:rPr>
          <w:rFonts w:ascii="仿宋" w:eastAsia="仿宋" w:hAnsi="仿宋" w:hint="eastAsia"/>
          <w:color w:val="000000"/>
          <w:sz w:val="32"/>
          <w:szCs w:val="32"/>
        </w:rPr>
        <w:t>23</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A5BCF" w:rsidRDefault="00646F6D">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5A5BCF" w:rsidRDefault="00646F6D">
      <w:pPr>
        <w:spacing w:line="600" w:lineRule="exact"/>
        <w:ind w:firstLineChars="200" w:firstLine="640"/>
        <w:rPr>
          <w:rFonts w:ascii="仿宋_GB2312" w:eastAsia="仿宋_GB2312"/>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907.15</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年相比，财政拨款收、支总计各增加</w:t>
      </w:r>
      <w:r>
        <w:rPr>
          <w:rFonts w:ascii="仿宋" w:eastAsia="仿宋" w:hAnsi="仿宋" w:hint="eastAsia"/>
          <w:color w:val="000000"/>
          <w:sz w:val="32"/>
          <w:szCs w:val="32"/>
        </w:rPr>
        <w:t>250.69</w:t>
      </w:r>
      <w:r>
        <w:rPr>
          <w:rFonts w:ascii="仿宋" w:eastAsia="仿宋" w:hAnsi="仿宋" w:hint="eastAsia"/>
          <w:color w:val="000000"/>
          <w:sz w:val="32"/>
          <w:szCs w:val="32"/>
        </w:rPr>
        <w:t>、</w:t>
      </w:r>
      <w:r>
        <w:rPr>
          <w:rFonts w:ascii="仿宋" w:eastAsia="仿宋" w:hAnsi="仿宋" w:hint="eastAsia"/>
          <w:color w:val="000000"/>
          <w:sz w:val="32"/>
          <w:szCs w:val="32"/>
        </w:rPr>
        <w:t>91.35</w:t>
      </w:r>
      <w:r>
        <w:rPr>
          <w:rFonts w:ascii="仿宋" w:eastAsia="仿宋" w:hAnsi="仿宋" w:hint="eastAsia"/>
          <w:color w:val="000000"/>
          <w:sz w:val="32"/>
          <w:szCs w:val="32"/>
        </w:rPr>
        <w:t>万元，增长</w:t>
      </w:r>
      <w:r>
        <w:rPr>
          <w:rFonts w:ascii="仿宋" w:eastAsia="仿宋" w:hAnsi="仿宋" w:hint="eastAsia"/>
          <w:color w:val="000000"/>
          <w:sz w:val="32"/>
          <w:szCs w:val="32"/>
        </w:rPr>
        <w:t>99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22%</w:t>
      </w:r>
      <w:r>
        <w:rPr>
          <w:rFonts w:ascii="仿宋" w:eastAsia="仿宋" w:hAnsi="仿宋" w:hint="eastAsia"/>
          <w:color w:val="000000"/>
          <w:sz w:val="32"/>
          <w:szCs w:val="32"/>
        </w:rPr>
        <w:t>。主要变动原因</w:t>
      </w:r>
      <w:r>
        <w:rPr>
          <w:rFonts w:ascii="仿宋" w:eastAsia="仿宋" w:hAnsi="仿宋" w:hint="eastAsia"/>
          <w:color w:val="000000"/>
          <w:sz w:val="32"/>
          <w:szCs w:val="32"/>
        </w:rPr>
        <w:t>是专项资金的增加。</w:t>
      </w:r>
    </w:p>
    <w:p w:rsidR="005A5BCF" w:rsidRDefault="00646F6D">
      <w:pPr>
        <w:spacing w:line="600" w:lineRule="exact"/>
        <w:ind w:firstLine="640"/>
        <w:rPr>
          <w:rFonts w:ascii="仿宋" w:eastAsia="仿宋" w:hAnsi="仿宋"/>
          <w:b/>
          <w:color w:val="00B050"/>
          <w:sz w:val="32"/>
          <w:szCs w:val="32"/>
        </w:rPr>
      </w:pPr>
      <w:r>
        <w:rPr>
          <w:rFonts w:ascii="仿宋" w:eastAsia="仿宋" w:hAnsi="仿宋" w:hint="eastAsia"/>
          <w:b/>
          <w:color w:val="000000" w:themeColor="text1"/>
          <w:sz w:val="32"/>
          <w:szCs w:val="32"/>
        </w:rPr>
        <w:lastRenderedPageBreak/>
        <w:t>（除国有资本经营预算外，数据来源于财决</w:t>
      </w:r>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国有资本经营预算。）</w:t>
      </w:r>
    </w:p>
    <w:p w:rsidR="005A5BCF" w:rsidRDefault="00646F6D">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5A5BCF" w:rsidRDefault="00646F6D">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5A5BCF" w:rsidRDefault="00646F6D">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403.49</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91.35</w:t>
      </w:r>
      <w:r>
        <w:rPr>
          <w:rFonts w:ascii="仿宋" w:eastAsia="仿宋" w:hAnsi="仿宋" w:hint="eastAsia"/>
          <w:color w:val="000000"/>
          <w:sz w:val="32"/>
          <w:szCs w:val="32"/>
        </w:rPr>
        <w:t>万元，增长</w:t>
      </w:r>
      <w:r>
        <w:rPr>
          <w:rFonts w:ascii="仿宋" w:eastAsia="仿宋" w:hAnsi="仿宋" w:hint="eastAsia"/>
          <w:color w:val="000000"/>
          <w:sz w:val="32"/>
          <w:szCs w:val="32"/>
        </w:rPr>
        <w:t>22</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专项资金的增加。</w:t>
      </w:r>
    </w:p>
    <w:p w:rsidR="005A5BCF" w:rsidRDefault="00646F6D">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5A5BCF" w:rsidRDefault="00646F6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403.49</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23.42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44.56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11</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21.15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资源勘探信息等支出</w:t>
      </w:r>
      <w:r>
        <w:rPr>
          <w:rFonts w:ascii="仿宋" w:eastAsia="仿宋" w:hAnsi="仿宋" w:hint="eastAsia"/>
          <w:color w:val="000000" w:themeColor="text1"/>
          <w:sz w:val="32"/>
          <w:szCs w:val="32"/>
        </w:rPr>
        <w:t>314.36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5A5BCF" w:rsidRDefault="00646F6D">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5A5BCF" w:rsidRDefault="00646F6D">
      <w:pPr>
        <w:spacing w:line="600" w:lineRule="exact"/>
        <w:ind w:firstLineChars="200" w:firstLine="643"/>
        <w:outlineLvl w:val="2"/>
        <w:rPr>
          <w:rFonts w:ascii="仿宋" w:eastAsia="仿宋" w:hAnsi="仿宋"/>
          <w:color w:val="FF0000"/>
          <w:sz w:val="32"/>
          <w:szCs w:val="32"/>
        </w:rPr>
      </w:pPr>
      <w:bookmarkStart w:id="38" w:name="_Toc15378460"/>
      <w:bookmarkStart w:id="39" w:name="_Toc15377213"/>
      <w:bookmarkStart w:id="40" w:name="_Toc15377444"/>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color w:val="000000" w:themeColor="text1"/>
          <w:sz w:val="32"/>
          <w:szCs w:val="32"/>
        </w:rPr>
        <w:t>403.49</w:t>
      </w:r>
      <w:r>
        <w:rPr>
          <w:rFonts w:ascii="仿宋" w:eastAsia="仿宋" w:hAnsi="仿宋" w:hint="eastAsia"/>
          <w:color w:val="000000" w:themeColor="text1"/>
          <w:sz w:val="32"/>
          <w:szCs w:val="32"/>
        </w:rPr>
        <w:t>万元，</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w:t>
      </w:r>
      <w:r>
        <w:rPr>
          <w:rStyle w:val="a8"/>
          <w:rFonts w:ascii="仿宋" w:eastAsia="仿宋" w:hAnsi="仿宋" w:hint="eastAsia"/>
          <w:bCs/>
          <w:color w:val="000000"/>
          <w:sz w:val="32"/>
          <w:szCs w:val="32"/>
        </w:rPr>
        <w:t>181</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8"/>
      <w:bookmarkEnd w:id="39"/>
      <w:bookmarkEnd w:id="40"/>
    </w:p>
    <w:p w:rsidR="005A5BCF" w:rsidRDefault="00646F6D">
      <w:pPr>
        <w:spacing w:line="600"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1.</w:t>
      </w:r>
      <w:r>
        <w:rPr>
          <w:rFonts w:ascii="仿宋_GB2312" w:eastAsia="仿宋_GB2312" w:hint="eastAsia"/>
          <w:sz w:val="32"/>
          <w:szCs w:val="32"/>
          <w:shd w:val="clear" w:color="auto" w:fill="FFFFFF"/>
        </w:rPr>
        <w:t>社会保障和就业（</w:t>
      </w:r>
      <w:r>
        <w:rPr>
          <w:rFonts w:ascii="仿宋_GB2312" w:eastAsia="仿宋_GB2312" w:hint="eastAsia"/>
          <w:sz w:val="32"/>
          <w:szCs w:val="32"/>
          <w:shd w:val="clear" w:color="auto" w:fill="FFFFFF"/>
        </w:rPr>
        <w:t>208</w:t>
      </w:r>
      <w:r>
        <w:rPr>
          <w:rFonts w:ascii="仿宋_GB2312" w:eastAsia="仿宋_GB2312" w:hint="eastAsia"/>
          <w:sz w:val="32"/>
          <w:szCs w:val="32"/>
          <w:shd w:val="clear" w:color="auto" w:fill="FFFFFF"/>
        </w:rPr>
        <w:t>）行政事业单位离退休（</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）机关事业单位基本养老保险缴费支出（</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23.42</w:t>
      </w:r>
      <w:r>
        <w:rPr>
          <w:rStyle w:val="a8"/>
          <w:rFonts w:ascii="仿宋" w:eastAsia="仿宋" w:hAnsi="仿宋" w:hint="eastAsia"/>
          <w:b w:val="0"/>
          <w:bCs/>
          <w:color w:val="000000"/>
          <w:sz w:val="32"/>
          <w:szCs w:val="32"/>
        </w:rPr>
        <w:t>万元。</w:t>
      </w:r>
    </w:p>
    <w:p w:rsidR="005A5BCF" w:rsidRDefault="00646F6D">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Fonts w:ascii="仿宋_GB2312" w:eastAsia="仿宋_GB2312" w:hint="eastAsia"/>
          <w:sz w:val="32"/>
          <w:szCs w:val="32"/>
          <w:shd w:val="clear" w:color="auto" w:fill="FFFFFF"/>
        </w:rPr>
        <w:t>医疗卫生与计划生育（</w:t>
      </w:r>
      <w:r>
        <w:rPr>
          <w:rFonts w:ascii="仿宋_GB2312" w:eastAsia="仿宋_GB2312" w:hint="eastAsia"/>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）行政单位医疗（</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44.56</w:t>
      </w:r>
      <w:r>
        <w:rPr>
          <w:rStyle w:val="a8"/>
          <w:rFonts w:ascii="仿宋" w:eastAsia="仿宋" w:hAnsi="仿宋" w:hint="eastAsia"/>
          <w:b w:val="0"/>
          <w:bCs/>
          <w:color w:val="000000"/>
          <w:sz w:val="32"/>
          <w:szCs w:val="32"/>
        </w:rPr>
        <w:t>万元。</w:t>
      </w:r>
    </w:p>
    <w:p w:rsidR="005A5BCF" w:rsidRDefault="00646F6D">
      <w:pPr>
        <w:spacing w:line="600" w:lineRule="exact"/>
        <w:ind w:firstLineChars="200" w:firstLine="640"/>
        <w:rPr>
          <w:rFonts w:ascii="仿宋" w:eastAsia="仿宋" w:hAnsi="仿宋"/>
          <w:b/>
          <w:color w:val="000000"/>
          <w:sz w:val="32"/>
          <w:szCs w:val="32"/>
        </w:rPr>
      </w:pPr>
      <w:r>
        <w:rPr>
          <w:rFonts w:ascii="仿宋" w:eastAsia="仿宋" w:hAnsi="仿宋" w:hint="eastAsia"/>
          <w:color w:val="000000"/>
          <w:sz w:val="32"/>
          <w:szCs w:val="32"/>
        </w:rPr>
        <w:lastRenderedPageBreak/>
        <w:t>3.</w:t>
      </w:r>
      <w:r>
        <w:rPr>
          <w:rFonts w:ascii="仿宋_GB2312" w:eastAsia="仿宋_GB2312" w:hint="eastAsia"/>
          <w:sz w:val="32"/>
          <w:szCs w:val="32"/>
          <w:shd w:val="clear" w:color="auto" w:fill="FFFFFF"/>
        </w:rPr>
        <w:t>资源勘探信息等支出（</w:t>
      </w:r>
      <w:r>
        <w:rPr>
          <w:rFonts w:ascii="仿宋_GB2312" w:eastAsia="仿宋_GB2312" w:hint="eastAsia"/>
          <w:sz w:val="32"/>
          <w:szCs w:val="32"/>
          <w:shd w:val="clear" w:color="auto" w:fill="FFFFFF"/>
        </w:rPr>
        <w:t>215</w:t>
      </w:r>
      <w:r>
        <w:rPr>
          <w:rFonts w:ascii="仿宋_GB2312" w:eastAsia="仿宋_GB2312" w:hint="eastAsia"/>
          <w:sz w:val="32"/>
          <w:szCs w:val="32"/>
          <w:shd w:val="clear" w:color="auto" w:fill="FFFFFF"/>
        </w:rPr>
        <w:t>）安全生产监管（</w:t>
      </w:r>
      <w:r>
        <w:rPr>
          <w:rFonts w:ascii="仿宋_GB2312" w:eastAsia="仿宋_GB2312" w:hint="eastAsia"/>
          <w:sz w:val="32"/>
          <w:szCs w:val="32"/>
          <w:shd w:val="clear" w:color="auto" w:fill="FFFFFF"/>
        </w:rPr>
        <w:t>06</w:t>
      </w:r>
      <w:r>
        <w:rPr>
          <w:rFonts w:ascii="仿宋_GB2312" w:eastAsia="仿宋_GB2312" w:hint="eastAsia"/>
          <w:sz w:val="32"/>
          <w:szCs w:val="32"/>
          <w:shd w:val="clear" w:color="auto" w:fill="FFFFFF"/>
        </w:rPr>
        <w:t>）行政运行（</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314.36</w:t>
      </w:r>
      <w:r>
        <w:rPr>
          <w:rStyle w:val="a8"/>
          <w:rFonts w:ascii="仿宋" w:eastAsia="仿宋" w:hAnsi="仿宋" w:hint="eastAsia"/>
          <w:b w:val="0"/>
          <w:bCs/>
          <w:color w:val="000000"/>
          <w:sz w:val="32"/>
          <w:szCs w:val="32"/>
        </w:rPr>
        <w:t>万元。</w:t>
      </w:r>
    </w:p>
    <w:p w:rsidR="005A5BCF" w:rsidRDefault="00646F6D">
      <w:pPr>
        <w:spacing w:line="600" w:lineRule="exact"/>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4.</w:t>
      </w:r>
      <w:r>
        <w:rPr>
          <w:rFonts w:ascii="仿宋_GB2312" w:eastAsia="仿宋_GB2312" w:hint="eastAsia"/>
          <w:sz w:val="32"/>
          <w:szCs w:val="32"/>
          <w:shd w:val="clear" w:color="auto" w:fill="FFFFFF"/>
        </w:rPr>
        <w:t>住房保障（</w:t>
      </w:r>
      <w:r>
        <w:rPr>
          <w:rFonts w:ascii="仿宋_GB2312" w:eastAsia="仿宋_GB2312" w:hint="eastAsia"/>
          <w:sz w:val="32"/>
          <w:szCs w:val="32"/>
          <w:shd w:val="clear" w:color="auto" w:fill="FFFFFF"/>
        </w:rPr>
        <w:t>221</w:t>
      </w:r>
      <w:r>
        <w:rPr>
          <w:rFonts w:ascii="仿宋_GB2312" w:eastAsia="仿宋_GB2312" w:hint="eastAsia"/>
          <w:sz w:val="32"/>
          <w:szCs w:val="32"/>
          <w:shd w:val="clear" w:color="auto" w:fill="FFFFFF"/>
        </w:rPr>
        <w:t>）住房改革支出（</w:t>
      </w:r>
      <w:r>
        <w:rPr>
          <w:rFonts w:ascii="仿宋_GB2312" w:eastAsia="仿宋_GB2312" w:hint="eastAsia"/>
          <w:sz w:val="32"/>
          <w:szCs w:val="32"/>
          <w:shd w:val="clear" w:color="auto" w:fill="FFFFFF"/>
        </w:rPr>
        <w:t>02</w:t>
      </w:r>
      <w:r>
        <w:rPr>
          <w:rFonts w:ascii="仿宋_GB2312" w:eastAsia="仿宋_GB2312" w:hint="eastAsia"/>
          <w:sz w:val="32"/>
          <w:szCs w:val="32"/>
          <w:shd w:val="clear" w:color="auto" w:fill="FFFFFF"/>
        </w:rPr>
        <w:t>）住房公积金（</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w:t>
      </w:r>
      <w:r>
        <w:rPr>
          <w:rStyle w:val="a8"/>
          <w:rFonts w:ascii="仿宋_GB2312" w:eastAsia="仿宋_GB2312" w:hint="eastAsia"/>
          <w:b w:val="0"/>
          <w:color w:val="000000"/>
          <w:sz w:val="32"/>
          <w:szCs w:val="32"/>
        </w:rPr>
        <w:t>支出决算为</w:t>
      </w:r>
      <w:r>
        <w:rPr>
          <w:rStyle w:val="a8"/>
          <w:rFonts w:ascii="仿宋_GB2312" w:eastAsia="仿宋_GB2312" w:hint="eastAsia"/>
          <w:b w:val="0"/>
          <w:color w:val="000000"/>
          <w:sz w:val="32"/>
          <w:szCs w:val="32"/>
        </w:rPr>
        <w:t>21.15</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t>。</w:t>
      </w:r>
    </w:p>
    <w:p w:rsidR="005A5BCF" w:rsidRDefault="00646F6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5A5BCF" w:rsidRDefault="005A5BCF">
      <w:pPr>
        <w:spacing w:line="600" w:lineRule="exact"/>
        <w:ind w:firstLine="640"/>
        <w:rPr>
          <w:rFonts w:ascii="仿宋" w:eastAsia="仿宋" w:hAnsi="仿宋"/>
          <w:b/>
          <w:color w:val="000000"/>
          <w:sz w:val="32"/>
          <w:szCs w:val="32"/>
        </w:rPr>
      </w:pPr>
    </w:p>
    <w:p w:rsidR="005A5BCF" w:rsidRDefault="00646F6D">
      <w:pPr>
        <w:tabs>
          <w:tab w:val="right" w:pos="8306"/>
        </w:tabs>
        <w:spacing w:line="600" w:lineRule="exact"/>
        <w:ind w:firstLine="640"/>
        <w:outlineLvl w:val="1"/>
        <w:rPr>
          <w:rStyle w:val="2Char"/>
        </w:rPr>
      </w:pPr>
      <w:bookmarkStart w:id="41" w:name="_Toc15396608"/>
      <w:bookmarkStart w:id="42"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5A5BCF" w:rsidRDefault="00646F6D">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403.49</w:t>
      </w:r>
      <w:r>
        <w:rPr>
          <w:rFonts w:ascii="仿宋" w:eastAsia="仿宋" w:hAnsi="仿宋" w:hint="eastAsia"/>
          <w:color w:val="000000"/>
          <w:sz w:val="32"/>
          <w:szCs w:val="32"/>
        </w:rPr>
        <w:t>万元，其中：</w:t>
      </w:r>
    </w:p>
    <w:p w:rsidR="005A5BCF" w:rsidRDefault="00646F6D">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270.68</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38</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w:t>
      </w:r>
      <w:r>
        <w:rPr>
          <w:rFonts w:ascii="仿宋" w:eastAsia="仿宋" w:hAnsi="仿宋" w:hint="eastAsia"/>
          <w:color w:val="000000"/>
          <w:sz w:val="32"/>
          <w:szCs w:val="32"/>
        </w:rPr>
        <w:lastRenderedPageBreak/>
        <w:t>加费用、其他商品和服务支出、办公设备购置、专用设备购置、信息网络及软件购置更新、其他资本性支出等。</w:t>
      </w:r>
    </w:p>
    <w:p w:rsidR="005A5BCF" w:rsidRDefault="00646F6D">
      <w:pPr>
        <w:pStyle w:val="21"/>
        <w:ind w:leftChars="0" w:left="0" w:firstLine="640"/>
        <w:rPr>
          <w:rFonts w:eastAsia="仿宋"/>
        </w:rPr>
      </w:pPr>
      <w:r>
        <w:rPr>
          <w:rFonts w:ascii="仿宋" w:eastAsia="仿宋" w:hAnsi="仿宋" w:hint="eastAsia"/>
          <w:color w:val="000000"/>
          <w:sz w:val="32"/>
          <w:szCs w:val="32"/>
        </w:rPr>
        <w:t>其他安全生产监管支出</w:t>
      </w:r>
      <w:r>
        <w:rPr>
          <w:rFonts w:ascii="仿宋" w:eastAsia="仿宋" w:hAnsi="仿宋" w:hint="eastAsia"/>
          <w:color w:val="000000"/>
          <w:sz w:val="32"/>
          <w:szCs w:val="32"/>
        </w:rPr>
        <w:t>94.82</w:t>
      </w:r>
      <w:r>
        <w:rPr>
          <w:rFonts w:ascii="仿宋" w:eastAsia="仿宋" w:hAnsi="仿宋" w:hint="eastAsia"/>
          <w:color w:val="000000"/>
          <w:sz w:val="32"/>
          <w:szCs w:val="32"/>
        </w:rPr>
        <w:t>万元。</w:t>
      </w:r>
    </w:p>
    <w:p w:rsidR="005A5BCF" w:rsidRDefault="00646F6D">
      <w:pPr>
        <w:spacing w:line="600" w:lineRule="exact"/>
        <w:ind w:firstLine="640"/>
        <w:rPr>
          <w:rFonts w:ascii="仿宋" w:eastAsia="仿宋" w:hAnsi="仿宋"/>
          <w:b/>
          <w:color w:val="FF0000"/>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w:t>
      </w:r>
      <w:r>
        <w:rPr>
          <w:rFonts w:ascii="仿宋" w:eastAsia="仿宋" w:hAnsi="仿宋" w:hint="eastAsia"/>
          <w:b/>
          <w:color w:val="000000" w:themeColor="text1"/>
          <w:sz w:val="32"/>
          <w:szCs w:val="32"/>
        </w:rPr>
        <w:t>表，根据本部门实际支出情况罗列全部经济分类科目。）</w:t>
      </w:r>
    </w:p>
    <w:p w:rsidR="005A5BCF" w:rsidRDefault="00646F6D">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5A5BCF" w:rsidRDefault="00646F6D">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5A5BCF" w:rsidRDefault="00646F6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4.44</w:t>
      </w:r>
      <w:r>
        <w:rPr>
          <w:rFonts w:ascii="仿宋" w:eastAsia="仿宋" w:hAnsi="仿宋" w:hint="eastAsia"/>
          <w:color w:val="000000"/>
          <w:sz w:val="32"/>
          <w:szCs w:val="32"/>
        </w:rPr>
        <w:t>万元，完成预算</w:t>
      </w:r>
      <w:r>
        <w:rPr>
          <w:rFonts w:ascii="仿宋" w:eastAsia="仿宋" w:hAnsi="仿宋" w:hint="eastAsia"/>
          <w:color w:val="000000"/>
          <w:sz w:val="32"/>
          <w:szCs w:val="32"/>
        </w:rPr>
        <w:t>63</w:t>
      </w:r>
      <w:r>
        <w:rPr>
          <w:rFonts w:ascii="仿宋" w:eastAsia="仿宋" w:hAnsi="仿宋"/>
          <w:color w:val="000000"/>
          <w:sz w:val="32"/>
          <w:szCs w:val="32"/>
        </w:rPr>
        <w:t>%</w:t>
      </w:r>
      <w:r>
        <w:rPr>
          <w:rFonts w:ascii="仿宋" w:eastAsia="仿宋" w:hAnsi="仿宋" w:hint="eastAsia"/>
          <w:color w:val="000000"/>
          <w:sz w:val="32"/>
          <w:szCs w:val="32"/>
        </w:rPr>
        <w:t>，决算数小于预算数的主要原因是车辆运行减少。</w:t>
      </w:r>
    </w:p>
    <w:p w:rsidR="005A5BCF" w:rsidRDefault="00646F6D">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5A5BCF" w:rsidRDefault="00646F6D">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5A5BCF" w:rsidRDefault="00646F6D">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4.1</w:t>
      </w:r>
      <w:r>
        <w:rPr>
          <w:rFonts w:ascii="仿宋" w:eastAsia="仿宋" w:hAnsi="仿宋" w:hint="eastAsia"/>
          <w:color w:val="000000"/>
          <w:sz w:val="32"/>
          <w:szCs w:val="32"/>
        </w:rPr>
        <w:t>万元，占</w:t>
      </w:r>
      <w:r>
        <w:rPr>
          <w:rFonts w:ascii="仿宋" w:eastAsia="仿宋" w:hAnsi="仿宋" w:hint="eastAsia"/>
          <w:color w:val="000000"/>
          <w:sz w:val="32"/>
          <w:szCs w:val="32"/>
        </w:rPr>
        <w:t>92</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0.34</w:t>
      </w:r>
      <w:r>
        <w:rPr>
          <w:rFonts w:ascii="仿宋" w:eastAsia="仿宋" w:hAnsi="仿宋" w:hint="eastAsia"/>
          <w:color w:val="000000"/>
          <w:sz w:val="32"/>
          <w:szCs w:val="32"/>
        </w:rPr>
        <w:t>万元，占</w:t>
      </w:r>
      <w:r>
        <w:rPr>
          <w:rFonts w:ascii="仿宋" w:eastAsia="仿宋" w:hAnsi="仿宋" w:hint="eastAsia"/>
          <w:color w:val="000000"/>
          <w:sz w:val="32"/>
          <w:szCs w:val="32"/>
        </w:rPr>
        <w:t>8</w:t>
      </w:r>
      <w:r>
        <w:rPr>
          <w:rFonts w:ascii="仿宋" w:eastAsia="仿宋" w:hAnsi="仿宋"/>
          <w:color w:val="000000"/>
          <w:sz w:val="32"/>
          <w:szCs w:val="32"/>
        </w:rPr>
        <w:t>%</w:t>
      </w:r>
      <w:r>
        <w:rPr>
          <w:rFonts w:ascii="仿宋" w:eastAsia="仿宋" w:hAnsi="仿宋" w:hint="eastAsia"/>
          <w:color w:val="000000"/>
          <w:sz w:val="32"/>
          <w:szCs w:val="32"/>
        </w:rPr>
        <w:t>。具体情况如下：</w:t>
      </w:r>
    </w:p>
    <w:p w:rsidR="005A5BCF" w:rsidRDefault="00646F6D">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5A5BCF" w:rsidRDefault="00646F6D">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4.1</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68</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年减少</w:t>
      </w:r>
      <w:r>
        <w:rPr>
          <w:rFonts w:ascii="仿宋_GB2312" w:eastAsia="仿宋_GB2312" w:hint="eastAsia"/>
          <w:color w:val="000000"/>
          <w:sz w:val="32"/>
          <w:szCs w:val="32"/>
        </w:rPr>
        <w:t>3.9</w:t>
      </w:r>
      <w:r>
        <w:rPr>
          <w:rFonts w:ascii="仿宋_GB2312" w:eastAsia="仿宋_GB2312" w:hint="eastAsia"/>
          <w:color w:val="000000"/>
          <w:sz w:val="32"/>
          <w:szCs w:val="32"/>
        </w:rPr>
        <w:t>万元，下降</w:t>
      </w:r>
      <w:r>
        <w:rPr>
          <w:rFonts w:ascii="仿宋_GB2312" w:eastAsia="仿宋_GB2312" w:hint="eastAsia"/>
          <w:color w:val="000000"/>
          <w:sz w:val="32"/>
          <w:szCs w:val="32"/>
        </w:rPr>
        <w:t>51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车辆运行减少。</w:t>
      </w:r>
    </w:p>
    <w:p w:rsidR="005A5BCF" w:rsidRDefault="00646F6D">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lastRenderedPageBreak/>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5A5BCF" w:rsidRDefault="00646F6D">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4.1</w:t>
      </w:r>
      <w:r>
        <w:rPr>
          <w:rFonts w:ascii="仿宋_GB2312" w:eastAsia="仿宋_GB2312" w:hint="eastAsia"/>
          <w:color w:val="000000"/>
          <w:sz w:val="32"/>
          <w:szCs w:val="32"/>
        </w:rPr>
        <w:t>万元。主要用于所需的公务用车燃料费、维修费、过路过桥费、保险费等支出。</w:t>
      </w:r>
    </w:p>
    <w:p w:rsidR="005A5BCF" w:rsidRDefault="00646F6D">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0.34</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30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0.05</w:t>
      </w:r>
      <w:r>
        <w:rPr>
          <w:rFonts w:ascii="仿宋_GB2312" w:eastAsia="仿宋_GB2312" w:hint="eastAsia"/>
          <w:color w:val="000000"/>
          <w:sz w:val="32"/>
          <w:szCs w:val="32"/>
        </w:rPr>
        <w:t>万元，增长</w:t>
      </w: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。主要原因是接待人数增多。</w:t>
      </w:r>
    </w:p>
    <w:p w:rsidR="005A5BCF" w:rsidRDefault="00646F6D">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rPr>
        <w:t>9</w:t>
      </w:r>
      <w:r>
        <w:rPr>
          <w:rFonts w:ascii="仿宋_GB2312" w:eastAsia="仿宋_GB2312" w:hint="eastAsia"/>
          <w:color w:val="000000"/>
          <w:sz w:val="32"/>
          <w:szCs w:val="32"/>
        </w:rPr>
        <w:t>批次，</w:t>
      </w:r>
      <w:r>
        <w:rPr>
          <w:rFonts w:ascii="仿宋_GB2312" w:eastAsia="仿宋_GB2312" w:hint="eastAsia"/>
          <w:color w:val="000000"/>
          <w:sz w:val="32"/>
          <w:szCs w:val="32"/>
        </w:rPr>
        <w:t>80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0.34</w:t>
      </w:r>
      <w:r>
        <w:rPr>
          <w:rFonts w:ascii="仿宋_GB2312" w:eastAsia="仿宋_GB2312" w:hint="eastAsia"/>
          <w:color w:val="000000"/>
          <w:sz w:val="32"/>
          <w:szCs w:val="32"/>
        </w:rPr>
        <w:t>万元，具体内容包括：</w:t>
      </w:r>
      <w:r>
        <w:rPr>
          <w:rFonts w:ascii="仿宋_GB2312" w:eastAsia="仿宋_GB2312" w:hint="eastAsia"/>
          <w:color w:val="000000"/>
          <w:sz w:val="32"/>
          <w:szCs w:val="32"/>
        </w:rPr>
        <w:t>住宿、餐饮费等</w:t>
      </w:r>
      <w:r>
        <w:rPr>
          <w:rFonts w:ascii="仿宋_GB2312" w:eastAsia="仿宋_GB2312" w:hint="eastAsia"/>
          <w:color w:val="000000"/>
          <w:sz w:val="32"/>
          <w:szCs w:val="32"/>
        </w:rPr>
        <w:t>。其中：</w:t>
      </w:r>
    </w:p>
    <w:p w:rsidR="005A5BCF" w:rsidRDefault="00646F6D">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p>
    <w:p w:rsidR="005A5BCF" w:rsidRDefault="00646F6D">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bookmarkStart w:id="47" w:name="_Toc15377218"/>
      <w:bookmarkStart w:id="48" w:name="_Toc15396610"/>
    </w:p>
    <w:p w:rsidR="005A5BCF" w:rsidRDefault="00646F6D">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5A5BCF" w:rsidRDefault="00646F6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A5BCF" w:rsidRDefault="00646F6D">
      <w:pPr>
        <w:numPr>
          <w:ilvl w:val="0"/>
          <w:numId w:val="2"/>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5A5BCF" w:rsidRDefault="00646F6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5A5BCF" w:rsidRDefault="00646F6D">
      <w:pPr>
        <w:pStyle w:val="aa"/>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5A5BCF" w:rsidRDefault="00646F6D">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5A5BCF" w:rsidRDefault="00646F6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根据预算绩效管理要求，本部门（单位）在年初预算编制阶段，组织对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个项目开展了绩效目标完成情况梳理填报。</w:t>
      </w:r>
    </w:p>
    <w:p w:rsidR="005A5BCF" w:rsidRDefault="00646F6D">
      <w:pPr>
        <w:widowControl/>
        <w:spacing w:line="220" w:lineRule="atLeast"/>
        <w:ind w:rightChars="-94" w:right="-197" w:firstLineChars="202" w:firstLine="64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年部门整体支出开展绩效自评，从评价情况来看本单位履职效益情况良好，对各项支出严格按照预算额度进行控制，本年预算配置方面，财政供养人员控制在预算编制以内，编制内在职人员控制率小于</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“三公经费”控制较好。</w:t>
      </w:r>
    </w:p>
    <w:p w:rsidR="005A5BCF" w:rsidRDefault="00646F6D">
      <w:pPr>
        <w:widowControl/>
        <w:spacing w:line="220" w:lineRule="atLeast"/>
        <w:ind w:rightChars="-94" w:right="-197" w:firstLineChars="202" w:firstLine="64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预算管理方面较好，本着厉行节俭、只减不增的原则，严格执行“三公”经费标准和审批制度与程序，公用经费、三公经费都得到了有效控制。</w:t>
      </w:r>
    </w:p>
    <w:p w:rsidR="005A5BCF" w:rsidRDefault="00646F6D">
      <w:pPr>
        <w:widowControl/>
        <w:spacing w:line="220" w:lineRule="atLeast"/>
        <w:ind w:rightChars="-94" w:right="-197" w:firstLineChars="202" w:firstLine="64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我单位建立健全了财政收支管理、预算管理、资产管理制度等一系列内部控制制度，制度执行总体有效。</w:t>
      </w:r>
    </w:p>
    <w:p w:rsidR="005A5BCF" w:rsidRDefault="00646F6D">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根据部门整体支出绩效评价指标体系，我单位</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年度评分为</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分。本部门还自行组织了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个项目绩效评价，从评价情况来看</w:t>
      </w:r>
      <w:r>
        <w:rPr>
          <w:rFonts w:ascii="仿宋_GB2312" w:eastAsia="仿宋_GB2312" w:hAnsi="仿宋_GB2312" w:cs="仿宋_GB2312" w:hint="eastAsia"/>
          <w:sz w:val="32"/>
          <w:szCs w:val="32"/>
        </w:rPr>
        <w:t>社会效益方面：</w:t>
      </w:r>
      <w:r>
        <w:rPr>
          <w:rFonts w:ascii="仿宋_GB2312" w:eastAsia="仿宋_GB2312" w:hAnsi="仿宋_GB2312" w:cs="仿宋_GB2312" w:hint="eastAsia"/>
          <w:sz w:val="32"/>
          <w:szCs w:val="32"/>
        </w:rPr>
        <w:t>本项目的实施，将有效提升生产企业及监管部门的科技水平和管理水平，推进信息化、现代化进程，促进了工作效率的不断提高，推动生产企业对安全生产的信息化管理向着更深、更广、更高的方向发展，为国家的繁荣富强做出应有的贡献。</w:t>
      </w:r>
    </w:p>
    <w:p w:rsidR="005A5BCF" w:rsidRDefault="00646F6D">
      <w:pPr>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经济效益方面：</w:t>
      </w:r>
      <w:r>
        <w:rPr>
          <w:rFonts w:ascii="仿宋_GB2312" w:eastAsia="仿宋_GB2312" w:hAnsi="仿宋_GB2312" w:cs="仿宋_GB2312" w:hint="eastAsia"/>
          <w:sz w:val="32"/>
          <w:szCs w:val="32"/>
        </w:rPr>
        <w:t>随着项目的顺利推进和投入使用，其效益还会在运行过程中将系统的及时性、全面性、方便性、准</w:t>
      </w:r>
      <w:r>
        <w:rPr>
          <w:rFonts w:ascii="仿宋_GB2312" w:eastAsia="仿宋_GB2312" w:hAnsi="仿宋_GB2312" w:cs="仿宋_GB2312" w:hint="eastAsia"/>
          <w:sz w:val="32"/>
          <w:szCs w:val="32"/>
        </w:rPr>
        <w:lastRenderedPageBreak/>
        <w:t>确性和安全性等优势表现出来。这对促进九寨沟县安监系统信息化建设的持续</w:t>
      </w:r>
      <w:r>
        <w:rPr>
          <w:rFonts w:ascii="仿宋_GB2312" w:eastAsia="仿宋_GB2312" w:hAnsi="仿宋_GB2312" w:cs="仿宋_GB2312" w:hint="eastAsia"/>
          <w:sz w:val="32"/>
          <w:szCs w:val="32"/>
        </w:rPr>
        <w:t>、健康发展都具有很强的战略意义。</w:t>
      </w:r>
    </w:p>
    <w:p w:rsidR="005A5BCF" w:rsidRDefault="00646F6D">
      <w:pPr>
        <w:pStyle w:val="a0"/>
        <w:spacing w:before="93"/>
        <w:ind w:leftChars="200" w:left="420"/>
        <w:rPr>
          <w:rFonts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hAnsi="仿宋_GB2312" w:cs="仿宋_GB2312" w:hint="eastAsia"/>
          <w:sz w:val="32"/>
          <w:szCs w:val="32"/>
        </w:rPr>
        <w:t xml:space="preserve">    </w:t>
      </w:r>
      <w:r>
        <w:rPr>
          <w:rFonts w:hAnsi="仿宋_GB2312" w:cs="仿宋_GB2312" w:hint="eastAsia"/>
          <w:sz w:val="32"/>
          <w:szCs w:val="32"/>
        </w:rPr>
        <w:t>本部门在</w:t>
      </w:r>
      <w:r>
        <w:rPr>
          <w:rFonts w:hAnsi="仿宋_GB2312" w:cs="仿宋_GB2312" w:hint="eastAsia"/>
          <w:sz w:val="32"/>
          <w:szCs w:val="32"/>
        </w:rPr>
        <w:t>2018</w:t>
      </w:r>
      <w:r>
        <w:rPr>
          <w:rFonts w:hAnsi="仿宋_GB2312" w:cs="仿宋_GB2312" w:hint="eastAsia"/>
          <w:sz w:val="32"/>
          <w:szCs w:val="32"/>
        </w:rPr>
        <w:t>年度部门决算中反映“</w:t>
      </w:r>
      <w:r>
        <w:rPr>
          <w:rFonts w:hAnsi="仿宋_GB2312" w:cs="仿宋_GB2312" w:hint="eastAsia"/>
          <w:sz w:val="32"/>
          <w:szCs w:val="32"/>
          <w:lang w:val="zh-CN"/>
        </w:rPr>
        <w:t>九寨沟县安全生产综合监管信息平台</w:t>
      </w:r>
      <w:r>
        <w:rPr>
          <w:rFonts w:hAnsi="仿宋_GB2312" w:cs="仿宋_GB2312" w:hint="eastAsia"/>
          <w:sz w:val="32"/>
          <w:szCs w:val="32"/>
        </w:rPr>
        <w:t>等</w:t>
      </w:r>
      <w:r>
        <w:rPr>
          <w:rFonts w:hAnsi="仿宋_GB2312" w:cs="仿宋_GB2312" w:hint="eastAsia"/>
          <w:sz w:val="32"/>
          <w:szCs w:val="32"/>
        </w:rPr>
        <w:t>1</w:t>
      </w:r>
      <w:r>
        <w:rPr>
          <w:rFonts w:hAnsi="仿宋_GB2312" w:cs="仿宋_GB2312" w:hint="eastAsia"/>
          <w:sz w:val="32"/>
          <w:szCs w:val="32"/>
        </w:rPr>
        <w:t>个项目绩效目标实际完成情况。（本单位部门项目绩效目标个数在</w:t>
      </w:r>
      <w:r>
        <w:rPr>
          <w:rFonts w:hAnsi="仿宋_GB2312" w:cs="仿宋_GB2312" w:hint="eastAsia"/>
          <w:sz w:val="32"/>
          <w:szCs w:val="32"/>
        </w:rPr>
        <w:t>5</w:t>
      </w:r>
      <w:r>
        <w:rPr>
          <w:rFonts w:hAnsi="仿宋_GB2312" w:cs="仿宋_GB2312" w:hint="eastAsia"/>
          <w:sz w:val="32"/>
          <w:szCs w:val="32"/>
        </w:rPr>
        <w:t>个以上的，选取</w:t>
      </w:r>
      <w:r>
        <w:rPr>
          <w:rFonts w:hAnsi="仿宋_GB2312" w:cs="仿宋_GB2312" w:hint="eastAsia"/>
          <w:sz w:val="32"/>
          <w:szCs w:val="32"/>
        </w:rPr>
        <w:t>5</w:t>
      </w:r>
      <w:r>
        <w:rPr>
          <w:rFonts w:hAnsi="仿宋_GB2312" w:cs="仿宋_GB2312" w:hint="eastAsia"/>
          <w:sz w:val="32"/>
          <w:szCs w:val="32"/>
        </w:rPr>
        <w:t>个项目进行公开，目标个数在</w:t>
      </w:r>
      <w:r>
        <w:rPr>
          <w:rFonts w:hAnsi="仿宋_GB2312" w:cs="仿宋_GB2312" w:hint="eastAsia"/>
          <w:sz w:val="32"/>
          <w:szCs w:val="32"/>
        </w:rPr>
        <w:t>5</w:t>
      </w:r>
      <w:r>
        <w:rPr>
          <w:rFonts w:hAnsi="仿宋_GB2312" w:cs="仿宋_GB2312" w:hint="eastAsia"/>
          <w:sz w:val="32"/>
          <w:szCs w:val="32"/>
        </w:rPr>
        <w:t>个以下的，全部进行公开，公开内容包括完成情况综述和完成情况表）。</w:t>
      </w:r>
    </w:p>
    <w:p w:rsidR="005A5BCF" w:rsidRDefault="00646F6D">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九寨沟县安全生产综合监管信息平台</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66.85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96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。通过项目实施，有效提升生产企业及监管部门的科技水平和管理水平，推进信息化、现代化</w:t>
      </w:r>
      <w:r>
        <w:rPr>
          <w:rFonts w:ascii="仿宋_GB2312" w:eastAsia="仿宋_GB2312" w:hAnsi="仿宋_GB2312" w:cs="仿宋_GB2312" w:hint="eastAsia"/>
          <w:sz w:val="32"/>
          <w:szCs w:val="32"/>
        </w:rPr>
        <w:t>进程，促进了工作效率的不断提高</w:t>
      </w:r>
      <w:r>
        <w:rPr>
          <w:rFonts w:ascii="仿宋_GB2312" w:eastAsia="仿宋_GB2312" w:hAnsi="仿宋_GB2312" w:cs="仿宋_GB2312" w:hint="eastAsia"/>
          <w:sz w:val="32"/>
          <w:szCs w:val="32"/>
        </w:rPr>
        <w:t>。</w:t>
      </w:r>
    </w:p>
    <w:p w:rsidR="005A5BCF" w:rsidRDefault="005A5BCF">
      <w:pPr>
        <w:tabs>
          <w:tab w:val="left" w:pos="312"/>
        </w:tabs>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5A5BCF">
        <w:trPr>
          <w:trHeight w:val="1034"/>
        </w:trPr>
        <w:tc>
          <w:tcPr>
            <w:tcW w:w="9960" w:type="dxa"/>
            <w:gridSpan w:val="6"/>
            <w:tcMar>
              <w:top w:w="15" w:type="dxa"/>
              <w:left w:w="15" w:type="dxa"/>
              <w:bottom w:w="0" w:type="dxa"/>
              <w:right w:w="15" w:type="dxa"/>
            </w:tcMar>
            <w:vAlign w:val="center"/>
          </w:tcPr>
          <w:p w:rsidR="005A5BCF" w:rsidRDefault="00646F6D">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5A5BC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lang w:val="zh-CN"/>
              </w:rPr>
              <w:t>九寨沟县安全生产综合监管信息平台</w:t>
            </w:r>
          </w:p>
        </w:tc>
      </w:tr>
      <w:tr w:rsidR="005A5BC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九寨沟县安全生产监督管理局</w:t>
            </w:r>
            <w:r>
              <w:rPr>
                <w:rFonts w:ascii="宋体" w:hAnsi="宋体" w:cs="宋体" w:hint="eastAsia"/>
                <w:color w:val="000000"/>
                <w:sz w:val="24"/>
              </w:rPr>
              <w:t xml:space="preserve"> </w:t>
            </w:r>
          </w:p>
        </w:tc>
      </w:tr>
      <w:tr w:rsidR="005A5BC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t>70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t>66.85</w:t>
            </w:r>
          </w:p>
        </w:tc>
      </w:tr>
      <w:tr w:rsidR="005A5BCF">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t>70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t>66.85</w:t>
            </w:r>
          </w:p>
        </w:tc>
      </w:tr>
      <w:tr w:rsidR="005A5BC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ascii="宋体" w:hAnsi="宋体" w:cs="宋体" w:hint="eastAsia"/>
                <w:color w:val="000000"/>
                <w:sz w:val="24"/>
              </w:rPr>
              <w:t>0</w:t>
            </w:r>
          </w:p>
        </w:tc>
      </w:tr>
      <w:tr w:rsidR="005A5BC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w:t>
            </w:r>
            <w:r>
              <w:rPr>
                <w:rFonts w:ascii="宋体" w:hAnsi="宋体" w:cs="宋体" w:hint="eastAsia"/>
                <w:color w:val="000000"/>
                <w:kern w:val="0"/>
                <w:sz w:val="24"/>
                <w:lang w:bidi="ar"/>
              </w:rPr>
              <w:lastRenderedPageBreak/>
              <w:t>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5A5BCF">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cs="宋体" w:hint="eastAsia"/>
                <w:sz w:val="18"/>
                <w:szCs w:val="18"/>
              </w:rPr>
              <w:t>利用云计算、大数据、物联网信息技术手段，建立起县与企业连接的安全生产综合监管信息平台，形成完备的安全监管与应急管理信息网络体系，实现面向全县所有监管企业，提供设备报警统计分析预警功能，建立全县各企业的基本信息数据库、重大危险源信息数据库等；为安全生产监管部门提供对企业安全生产基本情况、事故隐患排查治理情况、动态实时监控等的监管服务平台，提供相应的技术保障；逐步建立企业应急救援系统，有效预防和减少安全生产突发事件的发生，控制、减轻和消除突发事件引起的严重社会危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sz w:val="18"/>
                <w:szCs w:val="18"/>
              </w:rPr>
              <w:t>1</w:t>
            </w:r>
            <w:r>
              <w:rPr>
                <w:sz w:val="18"/>
                <w:szCs w:val="18"/>
              </w:rPr>
              <w:t>、信息展示</w:t>
            </w:r>
            <w:r>
              <w:rPr>
                <w:rFonts w:hint="eastAsia"/>
                <w:sz w:val="18"/>
                <w:szCs w:val="18"/>
              </w:rPr>
              <w:t>：</w:t>
            </w:r>
            <w:r>
              <w:rPr>
                <w:sz w:val="18"/>
                <w:szCs w:val="18"/>
              </w:rPr>
              <w:t>作为系统的主要展示页面，主要作用</w:t>
            </w:r>
            <w:r>
              <w:rPr>
                <w:sz w:val="18"/>
                <w:szCs w:val="18"/>
              </w:rPr>
              <w:t>是对危险源</w:t>
            </w:r>
            <w:r>
              <w:rPr>
                <w:rFonts w:hint="eastAsia"/>
                <w:sz w:val="18"/>
                <w:szCs w:val="18"/>
              </w:rPr>
              <w:t>监控、</w:t>
            </w:r>
            <w:r>
              <w:rPr>
                <w:sz w:val="18"/>
                <w:szCs w:val="18"/>
              </w:rPr>
              <w:t>动态实时监控</w:t>
            </w:r>
            <w:r>
              <w:rPr>
                <w:rFonts w:hint="eastAsia"/>
                <w:sz w:val="18"/>
                <w:szCs w:val="18"/>
              </w:rPr>
              <w:t>、</w:t>
            </w:r>
            <w:r>
              <w:rPr>
                <w:sz w:val="18"/>
                <w:szCs w:val="18"/>
              </w:rPr>
              <w:t>行业重要信息、新闻公告等内容进行动态显示</w:t>
            </w:r>
            <w:r>
              <w:rPr>
                <w:rFonts w:hint="eastAsia"/>
                <w:sz w:val="18"/>
                <w:szCs w:val="18"/>
              </w:rPr>
              <w:t>。</w:t>
            </w:r>
            <w:r>
              <w:rPr>
                <w:sz w:val="18"/>
                <w:szCs w:val="18"/>
              </w:rPr>
              <w:t>2</w:t>
            </w:r>
            <w:r>
              <w:rPr>
                <w:sz w:val="18"/>
                <w:szCs w:val="18"/>
              </w:rPr>
              <w:t>、实时数据</w:t>
            </w:r>
            <w:r>
              <w:rPr>
                <w:rFonts w:hint="eastAsia"/>
                <w:sz w:val="18"/>
                <w:szCs w:val="18"/>
              </w:rPr>
              <w:t>：</w:t>
            </w:r>
            <w:r>
              <w:rPr>
                <w:sz w:val="18"/>
                <w:szCs w:val="18"/>
              </w:rPr>
              <w:t>本模块对九寨沟县辖区内的</w:t>
            </w:r>
            <w:r>
              <w:rPr>
                <w:rFonts w:hint="eastAsia"/>
                <w:sz w:val="18"/>
                <w:szCs w:val="18"/>
              </w:rPr>
              <w:t>监管</w:t>
            </w:r>
            <w:r>
              <w:rPr>
                <w:sz w:val="18"/>
                <w:szCs w:val="18"/>
              </w:rPr>
              <w:t>企业的数据进行有效整合，实现统一入口。可根据需求查看企业的实时监测数据和历史监测数据。</w:t>
            </w:r>
            <w:r>
              <w:rPr>
                <w:sz w:val="18"/>
                <w:szCs w:val="18"/>
              </w:rPr>
              <w:t>3</w:t>
            </w:r>
            <w:r>
              <w:rPr>
                <w:sz w:val="18"/>
                <w:szCs w:val="18"/>
              </w:rPr>
              <w:t>、应急管理</w:t>
            </w:r>
            <w:r>
              <w:rPr>
                <w:rFonts w:hint="eastAsia"/>
                <w:sz w:val="18"/>
                <w:szCs w:val="18"/>
              </w:rPr>
              <w:t>：</w:t>
            </w:r>
            <w:r>
              <w:rPr>
                <w:sz w:val="18"/>
                <w:szCs w:val="18"/>
              </w:rPr>
              <w:t>包括安监应急资源、公共应急资源。在应急事故处置过程中，通过应急管理系统，可以及时快速地组织和调动各方应急资源。</w:t>
            </w:r>
            <w:r>
              <w:rPr>
                <w:sz w:val="18"/>
                <w:szCs w:val="18"/>
              </w:rPr>
              <w:t>4</w:t>
            </w:r>
            <w:r>
              <w:rPr>
                <w:sz w:val="18"/>
                <w:szCs w:val="18"/>
              </w:rPr>
              <w:t>、预警管理</w:t>
            </w:r>
            <w:r>
              <w:rPr>
                <w:rFonts w:hint="eastAsia"/>
                <w:sz w:val="18"/>
                <w:szCs w:val="18"/>
              </w:rPr>
              <w:t>：</w:t>
            </w:r>
            <w:r>
              <w:rPr>
                <w:sz w:val="18"/>
                <w:szCs w:val="18"/>
              </w:rPr>
              <w:t>预警管理是平台的核心应用，由安全生产预警系统、安全生产数据库和决策分析模块组成，对企业经营活动和安全生产信用信息进行</w:t>
            </w:r>
            <w:r>
              <w:rPr>
                <w:rFonts w:hint="eastAsia"/>
                <w:sz w:val="18"/>
                <w:szCs w:val="18"/>
              </w:rPr>
              <w:t>数据</w:t>
            </w:r>
            <w:r>
              <w:rPr>
                <w:sz w:val="18"/>
                <w:szCs w:val="18"/>
              </w:rPr>
              <w:t>记录管理，有力督促企业自觉履行安全生产的主体责任，进而</w:t>
            </w:r>
            <w:r>
              <w:rPr>
                <w:sz w:val="18"/>
                <w:szCs w:val="18"/>
              </w:rPr>
              <w:t>自觉改善安全生产经营状况。</w:t>
            </w:r>
            <w:r>
              <w:rPr>
                <w:sz w:val="18"/>
                <w:szCs w:val="18"/>
              </w:rPr>
              <w:t>5</w:t>
            </w:r>
            <w:r>
              <w:rPr>
                <w:sz w:val="18"/>
                <w:szCs w:val="18"/>
              </w:rPr>
              <w:t>、配套设施建设</w:t>
            </w:r>
            <w:r>
              <w:rPr>
                <w:rFonts w:hint="eastAsia"/>
                <w:sz w:val="18"/>
                <w:szCs w:val="18"/>
              </w:rPr>
              <w:t>：</w:t>
            </w:r>
            <w:r>
              <w:rPr>
                <w:rFonts w:hint="eastAsia"/>
                <w:sz w:val="18"/>
                <w:szCs w:val="18"/>
              </w:rPr>
              <w:t>改造</w:t>
            </w:r>
            <w:r>
              <w:rPr>
                <w:sz w:val="18"/>
                <w:szCs w:val="18"/>
              </w:rPr>
              <w:t>九寨沟县安全生产</w:t>
            </w:r>
            <w:r>
              <w:rPr>
                <w:rFonts w:hint="eastAsia"/>
                <w:sz w:val="18"/>
                <w:szCs w:val="18"/>
              </w:rPr>
              <w:t>监督管理局会议室</w:t>
            </w:r>
            <w:r>
              <w:rPr>
                <w:sz w:val="18"/>
                <w:szCs w:val="18"/>
              </w:rPr>
              <w:t>，其主要建设设施设备包括</w:t>
            </w:r>
            <w:r>
              <w:rPr>
                <w:rFonts w:hint="eastAsia"/>
                <w:sz w:val="18"/>
                <w:szCs w:val="18"/>
              </w:rPr>
              <w:t>液晶拼接大</w:t>
            </w:r>
            <w:r>
              <w:rPr>
                <w:sz w:val="18"/>
                <w:szCs w:val="18"/>
              </w:rPr>
              <w:t>屏</w:t>
            </w:r>
            <w:r>
              <w:rPr>
                <w:rFonts w:hint="eastAsia"/>
                <w:sz w:val="18"/>
                <w:szCs w:val="18"/>
              </w:rPr>
              <w:t>扩建、平台硬件服务器及网络设备等</w:t>
            </w:r>
            <w:r>
              <w:rPr>
                <w:sz w:val="18"/>
                <w:szCs w:val="18"/>
              </w:rPr>
              <w:t>。</w:t>
            </w:r>
          </w:p>
        </w:tc>
      </w:tr>
      <w:tr w:rsidR="005A5BCF">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5A5BCF">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目标完成率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5</w:t>
            </w:r>
          </w:p>
        </w:tc>
      </w:tr>
      <w:tr w:rsidR="005A5B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目标完成质量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4</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4</w:t>
            </w:r>
          </w:p>
        </w:tc>
      </w:tr>
      <w:tr w:rsidR="005A5B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3</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3</w:t>
            </w:r>
          </w:p>
        </w:tc>
      </w:tr>
      <w:tr w:rsidR="005A5B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3</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3</w:t>
            </w:r>
          </w:p>
        </w:tc>
      </w:tr>
      <w:tr w:rsidR="005A5B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eastAsia="仿宋_GB2312"/>
                <w:sz w:val="24"/>
              </w:rPr>
            </w:pPr>
            <w:r>
              <w:rPr>
                <w:rFonts w:eastAsia="仿宋_GB2312" w:hint="eastAsia"/>
                <w:sz w:val="24"/>
              </w:rPr>
              <w:t>经济效益</w:t>
            </w:r>
          </w:p>
          <w:p w:rsidR="005A5BCF" w:rsidRDefault="00646F6D">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带来的直接或间接效益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20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20</w:t>
            </w:r>
          </w:p>
        </w:tc>
      </w:tr>
      <w:tr w:rsidR="005A5B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eastAsia="仿宋_GB2312"/>
                <w:sz w:val="24"/>
              </w:rPr>
            </w:pPr>
            <w:r>
              <w:rPr>
                <w:rFonts w:eastAsia="仿宋_GB2312" w:hint="eastAsia"/>
                <w:sz w:val="24"/>
              </w:rPr>
              <w:t>社会效益</w:t>
            </w:r>
          </w:p>
          <w:p w:rsidR="005A5BCF" w:rsidRDefault="00646F6D">
            <w:pPr>
              <w:spacing w:line="360" w:lineRule="exact"/>
              <w:jc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spacing w:line="360" w:lineRule="exact"/>
              <w:jc w:val="center"/>
              <w:rPr>
                <w:rFonts w:ascii="宋体" w:hAnsi="宋体" w:cs="宋体"/>
                <w:color w:val="000000"/>
                <w:sz w:val="24"/>
              </w:rPr>
            </w:pPr>
            <w:r>
              <w:rPr>
                <w:rFonts w:eastAsia="仿宋_GB2312" w:hint="eastAsia"/>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20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jc w:val="center"/>
              <w:rPr>
                <w:rFonts w:ascii="宋体" w:hAnsi="宋体" w:cs="宋体"/>
                <w:color w:val="000000"/>
                <w:sz w:val="24"/>
              </w:rPr>
            </w:pPr>
            <w:r>
              <w:rPr>
                <w:rFonts w:eastAsia="仿宋_GB2312" w:hint="eastAsia"/>
                <w:sz w:val="24"/>
              </w:rPr>
              <w:t>20</w:t>
            </w:r>
          </w:p>
        </w:tc>
      </w:tr>
      <w:tr w:rsidR="005A5BC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r>
      <w:tr w:rsidR="005A5B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r>
      <w:tr w:rsidR="005A5BC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r>
      <w:tr w:rsidR="005A5BCF">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5A5BCF" w:rsidRDefault="005A5BCF">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646F6D">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A5BCF" w:rsidRDefault="005A5BCF">
            <w:pPr>
              <w:widowControl/>
              <w:jc w:val="center"/>
              <w:textAlignment w:val="center"/>
              <w:rPr>
                <w:rFonts w:ascii="宋体" w:hAnsi="宋体" w:cs="宋体"/>
                <w:color w:val="000000"/>
                <w:sz w:val="24"/>
              </w:rPr>
            </w:pPr>
          </w:p>
        </w:tc>
      </w:tr>
    </w:tbl>
    <w:p w:rsidR="005A5BCF" w:rsidRDefault="005A5BCF">
      <w:pPr>
        <w:rPr>
          <w:rFonts w:ascii="Calibri" w:hAnsi="Calibri"/>
        </w:rPr>
      </w:pPr>
    </w:p>
    <w:p w:rsidR="005A5BCF" w:rsidRDefault="005A5BCF">
      <w:pPr>
        <w:spacing w:line="580" w:lineRule="exact"/>
        <w:rPr>
          <w:rFonts w:ascii="仿宋_GB2312" w:eastAsia="仿宋_GB2312" w:hAnsi="仿宋_GB2312" w:cs="仿宋_GB2312"/>
          <w:sz w:val="32"/>
          <w:szCs w:val="32"/>
        </w:rPr>
      </w:pPr>
    </w:p>
    <w:p w:rsidR="005A5BCF" w:rsidRDefault="00646F6D">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5A5BCF" w:rsidRDefault="00646F6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九寨沟县安全生产监督管理局</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5A5BCF" w:rsidRDefault="00646F6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w:t>
      </w:r>
      <w:r>
        <w:rPr>
          <w:rFonts w:ascii="仿宋_GB2312" w:eastAsia="仿宋_GB2312" w:hAnsi="仿宋_GB2312" w:cs="仿宋_GB2312" w:hint="eastAsia"/>
          <w:sz w:val="32"/>
          <w:szCs w:val="32"/>
          <w:lang w:val="zh-CN"/>
        </w:rPr>
        <w:t>九寨沟县安全生产综合监管信息平台</w:t>
      </w:r>
      <w:r>
        <w:rPr>
          <w:rFonts w:ascii="仿宋_GB2312" w:eastAsia="仿宋_GB2312" w:hAnsi="仿宋_GB2312" w:cs="仿宋_GB2312" w:hint="eastAsia"/>
          <w:sz w:val="32"/>
          <w:szCs w:val="32"/>
        </w:rPr>
        <w:t>项目开展了绩效评价，《</w:t>
      </w:r>
      <w:r>
        <w:rPr>
          <w:rFonts w:ascii="仿宋_GB2312" w:eastAsia="仿宋_GB2312" w:hAnsi="仿宋_GB2312" w:cs="仿宋_GB2312" w:hint="eastAsia"/>
          <w:sz w:val="32"/>
          <w:szCs w:val="32"/>
          <w:lang w:val="zh-CN"/>
        </w:rPr>
        <w:t>九寨沟县安全生产综合监管信息平台</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年绩效评价报告》见附件。（非涉密部门均需公开部门整体支出评价报告，部门自行组织的绩效评价情况根据部门实际公开）</w:t>
      </w:r>
    </w:p>
    <w:p w:rsidR="005A5BCF" w:rsidRDefault="005A5BCF">
      <w:pPr>
        <w:spacing w:line="580" w:lineRule="exact"/>
        <w:jc w:val="center"/>
        <w:rPr>
          <w:rFonts w:ascii="方正小标宋简体" w:eastAsia="方正小标宋简体" w:hAnsi="方正小标宋简体" w:cs="方正小标宋简体"/>
          <w:sz w:val="44"/>
          <w:szCs w:val="44"/>
        </w:rPr>
      </w:pPr>
    </w:p>
    <w:p w:rsidR="005A5BCF" w:rsidRDefault="00646F6D">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5A5BCF" w:rsidRDefault="00646F6D">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5A5BCF" w:rsidRDefault="00646F6D">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安监局</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42.75</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9.5</w:t>
      </w:r>
      <w:r>
        <w:rPr>
          <w:rFonts w:ascii="仿宋_GB2312" w:eastAsia="仿宋_GB2312" w:hint="eastAsia"/>
          <w:color w:val="000000"/>
          <w:sz w:val="32"/>
          <w:szCs w:val="32"/>
        </w:rPr>
        <w:t>万元，增长</w:t>
      </w:r>
      <w:r>
        <w:rPr>
          <w:rFonts w:ascii="仿宋_GB2312" w:eastAsia="仿宋_GB2312" w:hint="eastAsia"/>
          <w:color w:val="000000"/>
          <w:sz w:val="32"/>
          <w:szCs w:val="32"/>
        </w:rPr>
        <w:t>22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人员增加。</w:t>
      </w:r>
    </w:p>
    <w:p w:rsidR="005A5BCF" w:rsidRDefault="00646F6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5A5BCF" w:rsidRDefault="00646F6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lastRenderedPageBreak/>
        <w:t>（二）政府采购支出情况</w:t>
      </w:r>
      <w:bookmarkEnd w:id="54"/>
    </w:p>
    <w:p w:rsidR="005A5BCF" w:rsidRDefault="00646F6D">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安监局</w:t>
      </w:r>
      <w:r>
        <w:rPr>
          <w:rFonts w:ascii="仿宋_GB2312" w:eastAsia="仿宋_GB2312" w:hint="eastAsia"/>
          <w:color w:val="000000"/>
          <w:sz w:val="32"/>
          <w:szCs w:val="32"/>
        </w:rPr>
        <w:t>无政府采购项目。</w:t>
      </w:r>
    </w:p>
    <w:p w:rsidR="005A5BCF" w:rsidRDefault="00646F6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5A5BCF" w:rsidRDefault="00646F6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5A5BCF" w:rsidRDefault="00646F6D">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安监局</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1</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5A5BCF" w:rsidRDefault="00646F6D">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5A5BCF" w:rsidRDefault="005A5BCF">
      <w:pPr>
        <w:spacing w:line="600" w:lineRule="atLeast"/>
        <w:ind w:firstLineChars="200" w:firstLine="643"/>
        <w:rPr>
          <w:rFonts w:ascii="仿宋_GB2312" w:eastAsia="仿宋_GB2312"/>
          <w:b/>
          <w:color w:val="000000"/>
          <w:sz w:val="32"/>
          <w:szCs w:val="32"/>
        </w:rPr>
      </w:pPr>
    </w:p>
    <w:p w:rsidR="005A5BCF" w:rsidRDefault="00646F6D">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5A5BCF" w:rsidRDefault="00646F6D">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5A5BCF" w:rsidRDefault="005A5BCF">
      <w:pPr>
        <w:spacing w:line="600" w:lineRule="exact"/>
        <w:jc w:val="left"/>
        <w:rPr>
          <w:rFonts w:ascii="宋体"/>
          <w:b/>
          <w:color w:val="000000"/>
          <w:sz w:val="44"/>
          <w:szCs w:val="44"/>
        </w:rPr>
      </w:pP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w:t>
      </w:r>
      <w:r>
        <w:rPr>
          <w:rFonts w:ascii="仿宋_GB2312" w:eastAsia="仿宋_GB2312" w:hint="eastAsia"/>
          <w:sz w:val="32"/>
          <w:szCs w:val="32"/>
        </w:rPr>
        <w:t>用的资金。</w:t>
      </w:r>
      <w:r>
        <w:rPr>
          <w:rFonts w:ascii="仿宋_GB2312" w:eastAsia="仿宋_GB2312"/>
          <w:sz w:val="32"/>
          <w:szCs w:val="32"/>
        </w:rPr>
        <w:t xml:space="preserve"> </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A5BCF" w:rsidRDefault="00646F6D">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sz w:val="32"/>
          <w:szCs w:val="32"/>
          <w:shd w:val="clear" w:color="auto" w:fill="FFFFFF"/>
        </w:rPr>
        <w:t>社会保障和就业（</w:t>
      </w:r>
      <w:r>
        <w:rPr>
          <w:rFonts w:ascii="仿宋_GB2312" w:eastAsia="仿宋_GB2312" w:hint="eastAsia"/>
          <w:sz w:val="32"/>
          <w:szCs w:val="32"/>
          <w:shd w:val="clear" w:color="auto" w:fill="FFFFFF"/>
        </w:rPr>
        <w:t>208</w:t>
      </w:r>
      <w:r>
        <w:rPr>
          <w:rFonts w:ascii="仿宋_GB2312" w:eastAsia="仿宋_GB2312" w:hint="eastAsia"/>
          <w:sz w:val="32"/>
          <w:szCs w:val="32"/>
          <w:shd w:val="clear" w:color="auto" w:fill="FFFFFF"/>
        </w:rPr>
        <w:t>）行政事业单位离退休（</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）机关事业单位基本养老保险缴费支出（</w:t>
      </w:r>
      <w:r>
        <w:rPr>
          <w:rFonts w:ascii="仿宋_GB2312" w:eastAsia="仿宋_GB2312" w:hint="eastAsia"/>
          <w:sz w:val="32"/>
          <w:szCs w:val="32"/>
          <w:shd w:val="clear" w:color="auto" w:fill="FFFFFF"/>
        </w:rPr>
        <w:t>05</w:t>
      </w:r>
      <w:r>
        <w:rPr>
          <w:rFonts w:ascii="仿宋_GB2312" w:eastAsia="仿宋_GB2312" w:hint="eastAsia"/>
          <w:sz w:val="32"/>
          <w:szCs w:val="32"/>
          <w:shd w:val="clear" w:color="auto" w:fill="FFFFFF"/>
        </w:rPr>
        <w:t>）：指部门实施养</w:t>
      </w:r>
      <w:r>
        <w:rPr>
          <w:rFonts w:ascii="仿宋_GB2312" w:eastAsia="仿宋_GB2312" w:hint="eastAsia"/>
          <w:sz w:val="32"/>
          <w:szCs w:val="32"/>
          <w:shd w:val="clear" w:color="auto" w:fill="FFFFFF"/>
        </w:rPr>
        <w:lastRenderedPageBreak/>
        <w:t>老保险制度由单位缴纳的养老保险费的支出。</w:t>
      </w:r>
    </w:p>
    <w:p w:rsidR="005A5BCF" w:rsidRDefault="00646F6D">
      <w:pPr>
        <w:ind w:firstLineChars="200" w:firstLine="640"/>
        <w:rPr>
          <w:rFonts w:ascii="仿宋_GB2312" w:eastAsia="仿宋_GB2312"/>
          <w:sz w:val="32"/>
          <w:szCs w:val="32"/>
          <w:shd w:val="clear" w:color="auto" w:fill="FFFFFF"/>
        </w:rPr>
      </w:pPr>
      <w:r>
        <w:rPr>
          <w:rFonts w:ascii="仿宋_GB2312" w:eastAsia="仿宋_GB2312"/>
          <w:color w:val="000000"/>
          <w:sz w:val="32"/>
          <w:szCs w:val="32"/>
        </w:rPr>
        <w:t>1</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sz w:val="32"/>
          <w:szCs w:val="32"/>
          <w:shd w:val="clear" w:color="auto" w:fill="FFFFFF"/>
        </w:rPr>
        <w:t>医疗卫生与计划生育（</w:t>
      </w:r>
      <w:r>
        <w:rPr>
          <w:rFonts w:ascii="仿宋_GB2312" w:eastAsia="仿宋_GB2312" w:hint="eastAsia"/>
          <w:sz w:val="32"/>
          <w:szCs w:val="32"/>
          <w:shd w:val="clear" w:color="auto" w:fill="FFFFFF"/>
        </w:rPr>
        <w:t>210</w:t>
      </w:r>
      <w:r>
        <w:rPr>
          <w:rFonts w:ascii="仿宋_GB2312" w:eastAsia="仿宋_GB2312" w:hint="eastAsia"/>
          <w:sz w:val="32"/>
          <w:szCs w:val="32"/>
          <w:shd w:val="clear" w:color="auto" w:fill="FFFFFF"/>
        </w:rPr>
        <w:t>）医疗保障（</w:t>
      </w:r>
      <w:r>
        <w:rPr>
          <w:rFonts w:ascii="仿宋_GB2312" w:eastAsia="仿宋_GB2312" w:hint="eastAsia"/>
          <w:sz w:val="32"/>
          <w:szCs w:val="32"/>
          <w:shd w:val="clear" w:color="auto" w:fill="FFFFFF"/>
        </w:rPr>
        <w:t>11</w:t>
      </w:r>
      <w:r>
        <w:rPr>
          <w:rFonts w:ascii="仿宋_GB2312" w:eastAsia="仿宋_GB2312" w:hint="eastAsia"/>
          <w:sz w:val="32"/>
          <w:szCs w:val="32"/>
          <w:shd w:val="clear" w:color="auto" w:fill="FFFFFF"/>
        </w:rPr>
        <w:t>）在职行政单位医疗（</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指局机关集中缴纳在职公务员医疗保险支出。</w:t>
      </w:r>
    </w:p>
    <w:p w:rsidR="005A5BCF" w:rsidRDefault="00646F6D">
      <w:pPr>
        <w:ind w:firstLineChars="200" w:firstLine="640"/>
        <w:rPr>
          <w:rFonts w:ascii="仿宋_GB2312" w:eastAsia="仿宋_GB2312"/>
          <w:sz w:val="32"/>
          <w:szCs w:val="32"/>
        </w:rPr>
      </w:pPr>
      <w:r>
        <w:rPr>
          <w:rFonts w:ascii="仿宋_GB2312" w:eastAsia="仿宋_GB2312" w:hint="eastAsia"/>
          <w:color w:val="000000"/>
          <w:sz w:val="32"/>
          <w:szCs w:val="32"/>
        </w:rPr>
        <w:t>1</w:t>
      </w:r>
      <w:r>
        <w:rPr>
          <w:rFonts w:ascii="仿宋_GB2312" w:eastAsia="仿宋_GB2312"/>
          <w:color w:val="000000"/>
          <w:sz w:val="32"/>
          <w:szCs w:val="32"/>
        </w:rPr>
        <w:t>1.</w:t>
      </w:r>
      <w:r>
        <w:rPr>
          <w:rFonts w:ascii="仿宋_GB2312" w:eastAsia="仿宋_GB2312" w:hint="eastAsia"/>
          <w:sz w:val="32"/>
          <w:szCs w:val="32"/>
        </w:rPr>
        <w:t>资源勘探信息等支出（</w:t>
      </w:r>
      <w:r>
        <w:rPr>
          <w:rFonts w:ascii="仿宋_GB2312" w:eastAsia="仿宋_GB2312" w:hint="eastAsia"/>
          <w:sz w:val="32"/>
          <w:szCs w:val="32"/>
        </w:rPr>
        <w:t>215</w:t>
      </w:r>
      <w:r>
        <w:rPr>
          <w:rFonts w:ascii="仿宋_GB2312" w:eastAsia="仿宋_GB2312" w:hint="eastAsia"/>
          <w:sz w:val="32"/>
          <w:szCs w:val="32"/>
        </w:rPr>
        <w:t>）</w:t>
      </w:r>
      <w:r>
        <w:rPr>
          <w:rFonts w:ascii="仿宋_GB2312" w:eastAsia="仿宋_GB2312" w:hint="eastAsia"/>
          <w:sz w:val="32"/>
          <w:szCs w:val="32"/>
        </w:rPr>
        <w:t>安全生产监管</w:t>
      </w:r>
      <w:r>
        <w:rPr>
          <w:rFonts w:ascii="仿宋_GB2312" w:eastAsia="仿宋_GB2312" w:hint="eastAsia"/>
          <w:sz w:val="32"/>
          <w:szCs w:val="32"/>
        </w:rPr>
        <w:t>（</w:t>
      </w:r>
      <w:r>
        <w:rPr>
          <w:rFonts w:ascii="仿宋_GB2312" w:eastAsia="仿宋_GB2312" w:hint="eastAsia"/>
          <w:sz w:val="32"/>
          <w:szCs w:val="32"/>
        </w:rPr>
        <w:t>06</w:t>
      </w:r>
      <w:r>
        <w:rPr>
          <w:rFonts w:ascii="仿宋_GB2312" w:eastAsia="仿宋_GB2312" w:hint="eastAsia"/>
          <w:sz w:val="32"/>
          <w:szCs w:val="32"/>
        </w:rPr>
        <w:t>）</w:t>
      </w:r>
      <w:r>
        <w:rPr>
          <w:rFonts w:ascii="仿宋_GB2312" w:eastAsia="仿宋_GB2312" w:hint="eastAsia"/>
          <w:sz w:val="32"/>
          <w:szCs w:val="32"/>
        </w:rPr>
        <w:t>行政运行</w:t>
      </w:r>
      <w:r>
        <w:rPr>
          <w:rFonts w:ascii="仿宋_GB2312" w:eastAsia="仿宋_GB2312" w:hint="eastAsia"/>
          <w:sz w:val="32"/>
          <w:szCs w:val="32"/>
        </w:rPr>
        <w:t>（</w:t>
      </w:r>
      <w:r>
        <w:rPr>
          <w:rFonts w:ascii="仿宋_GB2312" w:eastAsia="仿宋_GB2312" w:hint="eastAsia"/>
          <w:sz w:val="32"/>
          <w:szCs w:val="32"/>
        </w:rPr>
        <w:t>01</w:t>
      </w:r>
      <w:r>
        <w:rPr>
          <w:rFonts w:ascii="仿宋_GB2312" w:eastAsia="仿宋_GB2312" w:hint="eastAsia"/>
          <w:sz w:val="32"/>
          <w:szCs w:val="32"/>
        </w:rPr>
        <w:t>）：</w:t>
      </w:r>
      <w:r>
        <w:rPr>
          <w:rFonts w:ascii="仿宋_GB2312" w:eastAsia="仿宋_GB2312" w:hint="eastAsia"/>
          <w:sz w:val="32"/>
          <w:szCs w:val="32"/>
          <w:shd w:val="clear" w:color="auto" w:fill="FFFFFF"/>
        </w:rPr>
        <w:t>指局机关用于保障机构正常运行、开展日常工作的基本支出。</w:t>
      </w:r>
    </w:p>
    <w:p w:rsidR="005A5BCF" w:rsidRDefault="00646F6D">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sz w:val="32"/>
          <w:szCs w:val="32"/>
          <w:shd w:val="clear" w:color="auto" w:fill="FFFFFF"/>
        </w:rPr>
        <w:t>住房保障（</w:t>
      </w:r>
      <w:r>
        <w:rPr>
          <w:rFonts w:ascii="仿宋_GB2312" w:eastAsia="仿宋_GB2312" w:hint="eastAsia"/>
          <w:sz w:val="32"/>
          <w:szCs w:val="32"/>
          <w:shd w:val="clear" w:color="auto" w:fill="FFFFFF"/>
        </w:rPr>
        <w:t>221</w:t>
      </w:r>
      <w:r>
        <w:rPr>
          <w:rFonts w:ascii="仿宋_GB2312" w:eastAsia="仿宋_GB2312" w:hint="eastAsia"/>
          <w:sz w:val="32"/>
          <w:szCs w:val="32"/>
          <w:shd w:val="clear" w:color="auto" w:fill="FFFFFF"/>
        </w:rPr>
        <w:t>）住房公积金（</w:t>
      </w:r>
      <w:r>
        <w:rPr>
          <w:rFonts w:ascii="仿宋_GB2312" w:eastAsia="仿宋_GB2312" w:hint="eastAsia"/>
          <w:sz w:val="32"/>
          <w:szCs w:val="32"/>
          <w:shd w:val="clear" w:color="auto" w:fill="FFFFFF"/>
        </w:rPr>
        <w:t>02</w:t>
      </w:r>
      <w:r>
        <w:rPr>
          <w:rFonts w:ascii="仿宋_GB2312" w:eastAsia="仿宋_GB2312" w:hint="eastAsia"/>
          <w:sz w:val="32"/>
          <w:szCs w:val="32"/>
          <w:shd w:val="clear" w:color="auto" w:fill="FFFFFF"/>
        </w:rPr>
        <w:t>）在职住房公积金（</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）：指按照《住房公积金管理条例》的规定，由单位及其在职职工缴存的长期住房储金。</w:t>
      </w:r>
    </w:p>
    <w:p w:rsidR="005A5BCF" w:rsidRDefault="00646F6D">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8</w:t>
      </w:r>
      <w:r>
        <w:rPr>
          <w:rFonts w:ascii="仿宋" w:eastAsia="仿宋" w:hAnsi="仿宋" w:hint="eastAsia"/>
          <w:b/>
          <w:color w:val="000000"/>
          <w:sz w:val="32"/>
          <w:szCs w:val="32"/>
        </w:rPr>
        <w:t>年政府收支分类科目》增减内容。）</w:t>
      </w:r>
    </w:p>
    <w:p w:rsidR="005A5BCF" w:rsidRDefault="00646F6D">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5A5BCF" w:rsidRDefault="00646F6D">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5A5BCF" w:rsidRDefault="00646F6D">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w:t>
      </w:r>
      <w:r>
        <w:rPr>
          <w:rFonts w:ascii="仿宋_GB2312" w:eastAsia="仿宋_GB2312" w:hint="eastAsia"/>
          <w:sz w:val="32"/>
          <w:szCs w:val="32"/>
        </w:rPr>
        <w:lastRenderedPageBreak/>
        <w:t>公务用车购置及运行费反映单位公务用车车辆购置支出（含车辆购置税）及租用费、燃料费、维修费、过路过桥费、保险费等支出；公务接待费反映单位按规定开支的各类公务接待（含外宾接待）支出。</w:t>
      </w:r>
    </w:p>
    <w:p w:rsidR="005A5BCF" w:rsidRDefault="00646F6D">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A5BCF" w:rsidRDefault="005A5BCF">
      <w:pPr>
        <w:pStyle w:val="Default"/>
        <w:spacing w:line="560" w:lineRule="exact"/>
        <w:ind w:firstLineChars="200" w:firstLine="640"/>
        <w:rPr>
          <w:rFonts w:ascii="仿宋_GB2312" w:eastAsia="仿宋_GB2312" w:cs="黑体"/>
          <w:sz w:val="32"/>
          <w:szCs w:val="32"/>
        </w:rPr>
      </w:pPr>
    </w:p>
    <w:p w:rsidR="005A5BCF" w:rsidRDefault="00646F6D">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5A5BCF" w:rsidRDefault="00646F6D">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5A5BCF" w:rsidRDefault="005A5BCF">
      <w:pPr>
        <w:spacing w:line="600" w:lineRule="exact"/>
        <w:jc w:val="center"/>
        <w:outlineLvl w:val="0"/>
        <w:rPr>
          <w:rStyle w:val="1Char"/>
        </w:rPr>
      </w:pPr>
    </w:p>
    <w:p w:rsidR="005A5BCF" w:rsidRDefault="00646F6D">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5A5BCF" w:rsidRDefault="00646F6D">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九寨沟县安全生产监督管理局</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61"/>
    </w:p>
    <w:p w:rsidR="005A5BCF" w:rsidRDefault="005A5BCF">
      <w:pPr>
        <w:spacing w:line="580" w:lineRule="exact"/>
        <w:ind w:firstLineChars="200" w:firstLine="640"/>
        <w:rPr>
          <w:rFonts w:ascii="黑体" w:eastAsia="黑体" w:hAnsi="黑体" w:cs="黑体"/>
          <w:sz w:val="32"/>
          <w:szCs w:val="32"/>
        </w:rPr>
      </w:pPr>
    </w:p>
    <w:p w:rsidR="005A5BCF" w:rsidRDefault="00646F6D">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5A5BCF" w:rsidRDefault="00646F6D">
      <w:pPr>
        <w:widowControl/>
        <w:spacing w:line="560" w:lineRule="exact"/>
        <w:ind w:firstLineChars="200" w:firstLine="640"/>
        <w:jc w:val="left"/>
        <w:rPr>
          <w:rFonts w:ascii="仿宋" w:eastAsia="仿宋" w:hAnsi="仿宋" w:cs="仿宋_GB2312"/>
          <w:sz w:val="32"/>
          <w:szCs w:val="32"/>
        </w:rPr>
      </w:pPr>
      <w:r>
        <w:rPr>
          <w:rFonts w:ascii="仿宋" w:eastAsia="仿宋" w:hAnsi="仿宋" w:cs="仿宋_GB2312"/>
          <w:sz w:val="32"/>
          <w:szCs w:val="32"/>
        </w:rPr>
        <w:t>（一）机构组成。</w:t>
      </w:r>
      <w:r>
        <w:rPr>
          <w:rFonts w:ascii="仿宋" w:eastAsia="仿宋" w:hAnsi="仿宋" w:cs="宋体" w:hint="eastAsia"/>
          <w:color w:val="333333"/>
          <w:kern w:val="0"/>
          <w:sz w:val="32"/>
          <w:szCs w:val="32"/>
        </w:rPr>
        <w:t>九寨沟县安全生产监督管理局成立于</w:t>
      </w:r>
      <w:r>
        <w:rPr>
          <w:rFonts w:ascii="仿宋" w:eastAsia="仿宋" w:hAnsi="仿宋" w:cs="宋体" w:hint="eastAsia"/>
          <w:color w:val="333333"/>
          <w:kern w:val="0"/>
          <w:sz w:val="32"/>
          <w:szCs w:val="32"/>
        </w:rPr>
        <w:t>2005</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月，</w:t>
      </w:r>
      <w:r>
        <w:rPr>
          <w:rFonts w:ascii="仿宋" w:eastAsia="仿宋" w:hAnsi="仿宋" w:cs="宋体" w:hint="eastAsia"/>
          <w:color w:val="333333"/>
          <w:kern w:val="0"/>
          <w:sz w:val="32"/>
          <w:szCs w:val="32"/>
        </w:rPr>
        <w:t>2010</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12</w:t>
      </w:r>
      <w:r>
        <w:rPr>
          <w:rFonts w:ascii="仿宋" w:eastAsia="仿宋" w:hAnsi="仿宋" w:cs="宋体" w:hint="eastAsia"/>
          <w:color w:val="333333"/>
          <w:kern w:val="0"/>
          <w:sz w:val="32"/>
          <w:szCs w:val="32"/>
        </w:rPr>
        <w:t>月</w:t>
      </w:r>
      <w:r>
        <w:rPr>
          <w:rFonts w:ascii="仿宋" w:eastAsia="仿宋" w:hAnsi="仿宋" w:cs="宋体" w:hint="eastAsia"/>
          <w:color w:val="333333"/>
          <w:kern w:val="0"/>
          <w:sz w:val="32"/>
          <w:szCs w:val="32"/>
        </w:rPr>
        <w:t>28</w:t>
      </w:r>
      <w:r>
        <w:rPr>
          <w:rFonts w:ascii="仿宋" w:eastAsia="仿宋" w:hAnsi="仿宋" w:cs="宋体" w:hint="eastAsia"/>
          <w:color w:val="333333"/>
          <w:kern w:val="0"/>
          <w:sz w:val="32"/>
          <w:szCs w:val="32"/>
        </w:rPr>
        <w:t>日经九寨沟县人民政府办公室批准《关于印发县安全生产监督管理局主要职责、内设机构和人员编制规定的通知》（九寨沟府办发</w:t>
      </w:r>
      <w:r>
        <w:rPr>
          <w:rFonts w:ascii="仿宋" w:eastAsia="仿宋" w:hAnsi="仿宋" w:cs="宋体" w:hint="eastAsia"/>
          <w:color w:val="333333"/>
          <w:kern w:val="0"/>
          <w:sz w:val="32"/>
          <w:szCs w:val="32"/>
        </w:rPr>
        <w:t>[2010]174</w:t>
      </w:r>
      <w:r>
        <w:rPr>
          <w:rFonts w:ascii="仿宋" w:eastAsia="仿宋" w:hAnsi="仿宋" w:cs="宋体" w:hint="eastAsia"/>
          <w:color w:val="333333"/>
          <w:kern w:val="0"/>
          <w:sz w:val="32"/>
          <w:szCs w:val="32"/>
        </w:rPr>
        <w:t>号）列为县政府工作部门，核定人员编制</w:t>
      </w:r>
      <w:r>
        <w:rPr>
          <w:rFonts w:ascii="仿宋" w:eastAsia="仿宋" w:hAnsi="仿宋" w:cs="宋体" w:hint="eastAsia"/>
          <w:color w:val="333333"/>
          <w:kern w:val="0"/>
          <w:sz w:val="32"/>
          <w:szCs w:val="32"/>
        </w:rPr>
        <w:t>11</w:t>
      </w:r>
      <w:r>
        <w:rPr>
          <w:rFonts w:ascii="仿宋" w:eastAsia="仿宋" w:hAnsi="仿宋" w:cs="宋体" w:hint="eastAsia"/>
          <w:color w:val="333333"/>
          <w:kern w:val="0"/>
          <w:sz w:val="32"/>
          <w:szCs w:val="32"/>
        </w:rPr>
        <w:t>名，其中机关行政编制</w:t>
      </w:r>
      <w:r>
        <w:rPr>
          <w:rFonts w:ascii="仿宋" w:eastAsia="仿宋" w:hAnsi="仿宋" w:cs="宋体" w:hint="eastAsia"/>
          <w:color w:val="333333"/>
          <w:kern w:val="0"/>
          <w:sz w:val="32"/>
          <w:szCs w:val="32"/>
        </w:rPr>
        <w:t>5</w:t>
      </w:r>
      <w:r>
        <w:rPr>
          <w:rFonts w:ascii="仿宋" w:eastAsia="仿宋" w:hAnsi="仿宋" w:cs="宋体" w:hint="eastAsia"/>
          <w:color w:val="333333"/>
          <w:kern w:val="0"/>
          <w:sz w:val="32"/>
          <w:szCs w:val="32"/>
        </w:rPr>
        <w:t>名（其中局长</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名、副局长</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名、股级领导职数</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名，机关工勤</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名）。内设机构</w:t>
      </w:r>
      <w:r>
        <w:rPr>
          <w:rFonts w:ascii="仿宋" w:eastAsia="仿宋" w:hAnsi="仿宋" w:cs="宋体" w:hint="eastAsia"/>
          <w:color w:val="333333"/>
          <w:kern w:val="0"/>
          <w:sz w:val="32"/>
          <w:szCs w:val="32"/>
        </w:rPr>
        <w:t>2</w:t>
      </w:r>
      <w:r>
        <w:rPr>
          <w:rFonts w:ascii="仿宋" w:eastAsia="仿宋" w:hAnsi="仿宋" w:cs="宋体" w:hint="eastAsia"/>
          <w:color w:val="333333"/>
          <w:kern w:val="0"/>
          <w:sz w:val="32"/>
          <w:szCs w:val="32"/>
        </w:rPr>
        <w:t>个，即：办公室、综合监督管理股（行政许可股）。</w:t>
      </w:r>
    </w:p>
    <w:p w:rsidR="005A5BCF" w:rsidRDefault="00646F6D">
      <w:pPr>
        <w:widowControl/>
        <w:spacing w:line="560" w:lineRule="exact"/>
        <w:jc w:val="left"/>
        <w:rPr>
          <w:rFonts w:ascii="仿宋" w:eastAsia="仿宋" w:hAnsi="仿宋" w:cs="宋体"/>
          <w:color w:val="333333"/>
          <w:kern w:val="0"/>
          <w:sz w:val="32"/>
          <w:szCs w:val="32"/>
        </w:rPr>
      </w:pPr>
      <w:r>
        <w:rPr>
          <w:rFonts w:ascii="仿宋" w:eastAsia="仿宋" w:hAnsi="仿宋" w:cs="仿宋_GB2312"/>
          <w:sz w:val="32"/>
          <w:szCs w:val="32"/>
        </w:rPr>
        <w:t>（二）机构职能。</w:t>
      </w:r>
      <w:r>
        <w:rPr>
          <w:rFonts w:ascii="仿宋" w:eastAsia="仿宋" w:hAnsi="仿宋" w:cs="宋体" w:hint="eastAsia"/>
          <w:color w:val="333333"/>
          <w:kern w:val="0"/>
          <w:sz w:val="32"/>
          <w:szCs w:val="32"/>
        </w:rPr>
        <w:t>（一）加强对全县安全生产工作综合监督管理和指导协调职责。</w:t>
      </w:r>
      <w:r>
        <w:rPr>
          <w:rFonts w:ascii="宋体" w:eastAsia="仿宋" w:hAnsi="宋体" w:cs="宋体" w:hint="eastAsia"/>
          <w:color w:val="333333"/>
          <w:kern w:val="0"/>
          <w:sz w:val="32"/>
          <w:szCs w:val="32"/>
        </w:rPr>
        <w:t> </w:t>
      </w:r>
    </w:p>
    <w:p w:rsidR="005A5BCF" w:rsidRDefault="00646F6D">
      <w:pPr>
        <w:widowControl/>
        <w:spacing w:line="560" w:lineRule="exact"/>
        <w:ind w:firstLine="645"/>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（二）加强对各乡镇人民政府和县级有关部门安全生产工作</w:t>
      </w:r>
      <w:r>
        <w:rPr>
          <w:rFonts w:ascii="仿宋" w:eastAsia="仿宋" w:hAnsi="仿宋" w:cs="宋体" w:hint="eastAsia"/>
          <w:color w:val="333333"/>
          <w:kern w:val="0"/>
          <w:sz w:val="32"/>
          <w:szCs w:val="32"/>
        </w:rPr>
        <w:t>的综合监督检查职责。</w:t>
      </w:r>
    </w:p>
    <w:p w:rsidR="005A5BCF" w:rsidRDefault="00646F6D">
      <w:pPr>
        <w:widowControl/>
        <w:spacing w:line="560" w:lineRule="exact"/>
        <w:ind w:firstLine="645"/>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三）全面贯彻执行上级有关法律法规政策，制定全县安全生产工作规划；组织实施全县安全生产目标责任制落实考核工作；依法行使安全生产综合监督管理职权，指导、协调和监督有关部门承担的专项安全生产监督管理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lastRenderedPageBreak/>
        <w:t> </w:t>
      </w:r>
      <w:r>
        <w:rPr>
          <w:rFonts w:ascii="仿宋" w:eastAsia="仿宋" w:hAnsi="仿宋" w:cs="宋体" w:hint="eastAsia"/>
          <w:color w:val="333333"/>
          <w:kern w:val="0"/>
          <w:sz w:val="32"/>
          <w:szCs w:val="32"/>
        </w:rPr>
        <w:t xml:space="preserve">　（四）综合管理全县安全生产工作，定期分析和预测全县安全生产形势，发布全县安全生产信息；综合管理全县安全生产伤亡事故调查处理统计上报和安全生产行政执法工作；依法组织、协调重特大事故的调查处理，并监督事故查处的落实情况；组织、指挥和协调安全生产应急救援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（五）负责综合监</w:t>
      </w:r>
      <w:r>
        <w:rPr>
          <w:rFonts w:ascii="仿宋" w:eastAsia="仿宋" w:hAnsi="仿宋" w:cs="宋体" w:hint="eastAsia"/>
          <w:color w:val="333333"/>
          <w:kern w:val="0"/>
          <w:sz w:val="32"/>
          <w:szCs w:val="32"/>
        </w:rPr>
        <w:t>督管理非煤矿山、危险化学品和烟花爆竹等易燃易爆品的安全生产工作。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六）指导、协调全县安全生产检测检验工作。协助工矿商贸企业建立完善安全生产规章规程，研究拟订工矿商贸企业安全生产标准；组织实施对工矿商贸企业安全生产条件和有关设备（特种设备除外）进行检测检验；负责安全评价、安全培训、安全咨询等社会中介机构的资质执业管理工作，并负责监督检查。</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（七）负责全县安全生产宣传教育工作。负责安全生产监督管理人员的安全培训、考核工作；组织、指导并监督特种作业人员（特种设备作业人员除外）的考核工作和生产经营单</w:t>
      </w:r>
      <w:r>
        <w:rPr>
          <w:rFonts w:ascii="仿宋" w:eastAsia="仿宋" w:hAnsi="仿宋" w:cs="宋体" w:hint="eastAsia"/>
          <w:color w:val="333333"/>
          <w:kern w:val="0"/>
          <w:sz w:val="32"/>
          <w:szCs w:val="32"/>
        </w:rPr>
        <w:t>位主要经营管理者、安全管理人员的安全资格考核工作；监督检查生产经营单位安全培训工作。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八）承担全县工矿商贸行业安全生产监督管理责任。负责监督管理全县工矿商贸企业贯彻执行安全生产法律、法规、条例情况及其安全生产条件和有关设备（特种设备除外）、材料、劳动防护用品的安全管理工作。</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lastRenderedPageBreak/>
        <w:t> </w:t>
      </w:r>
      <w:r>
        <w:rPr>
          <w:rFonts w:ascii="仿宋" w:eastAsia="仿宋" w:hAnsi="仿宋" w:cs="宋体" w:hint="eastAsia"/>
          <w:color w:val="333333"/>
          <w:kern w:val="0"/>
          <w:sz w:val="32"/>
          <w:szCs w:val="32"/>
        </w:rPr>
        <w:t xml:space="preserve">　（九）依法监督新建、改建、扩建工程项目的安全设施与主体工程同时设计、同时施工、同时投产使用情况；承担工矿商贸作业场所职业卫生监督检查责任，依法监督检查工矿商贸作业场所职业卫生情况和重大危险源的监控、重大事故隐</w:t>
      </w:r>
      <w:r>
        <w:rPr>
          <w:rFonts w:ascii="仿宋" w:eastAsia="仿宋" w:hAnsi="仿宋" w:cs="宋体" w:hint="eastAsia"/>
          <w:color w:val="333333"/>
          <w:kern w:val="0"/>
          <w:sz w:val="32"/>
          <w:szCs w:val="32"/>
        </w:rPr>
        <w:t>患的整改工作，依法查处不具备安全生产条件的生产经营单位。</w:t>
      </w:r>
      <w:r>
        <w:rPr>
          <w:rFonts w:ascii="宋体" w:eastAsia="仿宋" w:hAnsi="宋体" w:cs="宋体" w:hint="eastAsia"/>
          <w:color w:val="333333"/>
          <w:kern w:val="0"/>
          <w:sz w:val="32"/>
          <w:szCs w:val="32"/>
        </w:rPr>
        <w:t> </w:t>
      </w:r>
    </w:p>
    <w:p w:rsidR="005A5BCF" w:rsidRDefault="00646F6D">
      <w:pPr>
        <w:widowControl/>
        <w:spacing w:line="560" w:lineRule="exact"/>
        <w:jc w:val="left"/>
        <w:rPr>
          <w:rFonts w:ascii="仿宋" w:eastAsia="仿宋" w:hAnsi="仿宋" w:cs="宋体"/>
          <w:color w:val="333333"/>
          <w:kern w:val="0"/>
          <w:sz w:val="32"/>
          <w:szCs w:val="32"/>
        </w:rPr>
      </w:pPr>
      <w:r>
        <w:rPr>
          <w:rFonts w:ascii="宋体" w:eastAsia="仿宋" w:hAnsi="宋体" w:cs="宋体" w:hint="eastAsia"/>
          <w:color w:val="333333"/>
          <w:kern w:val="0"/>
          <w:sz w:val="32"/>
          <w:szCs w:val="32"/>
        </w:rPr>
        <w:t> </w:t>
      </w:r>
      <w:r>
        <w:rPr>
          <w:rFonts w:ascii="仿宋" w:eastAsia="仿宋" w:hAnsi="仿宋" w:cs="宋体" w:hint="eastAsia"/>
          <w:color w:val="333333"/>
          <w:kern w:val="0"/>
          <w:sz w:val="32"/>
          <w:szCs w:val="32"/>
        </w:rPr>
        <w:t xml:space="preserve">　（十）组织、指导安全生产科学技术和先进生产技术设备示范推广工作。</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（十一）负责安全工程师执业资格的登记、申报、管理工作。</w:t>
      </w:r>
      <w:r>
        <w:rPr>
          <w:rFonts w:ascii="宋体" w:eastAsia="仿宋" w:hAnsi="宋体" w:cs="宋体" w:hint="eastAsia"/>
          <w:color w:val="333333"/>
          <w:kern w:val="0"/>
          <w:sz w:val="32"/>
          <w:szCs w:val="32"/>
        </w:rPr>
        <w:t> </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（十二）承担县政府安全生产委员会办公室的日常工作。</w:t>
      </w:r>
      <w:r>
        <w:rPr>
          <w:rFonts w:ascii="宋体" w:eastAsia="仿宋" w:hAnsi="宋体" w:cs="宋体" w:hint="eastAsia"/>
          <w:color w:val="333333"/>
          <w:kern w:val="0"/>
          <w:sz w:val="32"/>
          <w:szCs w:val="32"/>
        </w:rPr>
        <w:t> </w:t>
      </w:r>
    </w:p>
    <w:p w:rsidR="005A5BCF" w:rsidRDefault="00646F6D">
      <w:pPr>
        <w:widowControl/>
        <w:spacing w:line="560" w:lineRule="exact"/>
        <w:ind w:firstLineChars="150" w:firstLine="48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（十三）承担县政府公布的有关行政审批事项。</w:t>
      </w:r>
      <w:r>
        <w:rPr>
          <w:rFonts w:ascii="宋体" w:eastAsia="仿宋" w:hAnsi="宋体" w:cs="宋体" w:hint="eastAsia"/>
          <w:color w:val="333333"/>
          <w:kern w:val="0"/>
          <w:sz w:val="32"/>
          <w:szCs w:val="32"/>
        </w:rPr>
        <w:t> </w:t>
      </w:r>
    </w:p>
    <w:p w:rsidR="005A5BCF" w:rsidRDefault="00646F6D">
      <w:pPr>
        <w:spacing w:line="560" w:lineRule="exact"/>
        <w:ind w:firstLineChars="150" w:firstLine="480"/>
        <w:rPr>
          <w:rFonts w:ascii="仿宋" w:eastAsia="仿宋" w:hAnsi="仿宋" w:cs="仿宋_GB2312"/>
          <w:sz w:val="32"/>
          <w:szCs w:val="32"/>
        </w:rPr>
      </w:pPr>
      <w:r>
        <w:rPr>
          <w:rFonts w:ascii="仿宋" w:eastAsia="仿宋" w:hAnsi="仿宋" w:cs="宋体" w:hint="eastAsia"/>
          <w:color w:val="333333"/>
          <w:kern w:val="0"/>
          <w:sz w:val="32"/>
          <w:szCs w:val="32"/>
        </w:rPr>
        <w:t>（十四）承办县政府交办的其他事项</w:t>
      </w:r>
    </w:p>
    <w:p w:rsidR="005A5BCF" w:rsidRDefault="00646F6D">
      <w:pPr>
        <w:widowControl/>
        <w:spacing w:line="560" w:lineRule="exact"/>
        <w:ind w:firstLineChars="200" w:firstLine="640"/>
        <w:jc w:val="left"/>
        <w:rPr>
          <w:rFonts w:ascii="仿宋" w:eastAsia="仿宋" w:hAnsi="仿宋" w:cs="宋体"/>
          <w:color w:val="333333"/>
          <w:kern w:val="0"/>
          <w:sz w:val="32"/>
          <w:szCs w:val="32"/>
        </w:rPr>
      </w:pPr>
      <w:r>
        <w:rPr>
          <w:rFonts w:ascii="仿宋" w:eastAsia="仿宋" w:hAnsi="仿宋" w:cs="仿宋_GB2312"/>
          <w:sz w:val="32"/>
          <w:szCs w:val="32"/>
        </w:rPr>
        <w:t>（三）人员概况。</w:t>
      </w:r>
      <w:r>
        <w:rPr>
          <w:rFonts w:ascii="仿宋" w:eastAsia="仿宋" w:hAnsi="仿宋" w:cs="宋体" w:hint="eastAsia"/>
          <w:color w:val="333333"/>
          <w:kern w:val="0"/>
          <w:sz w:val="32"/>
          <w:szCs w:val="32"/>
        </w:rPr>
        <w:t>九寨沟县安全生产监察管理下设执法大队，为股级事业机构，核定行政执法类事业编制</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名（根据九编委发</w:t>
      </w:r>
      <w:r>
        <w:rPr>
          <w:rFonts w:ascii="仿宋" w:eastAsia="仿宋" w:hAnsi="仿宋" w:cs="宋体" w:hint="eastAsia"/>
          <w:color w:val="333333"/>
          <w:kern w:val="0"/>
          <w:sz w:val="32"/>
          <w:szCs w:val="32"/>
        </w:rPr>
        <w:t>[2015]12</w:t>
      </w:r>
      <w:r>
        <w:rPr>
          <w:rFonts w:ascii="仿宋" w:eastAsia="仿宋" w:hAnsi="仿宋" w:cs="宋体" w:hint="eastAsia"/>
          <w:color w:val="333333"/>
          <w:kern w:val="0"/>
          <w:sz w:val="32"/>
          <w:szCs w:val="32"/>
        </w:rPr>
        <w:t>号文件，</w:t>
      </w:r>
      <w:r>
        <w:rPr>
          <w:rFonts w:ascii="仿宋" w:eastAsia="仿宋" w:hAnsi="仿宋" w:cs="宋体" w:hint="eastAsia"/>
          <w:color w:val="333333"/>
          <w:kern w:val="0"/>
          <w:sz w:val="32"/>
          <w:szCs w:val="32"/>
        </w:rPr>
        <w:t>2015</w:t>
      </w:r>
      <w:r>
        <w:rPr>
          <w:rFonts w:ascii="仿宋" w:eastAsia="仿宋" w:hAnsi="仿宋" w:cs="宋体" w:hint="eastAsia"/>
          <w:color w:val="333333"/>
          <w:kern w:val="0"/>
          <w:sz w:val="32"/>
          <w:szCs w:val="32"/>
        </w:rPr>
        <w:t>年</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月给安监局下设执法大队核增行政执法专项事业编制</w:t>
      </w:r>
      <w:r>
        <w:rPr>
          <w:rFonts w:ascii="仿宋" w:eastAsia="仿宋" w:hAnsi="仿宋" w:cs="宋体" w:hint="eastAsia"/>
          <w:color w:val="333333"/>
          <w:kern w:val="0"/>
          <w:sz w:val="32"/>
          <w:szCs w:val="32"/>
        </w:rPr>
        <w:t>3</w:t>
      </w:r>
      <w:r>
        <w:rPr>
          <w:rFonts w:ascii="仿宋" w:eastAsia="仿宋" w:hAnsi="仿宋" w:cs="宋体" w:hint="eastAsia"/>
          <w:color w:val="333333"/>
          <w:kern w:val="0"/>
          <w:sz w:val="32"/>
          <w:szCs w:val="32"/>
        </w:rPr>
        <w:t>名）。</w:t>
      </w:r>
    </w:p>
    <w:p w:rsidR="005A5BCF" w:rsidRDefault="00646F6D">
      <w:pPr>
        <w:spacing w:line="600" w:lineRule="exact"/>
        <w:ind w:firstLineChars="200" w:firstLine="640"/>
        <w:rPr>
          <w:rFonts w:ascii="仿宋" w:eastAsia="仿宋" w:hAnsi="仿宋" w:cs="仿宋_GB2312"/>
          <w:sz w:val="32"/>
          <w:szCs w:val="32"/>
        </w:rPr>
      </w:pPr>
      <w:r>
        <w:rPr>
          <w:rFonts w:ascii="仿宋" w:eastAsia="仿宋" w:hAnsi="仿宋" w:cs="宋体" w:hint="eastAsia"/>
          <w:color w:val="333333"/>
          <w:kern w:val="0"/>
          <w:sz w:val="32"/>
          <w:szCs w:val="32"/>
        </w:rPr>
        <w:t>目前，我局实际在岗人员共计</w:t>
      </w:r>
      <w:r>
        <w:rPr>
          <w:rFonts w:ascii="仿宋" w:eastAsia="仿宋" w:hAnsi="仿宋" w:cs="宋体" w:hint="eastAsia"/>
          <w:color w:val="333333"/>
          <w:kern w:val="0"/>
          <w:sz w:val="32"/>
          <w:szCs w:val="32"/>
        </w:rPr>
        <w:t>1</w:t>
      </w:r>
      <w:r>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人。</w:t>
      </w:r>
    </w:p>
    <w:p w:rsidR="005A5BCF" w:rsidRDefault="00646F6D">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5A5BCF" w:rsidRDefault="00646F6D">
      <w:pPr>
        <w:spacing w:line="600" w:lineRule="exact"/>
        <w:ind w:firstLineChars="200" w:firstLine="640"/>
        <w:outlineLvl w:val="1"/>
        <w:rPr>
          <w:rFonts w:ascii="仿宋" w:eastAsia="仿宋" w:hAnsi="仿宋" w:cs="仿宋_GB2312"/>
          <w:sz w:val="32"/>
          <w:szCs w:val="32"/>
        </w:rPr>
      </w:pPr>
      <w:r>
        <w:rPr>
          <w:rFonts w:ascii="仿宋" w:eastAsia="仿宋" w:hAnsi="仿宋" w:cs="仿宋_GB2312"/>
          <w:sz w:val="32"/>
          <w:szCs w:val="32"/>
        </w:rPr>
        <w:t>（一）部门财政资金收入情况。</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503.65</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503.65</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lastRenderedPageBreak/>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A5BCF" w:rsidRDefault="00646F6D">
      <w:pPr>
        <w:spacing w:line="600" w:lineRule="exact"/>
        <w:ind w:firstLine="640"/>
        <w:rPr>
          <w:rFonts w:ascii="仿宋" w:eastAsia="仿宋" w:hAnsi="仿宋" w:cs="仿宋_GB2312"/>
          <w:sz w:val="32"/>
          <w:szCs w:val="32"/>
        </w:rPr>
      </w:pPr>
      <w:r>
        <w:rPr>
          <w:rFonts w:ascii="仿宋" w:eastAsia="仿宋" w:hAnsi="仿宋" w:cs="仿宋_GB2312"/>
          <w:sz w:val="32"/>
          <w:szCs w:val="32"/>
        </w:rPr>
        <w:t>（二）部门财政资金支出情况。</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403.49</w:t>
      </w:r>
      <w:r>
        <w:rPr>
          <w:rFonts w:ascii="仿宋" w:eastAsia="仿宋" w:hAnsi="仿宋" w:hint="eastAsia"/>
          <w:color w:val="000000"/>
          <w:sz w:val="32"/>
          <w:szCs w:val="32"/>
        </w:rPr>
        <w:t>万元，其中：基本支出</w:t>
      </w:r>
      <w:r>
        <w:rPr>
          <w:rFonts w:ascii="仿宋" w:eastAsia="仿宋" w:hAnsi="仿宋" w:hint="eastAsia"/>
          <w:color w:val="000000"/>
          <w:sz w:val="32"/>
          <w:szCs w:val="32"/>
        </w:rPr>
        <w:t>308.67</w:t>
      </w:r>
      <w:r>
        <w:rPr>
          <w:rFonts w:ascii="仿宋" w:eastAsia="仿宋" w:hAnsi="仿宋" w:hint="eastAsia"/>
          <w:color w:val="000000"/>
          <w:sz w:val="32"/>
          <w:szCs w:val="32"/>
        </w:rPr>
        <w:t>万元，占</w:t>
      </w:r>
      <w:r>
        <w:rPr>
          <w:rFonts w:ascii="仿宋" w:eastAsia="仿宋" w:hAnsi="仿宋" w:hint="eastAsia"/>
          <w:color w:val="000000"/>
          <w:sz w:val="32"/>
          <w:szCs w:val="32"/>
        </w:rPr>
        <w:t>77</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94.82</w:t>
      </w:r>
      <w:r>
        <w:rPr>
          <w:rFonts w:ascii="仿宋" w:eastAsia="仿宋" w:hAnsi="仿宋" w:hint="eastAsia"/>
          <w:color w:val="000000"/>
          <w:sz w:val="32"/>
          <w:szCs w:val="32"/>
        </w:rPr>
        <w:t>万元，占</w:t>
      </w:r>
      <w:r>
        <w:rPr>
          <w:rFonts w:ascii="仿宋" w:eastAsia="仿宋" w:hAnsi="仿宋" w:hint="eastAsia"/>
          <w:color w:val="000000"/>
          <w:sz w:val="32"/>
          <w:szCs w:val="32"/>
        </w:rPr>
        <w:t>23</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A5BCF" w:rsidRDefault="00646F6D">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5A5BCF" w:rsidRDefault="00646F6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对各项支出严格按照预算额度进行控制，本年预算配置方面，财政供养人员控制在预算编制以内，编制内在职人员控制率小于</w:t>
      </w:r>
      <w:r>
        <w:rPr>
          <w:rFonts w:ascii="仿宋" w:eastAsia="仿宋" w:hAnsi="仿宋" w:cs="仿宋_GB2312" w:hint="eastAsia"/>
          <w:sz w:val="32"/>
          <w:szCs w:val="32"/>
        </w:rPr>
        <w:t>100%</w:t>
      </w:r>
      <w:r>
        <w:rPr>
          <w:rFonts w:ascii="仿宋" w:eastAsia="仿宋" w:hAnsi="仿宋" w:cs="仿宋_GB2312" w:hint="eastAsia"/>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“三公经费”控制较好。</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预算管理方面较好，本着厉行节俭、只减不增的原则，严格执行“三公”经费标准和审批制度与程序，公用经费、三公经费都得到了有效控制。</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我单位建立健全了财政收支管理、预算管理、资产管理制度等一系列内部控制制度，制度执行总体有效。</w:t>
      </w:r>
    </w:p>
    <w:p w:rsidR="005A5BCF" w:rsidRDefault="00646F6D">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根据部门整体支出绩效评价指标体系，我单位</w:t>
      </w:r>
      <w:r>
        <w:rPr>
          <w:rFonts w:ascii="仿宋" w:eastAsia="仿宋" w:hAnsi="仿宋" w:cs="仿宋_GB2312" w:hint="eastAsia"/>
          <w:sz w:val="32"/>
          <w:szCs w:val="32"/>
        </w:rPr>
        <w:t>2018</w:t>
      </w:r>
      <w:r>
        <w:rPr>
          <w:rFonts w:ascii="仿宋" w:eastAsia="仿宋" w:hAnsi="仿宋" w:cs="仿宋_GB2312" w:hint="eastAsia"/>
          <w:sz w:val="32"/>
          <w:szCs w:val="32"/>
        </w:rPr>
        <w:t>年度评分为</w:t>
      </w:r>
      <w:r>
        <w:rPr>
          <w:rFonts w:ascii="仿宋" w:eastAsia="仿宋" w:hAnsi="仿宋" w:cs="仿宋_GB2312" w:hint="eastAsia"/>
          <w:sz w:val="32"/>
          <w:szCs w:val="32"/>
        </w:rPr>
        <w:t>99</w:t>
      </w:r>
      <w:r>
        <w:rPr>
          <w:rFonts w:ascii="仿宋" w:eastAsia="仿宋" w:hAnsi="仿宋" w:cs="仿宋_GB2312" w:hint="eastAsia"/>
          <w:sz w:val="32"/>
          <w:szCs w:val="32"/>
        </w:rPr>
        <w:t>分。</w:t>
      </w:r>
    </w:p>
    <w:p w:rsidR="005A5BCF" w:rsidRDefault="00646F6D">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sz w:val="32"/>
          <w:szCs w:val="32"/>
        </w:rPr>
        <w:t>（一）评价结论。</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lastRenderedPageBreak/>
        <w:t>根据部门整体支出绩效评价指标体系，我单位</w:t>
      </w:r>
      <w:r>
        <w:rPr>
          <w:rFonts w:ascii="仿宋" w:eastAsia="仿宋" w:hAnsi="仿宋" w:cs="仿宋_GB2312" w:hint="eastAsia"/>
          <w:sz w:val="32"/>
          <w:szCs w:val="32"/>
        </w:rPr>
        <w:t>2018</w:t>
      </w:r>
      <w:r>
        <w:rPr>
          <w:rFonts w:ascii="仿宋" w:eastAsia="仿宋" w:hAnsi="仿宋" w:cs="仿宋_GB2312" w:hint="eastAsia"/>
          <w:sz w:val="32"/>
          <w:szCs w:val="32"/>
        </w:rPr>
        <w:t>年度评分为</w:t>
      </w:r>
      <w:r>
        <w:rPr>
          <w:rFonts w:ascii="仿宋" w:eastAsia="仿宋" w:hAnsi="仿宋" w:cs="仿宋_GB2312" w:hint="eastAsia"/>
          <w:sz w:val="32"/>
          <w:szCs w:val="32"/>
        </w:rPr>
        <w:t>99</w:t>
      </w:r>
      <w:r>
        <w:rPr>
          <w:rFonts w:ascii="仿宋" w:eastAsia="仿宋" w:hAnsi="仿宋" w:cs="仿宋_GB2312" w:hint="eastAsia"/>
          <w:sz w:val="32"/>
          <w:szCs w:val="32"/>
        </w:rPr>
        <w:t>分。</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sz w:val="32"/>
          <w:szCs w:val="32"/>
        </w:rPr>
        <w:t>（二）存在问题。</w:t>
      </w:r>
      <w:r>
        <w:rPr>
          <w:rFonts w:ascii="仿宋" w:eastAsia="仿宋" w:hAnsi="仿宋" w:cs="仿宋_GB2312" w:hint="eastAsia"/>
          <w:sz w:val="32"/>
          <w:szCs w:val="32"/>
        </w:rPr>
        <w:t>通过前述对我单位整体支出情况的分析，反映出目前在整体支</w:t>
      </w:r>
      <w:r>
        <w:rPr>
          <w:rFonts w:ascii="仿宋" w:eastAsia="仿宋" w:hAnsi="仿宋" w:cs="仿宋_GB2312" w:hint="eastAsia"/>
          <w:sz w:val="32"/>
          <w:szCs w:val="32"/>
        </w:rPr>
        <w:t>出的预算编制、执行和管理过程中，依然存在一些问题和不足：</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公务卡执行力度不够好，印刷费和维修费直接转账给商户。</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sz w:val="32"/>
          <w:szCs w:val="32"/>
        </w:rPr>
        <w:t>（三）改进建议。</w:t>
      </w:r>
      <w:r>
        <w:rPr>
          <w:rFonts w:ascii="仿宋" w:eastAsia="仿宋" w:hAnsi="仿宋" w:cs="仿宋_GB2312" w:hint="eastAsia"/>
          <w:sz w:val="32"/>
          <w:szCs w:val="32"/>
        </w:rPr>
        <w:t>1</w:t>
      </w:r>
      <w:r>
        <w:rPr>
          <w:rFonts w:ascii="仿宋" w:eastAsia="仿宋" w:hAnsi="仿宋" w:cs="仿宋_GB2312" w:hint="eastAsia"/>
          <w:sz w:val="32"/>
          <w:szCs w:val="32"/>
        </w:rPr>
        <w:t>、遵循预算管理办法，对于年度无法预计的临时追加的相关工作所需费用和结余资金确保资金严格按照预算专项资金使用程序申报及使用，按照预算项目和使用用途执行。</w:t>
      </w:r>
      <w:r>
        <w:rPr>
          <w:rFonts w:ascii="仿宋" w:eastAsia="仿宋" w:hAnsi="仿宋" w:cs="仿宋_GB2312" w:hint="eastAsia"/>
          <w:sz w:val="32"/>
          <w:szCs w:val="32"/>
        </w:rPr>
        <w:t xml:space="preserve"> </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、预算财务分析常态化。定期做好支出预算财务分析，及时对费用预算执行情况进行通报和预警，定期对执行情况进行检查，做好部门整体支出预算评价工作。</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、加强公务卡管理，及时结算费用，提高公务卡使用率。</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、加强财务管理，严格财务审核</w:t>
      </w:r>
      <w:r>
        <w:rPr>
          <w:rFonts w:ascii="仿宋" w:eastAsia="仿宋" w:hAnsi="仿宋" w:cs="仿宋_GB2312" w:hint="eastAsia"/>
          <w:sz w:val="32"/>
          <w:szCs w:val="32"/>
        </w:rPr>
        <w:t>，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、针对指标文下达工作，尽早计划和开展年度专项的申报，加强报批工作的沟通和跟踪，及时落实项目专项的报批进</w:t>
      </w:r>
      <w:r>
        <w:rPr>
          <w:rFonts w:ascii="仿宋" w:eastAsia="仿宋" w:hAnsi="仿宋" w:cs="仿宋_GB2312" w:hint="eastAsia"/>
          <w:sz w:val="32"/>
          <w:szCs w:val="32"/>
        </w:rPr>
        <w:lastRenderedPageBreak/>
        <w:t>度和指标文的下达，尽早取得资金的拨付，保障项目资金的投入进度，发挥资金的使用效益。</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、在项目资金及时到位的前提下，加快项目实施进度的推进，加强项目开展进度的跟踪，开展项目绩效评价，确保</w:t>
      </w:r>
      <w:r>
        <w:rPr>
          <w:rFonts w:ascii="仿宋" w:eastAsia="仿宋" w:hAnsi="仿宋" w:cs="仿宋_GB2312" w:hint="eastAsia"/>
          <w:sz w:val="32"/>
          <w:szCs w:val="32"/>
        </w:rPr>
        <w:t>项目绩效目标的完成。</w:t>
      </w:r>
    </w:p>
    <w:p w:rsidR="005A5BCF" w:rsidRDefault="00646F6D">
      <w:pPr>
        <w:widowControl/>
        <w:spacing w:line="220" w:lineRule="atLeast"/>
        <w:ind w:rightChars="-94" w:right="-197" w:firstLineChars="202" w:firstLine="646"/>
        <w:jc w:val="left"/>
        <w:rPr>
          <w:rFonts w:ascii="仿宋" w:eastAsia="仿宋" w:hAnsi="仿宋" w:cs="仿宋_GB2312"/>
          <w:sz w:val="32"/>
          <w:szCs w:val="32"/>
        </w:rPr>
      </w:pPr>
      <w:r>
        <w:rPr>
          <w:rFonts w:ascii="仿宋" w:eastAsia="仿宋" w:hAnsi="仿宋" w:cs="仿宋_GB2312" w:hint="eastAsia"/>
          <w:sz w:val="32"/>
          <w:szCs w:val="32"/>
        </w:rPr>
        <w:t> </w:t>
      </w:r>
    </w:p>
    <w:p w:rsidR="005A5BCF" w:rsidRDefault="005A5BCF">
      <w:pPr>
        <w:widowControl/>
        <w:spacing w:line="220" w:lineRule="atLeast"/>
        <w:ind w:rightChars="-94" w:right="-197" w:firstLineChars="202" w:firstLine="646"/>
        <w:jc w:val="left"/>
        <w:rPr>
          <w:rFonts w:ascii="仿宋" w:eastAsia="仿宋" w:hAnsi="仿宋" w:cs="仿宋_GB2312"/>
          <w:sz w:val="32"/>
          <w:szCs w:val="32"/>
        </w:rPr>
      </w:pPr>
    </w:p>
    <w:p w:rsidR="005A5BCF" w:rsidRDefault="005A5BCF">
      <w:pPr>
        <w:spacing w:line="580" w:lineRule="exact"/>
        <w:ind w:firstLineChars="200" w:firstLine="640"/>
        <w:rPr>
          <w:rFonts w:ascii="仿宋_GB2312" w:eastAsia="仿宋_GB2312" w:hAnsi="仿宋_GB2312" w:cs="仿宋_GB2312"/>
          <w:sz w:val="32"/>
          <w:szCs w:val="32"/>
        </w:rPr>
      </w:pPr>
    </w:p>
    <w:p w:rsidR="005A5BCF" w:rsidRDefault="00646F6D">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5A5BCF" w:rsidRDefault="00646F6D">
      <w:pPr>
        <w:pStyle w:val="2"/>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2"/>
    </w:p>
    <w:p w:rsidR="005A5BCF" w:rsidRDefault="00646F6D">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w:t>
      </w:r>
      <w:r>
        <w:rPr>
          <w:rFonts w:ascii="黑体" w:eastAsia="黑体" w:hAnsi="黑体" w:cs="方正小标宋简体" w:hint="eastAsia"/>
          <w:sz w:val="44"/>
          <w:szCs w:val="44"/>
        </w:rPr>
        <w:t>年</w:t>
      </w:r>
      <w:r>
        <w:rPr>
          <w:rFonts w:ascii="黑体" w:eastAsia="黑体" w:hAnsi="黑体" w:cs="方正小标宋简体" w:hint="eastAsia"/>
          <w:sz w:val="44"/>
          <w:szCs w:val="44"/>
        </w:rPr>
        <w:t>九寨沟县安全生产综合监管信息平台</w:t>
      </w:r>
      <w:r>
        <w:rPr>
          <w:rFonts w:ascii="黑体" w:eastAsia="黑体" w:hAnsi="黑体" w:cs="方正小标宋简体" w:hint="eastAsia"/>
          <w:sz w:val="44"/>
          <w:szCs w:val="44"/>
        </w:rPr>
        <w:t>项目支出绩效评价报告</w:t>
      </w:r>
    </w:p>
    <w:p w:rsidR="005A5BCF" w:rsidRDefault="005A5BCF">
      <w:pPr>
        <w:spacing w:line="580" w:lineRule="exact"/>
        <w:ind w:firstLineChars="200" w:firstLine="640"/>
        <w:rPr>
          <w:rFonts w:ascii="仿宋_GB2312" w:eastAsia="仿宋_GB2312" w:hAnsi="仿宋_GB2312" w:cs="仿宋_GB2312"/>
          <w:sz w:val="32"/>
          <w:szCs w:val="32"/>
        </w:rPr>
      </w:pPr>
    </w:p>
    <w:p w:rsidR="005A5BCF" w:rsidRDefault="005A5BCF">
      <w:pPr>
        <w:spacing w:line="100" w:lineRule="exact"/>
        <w:jc w:val="center"/>
        <w:rPr>
          <w:rFonts w:eastAsia="仿宋_GB2312"/>
          <w:sz w:val="32"/>
        </w:rPr>
      </w:pPr>
      <w:bookmarkStart w:id="63" w:name="_Toc15396618"/>
    </w:p>
    <w:p w:rsidR="005A5BCF" w:rsidRDefault="005A5BCF">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89"/>
        <w:gridCol w:w="602"/>
        <w:gridCol w:w="118"/>
        <w:gridCol w:w="1800"/>
        <w:gridCol w:w="22"/>
        <w:gridCol w:w="392"/>
        <w:gridCol w:w="306"/>
        <w:gridCol w:w="562"/>
        <w:gridCol w:w="785"/>
        <w:gridCol w:w="297"/>
        <w:gridCol w:w="720"/>
        <w:gridCol w:w="1620"/>
        <w:gridCol w:w="696"/>
      </w:tblGrid>
      <w:tr w:rsidR="005A5BCF">
        <w:trPr>
          <w:trHeight w:val="761"/>
          <w:jc w:val="center"/>
        </w:trPr>
        <w:tc>
          <w:tcPr>
            <w:tcW w:w="9582" w:type="dxa"/>
            <w:gridSpan w:val="14"/>
            <w:vAlign w:val="center"/>
          </w:tcPr>
          <w:p w:rsidR="005A5BCF" w:rsidRDefault="00646F6D">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5A5BCF">
        <w:trPr>
          <w:trHeight w:val="624"/>
          <w:jc w:val="center"/>
        </w:trPr>
        <w:tc>
          <w:tcPr>
            <w:tcW w:w="1662" w:type="dxa"/>
            <w:gridSpan w:val="2"/>
            <w:vAlign w:val="center"/>
          </w:tcPr>
          <w:p w:rsidR="005A5BCF" w:rsidRDefault="00646F6D">
            <w:pPr>
              <w:rPr>
                <w:rFonts w:eastAsia="仿宋_GB2312"/>
                <w:sz w:val="24"/>
              </w:rPr>
            </w:pPr>
            <w:r>
              <w:rPr>
                <w:rFonts w:eastAsia="仿宋_GB2312" w:hint="eastAsia"/>
                <w:sz w:val="24"/>
              </w:rPr>
              <w:t>项目负责人</w:t>
            </w:r>
          </w:p>
        </w:tc>
        <w:tc>
          <w:tcPr>
            <w:tcW w:w="3240" w:type="dxa"/>
            <w:gridSpan w:val="6"/>
            <w:vAlign w:val="center"/>
          </w:tcPr>
          <w:p w:rsidR="005A5BCF" w:rsidRDefault="00646F6D">
            <w:pPr>
              <w:rPr>
                <w:rFonts w:eastAsia="仿宋_GB2312"/>
                <w:sz w:val="24"/>
              </w:rPr>
            </w:pPr>
            <w:r>
              <w:rPr>
                <w:rFonts w:eastAsia="仿宋_GB2312" w:hint="eastAsia"/>
                <w:sz w:val="24"/>
              </w:rPr>
              <w:t>李建颖</w:t>
            </w:r>
          </w:p>
        </w:tc>
        <w:tc>
          <w:tcPr>
            <w:tcW w:w="1347" w:type="dxa"/>
            <w:gridSpan w:val="2"/>
            <w:vAlign w:val="center"/>
          </w:tcPr>
          <w:p w:rsidR="005A5BCF" w:rsidRDefault="00646F6D">
            <w:pPr>
              <w:rPr>
                <w:rFonts w:eastAsia="仿宋_GB2312"/>
                <w:sz w:val="24"/>
              </w:rPr>
            </w:pPr>
            <w:r>
              <w:rPr>
                <w:rFonts w:eastAsia="仿宋_GB2312" w:hint="eastAsia"/>
                <w:sz w:val="24"/>
              </w:rPr>
              <w:t>联系电话</w:t>
            </w:r>
          </w:p>
        </w:tc>
        <w:tc>
          <w:tcPr>
            <w:tcW w:w="3333" w:type="dxa"/>
            <w:gridSpan w:val="4"/>
            <w:vAlign w:val="center"/>
          </w:tcPr>
          <w:p w:rsidR="005A5BCF" w:rsidRDefault="00646F6D">
            <w:pPr>
              <w:rPr>
                <w:rFonts w:eastAsia="仿宋_GB2312"/>
                <w:sz w:val="24"/>
              </w:rPr>
            </w:pPr>
            <w:r>
              <w:rPr>
                <w:rFonts w:hint="eastAsia"/>
                <w:sz w:val="24"/>
              </w:rPr>
              <w:t>0837-7729668</w:t>
            </w:r>
          </w:p>
        </w:tc>
      </w:tr>
      <w:tr w:rsidR="005A5BCF">
        <w:trPr>
          <w:trHeight w:val="624"/>
          <w:jc w:val="center"/>
        </w:trPr>
        <w:tc>
          <w:tcPr>
            <w:tcW w:w="1662" w:type="dxa"/>
            <w:gridSpan w:val="2"/>
            <w:vAlign w:val="center"/>
          </w:tcPr>
          <w:p w:rsidR="005A5BCF" w:rsidRDefault="00646F6D">
            <w:pPr>
              <w:rPr>
                <w:rFonts w:eastAsia="仿宋_GB2312"/>
                <w:sz w:val="24"/>
              </w:rPr>
            </w:pPr>
            <w:r>
              <w:rPr>
                <w:rFonts w:eastAsia="仿宋_GB2312" w:hint="eastAsia"/>
                <w:sz w:val="24"/>
              </w:rPr>
              <w:t>项目地址</w:t>
            </w:r>
          </w:p>
        </w:tc>
        <w:tc>
          <w:tcPr>
            <w:tcW w:w="3240" w:type="dxa"/>
            <w:gridSpan w:val="6"/>
            <w:vAlign w:val="center"/>
          </w:tcPr>
          <w:p w:rsidR="005A5BCF" w:rsidRDefault="00646F6D">
            <w:pPr>
              <w:rPr>
                <w:rFonts w:eastAsia="仿宋_GB2312"/>
                <w:sz w:val="24"/>
              </w:rPr>
            </w:pPr>
            <w:r>
              <w:rPr>
                <w:rFonts w:eastAsia="仿宋_GB2312" w:hint="eastAsia"/>
                <w:sz w:val="24"/>
              </w:rPr>
              <w:t>九寨沟县政务中心</w:t>
            </w:r>
            <w:r>
              <w:rPr>
                <w:rFonts w:eastAsia="仿宋_GB2312" w:hint="eastAsia"/>
                <w:sz w:val="24"/>
              </w:rPr>
              <w:t>6</w:t>
            </w:r>
            <w:r>
              <w:rPr>
                <w:rFonts w:eastAsia="仿宋_GB2312" w:hint="eastAsia"/>
                <w:sz w:val="24"/>
              </w:rPr>
              <w:t>号楼</w:t>
            </w:r>
            <w:r>
              <w:rPr>
                <w:rFonts w:eastAsia="仿宋_GB2312" w:hint="eastAsia"/>
                <w:sz w:val="24"/>
              </w:rPr>
              <w:t>2</w:t>
            </w:r>
            <w:r>
              <w:rPr>
                <w:rFonts w:eastAsia="仿宋_GB2312" w:hint="eastAsia"/>
                <w:sz w:val="24"/>
              </w:rPr>
              <w:t>楼</w:t>
            </w:r>
          </w:p>
        </w:tc>
        <w:tc>
          <w:tcPr>
            <w:tcW w:w="1347" w:type="dxa"/>
            <w:gridSpan w:val="2"/>
            <w:vAlign w:val="center"/>
          </w:tcPr>
          <w:p w:rsidR="005A5BCF" w:rsidRDefault="00646F6D">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5A5BCF" w:rsidRDefault="00646F6D">
            <w:pPr>
              <w:rPr>
                <w:rFonts w:eastAsia="仿宋_GB2312"/>
                <w:sz w:val="24"/>
              </w:rPr>
            </w:pPr>
            <w:r>
              <w:rPr>
                <w:rFonts w:eastAsia="仿宋_GB2312" w:hint="eastAsia"/>
                <w:sz w:val="24"/>
              </w:rPr>
              <w:t>623400</w:t>
            </w:r>
          </w:p>
        </w:tc>
      </w:tr>
      <w:tr w:rsidR="005A5BCF">
        <w:trPr>
          <w:trHeight w:val="624"/>
          <w:jc w:val="center"/>
        </w:trPr>
        <w:tc>
          <w:tcPr>
            <w:tcW w:w="1662" w:type="dxa"/>
            <w:gridSpan w:val="2"/>
            <w:vAlign w:val="center"/>
          </w:tcPr>
          <w:p w:rsidR="005A5BCF" w:rsidRDefault="00646F6D">
            <w:pPr>
              <w:rPr>
                <w:rFonts w:eastAsia="仿宋_GB2312"/>
                <w:sz w:val="24"/>
              </w:rPr>
            </w:pPr>
            <w:r>
              <w:rPr>
                <w:rFonts w:eastAsia="仿宋_GB2312" w:hint="eastAsia"/>
                <w:sz w:val="24"/>
              </w:rPr>
              <w:t>项目起止时间</w:t>
            </w:r>
          </w:p>
        </w:tc>
        <w:tc>
          <w:tcPr>
            <w:tcW w:w="7920" w:type="dxa"/>
            <w:gridSpan w:val="12"/>
            <w:vAlign w:val="center"/>
          </w:tcPr>
          <w:p w:rsidR="005A5BCF" w:rsidRDefault="00646F6D">
            <w:pPr>
              <w:ind w:firstLineChars="496" w:firstLine="1190"/>
              <w:rPr>
                <w:rFonts w:eastAsia="仿宋_GB2312"/>
                <w:sz w:val="24"/>
              </w:rPr>
            </w:pPr>
            <w:r>
              <w:rPr>
                <w:rFonts w:ascii="宋体" w:cs="宋体" w:hint="eastAsia"/>
                <w:sz w:val="24"/>
              </w:rPr>
              <w:t>2018</w:t>
            </w:r>
            <w:r>
              <w:rPr>
                <w:rFonts w:eastAsia="仿宋_GB2312" w:hint="eastAsia"/>
                <w:sz w:val="24"/>
              </w:rPr>
              <w:t>年</w:t>
            </w:r>
            <w:r>
              <w:rPr>
                <w:rFonts w:eastAsia="仿宋_GB2312" w:hint="eastAsia"/>
                <w:sz w:val="24"/>
              </w:rPr>
              <w:t xml:space="preserve">   </w:t>
            </w:r>
            <w:r>
              <w:rPr>
                <w:rFonts w:eastAsia="仿宋_GB2312" w:hint="eastAsia"/>
                <w:sz w:val="24"/>
              </w:rPr>
              <w:t>4</w:t>
            </w:r>
            <w:r>
              <w:rPr>
                <w:rFonts w:eastAsia="仿宋_GB2312" w:hint="eastAsia"/>
                <w:sz w:val="24"/>
              </w:rPr>
              <w:t>月起至</w:t>
            </w:r>
            <w:r>
              <w:rPr>
                <w:rFonts w:eastAsia="仿宋_GB2312" w:hint="eastAsia"/>
                <w:sz w:val="24"/>
              </w:rPr>
              <w:t xml:space="preserve">    </w:t>
            </w:r>
            <w:r>
              <w:rPr>
                <w:rFonts w:eastAsia="仿宋_GB2312" w:hint="eastAsia"/>
                <w:sz w:val="24"/>
              </w:rPr>
              <w:t>2018</w:t>
            </w:r>
            <w:r>
              <w:rPr>
                <w:rFonts w:eastAsia="仿宋_GB2312" w:hint="eastAsia"/>
                <w:sz w:val="24"/>
              </w:rPr>
              <w:t xml:space="preserve">  </w:t>
            </w:r>
            <w:r>
              <w:rPr>
                <w:rFonts w:eastAsia="仿宋_GB2312" w:hint="eastAsia"/>
                <w:sz w:val="24"/>
              </w:rPr>
              <w:t>年</w:t>
            </w:r>
            <w:r>
              <w:rPr>
                <w:rFonts w:eastAsia="仿宋_GB2312" w:hint="eastAsia"/>
                <w:sz w:val="24"/>
              </w:rPr>
              <w:t>10</w:t>
            </w:r>
            <w:r>
              <w:rPr>
                <w:rFonts w:eastAsia="仿宋_GB2312" w:hint="eastAsia"/>
                <w:sz w:val="24"/>
              </w:rPr>
              <w:t xml:space="preserve">     </w:t>
            </w:r>
            <w:r>
              <w:rPr>
                <w:rFonts w:eastAsia="仿宋_GB2312" w:hint="eastAsia"/>
                <w:sz w:val="24"/>
              </w:rPr>
              <w:t>月止</w:t>
            </w:r>
          </w:p>
        </w:tc>
      </w:tr>
      <w:tr w:rsidR="005A5BCF">
        <w:trPr>
          <w:trHeight w:val="748"/>
          <w:jc w:val="center"/>
        </w:trPr>
        <w:tc>
          <w:tcPr>
            <w:tcW w:w="1662" w:type="dxa"/>
            <w:gridSpan w:val="2"/>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计划安排资金</w:t>
            </w:r>
          </w:p>
          <w:p w:rsidR="005A5BCF" w:rsidRDefault="00646F6D">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70</w:t>
            </w:r>
          </w:p>
        </w:tc>
        <w:tc>
          <w:tcPr>
            <w:tcW w:w="1800" w:type="dxa"/>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实际到位资金</w:t>
            </w:r>
          </w:p>
          <w:p w:rsidR="005A5BCF" w:rsidRDefault="00646F6D">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70</w:t>
            </w:r>
          </w:p>
        </w:tc>
        <w:tc>
          <w:tcPr>
            <w:tcW w:w="1644" w:type="dxa"/>
            <w:gridSpan w:val="3"/>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实际支出</w:t>
            </w:r>
          </w:p>
          <w:p w:rsidR="005A5BCF" w:rsidRDefault="00646F6D">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vAlign w:val="center"/>
          </w:tcPr>
          <w:p w:rsidR="005A5BCF" w:rsidRDefault="00646F6D">
            <w:pPr>
              <w:spacing w:line="400" w:lineRule="exact"/>
              <w:jc w:val="center"/>
              <w:rPr>
                <w:rFonts w:eastAsia="仿宋_GB2312"/>
                <w:sz w:val="24"/>
              </w:rPr>
            </w:pPr>
            <w:r>
              <w:rPr>
                <w:rFonts w:eastAsia="仿宋_GB2312" w:hint="eastAsia"/>
                <w:sz w:val="24"/>
              </w:rPr>
              <w:t>63.12</w:t>
            </w:r>
          </w:p>
        </w:tc>
        <w:tc>
          <w:tcPr>
            <w:tcW w:w="1620" w:type="dxa"/>
            <w:tcBorders>
              <w:bottom w:val="single" w:sz="4" w:space="0" w:color="auto"/>
            </w:tcBorders>
            <w:vAlign w:val="center"/>
          </w:tcPr>
          <w:p w:rsidR="005A5BCF" w:rsidRDefault="00646F6D">
            <w:pPr>
              <w:spacing w:line="400" w:lineRule="exact"/>
              <w:jc w:val="center"/>
              <w:rPr>
                <w:rFonts w:eastAsia="仿宋_GB2312"/>
                <w:sz w:val="24"/>
              </w:rPr>
            </w:pPr>
            <w:r>
              <w:rPr>
                <w:rFonts w:eastAsia="仿宋_GB2312" w:hint="eastAsia"/>
                <w:sz w:val="24"/>
              </w:rPr>
              <w:t>结余</w:t>
            </w:r>
          </w:p>
          <w:p w:rsidR="005A5BCF" w:rsidRDefault="00646F6D">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5A5BCF" w:rsidRDefault="00646F6D">
            <w:pPr>
              <w:jc w:val="center"/>
              <w:rPr>
                <w:rFonts w:eastAsia="仿宋_GB2312"/>
                <w:b/>
                <w:sz w:val="24"/>
              </w:rPr>
            </w:pPr>
            <w:r>
              <w:rPr>
                <w:rFonts w:eastAsia="仿宋_GB2312" w:hint="eastAsia"/>
                <w:b/>
                <w:sz w:val="24"/>
              </w:rPr>
              <w:t>6.88</w:t>
            </w:r>
          </w:p>
        </w:tc>
      </w:tr>
      <w:tr w:rsidR="005A5BCF">
        <w:trPr>
          <w:trHeight w:val="680"/>
          <w:jc w:val="center"/>
        </w:trPr>
        <w:tc>
          <w:tcPr>
            <w:tcW w:w="1662" w:type="dxa"/>
            <w:gridSpan w:val="2"/>
            <w:tcBorders>
              <w:bottom w:val="single" w:sz="4" w:space="0" w:color="auto"/>
            </w:tcBorders>
            <w:vAlign w:val="center"/>
          </w:tcPr>
          <w:p w:rsidR="005A5BCF" w:rsidRDefault="00646F6D">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5A5BCF" w:rsidRDefault="005A5BCF">
            <w:pPr>
              <w:rPr>
                <w:rFonts w:eastAsia="仿宋_GB2312"/>
                <w:spacing w:val="-6"/>
                <w:sz w:val="24"/>
              </w:rPr>
            </w:pPr>
          </w:p>
        </w:tc>
        <w:tc>
          <w:tcPr>
            <w:tcW w:w="1800" w:type="dxa"/>
            <w:tcBorders>
              <w:bottom w:val="single" w:sz="4" w:space="0" w:color="auto"/>
            </w:tcBorders>
            <w:vAlign w:val="center"/>
          </w:tcPr>
          <w:p w:rsidR="005A5BCF" w:rsidRDefault="00646F6D">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5A5BCF" w:rsidRDefault="005A5BCF">
            <w:pPr>
              <w:rPr>
                <w:rFonts w:eastAsia="仿宋_GB2312"/>
                <w:spacing w:val="-6"/>
                <w:sz w:val="24"/>
              </w:rPr>
            </w:pPr>
          </w:p>
        </w:tc>
        <w:tc>
          <w:tcPr>
            <w:tcW w:w="1644" w:type="dxa"/>
            <w:gridSpan w:val="3"/>
            <w:tcBorders>
              <w:bottom w:val="single" w:sz="4" w:space="0" w:color="auto"/>
            </w:tcBorders>
            <w:vAlign w:val="center"/>
          </w:tcPr>
          <w:p w:rsidR="005A5BCF" w:rsidRDefault="00646F6D">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vAlign w:val="center"/>
          </w:tcPr>
          <w:p w:rsidR="005A5BCF" w:rsidRDefault="005A5BCF">
            <w:pPr>
              <w:rPr>
                <w:rFonts w:eastAsia="仿宋_GB2312"/>
                <w:spacing w:val="-6"/>
                <w:sz w:val="24"/>
              </w:rPr>
            </w:pPr>
          </w:p>
        </w:tc>
        <w:tc>
          <w:tcPr>
            <w:tcW w:w="1620" w:type="dxa"/>
            <w:tcBorders>
              <w:bottom w:val="single" w:sz="4" w:space="0" w:color="auto"/>
            </w:tcBorders>
            <w:vAlign w:val="center"/>
          </w:tcPr>
          <w:p w:rsidR="005A5BCF" w:rsidRDefault="00646F6D">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5A5BCF" w:rsidRDefault="005A5BCF">
            <w:pPr>
              <w:jc w:val="center"/>
              <w:rPr>
                <w:rFonts w:eastAsia="仿宋_GB2312"/>
                <w:b/>
                <w:sz w:val="24"/>
              </w:rPr>
            </w:pPr>
          </w:p>
        </w:tc>
      </w:tr>
      <w:tr w:rsidR="005A5BCF">
        <w:trPr>
          <w:trHeight w:val="680"/>
          <w:jc w:val="center"/>
        </w:trPr>
        <w:tc>
          <w:tcPr>
            <w:tcW w:w="1662" w:type="dxa"/>
            <w:gridSpan w:val="2"/>
            <w:tcBorders>
              <w:bottom w:val="single" w:sz="4" w:space="0" w:color="auto"/>
            </w:tcBorders>
            <w:vAlign w:val="center"/>
          </w:tcPr>
          <w:p w:rsidR="005A5BCF" w:rsidRDefault="00646F6D">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5A5BCF" w:rsidRDefault="00646F6D">
            <w:pPr>
              <w:rPr>
                <w:rFonts w:eastAsia="仿宋_GB2312"/>
                <w:sz w:val="24"/>
              </w:rPr>
            </w:pPr>
            <w:r>
              <w:rPr>
                <w:rFonts w:eastAsia="仿宋_GB2312" w:hint="eastAsia"/>
                <w:sz w:val="24"/>
              </w:rPr>
              <w:t>70</w:t>
            </w:r>
          </w:p>
        </w:tc>
        <w:tc>
          <w:tcPr>
            <w:tcW w:w="1800" w:type="dxa"/>
            <w:tcBorders>
              <w:bottom w:val="single" w:sz="4" w:space="0" w:color="auto"/>
            </w:tcBorders>
            <w:vAlign w:val="center"/>
          </w:tcPr>
          <w:p w:rsidR="005A5BCF" w:rsidRDefault="00646F6D">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5A5BCF" w:rsidRDefault="00646F6D">
            <w:pPr>
              <w:rPr>
                <w:rFonts w:eastAsia="仿宋_GB2312"/>
                <w:sz w:val="24"/>
              </w:rPr>
            </w:pPr>
            <w:r>
              <w:rPr>
                <w:rFonts w:eastAsia="仿宋_GB2312" w:hint="eastAsia"/>
                <w:sz w:val="24"/>
              </w:rPr>
              <w:t>70</w:t>
            </w:r>
          </w:p>
        </w:tc>
        <w:tc>
          <w:tcPr>
            <w:tcW w:w="1644" w:type="dxa"/>
            <w:gridSpan w:val="3"/>
            <w:tcBorders>
              <w:bottom w:val="single" w:sz="4" w:space="0" w:color="auto"/>
            </w:tcBorders>
            <w:vAlign w:val="center"/>
          </w:tcPr>
          <w:p w:rsidR="005A5BCF" w:rsidRDefault="00646F6D">
            <w:pPr>
              <w:rPr>
                <w:rFonts w:eastAsia="仿宋_GB2312"/>
                <w:sz w:val="24"/>
              </w:rPr>
            </w:pPr>
            <w:r>
              <w:rPr>
                <w:rFonts w:eastAsia="仿宋_GB2312" w:hint="eastAsia"/>
                <w:sz w:val="24"/>
              </w:rPr>
              <w:t>省财政</w:t>
            </w:r>
          </w:p>
        </w:tc>
        <w:tc>
          <w:tcPr>
            <w:tcW w:w="720" w:type="dxa"/>
            <w:tcBorders>
              <w:bottom w:val="single" w:sz="4" w:space="0" w:color="auto"/>
            </w:tcBorders>
            <w:vAlign w:val="center"/>
          </w:tcPr>
          <w:p w:rsidR="005A5BCF" w:rsidRDefault="00646F6D">
            <w:pPr>
              <w:rPr>
                <w:rFonts w:eastAsia="仿宋_GB2312"/>
                <w:sz w:val="24"/>
              </w:rPr>
            </w:pPr>
            <w:r>
              <w:rPr>
                <w:rFonts w:eastAsia="仿宋_GB2312" w:hint="eastAsia"/>
                <w:sz w:val="24"/>
              </w:rPr>
              <w:t>63.12</w:t>
            </w:r>
          </w:p>
        </w:tc>
        <w:tc>
          <w:tcPr>
            <w:tcW w:w="1620" w:type="dxa"/>
            <w:tcBorders>
              <w:bottom w:val="single" w:sz="4" w:space="0" w:color="auto"/>
            </w:tcBorders>
            <w:vAlign w:val="center"/>
          </w:tcPr>
          <w:p w:rsidR="005A5BCF" w:rsidRDefault="00646F6D">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5A5BCF" w:rsidRDefault="00646F6D">
            <w:pPr>
              <w:jc w:val="center"/>
              <w:rPr>
                <w:rFonts w:eastAsia="仿宋_GB2312"/>
                <w:b/>
                <w:sz w:val="24"/>
              </w:rPr>
            </w:pPr>
            <w:r>
              <w:rPr>
                <w:rFonts w:eastAsia="仿宋_GB2312" w:hint="eastAsia"/>
                <w:b/>
                <w:sz w:val="24"/>
              </w:rPr>
              <w:t>6.88</w:t>
            </w:r>
          </w:p>
        </w:tc>
      </w:tr>
      <w:tr w:rsidR="005A5BCF">
        <w:trPr>
          <w:trHeight w:val="680"/>
          <w:jc w:val="center"/>
        </w:trPr>
        <w:tc>
          <w:tcPr>
            <w:tcW w:w="1662" w:type="dxa"/>
            <w:gridSpan w:val="2"/>
            <w:tcBorders>
              <w:bottom w:val="single" w:sz="4" w:space="0" w:color="auto"/>
            </w:tcBorders>
            <w:vAlign w:val="center"/>
          </w:tcPr>
          <w:p w:rsidR="005A5BCF" w:rsidRDefault="00646F6D">
            <w:pPr>
              <w:rPr>
                <w:rFonts w:eastAsia="仿宋_GB2312"/>
                <w:sz w:val="24"/>
              </w:rPr>
            </w:pPr>
            <w:r>
              <w:rPr>
                <w:rFonts w:eastAsia="仿宋_GB2312" w:hint="eastAsia"/>
                <w:sz w:val="24"/>
              </w:rPr>
              <w:t>州财政</w:t>
            </w:r>
          </w:p>
        </w:tc>
        <w:tc>
          <w:tcPr>
            <w:tcW w:w="720" w:type="dxa"/>
            <w:gridSpan w:val="2"/>
            <w:tcBorders>
              <w:bottom w:val="single" w:sz="4" w:space="0" w:color="auto"/>
            </w:tcBorders>
            <w:vAlign w:val="center"/>
          </w:tcPr>
          <w:p w:rsidR="005A5BCF" w:rsidRDefault="005A5BCF">
            <w:pPr>
              <w:rPr>
                <w:rFonts w:eastAsia="仿宋_GB2312"/>
                <w:sz w:val="24"/>
              </w:rPr>
            </w:pPr>
          </w:p>
        </w:tc>
        <w:tc>
          <w:tcPr>
            <w:tcW w:w="1800" w:type="dxa"/>
            <w:tcBorders>
              <w:bottom w:val="single" w:sz="4" w:space="0" w:color="auto"/>
            </w:tcBorders>
            <w:vAlign w:val="center"/>
          </w:tcPr>
          <w:p w:rsidR="005A5BCF" w:rsidRDefault="00646F6D">
            <w:pPr>
              <w:rPr>
                <w:rFonts w:eastAsia="仿宋_GB2312"/>
                <w:sz w:val="24"/>
              </w:rPr>
            </w:pPr>
            <w:r>
              <w:rPr>
                <w:rFonts w:eastAsia="仿宋_GB2312" w:hint="eastAsia"/>
                <w:sz w:val="24"/>
              </w:rPr>
              <w:t>州财政</w:t>
            </w:r>
          </w:p>
        </w:tc>
        <w:tc>
          <w:tcPr>
            <w:tcW w:w="720" w:type="dxa"/>
            <w:gridSpan w:val="3"/>
            <w:tcBorders>
              <w:bottom w:val="single" w:sz="4" w:space="0" w:color="auto"/>
            </w:tcBorders>
            <w:vAlign w:val="center"/>
          </w:tcPr>
          <w:p w:rsidR="005A5BCF" w:rsidRDefault="005A5BCF">
            <w:pPr>
              <w:rPr>
                <w:rFonts w:eastAsia="仿宋_GB2312"/>
                <w:sz w:val="24"/>
              </w:rPr>
            </w:pPr>
          </w:p>
        </w:tc>
        <w:tc>
          <w:tcPr>
            <w:tcW w:w="1644" w:type="dxa"/>
            <w:gridSpan w:val="3"/>
            <w:tcBorders>
              <w:bottom w:val="single" w:sz="4" w:space="0" w:color="auto"/>
            </w:tcBorders>
            <w:vAlign w:val="center"/>
          </w:tcPr>
          <w:p w:rsidR="005A5BCF" w:rsidRDefault="00646F6D">
            <w:pPr>
              <w:rPr>
                <w:rFonts w:eastAsia="仿宋_GB2312"/>
                <w:sz w:val="24"/>
              </w:rPr>
            </w:pPr>
            <w:r>
              <w:rPr>
                <w:rFonts w:eastAsia="仿宋_GB2312" w:hint="eastAsia"/>
                <w:sz w:val="24"/>
              </w:rPr>
              <w:t>州财政</w:t>
            </w:r>
          </w:p>
        </w:tc>
        <w:tc>
          <w:tcPr>
            <w:tcW w:w="720" w:type="dxa"/>
            <w:tcBorders>
              <w:bottom w:val="single" w:sz="4" w:space="0" w:color="auto"/>
            </w:tcBorders>
            <w:vAlign w:val="center"/>
          </w:tcPr>
          <w:p w:rsidR="005A5BCF" w:rsidRDefault="005A5BCF">
            <w:pPr>
              <w:rPr>
                <w:rFonts w:eastAsia="仿宋_GB2312"/>
                <w:sz w:val="24"/>
              </w:rPr>
            </w:pPr>
          </w:p>
        </w:tc>
        <w:tc>
          <w:tcPr>
            <w:tcW w:w="1620" w:type="dxa"/>
            <w:tcBorders>
              <w:bottom w:val="single" w:sz="4" w:space="0" w:color="auto"/>
            </w:tcBorders>
            <w:vAlign w:val="center"/>
          </w:tcPr>
          <w:p w:rsidR="005A5BCF" w:rsidRDefault="00646F6D">
            <w:pPr>
              <w:rPr>
                <w:rFonts w:eastAsia="仿宋_GB2312"/>
                <w:sz w:val="24"/>
              </w:rPr>
            </w:pPr>
            <w:r>
              <w:rPr>
                <w:rFonts w:eastAsia="仿宋_GB2312" w:hint="eastAsia"/>
                <w:sz w:val="24"/>
              </w:rPr>
              <w:t>州财政</w:t>
            </w:r>
          </w:p>
        </w:tc>
        <w:tc>
          <w:tcPr>
            <w:tcW w:w="696" w:type="dxa"/>
            <w:tcBorders>
              <w:bottom w:val="single" w:sz="4" w:space="0" w:color="auto"/>
            </w:tcBorders>
            <w:vAlign w:val="center"/>
          </w:tcPr>
          <w:p w:rsidR="005A5BCF" w:rsidRDefault="005A5BCF">
            <w:pPr>
              <w:jc w:val="center"/>
              <w:rPr>
                <w:rFonts w:eastAsia="仿宋_GB2312"/>
                <w:b/>
                <w:sz w:val="24"/>
              </w:rPr>
            </w:pPr>
          </w:p>
        </w:tc>
      </w:tr>
      <w:tr w:rsidR="005A5BCF">
        <w:trPr>
          <w:trHeight w:val="680"/>
          <w:jc w:val="center"/>
        </w:trPr>
        <w:tc>
          <w:tcPr>
            <w:tcW w:w="1662" w:type="dxa"/>
            <w:gridSpan w:val="2"/>
            <w:tcBorders>
              <w:bottom w:val="single" w:sz="4" w:space="0" w:color="auto"/>
            </w:tcBorders>
            <w:vAlign w:val="center"/>
          </w:tcPr>
          <w:p w:rsidR="005A5BCF" w:rsidRDefault="00646F6D">
            <w:pPr>
              <w:rPr>
                <w:rFonts w:eastAsia="仿宋_GB2312"/>
                <w:sz w:val="24"/>
              </w:rPr>
            </w:pPr>
            <w:r>
              <w:rPr>
                <w:rFonts w:eastAsia="仿宋_GB2312" w:hint="eastAsia"/>
                <w:sz w:val="24"/>
              </w:rPr>
              <w:t>县财政</w:t>
            </w:r>
          </w:p>
        </w:tc>
        <w:tc>
          <w:tcPr>
            <w:tcW w:w="720" w:type="dxa"/>
            <w:gridSpan w:val="2"/>
            <w:tcBorders>
              <w:bottom w:val="single" w:sz="4" w:space="0" w:color="auto"/>
            </w:tcBorders>
            <w:vAlign w:val="center"/>
          </w:tcPr>
          <w:p w:rsidR="005A5BCF" w:rsidRDefault="005A5BCF">
            <w:pPr>
              <w:rPr>
                <w:rFonts w:eastAsia="仿宋_GB2312"/>
                <w:sz w:val="24"/>
              </w:rPr>
            </w:pPr>
          </w:p>
        </w:tc>
        <w:tc>
          <w:tcPr>
            <w:tcW w:w="1800" w:type="dxa"/>
            <w:tcBorders>
              <w:bottom w:val="single" w:sz="4" w:space="0" w:color="auto"/>
            </w:tcBorders>
            <w:vAlign w:val="center"/>
          </w:tcPr>
          <w:p w:rsidR="005A5BCF" w:rsidRDefault="00646F6D">
            <w:pPr>
              <w:rPr>
                <w:rFonts w:eastAsia="仿宋_GB2312"/>
                <w:sz w:val="24"/>
              </w:rPr>
            </w:pPr>
            <w:r>
              <w:rPr>
                <w:rFonts w:eastAsia="仿宋_GB2312" w:hint="eastAsia"/>
                <w:sz w:val="24"/>
              </w:rPr>
              <w:t>县财政</w:t>
            </w:r>
          </w:p>
        </w:tc>
        <w:tc>
          <w:tcPr>
            <w:tcW w:w="720" w:type="dxa"/>
            <w:gridSpan w:val="3"/>
            <w:tcBorders>
              <w:bottom w:val="single" w:sz="4" w:space="0" w:color="auto"/>
            </w:tcBorders>
            <w:vAlign w:val="center"/>
          </w:tcPr>
          <w:p w:rsidR="005A5BCF" w:rsidRDefault="005A5BCF">
            <w:pPr>
              <w:rPr>
                <w:rFonts w:eastAsia="仿宋_GB2312"/>
                <w:sz w:val="24"/>
              </w:rPr>
            </w:pPr>
          </w:p>
        </w:tc>
        <w:tc>
          <w:tcPr>
            <w:tcW w:w="1644" w:type="dxa"/>
            <w:gridSpan w:val="3"/>
            <w:tcBorders>
              <w:bottom w:val="single" w:sz="4" w:space="0" w:color="auto"/>
            </w:tcBorders>
            <w:vAlign w:val="center"/>
          </w:tcPr>
          <w:p w:rsidR="005A5BCF" w:rsidRDefault="00646F6D">
            <w:pPr>
              <w:rPr>
                <w:rFonts w:eastAsia="仿宋_GB2312"/>
                <w:sz w:val="24"/>
              </w:rPr>
            </w:pPr>
            <w:r>
              <w:rPr>
                <w:rFonts w:eastAsia="仿宋_GB2312" w:hint="eastAsia"/>
                <w:sz w:val="24"/>
              </w:rPr>
              <w:t>县财政</w:t>
            </w:r>
          </w:p>
        </w:tc>
        <w:tc>
          <w:tcPr>
            <w:tcW w:w="720" w:type="dxa"/>
            <w:tcBorders>
              <w:bottom w:val="single" w:sz="4" w:space="0" w:color="auto"/>
            </w:tcBorders>
            <w:vAlign w:val="center"/>
          </w:tcPr>
          <w:p w:rsidR="005A5BCF" w:rsidRDefault="005A5BCF">
            <w:pPr>
              <w:rPr>
                <w:rFonts w:eastAsia="仿宋_GB2312"/>
                <w:sz w:val="24"/>
              </w:rPr>
            </w:pPr>
          </w:p>
        </w:tc>
        <w:tc>
          <w:tcPr>
            <w:tcW w:w="1620" w:type="dxa"/>
            <w:tcBorders>
              <w:bottom w:val="single" w:sz="4" w:space="0" w:color="auto"/>
            </w:tcBorders>
            <w:vAlign w:val="center"/>
          </w:tcPr>
          <w:p w:rsidR="005A5BCF" w:rsidRDefault="00646F6D">
            <w:pPr>
              <w:rPr>
                <w:rFonts w:eastAsia="仿宋_GB2312"/>
                <w:sz w:val="24"/>
              </w:rPr>
            </w:pPr>
            <w:r>
              <w:rPr>
                <w:rFonts w:eastAsia="仿宋_GB2312" w:hint="eastAsia"/>
                <w:sz w:val="24"/>
              </w:rPr>
              <w:t>县财政</w:t>
            </w:r>
          </w:p>
        </w:tc>
        <w:tc>
          <w:tcPr>
            <w:tcW w:w="696" w:type="dxa"/>
            <w:tcBorders>
              <w:bottom w:val="single" w:sz="4" w:space="0" w:color="auto"/>
            </w:tcBorders>
            <w:vAlign w:val="center"/>
          </w:tcPr>
          <w:p w:rsidR="005A5BCF" w:rsidRDefault="005A5BCF">
            <w:pPr>
              <w:jc w:val="center"/>
              <w:rPr>
                <w:rFonts w:eastAsia="仿宋_GB2312"/>
                <w:b/>
                <w:sz w:val="24"/>
              </w:rPr>
            </w:pPr>
          </w:p>
        </w:tc>
      </w:tr>
      <w:tr w:rsidR="005A5BCF">
        <w:trPr>
          <w:trHeight w:val="680"/>
          <w:jc w:val="center"/>
        </w:trPr>
        <w:tc>
          <w:tcPr>
            <w:tcW w:w="1662" w:type="dxa"/>
            <w:gridSpan w:val="2"/>
            <w:tcBorders>
              <w:bottom w:val="single" w:sz="4" w:space="0" w:color="auto"/>
            </w:tcBorders>
            <w:vAlign w:val="center"/>
          </w:tcPr>
          <w:p w:rsidR="005A5BCF" w:rsidRDefault="00646F6D">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5A5BCF" w:rsidRDefault="005A5BCF">
            <w:pPr>
              <w:rPr>
                <w:rFonts w:eastAsia="仿宋_GB2312"/>
                <w:sz w:val="24"/>
              </w:rPr>
            </w:pPr>
          </w:p>
        </w:tc>
        <w:tc>
          <w:tcPr>
            <w:tcW w:w="1800" w:type="dxa"/>
            <w:tcBorders>
              <w:bottom w:val="single" w:sz="4" w:space="0" w:color="auto"/>
            </w:tcBorders>
            <w:vAlign w:val="center"/>
          </w:tcPr>
          <w:p w:rsidR="005A5BCF" w:rsidRDefault="00646F6D">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5A5BCF" w:rsidRDefault="005A5BCF">
            <w:pPr>
              <w:rPr>
                <w:rFonts w:eastAsia="仿宋_GB2312"/>
                <w:sz w:val="24"/>
              </w:rPr>
            </w:pPr>
          </w:p>
        </w:tc>
        <w:tc>
          <w:tcPr>
            <w:tcW w:w="1644" w:type="dxa"/>
            <w:gridSpan w:val="3"/>
            <w:tcBorders>
              <w:bottom w:val="single" w:sz="4" w:space="0" w:color="auto"/>
            </w:tcBorders>
            <w:vAlign w:val="center"/>
          </w:tcPr>
          <w:p w:rsidR="005A5BCF" w:rsidRDefault="00646F6D">
            <w:pPr>
              <w:rPr>
                <w:rFonts w:eastAsia="仿宋_GB2312"/>
                <w:sz w:val="24"/>
              </w:rPr>
            </w:pPr>
            <w:r>
              <w:rPr>
                <w:rFonts w:eastAsia="仿宋_GB2312" w:hint="eastAsia"/>
                <w:sz w:val="24"/>
              </w:rPr>
              <w:t>其它</w:t>
            </w:r>
          </w:p>
        </w:tc>
        <w:tc>
          <w:tcPr>
            <w:tcW w:w="720" w:type="dxa"/>
            <w:tcBorders>
              <w:bottom w:val="single" w:sz="4" w:space="0" w:color="auto"/>
            </w:tcBorders>
            <w:vAlign w:val="center"/>
          </w:tcPr>
          <w:p w:rsidR="005A5BCF" w:rsidRDefault="005A5BCF">
            <w:pPr>
              <w:rPr>
                <w:rFonts w:eastAsia="仿宋_GB2312"/>
                <w:sz w:val="24"/>
              </w:rPr>
            </w:pPr>
          </w:p>
        </w:tc>
        <w:tc>
          <w:tcPr>
            <w:tcW w:w="1620" w:type="dxa"/>
            <w:tcBorders>
              <w:bottom w:val="single" w:sz="4" w:space="0" w:color="auto"/>
            </w:tcBorders>
            <w:vAlign w:val="center"/>
          </w:tcPr>
          <w:p w:rsidR="005A5BCF" w:rsidRDefault="00646F6D">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5A5BCF" w:rsidRDefault="005A5BCF">
            <w:pPr>
              <w:jc w:val="center"/>
              <w:rPr>
                <w:rFonts w:eastAsia="仿宋_GB2312"/>
                <w:b/>
                <w:sz w:val="24"/>
              </w:rPr>
            </w:pPr>
          </w:p>
        </w:tc>
      </w:tr>
      <w:tr w:rsidR="005A5BCF">
        <w:trPr>
          <w:trHeight w:val="748"/>
          <w:jc w:val="center"/>
        </w:trPr>
        <w:tc>
          <w:tcPr>
            <w:tcW w:w="9582" w:type="dxa"/>
            <w:gridSpan w:val="14"/>
            <w:tcBorders>
              <w:bottom w:val="single" w:sz="4" w:space="0" w:color="auto"/>
            </w:tcBorders>
            <w:vAlign w:val="center"/>
          </w:tcPr>
          <w:p w:rsidR="005A5BCF" w:rsidRDefault="00646F6D">
            <w:pPr>
              <w:jc w:val="center"/>
              <w:rPr>
                <w:rFonts w:eastAsia="仿宋_GB2312"/>
                <w:b/>
                <w:sz w:val="24"/>
              </w:rPr>
            </w:pPr>
            <w:r>
              <w:rPr>
                <w:rFonts w:eastAsia="仿宋_GB2312" w:hint="eastAsia"/>
                <w:b/>
                <w:sz w:val="24"/>
              </w:rPr>
              <w:t>二、项目支出明细情况</w:t>
            </w:r>
          </w:p>
        </w:tc>
      </w:tr>
      <w:tr w:rsidR="005A5BCF">
        <w:trPr>
          <w:trHeight w:val="624"/>
          <w:jc w:val="center"/>
        </w:trPr>
        <w:tc>
          <w:tcPr>
            <w:tcW w:w="2382" w:type="dxa"/>
            <w:gridSpan w:val="4"/>
            <w:tcBorders>
              <w:bottom w:val="single" w:sz="4" w:space="0" w:color="auto"/>
            </w:tcBorders>
            <w:vAlign w:val="center"/>
          </w:tcPr>
          <w:p w:rsidR="005A5BCF" w:rsidRDefault="00646F6D">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5A5BCF" w:rsidRDefault="00646F6D">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vAlign w:val="center"/>
          </w:tcPr>
          <w:p w:rsidR="005A5BCF" w:rsidRDefault="00646F6D">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备注</w:t>
            </w:r>
          </w:p>
        </w:tc>
      </w:tr>
      <w:tr w:rsidR="005A5BCF">
        <w:trPr>
          <w:trHeight w:val="624"/>
          <w:jc w:val="center"/>
        </w:trPr>
        <w:tc>
          <w:tcPr>
            <w:tcW w:w="2382" w:type="dxa"/>
            <w:gridSpan w:val="4"/>
            <w:tcBorders>
              <w:bottom w:val="single" w:sz="4" w:space="0" w:color="auto"/>
            </w:tcBorders>
            <w:vAlign w:val="center"/>
          </w:tcPr>
          <w:p w:rsidR="005A5BCF" w:rsidRDefault="00646F6D">
            <w:pPr>
              <w:jc w:val="center"/>
              <w:rPr>
                <w:rFonts w:eastAsia="仿宋_GB2312"/>
                <w:sz w:val="24"/>
              </w:rPr>
            </w:pPr>
            <w:r>
              <w:rPr>
                <w:rFonts w:ascii="仿宋" w:eastAsia="仿宋" w:hAnsi="仿宋" w:cs="仿宋" w:hint="eastAsia"/>
              </w:rPr>
              <w:t>支付</w:t>
            </w:r>
            <w:r>
              <w:rPr>
                <w:rFonts w:ascii="仿宋" w:eastAsia="仿宋" w:hAnsi="仿宋" w:cs="仿宋" w:hint="eastAsia"/>
              </w:rPr>
              <w:t>成都安德信信息技术有限公司</w:t>
            </w:r>
            <w:r>
              <w:rPr>
                <w:rFonts w:ascii="仿宋" w:eastAsia="仿宋" w:hAnsi="仿宋" w:cs="仿宋" w:hint="eastAsia"/>
              </w:rPr>
              <w:t>信息平台建设费</w:t>
            </w:r>
          </w:p>
        </w:tc>
        <w:tc>
          <w:tcPr>
            <w:tcW w:w="1822" w:type="dxa"/>
            <w:gridSpan w:val="2"/>
            <w:tcBorders>
              <w:bottom w:val="single" w:sz="4" w:space="0" w:color="auto"/>
            </w:tcBorders>
            <w:vAlign w:val="center"/>
          </w:tcPr>
          <w:p w:rsidR="005A5BCF" w:rsidRDefault="00646F6D">
            <w:pPr>
              <w:jc w:val="center"/>
              <w:rPr>
                <w:rFonts w:eastAsia="仿宋_GB2312"/>
                <w:sz w:val="24"/>
              </w:rPr>
            </w:pPr>
            <w:r>
              <w:rPr>
                <w:rFonts w:eastAsia="仿宋_GB2312" w:hint="eastAsia"/>
                <w:sz w:val="24"/>
              </w:rPr>
              <w:t>63.12</w:t>
            </w:r>
            <w:r>
              <w:rPr>
                <w:rFonts w:eastAsia="仿宋_GB2312" w:hint="eastAsia"/>
                <w:sz w:val="24"/>
              </w:rPr>
              <w:t>万元</w:t>
            </w:r>
          </w:p>
        </w:tc>
        <w:tc>
          <w:tcPr>
            <w:tcW w:w="2342" w:type="dxa"/>
            <w:gridSpan w:val="5"/>
            <w:tcBorders>
              <w:bottom w:val="single" w:sz="4" w:space="0" w:color="auto"/>
            </w:tcBorders>
            <w:vAlign w:val="center"/>
          </w:tcPr>
          <w:p w:rsidR="005A5BCF" w:rsidRDefault="00646F6D">
            <w:pPr>
              <w:jc w:val="center"/>
              <w:rPr>
                <w:rFonts w:eastAsia="仿宋_GB2312"/>
                <w:sz w:val="24"/>
              </w:rPr>
            </w:pPr>
            <w:r>
              <w:rPr>
                <w:rFonts w:eastAsia="仿宋_GB2312" w:hint="eastAsia"/>
                <w:sz w:val="24"/>
              </w:rPr>
              <w:t>000003 1/1</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2018</w:t>
            </w:r>
            <w:r>
              <w:rPr>
                <w:rFonts w:eastAsia="仿宋_GB2312" w:hint="eastAsia"/>
                <w:sz w:val="24"/>
              </w:rPr>
              <w:t>年</w:t>
            </w:r>
            <w:r>
              <w:rPr>
                <w:rFonts w:eastAsia="仿宋_GB2312" w:hint="eastAsia"/>
                <w:sz w:val="24"/>
              </w:rPr>
              <w:t>9</w:t>
            </w:r>
            <w:r>
              <w:rPr>
                <w:rFonts w:eastAsia="仿宋_GB2312" w:hint="eastAsia"/>
                <w:sz w:val="24"/>
              </w:rPr>
              <w:t>月</w:t>
            </w:r>
            <w:r>
              <w:rPr>
                <w:rFonts w:eastAsia="仿宋_GB2312" w:hint="eastAsia"/>
                <w:sz w:val="24"/>
              </w:rPr>
              <w:t>19</w:t>
            </w:r>
            <w:r>
              <w:rPr>
                <w:rFonts w:eastAsia="仿宋_GB2312" w:hint="eastAsia"/>
                <w:sz w:val="24"/>
              </w:rPr>
              <w:t>日</w:t>
            </w: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5A5BCF">
            <w:pPr>
              <w:jc w:val="center"/>
              <w:rPr>
                <w:rFonts w:eastAsia="仿宋_GB2312"/>
                <w:sz w:val="24"/>
              </w:rPr>
            </w:pPr>
          </w:p>
        </w:tc>
        <w:tc>
          <w:tcPr>
            <w:tcW w:w="1822" w:type="dxa"/>
            <w:gridSpan w:val="2"/>
            <w:tcBorders>
              <w:bottom w:val="single" w:sz="4" w:space="0" w:color="auto"/>
            </w:tcBorders>
            <w:vAlign w:val="center"/>
          </w:tcPr>
          <w:p w:rsidR="005A5BCF" w:rsidRDefault="005A5BCF">
            <w:pPr>
              <w:jc w:val="center"/>
              <w:rPr>
                <w:rFonts w:eastAsia="仿宋_GB2312"/>
                <w:sz w:val="24"/>
              </w:rPr>
            </w:pPr>
          </w:p>
        </w:tc>
        <w:tc>
          <w:tcPr>
            <w:tcW w:w="2342" w:type="dxa"/>
            <w:gridSpan w:val="5"/>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val="624"/>
          <w:jc w:val="center"/>
        </w:trPr>
        <w:tc>
          <w:tcPr>
            <w:tcW w:w="2382" w:type="dxa"/>
            <w:gridSpan w:val="4"/>
            <w:tcBorders>
              <w:bottom w:val="single" w:sz="4" w:space="0" w:color="auto"/>
            </w:tcBorders>
            <w:vAlign w:val="center"/>
          </w:tcPr>
          <w:p w:rsidR="005A5BCF" w:rsidRDefault="00646F6D">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vAlign w:val="center"/>
          </w:tcPr>
          <w:p w:rsidR="005A5BCF" w:rsidRDefault="00646F6D">
            <w:pPr>
              <w:jc w:val="center"/>
              <w:rPr>
                <w:rFonts w:eastAsia="仿宋_GB2312"/>
                <w:b/>
                <w:sz w:val="24"/>
              </w:rPr>
            </w:pPr>
            <w:r>
              <w:rPr>
                <w:rFonts w:eastAsia="仿宋_GB2312" w:hint="eastAsia"/>
                <w:b/>
                <w:sz w:val="24"/>
              </w:rPr>
              <w:t>63.12</w:t>
            </w:r>
            <w:r>
              <w:rPr>
                <w:rFonts w:eastAsia="仿宋_GB2312" w:hint="eastAsia"/>
                <w:b/>
                <w:sz w:val="24"/>
              </w:rPr>
              <w:t>万元</w:t>
            </w:r>
          </w:p>
        </w:tc>
        <w:tc>
          <w:tcPr>
            <w:tcW w:w="2342" w:type="dxa"/>
            <w:gridSpan w:val="5"/>
            <w:tcBorders>
              <w:bottom w:val="single" w:sz="4" w:space="0" w:color="auto"/>
            </w:tcBorders>
            <w:vAlign w:val="center"/>
          </w:tcPr>
          <w:p w:rsidR="005A5BCF" w:rsidRDefault="005A5BCF">
            <w:pPr>
              <w:jc w:val="center"/>
              <w:rPr>
                <w:rFonts w:eastAsia="仿宋_GB2312"/>
                <w:b/>
                <w:sz w:val="24"/>
              </w:rPr>
            </w:pPr>
          </w:p>
        </w:tc>
        <w:tc>
          <w:tcPr>
            <w:tcW w:w="3036" w:type="dxa"/>
            <w:gridSpan w:val="3"/>
            <w:tcBorders>
              <w:bottom w:val="single" w:sz="4" w:space="0" w:color="auto"/>
            </w:tcBorders>
            <w:vAlign w:val="center"/>
          </w:tcPr>
          <w:p w:rsidR="005A5BCF" w:rsidRDefault="005A5BCF">
            <w:pPr>
              <w:jc w:val="center"/>
              <w:rPr>
                <w:rFonts w:eastAsia="仿宋_GB2312"/>
                <w:b/>
                <w:sz w:val="24"/>
              </w:rPr>
            </w:pPr>
          </w:p>
        </w:tc>
      </w:tr>
      <w:tr w:rsidR="005A5BCF">
        <w:trPr>
          <w:trHeight w:hRule="exact" w:val="781"/>
          <w:jc w:val="center"/>
        </w:trPr>
        <w:tc>
          <w:tcPr>
            <w:tcW w:w="9582" w:type="dxa"/>
            <w:gridSpan w:val="14"/>
            <w:tcBorders>
              <w:bottom w:val="single" w:sz="4" w:space="0" w:color="auto"/>
            </w:tcBorders>
            <w:vAlign w:val="center"/>
          </w:tcPr>
          <w:p w:rsidR="005A5BCF" w:rsidRDefault="00646F6D">
            <w:pPr>
              <w:jc w:val="center"/>
              <w:rPr>
                <w:rFonts w:eastAsia="仿宋_GB2312"/>
                <w:b/>
                <w:sz w:val="24"/>
              </w:rPr>
            </w:pPr>
            <w:r>
              <w:rPr>
                <w:rFonts w:eastAsia="仿宋_GB2312" w:hint="eastAsia"/>
                <w:b/>
                <w:sz w:val="24"/>
              </w:rPr>
              <w:t>三、项目绩效自评情况</w:t>
            </w:r>
          </w:p>
        </w:tc>
      </w:tr>
      <w:tr w:rsidR="005A5BCF">
        <w:trPr>
          <w:trHeight w:hRule="exact" w:val="567"/>
          <w:jc w:val="center"/>
        </w:trPr>
        <w:tc>
          <w:tcPr>
            <w:tcW w:w="1473" w:type="dxa"/>
            <w:vMerge w:val="restart"/>
            <w:vAlign w:val="center"/>
          </w:tcPr>
          <w:p w:rsidR="005A5BCF" w:rsidRDefault="00646F6D">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vAlign w:val="center"/>
          </w:tcPr>
          <w:p w:rsidR="005A5BCF" w:rsidRDefault="00646F6D">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vAlign w:val="center"/>
          </w:tcPr>
          <w:p w:rsidR="005A5BCF" w:rsidRDefault="00646F6D">
            <w:pPr>
              <w:spacing w:line="400" w:lineRule="exact"/>
              <w:jc w:val="center"/>
              <w:rPr>
                <w:rFonts w:eastAsia="仿宋_GB2312"/>
                <w:sz w:val="24"/>
              </w:rPr>
            </w:pPr>
            <w:r>
              <w:rPr>
                <w:rFonts w:eastAsia="仿宋_GB2312" w:hint="eastAsia"/>
                <w:sz w:val="24"/>
              </w:rPr>
              <w:t>实际完成</w:t>
            </w:r>
          </w:p>
        </w:tc>
      </w:tr>
      <w:tr w:rsidR="005A5BCF">
        <w:trPr>
          <w:trHeight w:val="1599"/>
          <w:jc w:val="center"/>
        </w:trPr>
        <w:tc>
          <w:tcPr>
            <w:tcW w:w="1473" w:type="dxa"/>
            <w:vMerge/>
            <w:tcBorders>
              <w:bottom w:val="single" w:sz="4" w:space="0" w:color="auto"/>
            </w:tcBorders>
            <w:vAlign w:val="center"/>
          </w:tcPr>
          <w:p w:rsidR="005A5BCF" w:rsidRDefault="005A5BCF">
            <w:pPr>
              <w:jc w:val="center"/>
              <w:rPr>
                <w:rFonts w:eastAsia="仿宋_GB2312"/>
                <w:b/>
                <w:sz w:val="24"/>
              </w:rPr>
            </w:pPr>
          </w:p>
        </w:tc>
        <w:tc>
          <w:tcPr>
            <w:tcW w:w="5073" w:type="dxa"/>
            <w:gridSpan w:val="10"/>
            <w:tcBorders>
              <w:bottom w:val="single" w:sz="4" w:space="0" w:color="auto"/>
            </w:tcBorders>
            <w:vAlign w:val="center"/>
          </w:tcPr>
          <w:p w:rsidR="005A5BCF" w:rsidRDefault="00646F6D">
            <w:pPr>
              <w:jc w:val="center"/>
              <w:rPr>
                <w:rFonts w:eastAsia="仿宋_GB2312"/>
                <w:b/>
                <w:sz w:val="18"/>
                <w:szCs w:val="18"/>
              </w:rPr>
            </w:pPr>
            <w:r>
              <w:rPr>
                <w:rFonts w:ascii="宋体" w:cs="宋体" w:hint="eastAsia"/>
                <w:sz w:val="18"/>
                <w:szCs w:val="18"/>
              </w:rPr>
              <w:t>利用云计算、大数据、物联网信息技术手段，建立起县与企业连接的安全生产综合监管信息平台，形成完备的安全监管与应急管理信息网络体系，实现面向全县所有监管企业，提供设备报警统计分析预警功能，建立全县各企业的基本信息数据库、重大危险源信息数据库等；为安全生产监管部门提供对企业安全生产基本情况、事故隐患排查治理情况、动态实时监控等的监管服务平台，提供相应的技术保障；逐步建立企业应急救援系统，有效预防和减少安全生产突发事件的发生，控制、减轻和消除突发事件引起的严重社会危害。</w:t>
            </w:r>
          </w:p>
        </w:tc>
        <w:tc>
          <w:tcPr>
            <w:tcW w:w="3036" w:type="dxa"/>
            <w:gridSpan w:val="3"/>
            <w:tcBorders>
              <w:bottom w:val="single" w:sz="4" w:space="0" w:color="auto"/>
            </w:tcBorders>
            <w:vAlign w:val="center"/>
          </w:tcPr>
          <w:p w:rsidR="005A5BCF" w:rsidRDefault="00646F6D">
            <w:pPr>
              <w:spacing w:line="500" w:lineRule="exact"/>
              <w:rPr>
                <w:rFonts w:eastAsia="仿宋_GB2312"/>
                <w:b/>
                <w:sz w:val="18"/>
                <w:szCs w:val="18"/>
              </w:rPr>
            </w:pPr>
            <w:r>
              <w:rPr>
                <w:sz w:val="18"/>
                <w:szCs w:val="18"/>
              </w:rPr>
              <w:t>1</w:t>
            </w:r>
            <w:r>
              <w:rPr>
                <w:sz w:val="18"/>
                <w:szCs w:val="18"/>
              </w:rPr>
              <w:t>、信息展示</w:t>
            </w:r>
            <w:r>
              <w:rPr>
                <w:rFonts w:hint="eastAsia"/>
                <w:sz w:val="18"/>
                <w:szCs w:val="18"/>
              </w:rPr>
              <w:t>：</w:t>
            </w:r>
            <w:r>
              <w:rPr>
                <w:sz w:val="18"/>
                <w:szCs w:val="18"/>
              </w:rPr>
              <w:t>作为系统的主要展示页面，主要作用是对危险源</w:t>
            </w:r>
            <w:r>
              <w:rPr>
                <w:rFonts w:hint="eastAsia"/>
                <w:sz w:val="18"/>
                <w:szCs w:val="18"/>
              </w:rPr>
              <w:t>监控、</w:t>
            </w:r>
            <w:r>
              <w:rPr>
                <w:sz w:val="18"/>
                <w:szCs w:val="18"/>
              </w:rPr>
              <w:t>动态实时监控</w:t>
            </w:r>
            <w:r>
              <w:rPr>
                <w:rFonts w:hint="eastAsia"/>
                <w:sz w:val="18"/>
                <w:szCs w:val="18"/>
              </w:rPr>
              <w:t>、</w:t>
            </w:r>
            <w:r>
              <w:rPr>
                <w:sz w:val="18"/>
                <w:szCs w:val="18"/>
              </w:rPr>
              <w:t>行业重要信息、新闻公告等内容进行动态显示</w:t>
            </w:r>
            <w:r>
              <w:rPr>
                <w:rFonts w:hint="eastAsia"/>
                <w:sz w:val="18"/>
                <w:szCs w:val="18"/>
              </w:rPr>
              <w:t>。</w:t>
            </w:r>
            <w:r>
              <w:rPr>
                <w:sz w:val="18"/>
                <w:szCs w:val="18"/>
              </w:rPr>
              <w:t>2</w:t>
            </w:r>
            <w:r>
              <w:rPr>
                <w:sz w:val="18"/>
                <w:szCs w:val="18"/>
              </w:rPr>
              <w:t>、实时数据</w:t>
            </w:r>
            <w:r>
              <w:rPr>
                <w:rFonts w:hint="eastAsia"/>
                <w:sz w:val="18"/>
                <w:szCs w:val="18"/>
              </w:rPr>
              <w:t>：</w:t>
            </w:r>
            <w:r>
              <w:rPr>
                <w:sz w:val="18"/>
                <w:szCs w:val="18"/>
              </w:rPr>
              <w:t>本模块对九寨沟县辖区内的</w:t>
            </w:r>
            <w:r>
              <w:rPr>
                <w:rFonts w:hint="eastAsia"/>
                <w:sz w:val="18"/>
                <w:szCs w:val="18"/>
              </w:rPr>
              <w:t>监管</w:t>
            </w:r>
            <w:r>
              <w:rPr>
                <w:sz w:val="18"/>
                <w:szCs w:val="18"/>
              </w:rPr>
              <w:t>企业的数据进行有效整合，实现统一入口。可根据需求查看企业的实时监测数据和历史监测数据。</w:t>
            </w:r>
            <w:r>
              <w:rPr>
                <w:sz w:val="18"/>
                <w:szCs w:val="18"/>
              </w:rPr>
              <w:t>3</w:t>
            </w:r>
            <w:r>
              <w:rPr>
                <w:sz w:val="18"/>
                <w:szCs w:val="18"/>
              </w:rPr>
              <w:t>、应急管理</w:t>
            </w:r>
            <w:r>
              <w:rPr>
                <w:rFonts w:hint="eastAsia"/>
                <w:sz w:val="18"/>
                <w:szCs w:val="18"/>
              </w:rPr>
              <w:t>：</w:t>
            </w:r>
            <w:r>
              <w:rPr>
                <w:sz w:val="18"/>
                <w:szCs w:val="18"/>
              </w:rPr>
              <w:t>包括安监应急资源、公共应急资源。在应急事故处置过程中，通过应急管理系统，可以及时快速地组织和调动各方应急资源。</w:t>
            </w:r>
            <w:r>
              <w:rPr>
                <w:sz w:val="18"/>
                <w:szCs w:val="18"/>
              </w:rPr>
              <w:t>4</w:t>
            </w:r>
            <w:r>
              <w:rPr>
                <w:sz w:val="18"/>
                <w:szCs w:val="18"/>
              </w:rPr>
              <w:t>、预警管理</w:t>
            </w:r>
            <w:r>
              <w:rPr>
                <w:rFonts w:hint="eastAsia"/>
                <w:sz w:val="18"/>
                <w:szCs w:val="18"/>
              </w:rPr>
              <w:t>：</w:t>
            </w:r>
            <w:r>
              <w:rPr>
                <w:sz w:val="18"/>
                <w:szCs w:val="18"/>
              </w:rPr>
              <w:t>预警管理是平台的核心应用，由安全生产预警系统、安全生产数据库和决策分析模块组成，对企业经营活动和安全生产信用信息进行</w:t>
            </w:r>
            <w:r>
              <w:rPr>
                <w:rFonts w:hint="eastAsia"/>
                <w:sz w:val="18"/>
                <w:szCs w:val="18"/>
              </w:rPr>
              <w:t>数据</w:t>
            </w:r>
            <w:r>
              <w:rPr>
                <w:sz w:val="18"/>
                <w:szCs w:val="18"/>
              </w:rPr>
              <w:t>记录管理，有力督促企业</w:t>
            </w:r>
            <w:r>
              <w:rPr>
                <w:sz w:val="18"/>
                <w:szCs w:val="18"/>
              </w:rPr>
              <w:t>自觉履行安全生产的主体责任，进而自觉改善安全生产</w:t>
            </w:r>
            <w:r>
              <w:rPr>
                <w:sz w:val="18"/>
                <w:szCs w:val="18"/>
              </w:rPr>
              <w:lastRenderedPageBreak/>
              <w:t>经营状况。</w:t>
            </w:r>
            <w:r>
              <w:rPr>
                <w:sz w:val="18"/>
                <w:szCs w:val="18"/>
              </w:rPr>
              <w:t>5</w:t>
            </w:r>
            <w:r>
              <w:rPr>
                <w:sz w:val="18"/>
                <w:szCs w:val="18"/>
              </w:rPr>
              <w:t>、配套设施建设</w:t>
            </w:r>
            <w:r>
              <w:rPr>
                <w:rFonts w:hint="eastAsia"/>
                <w:sz w:val="18"/>
                <w:szCs w:val="18"/>
              </w:rPr>
              <w:t>：</w:t>
            </w:r>
            <w:r>
              <w:rPr>
                <w:rFonts w:hint="eastAsia"/>
                <w:sz w:val="18"/>
                <w:szCs w:val="18"/>
              </w:rPr>
              <w:t>改造</w:t>
            </w:r>
            <w:r>
              <w:rPr>
                <w:sz w:val="18"/>
                <w:szCs w:val="18"/>
              </w:rPr>
              <w:t>九寨沟县安全生产</w:t>
            </w:r>
            <w:r>
              <w:rPr>
                <w:rFonts w:hint="eastAsia"/>
                <w:sz w:val="18"/>
                <w:szCs w:val="18"/>
              </w:rPr>
              <w:t>监督管理局会议室</w:t>
            </w:r>
            <w:r>
              <w:rPr>
                <w:sz w:val="18"/>
                <w:szCs w:val="18"/>
              </w:rPr>
              <w:t>，其主要建设设施设备包括</w:t>
            </w:r>
            <w:r>
              <w:rPr>
                <w:rFonts w:hint="eastAsia"/>
                <w:sz w:val="18"/>
                <w:szCs w:val="18"/>
              </w:rPr>
              <w:t>液晶拼接大</w:t>
            </w:r>
            <w:r>
              <w:rPr>
                <w:sz w:val="18"/>
                <w:szCs w:val="18"/>
              </w:rPr>
              <w:t>屏</w:t>
            </w:r>
            <w:r>
              <w:rPr>
                <w:rFonts w:hint="eastAsia"/>
                <w:sz w:val="18"/>
                <w:szCs w:val="18"/>
              </w:rPr>
              <w:t>扩建、平台硬件服务器及网络设备等</w:t>
            </w:r>
            <w:r>
              <w:rPr>
                <w:sz w:val="18"/>
                <w:szCs w:val="18"/>
              </w:rPr>
              <w:t>。</w:t>
            </w:r>
          </w:p>
        </w:tc>
      </w:tr>
      <w:tr w:rsidR="005A5BCF">
        <w:trPr>
          <w:trHeight w:hRule="exact" w:val="792"/>
          <w:jc w:val="center"/>
        </w:trPr>
        <w:tc>
          <w:tcPr>
            <w:tcW w:w="1473" w:type="dxa"/>
            <w:vMerge w:val="restart"/>
            <w:vAlign w:val="center"/>
          </w:tcPr>
          <w:p w:rsidR="005A5BCF" w:rsidRDefault="00646F6D">
            <w:pPr>
              <w:jc w:val="center"/>
              <w:rPr>
                <w:rFonts w:eastAsia="仿宋_GB2312"/>
                <w:sz w:val="24"/>
              </w:rPr>
            </w:pPr>
            <w:r>
              <w:rPr>
                <w:rFonts w:eastAsia="仿宋_GB2312" w:hint="eastAsia"/>
                <w:sz w:val="24"/>
              </w:rPr>
              <w:lastRenderedPageBreak/>
              <w:t>项目绩效定量目标（指标）及完成情况</w:t>
            </w:r>
          </w:p>
        </w:tc>
        <w:tc>
          <w:tcPr>
            <w:tcW w:w="909" w:type="dxa"/>
            <w:gridSpan w:val="3"/>
            <w:vAlign w:val="center"/>
          </w:tcPr>
          <w:p w:rsidR="005A5BCF" w:rsidRDefault="00646F6D">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vAlign w:val="center"/>
          </w:tcPr>
          <w:p w:rsidR="005A5BCF" w:rsidRDefault="00646F6D">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实际完成值</w:t>
            </w:r>
          </w:p>
        </w:tc>
      </w:tr>
      <w:tr w:rsidR="005A5BCF">
        <w:trPr>
          <w:trHeight w:hRule="exact" w:val="1038"/>
          <w:jc w:val="center"/>
        </w:trPr>
        <w:tc>
          <w:tcPr>
            <w:tcW w:w="1473" w:type="dxa"/>
            <w:vMerge/>
            <w:vAlign w:val="center"/>
          </w:tcPr>
          <w:p w:rsidR="005A5BCF" w:rsidRDefault="005A5BCF">
            <w:pPr>
              <w:jc w:val="center"/>
              <w:rPr>
                <w:rFonts w:eastAsia="仿宋_GB2312"/>
                <w:sz w:val="24"/>
              </w:rPr>
            </w:pPr>
          </w:p>
        </w:tc>
        <w:tc>
          <w:tcPr>
            <w:tcW w:w="909" w:type="dxa"/>
            <w:gridSpan w:val="3"/>
            <w:vMerge w:val="restart"/>
            <w:vAlign w:val="center"/>
          </w:tcPr>
          <w:p w:rsidR="005A5BCF" w:rsidRDefault="00646F6D">
            <w:pPr>
              <w:jc w:val="center"/>
              <w:rPr>
                <w:rFonts w:eastAsia="仿宋_GB2312"/>
                <w:sz w:val="24"/>
              </w:rPr>
            </w:pPr>
            <w:r>
              <w:rPr>
                <w:rFonts w:eastAsia="仿宋_GB2312" w:hint="eastAsia"/>
                <w:sz w:val="24"/>
              </w:rPr>
              <w:t>项目产出指标</w:t>
            </w: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数量指标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目标完成率</w:t>
            </w:r>
          </w:p>
        </w:tc>
        <w:tc>
          <w:tcPr>
            <w:tcW w:w="1082" w:type="dxa"/>
            <w:gridSpan w:val="2"/>
            <w:vAlign w:val="center"/>
          </w:tcPr>
          <w:p w:rsidR="005A5BCF" w:rsidRDefault="00646F6D">
            <w:pPr>
              <w:jc w:val="center"/>
              <w:rPr>
                <w:rFonts w:eastAsia="仿宋_GB2312"/>
                <w:sz w:val="24"/>
              </w:rPr>
            </w:pPr>
            <w:r>
              <w:rPr>
                <w:rFonts w:eastAsia="仿宋_GB2312" w:hint="eastAsia"/>
                <w:sz w:val="24"/>
              </w:rPr>
              <w:t>5</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5</w:t>
            </w:r>
          </w:p>
        </w:tc>
      </w:tr>
      <w:tr w:rsidR="005A5BCF">
        <w:trPr>
          <w:trHeight w:hRule="exact" w:val="1038"/>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质量指标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目标完成质量</w:t>
            </w:r>
          </w:p>
        </w:tc>
        <w:tc>
          <w:tcPr>
            <w:tcW w:w="1082" w:type="dxa"/>
            <w:gridSpan w:val="2"/>
            <w:vAlign w:val="center"/>
          </w:tcPr>
          <w:p w:rsidR="005A5BCF" w:rsidRDefault="00646F6D">
            <w:pPr>
              <w:jc w:val="center"/>
              <w:rPr>
                <w:rFonts w:eastAsia="仿宋_GB2312"/>
                <w:sz w:val="24"/>
              </w:rPr>
            </w:pPr>
            <w:r>
              <w:rPr>
                <w:rFonts w:eastAsia="仿宋_GB2312" w:hint="eastAsia"/>
                <w:sz w:val="24"/>
              </w:rPr>
              <w:t>4</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4</w:t>
            </w:r>
          </w:p>
        </w:tc>
      </w:tr>
      <w:tr w:rsidR="005A5BCF">
        <w:trPr>
          <w:trHeight w:hRule="exact" w:val="1038"/>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时效指标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是否如期完成</w:t>
            </w:r>
          </w:p>
        </w:tc>
        <w:tc>
          <w:tcPr>
            <w:tcW w:w="1082" w:type="dxa"/>
            <w:gridSpan w:val="2"/>
            <w:vAlign w:val="center"/>
          </w:tcPr>
          <w:p w:rsidR="005A5BCF" w:rsidRDefault="00646F6D">
            <w:pPr>
              <w:jc w:val="center"/>
              <w:rPr>
                <w:rFonts w:eastAsia="仿宋_GB2312"/>
                <w:sz w:val="24"/>
              </w:rPr>
            </w:pPr>
            <w:r>
              <w:rPr>
                <w:rFonts w:eastAsia="仿宋_GB2312" w:hint="eastAsia"/>
                <w:sz w:val="24"/>
              </w:rPr>
              <w:t>3</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3</w:t>
            </w:r>
          </w:p>
        </w:tc>
      </w:tr>
      <w:tr w:rsidR="005A5BCF">
        <w:trPr>
          <w:trHeight w:hRule="exact" w:val="519"/>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成本指标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是否按绩效目标控制</w:t>
            </w:r>
          </w:p>
        </w:tc>
        <w:tc>
          <w:tcPr>
            <w:tcW w:w="1082" w:type="dxa"/>
            <w:gridSpan w:val="2"/>
            <w:vAlign w:val="center"/>
          </w:tcPr>
          <w:p w:rsidR="005A5BCF" w:rsidRDefault="00646F6D">
            <w:pPr>
              <w:jc w:val="center"/>
              <w:rPr>
                <w:rFonts w:eastAsia="仿宋_GB2312"/>
                <w:sz w:val="24"/>
              </w:rPr>
            </w:pPr>
            <w:r>
              <w:rPr>
                <w:rFonts w:eastAsia="仿宋_GB2312" w:hint="eastAsia"/>
                <w:sz w:val="24"/>
              </w:rPr>
              <w:t>3</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3</w:t>
            </w:r>
          </w:p>
        </w:tc>
      </w:tr>
      <w:tr w:rsidR="005A5BCF">
        <w:trPr>
          <w:trHeight w:hRule="exact" w:val="1038"/>
          <w:jc w:val="center"/>
        </w:trPr>
        <w:tc>
          <w:tcPr>
            <w:tcW w:w="1473" w:type="dxa"/>
            <w:vMerge/>
            <w:vAlign w:val="center"/>
          </w:tcPr>
          <w:p w:rsidR="005A5BCF" w:rsidRDefault="005A5BCF">
            <w:pPr>
              <w:jc w:val="center"/>
              <w:rPr>
                <w:rFonts w:eastAsia="仿宋_GB2312"/>
                <w:sz w:val="24"/>
              </w:rPr>
            </w:pPr>
          </w:p>
        </w:tc>
        <w:tc>
          <w:tcPr>
            <w:tcW w:w="909" w:type="dxa"/>
            <w:gridSpan w:val="3"/>
            <w:vMerge w:val="restart"/>
            <w:vAlign w:val="center"/>
          </w:tcPr>
          <w:p w:rsidR="005A5BCF" w:rsidRDefault="00646F6D">
            <w:pPr>
              <w:jc w:val="center"/>
              <w:rPr>
                <w:rFonts w:eastAsia="仿宋_GB2312"/>
                <w:sz w:val="24"/>
              </w:rPr>
            </w:pPr>
            <w:r>
              <w:rPr>
                <w:rFonts w:eastAsia="仿宋_GB2312" w:hint="eastAsia"/>
                <w:sz w:val="24"/>
              </w:rPr>
              <w:t>项目效益指标</w:t>
            </w: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经济效益</w:t>
            </w:r>
          </w:p>
          <w:p w:rsidR="005A5BCF" w:rsidRDefault="00646F6D">
            <w:pPr>
              <w:spacing w:line="360" w:lineRule="exact"/>
              <w:jc w:val="center"/>
              <w:rPr>
                <w:rFonts w:eastAsia="仿宋_GB2312"/>
                <w:sz w:val="24"/>
              </w:rPr>
            </w:pPr>
            <w:r>
              <w:rPr>
                <w:rFonts w:eastAsia="仿宋_GB2312" w:hint="eastAsia"/>
                <w:sz w:val="24"/>
              </w:rPr>
              <w:t>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带来的直接或间接效益</w:t>
            </w:r>
          </w:p>
        </w:tc>
        <w:tc>
          <w:tcPr>
            <w:tcW w:w="1082" w:type="dxa"/>
            <w:gridSpan w:val="2"/>
            <w:vAlign w:val="center"/>
          </w:tcPr>
          <w:p w:rsidR="005A5BCF" w:rsidRDefault="00646F6D">
            <w:pPr>
              <w:jc w:val="center"/>
              <w:rPr>
                <w:rFonts w:eastAsia="仿宋_GB2312"/>
                <w:sz w:val="24"/>
              </w:rPr>
            </w:pPr>
            <w:r>
              <w:rPr>
                <w:rFonts w:eastAsia="仿宋_GB2312" w:hint="eastAsia"/>
                <w:sz w:val="24"/>
              </w:rPr>
              <w:t>20</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20</w:t>
            </w:r>
          </w:p>
        </w:tc>
      </w:tr>
      <w:tr w:rsidR="005A5BCF">
        <w:trPr>
          <w:trHeight w:hRule="exact" w:val="1038"/>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Align w:val="center"/>
          </w:tcPr>
          <w:p w:rsidR="005A5BCF" w:rsidRDefault="00646F6D">
            <w:pPr>
              <w:spacing w:line="360" w:lineRule="exact"/>
              <w:jc w:val="center"/>
              <w:rPr>
                <w:rFonts w:eastAsia="仿宋_GB2312"/>
                <w:sz w:val="24"/>
              </w:rPr>
            </w:pPr>
            <w:r>
              <w:rPr>
                <w:rFonts w:eastAsia="仿宋_GB2312" w:hint="eastAsia"/>
                <w:sz w:val="24"/>
              </w:rPr>
              <w:t>社会效益</w:t>
            </w:r>
          </w:p>
          <w:p w:rsidR="005A5BCF" w:rsidRDefault="00646F6D">
            <w:pPr>
              <w:spacing w:line="360" w:lineRule="exact"/>
              <w:jc w:val="center"/>
              <w:rPr>
                <w:rFonts w:eastAsia="仿宋_GB2312"/>
                <w:sz w:val="24"/>
              </w:rPr>
            </w:pPr>
            <w:r>
              <w:rPr>
                <w:rFonts w:eastAsia="仿宋_GB2312" w:hint="eastAsia"/>
                <w:sz w:val="24"/>
              </w:rPr>
              <w:t>指标</w:t>
            </w:r>
          </w:p>
        </w:tc>
        <w:tc>
          <w:tcPr>
            <w:tcW w:w="1260" w:type="dxa"/>
            <w:gridSpan w:val="3"/>
            <w:vAlign w:val="center"/>
          </w:tcPr>
          <w:p w:rsidR="005A5BCF" w:rsidRDefault="00646F6D">
            <w:pPr>
              <w:spacing w:line="360" w:lineRule="exact"/>
              <w:jc w:val="center"/>
              <w:rPr>
                <w:rFonts w:eastAsia="仿宋_GB2312"/>
                <w:sz w:val="24"/>
              </w:rPr>
            </w:pPr>
            <w:r>
              <w:rPr>
                <w:rFonts w:eastAsia="仿宋_GB2312" w:hint="eastAsia"/>
                <w:sz w:val="24"/>
              </w:rPr>
              <w:t>是否产生社会综合效益</w:t>
            </w:r>
          </w:p>
        </w:tc>
        <w:tc>
          <w:tcPr>
            <w:tcW w:w="1082" w:type="dxa"/>
            <w:gridSpan w:val="2"/>
            <w:vAlign w:val="center"/>
          </w:tcPr>
          <w:p w:rsidR="005A5BCF" w:rsidRDefault="00646F6D">
            <w:pPr>
              <w:jc w:val="center"/>
              <w:rPr>
                <w:rFonts w:eastAsia="仿宋_GB2312"/>
                <w:sz w:val="24"/>
              </w:rPr>
            </w:pPr>
            <w:r>
              <w:rPr>
                <w:rFonts w:eastAsia="仿宋_GB2312" w:hint="eastAsia"/>
                <w:sz w:val="24"/>
              </w:rPr>
              <w:t>20</w:t>
            </w:r>
          </w:p>
        </w:tc>
        <w:tc>
          <w:tcPr>
            <w:tcW w:w="3036" w:type="dxa"/>
            <w:gridSpan w:val="3"/>
            <w:tcBorders>
              <w:bottom w:val="single" w:sz="4" w:space="0" w:color="auto"/>
            </w:tcBorders>
            <w:vAlign w:val="center"/>
          </w:tcPr>
          <w:p w:rsidR="005A5BCF" w:rsidRDefault="00646F6D">
            <w:pPr>
              <w:jc w:val="center"/>
              <w:rPr>
                <w:rFonts w:eastAsia="仿宋_GB2312"/>
                <w:sz w:val="24"/>
              </w:rPr>
            </w:pPr>
            <w:r>
              <w:rPr>
                <w:rFonts w:eastAsia="仿宋_GB2312" w:hint="eastAsia"/>
                <w:sz w:val="24"/>
              </w:rPr>
              <w:t>20</w:t>
            </w:r>
          </w:p>
        </w:tc>
      </w:tr>
      <w:tr w:rsidR="005A5BCF">
        <w:trPr>
          <w:trHeight w:hRule="exact" w:val="539"/>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Merge w:val="restart"/>
            <w:vAlign w:val="center"/>
          </w:tcPr>
          <w:p w:rsidR="005A5BCF" w:rsidRDefault="00646F6D">
            <w:pPr>
              <w:spacing w:line="360" w:lineRule="exact"/>
              <w:jc w:val="center"/>
              <w:rPr>
                <w:rFonts w:eastAsia="仿宋_GB2312"/>
                <w:sz w:val="24"/>
              </w:rPr>
            </w:pPr>
            <w:r>
              <w:rPr>
                <w:rFonts w:eastAsia="仿宋_GB2312" w:hint="eastAsia"/>
                <w:sz w:val="24"/>
              </w:rPr>
              <w:t>生态效益</w:t>
            </w:r>
          </w:p>
          <w:p w:rsidR="005A5BCF" w:rsidRDefault="00646F6D">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5A5BCF" w:rsidRDefault="005A5BCF">
            <w:pPr>
              <w:spacing w:line="360" w:lineRule="exact"/>
              <w:jc w:val="center"/>
              <w:rPr>
                <w:rFonts w:eastAsia="仿宋_GB2312"/>
                <w:sz w:val="24"/>
              </w:rPr>
            </w:pPr>
          </w:p>
        </w:tc>
        <w:tc>
          <w:tcPr>
            <w:tcW w:w="1082" w:type="dxa"/>
            <w:gridSpan w:val="2"/>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hRule="exact" w:val="539"/>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Merge/>
            <w:vAlign w:val="center"/>
          </w:tcPr>
          <w:p w:rsidR="005A5BCF" w:rsidRDefault="005A5BCF">
            <w:pPr>
              <w:spacing w:line="360" w:lineRule="exact"/>
              <w:jc w:val="center"/>
              <w:rPr>
                <w:rFonts w:eastAsia="仿宋_GB2312"/>
                <w:sz w:val="24"/>
              </w:rPr>
            </w:pPr>
          </w:p>
        </w:tc>
        <w:tc>
          <w:tcPr>
            <w:tcW w:w="1260" w:type="dxa"/>
            <w:gridSpan w:val="3"/>
            <w:tcBorders>
              <w:bottom w:val="single" w:sz="4" w:space="0" w:color="auto"/>
            </w:tcBorders>
            <w:vAlign w:val="center"/>
          </w:tcPr>
          <w:p w:rsidR="005A5BCF" w:rsidRDefault="005A5BCF">
            <w:pPr>
              <w:spacing w:line="360" w:lineRule="exact"/>
              <w:jc w:val="center"/>
              <w:rPr>
                <w:rFonts w:eastAsia="仿宋_GB2312"/>
                <w:sz w:val="24"/>
              </w:rPr>
            </w:pPr>
          </w:p>
        </w:tc>
        <w:tc>
          <w:tcPr>
            <w:tcW w:w="1082" w:type="dxa"/>
            <w:gridSpan w:val="2"/>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hRule="exact" w:val="539"/>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Merge w:val="restart"/>
            <w:vAlign w:val="center"/>
          </w:tcPr>
          <w:p w:rsidR="005A5BCF" w:rsidRDefault="00646F6D">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vAlign w:val="center"/>
          </w:tcPr>
          <w:p w:rsidR="005A5BCF" w:rsidRDefault="005A5BCF">
            <w:pPr>
              <w:spacing w:line="360" w:lineRule="exact"/>
              <w:jc w:val="center"/>
              <w:rPr>
                <w:rFonts w:eastAsia="仿宋_GB2312"/>
                <w:sz w:val="24"/>
              </w:rPr>
            </w:pPr>
          </w:p>
        </w:tc>
        <w:tc>
          <w:tcPr>
            <w:tcW w:w="1082" w:type="dxa"/>
            <w:gridSpan w:val="2"/>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hRule="exact" w:val="539"/>
          <w:jc w:val="center"/>
        </w:trPr>
        <w:tc>
          <w:tcPr>
            <w:tcW w:w="1473" w:type="dxa"/>
            <w:vMerge/>
            <w:vAlign w:val="center"/>
          </w:tcPr>
          <w:p w:rsidR="005A5BCF" w:rsidRDefault="005A5BCF">
            <w:pPr>
              <w:jc w:val="center"/>
              <w:rPr>
                <w:rFonts w:eastAsia="仿宋_GB2312"/>
                <w:sz w:val="24"/>
              </w:rPr>
            </w:pPr>
          </w:p>
        </w:tc>
        <w:tc>
          <w:tcPr>
            <w:tcW w:w="909" w:type="dxa"/>
            <w:gridSpan w:val="3"/>
            <w:vMerge/>
            <w:vAlign w:val="center"/>
          </w:tcPr>
          <w:p w:rsidR="005A5BCF" w:rsidRDefault="005A5BCF">
            <w:pPr>
              <w:jc w:val="center"/>
              <w:rPr>
                <w:rFonts w:eastAsia="仿宋_GB2312"/>
                <w:sz w:val="24"/>
              </w:rPr>
            </w:pPr>
          </w:p>
        </w:tc>
        <w:tc>
          <w:tcPr>
            <w:tcW w:w="1822" w:type="dxa"/>
            <w:gridSpan w:val="2"/>
            <w:vMerge/>
            <w:vAlign w:val="center"/>
          </w:tcPr>
          <w:p w:rsidR="005A5BCF" w:rsidRDefault="005A5BCF">
            <w:pPr>
              <w:spacing w:line="360" w:lineRule="exact"/>
              <w:jc w:val="center"/>
              <w:rPr>
                <w:rFonts w:eastAsia="仿宋_GB2312"/>
                <w:sz w:val="24"/>
              </w:rPr>
            </w:pPr>
          </w:p>
        </w:tc>
        <w:tc>
          <w:tcPr>
            <w:tcW w:w="1260" w:type="dxa"/>
            <w:gridSpan w:val="3"/>
            <w:tcBorders>
              <w:bottom w:val="single" w:sz="4" w:space="0" w:color="auto"/>
            </w:tcBorders>
            <w:vAlign w:val="center"/>
          </w:tcPr>
          <w:p w:rsidR="005A5BCF" w:rsidRDefault="005A5BCF">
            <w:pPr>
              <w:spacing w:line="360" w:lineRule="exact"/>
              <w:jc w:val="center"/>
              <w:rPr>
                <w:rFonts w:eastAsia="仿宋_GB2312"/>
                <w:sz w:val="24"/>
              </w:rPr>
            </w:pPr>
          </w:p>
        </w:tc>
        <w:tc>
          <w:tcPr>
            <w:tcW w:w="1082" w:type="dxa"/>
            <w:gridSpan w:val="2"/>
            <w:tcBorders>
              <w:bottom w:val="single" w:sz="4" w:space="0" w:color="auto"/>
            </w:tcBorders>
            <w:vAlign w:val="center"/>
          </w:tcPr>
          <w:p w:rsidR="005A5BCF" w:rsidRDefault="005A5BCF">
            <w:pPr>
              <w:jc w:val="center"/>
              <w:rPr>
                <w:rFonts w:eastAsia="仿宋_GB2312"/>
                <w:sz w:val="24"/>
              </w:rPr>
            </w:pPr>
          </w:p>
        </w:tc>
        <w:tc>
          <w:tcPr>
            <w:tcW w:w="3036" w:type="dxa"/>
            <w:gridSpan w:val="3"/>
            <w:tcBorders>
              <w:bottom w:val="single" w:sz="4" w:space="0" w:color="auto"/>
            </w:tcBorders>
            <w:vAlign w:val="center"/>
          </w:tcPr>
          <w:p w:rsidR="005A5BCF" w:rsidRDefault="005A5BCF">
            <w:pPr>
              <w:jc w:val="center"/>
              <w:rPr>
                <w:rFonts w:eastAsia="仿宋_GB2312"/>
                <w:sz w:val="24"/>
              </w:rPr>
            </w:pPr>
          </w:p>
        </w:tc>
      </w:tr>
      <w:tr w:rsidR="005A5BCF">
        <w:trPr>
          <w:trHeight w:hRule="exact" w:val="539"/>
          <w:jc w:val="center"/>
        </w:trPr>
        <w:tc>
          <w:tcPr>
            <w:tcW w:w="2382" w:type="dxa"/>
            <w:gridSpan w:val="4"/>
            <w:tcBorders>
              <w:bottom w:val="single" w:sz="4" w:space="0" w:color="auto"/>
            </w:tcBorders>
            <w:vAlign w:val="center"/>
          </w:tcPr>
          <w:p w:rsidR="005A5BCF" w:rsidRDefault="00646F6D">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5A5BCF" w:rsidRDefault="00646F6D">
            <w:pPr>
              <w:rPr>
                <w:rFonts w:eastAsia="仿宋_GB2312"/>
                <w:sz w:val="24"/>
              </w:rPr>
            </w:pPr>
            <w:r>
              <w:rPr>
                <w:rFonts w:eastAsia="仿宋_GB2312" w:hint="eastAsia"/>
                <w:sz w:val="24"/>
              </w:rPr>
              <w:t>100</w:t>
            </w:r>
          </w:p>
        </w:tc>
      </w:tr>
      <w:tr w:rsidR="005A5BCF">
        <w:trPr>
          <w:trHeight w:hRule="exact" w:val="539"/>
          <w:jc w:val="center"/>
        </w:trPr>
        <w:tc>
          <w:tcPr>
            <w:tcW w:w="2382" w:type="dxa"/>
            <w:gridSpan w:val="4"/>
            <w:tcBorders>
              <w:bottom w:val="single" w:sz="4" w:space="0" w:color="auto"/>
            </w:tcBorders>
            <w:vAlign w:val="center"/>
          </w:tcPr>
          <w:p w:rsidR="005A5BCF" w:rsidRDefault="00646F6D">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5A5BCF" w:rsidRDefault="00646F6D">
            <w:pPr>
              <w:rPr>
                <w:rFonts w:eastAsia="仿宋_GB2312"/>
                <w:sz w:val="24"/>
              </w:rPr>
            </w:pPr>
            <w:r>
              <w:rPr>
                <w:rFonts w:eastAsia="仿宋_GB2312" w:hint="eastAsia"/>
                <w:sz w:val="24"/>
              </w:rPr>
              <w:t>优</w:t>
            </w:r>
          </w:p>
        </w:tc>
      </w:tr>
      <w:tr w:rsidR="005A5BCF">
        <w:trPr>
          <w:trHeight w:hRule="exact" w:val="680"/>
          <w:jc w:val="center"/>
        </w:trPr>
        <w:tc>
          <w:tcPr>
            <w:tcW w:w="9582" w:type="dxa"/>
            <w:gridSpan w:val="14"/>
            <w:vAlign w:val="center"/>
          </w:tcPr>
          <w:p w:rsidR="005A5BCF" w:rsidRDefault="00646F6D">
            <w:pPr>
              <w:jc w:val="center"/>
              <w:rPr>
                <w:rFonts w:eastAsia="仿宋_GB2312"/>
                <w:b/>
                <w:sz w:val="24"/>
              </w:rPr>
            </w:pPr>
            <w:r>
              <w:rPr>
                <w:rFonts w:eastAsia="仿宋_GB2312" w:hint="eastAsia"/>
                <w:b/>
                <w:sz w:val="24"/>
              </w:rPr>
              <w:t>四、评价人员</w:t>
            </w:r>
          </w:p>
        </w:tc>
      </w:tr>
      <w:tr w:rsidR="005A5BCF">
        <w:trPr>
          <w:trHeight w:hRule="exact" w:val="567"/>
          <w:jc w:val="center"/>
        </w:trPr>
        <w:tc>
          <w:tcPr>
            <w:tcW w:w="2264" w:type="dxa"/>
            <w:gridSpan w:val="3"/>
            <w:vAlign w:val="center"/>
          </w:tcPr>
          <w:p w:rsidR="005A5BCF" w:rsidRDefault="00646F6D">
            <w:pPr>
              <w:jc w:val="center"/>
              <w:rPr>
                <w:rFonts w:eastAsia="仿宋_GB2312"/>
                <w:sz w:val="24"/>
              </w:rPr>
            </w:pPr>
            <w:r>
              <w:rPr>
                <w:rFonts w:eastAsia="仿宋_GB2312" w:hint="eastAsia"/>
                <w:sz w:val="24"/>
              </w:rPr>
              <w:t>姓名</w:t>
            </w:r>
          </w:p>
        </w:tc>
        <w:tc>
          <w:tcPr>
            <w:tcW w:w="2332" w:type="dxa"/>
            <w:gridSpan w:val="4"/>
            <w:vAlign w:val="center"/>
          </w:tcPr>
          <w:p w:rsidR="005A5BCF" w:rsidRDefault="00646F6D">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vAlign w:val="center"/>
          </w:tcPr>
          <w:p w:rsidR="005A5BCF" w:rsidRDefault="00646F6D">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vAlign w:val="center"/>
          </w:tcPr>
          <w:p w:rsidR="005A5BCF" w:rsidRDefault="00646F6D">
            <w:pPr>
              <w:jc w:val="center"/>
              <w:rPr>
                <w:rFonts w:eastAsia="仿宋_GB2312"/>
                <w:sz w:val="24"/>
              </w:rPr>
            </w:pPr>
            <w:r>
              <w:rPr>
                <w:rFonts w:eastAsia="仿宋_GB2312" w:hint="eastAsia"/>
                <w:sz w:val="24"/>
              </w:rPr>
              <w:t>签字</w:t>
            </w:r>
          </w:p>
        </w:tc>
      </w:tr>
      <w:tr w:rsidR="005A5BCF">
        <w:trPr>
          <w:trHeight w:hRule="exact" w:val="567"/>
          <w:jc w:val="center"/>
        </w:trPr>
        <w:tc>
          <w:tcPr>
            <w:tcW w:w="2264" w:type="dxa"/>
            <w:gridSpan w:val="3"/>
            <w:vAlign w:val="center"/>
          </w:tcPr>
          <w:p w:rsidR="005A5BCF" w:rsidRDefault="00646F6D">
            <w:pPr>
              <w:rPr>
                <w:rFonts w:eastAsia="仿宋_GB2312"/>
                <w:sz w:val="24"/>
              </w:rPr>
            </w:pPr>
            <w:r>
              <w:rPr>
                <w:rFonts w:eastAsia="仿宋_GB2312" w:hint="eastAsia"/>
                <w:sz w:val="24"/>
              </w:rPr>
              <w:lastRenderedPageBreak/>
              <w:t>冯桂菊</w:t>
            </w:r>
          </w:p>
        </w:tc>
        <w:tc>
          <w:tcPr>
            <w:tcW w:w="2332" w:type="dxa"/>
            <w:gridSpan w:val="4"/>
            <w:vAlign w:val="center"/>
          </w:tcPr>
          <w:p w:rsidR="005A5BCF" w:rsidRDefault="00646F6D">
            <w:pPr>
              <w:rPr>
                <w:rFonts w:eastAsia="仿宋_GB2312"/>
                <w:sz w:val="24"/>
              </w:rPr>
            </w:pPr>
            <w:r>
              <w:rPr>
                <w:rFonts w:eastAsia="仿宋_GB2312" w:hint="eastAsia"/>
                <w:sz w:val="24"/>
              </w:rPr>
              <w:t>副局长</w:t>
            </w:r>
          </w:p>
        </w:tc>
        <w:tc>
          <w:tcPr>
            <w:tcW w:w="1950" w:type="dxa"/>
            <w:gridSpan w:val="4"/>
            <w:vAlign w:val="center"/>
          </w:tcPr>
          <w:p w:rsidR="005A5BCF" w:rsidRDefault="00646F6D">
            <w:pPr>
              <w:rPr>
                <w:rFonts w:eastAsia="仿宋_GB2312"/>
                <w:sz w:val="24"/>
              </w:rPr>
            </w:pPr>
            <w:r>
              <w:rPr>
                <w:rFonts w:eastAsia="仿宋_GB2312" w:hint="eastAsia"/>
                <w:sz w:val="24"/>
              </w:rPr>
              <w:t>原九寨沟县安全生产监督管理局</w:t>
            </w:r>
          </w:p>
        </w:tc>
        <w:tc>
          <w:tcPr>
            <w:tcW w:w="3036" w:type="dxa"/>
            <w:gridSpan w:val="3"/>
            <w:vAlign w:val="center"/>
          </w:tcPr>
          <w:p w:rsidR="005A5BCF" w:rsidRDefault="005A5BCF">
            <w:pPr>
              <w:rPr>
                <w:rFonts w:eastAsia="仿宋_GB2312"/>
                <w:sz w:val="24"/>
              </w:rPr>
            </w:pPr>
          </w:p>
        </w:tc>
      </w:tr>
      <w:tr w:rsidR="005A5BCF">
        <w:trPr>
          <w:trHeight w:hRule="exact" w:val="567"/>
          <w:jc w:val="center"/>
        </w:trPr>
        <w:tc>
          <w:tcPr>
            <w:tcW w:w="2264" w:type="dxa"/>
            <w:gridSpan w:val="3"/>
            <w:vAlign w:val="center"/>
          </w:tcPr>
          <w:p w:rsidR="005A5BCF" w:rsidRDefault="00646F6D">
            <w:pPr>
              <w:rPr>
                <w:rFonts w:eastAsia="仿宋_GB2312"/>
                <w:sz w:val="24"/>
              </w:rPr>
            </w:pPr>
            <w:r>
              <w:rPr>
                <w:rFonts w:eastAsia="仿宋_GB2312" w:hint="eastAsia"/>
                <w:sz w:val="24"/>
              </w:rPr>
              <w:t>陶花英</w:t>
            </w:r>
          </w:p>
        </w:tc>
        <w:tc>
          <w:tcPr>
            <w:tcW w:w="2332" w:type="dxa"/>
            <w:gridSpan w:val="4"/>
            <w:vAlign w:val="center"/>
          </w:tcPr>
          <w:p w:rsidR="005A5BCF" w:rsidRDefault="00646F6D">
            <w:pPr>
              <w:rPr>
                <w:rFonts w:eastAsia="仿宋_GB2312"/>
                <w:sz w:val="24"/>
              </w:rPr>
            </w:pPr>
            <w:r>
              <w:rPr>
                <w:rFonts w:eastAsia="仿宋_GB2312" w:hint="eastAsia"/>
                <w:sz w:val="24"/>
              </w:rPr>
              <w:t>安监股股长</w:t>
            </w:r>
          </w:p>
        </w:tc>
        <w:tc>
          <w:tcPr>
            <w:tcW w:w="1950" w:type="dxa"/>
            <w:gridSpan w:val="4"/>
            <w:vAlign w:val="center"/>
          </w:tcPr>
          <w:p w:rsidR="005A5BCF" w:rsidRDefault="00646F6D">
            <w:pPr>
              <w:rPr>
                <w:rFonts w:eastAsia="仿宋_GB2312"/>
                <w:sz w:val="24"/>
              </w:rPr>
            </w:pPr>
            <w:r>
              <w:rPr>
                <w:rFonts w:eastAsia="仿宋_GB2312" w:hint="eastAsia"/>
                <w:sz w:val="24"/>
              </w:rPr>
              <w:t>原九寨沟县安全生产监督管理局</w:t>
            </w:r>
          </w:p>
        </w:tc>
        <w:tc>
          <w:tcPr>
            <w:tcW w:w="3036" w:type="dxa"/>
            <w:gridSpan w:val="3"/>
            <w:vAlign w:val="center"/>
          </w:tcPr>
          <w:p w:rsidR="005A5BCF" w:rsidRDefault="005A5BCF">
            <w:pPr>
              <w:rPr>
                <w:rFonts w:eastAsia="仿宋_GB2312"/>
                <w:sz w:val="24"/>
              </w:rPr>
            </w:pPr>
          </w:p>
        </w:tc>
      </w:tr>
      <w:tr w:rsidR="005A5BCF">
        <w:trPr>
          <w:trHeight w:hRule="exact" w:val="567"/>
          <w:jc w:val="center"/>
        </w:trPr>
        <w:tc>
          <w:tcPr>
            <w:tcW w:w="2264" w:type="dxa"/>
            <w:gridSpan w:val="3"/>
            <w:vAlign w:val="center"/>
          </w:tcPr>
          <w:p w:rsidR="005A5BCF" w:rsidRDefault="00646F6D">
            <w:pPr>
              <w:rPr>
                <w:rFonts w:eastAsia="仿宋_GB2312"/>
                <w:sz w:val="24"/>
              </w:rPr>
            </w:pPr>
            <w:r>
              <w:rPr>
                <w:rFonts w:eastAsia="仿宋_GB2312" w:hint="eastAsia"/>
                <w:sz w:val="24"/>
              </w:rPr>
              <w:t>徐书平</w:t>
            </w:r>
          </w:p>
        </w:tc>
        <w:tc>
          <w:tcPr>
            <w:tcW w:w="2332" w:type="dxa"/>
            <w:gridSpan w:val="4"/>
            <w:vAlign w:val="center"/>
          </w:tcPr>
          <w:p w:rsidR="005A5BCF" w:rsidRDefault="00646F6D">
            <w:pPr>
              <w:rPr>
                <w:rFonts w:eastAsia="仿宋_GB2312"/>
                <w:sz w:val="24"/>
              </w:rPr>
            </w:pPr>
            <w:r>
              <w:rPr>
                <w:rFonts w:eastAsia="仿宋_GB2312" w:hint="eastAsia"/>
                <w:sz w:val="24"/>
              </w:rPr>
              <w:t>执法大队</w:t>
            </w:r>
          </w:p>
        </w:tc>
        <w:tc>
          <w:tcPr>
            <w:tcW w:w="1950" w:type="dxa"/>
            <w:gridSpan w:val="4"/>
            <w:vAlign w:val="center"/>
          </w:tcPr>
          <w:p w:rsidR="005A5BCF" w:rsidRDefault="00646F6D">
            <w:pPr>
              <w:rPr>
                <w:rFonts w:eastAsia="仿宋_GB2312"/>
                <w:sz w:val="24"/>
              </w:rPr>
            </w:pPr>
            <w:r>
              <w:rPr>
                <w:rFonts w:eastAsia="仿宋_GB2312" w:hint="eastAsia"/>
                <w:sz w:val="24"/>
              </w:rPr>
              <w:t>原九寨沟县安全生产监督管理局</w:t>
            </w:r>
          </w:p>
        </w:tc>
        <w:tc>
          <w:tcPr>
            <w:tcW w:w="3036" w:type="dxa"/>
            <w:gridSpan w:val="3"/>
            <w:vAlign w:val="center"/>
          </w:tcPr>
          <w:p w:rsidR="005A5BCF" w:rsidRDefault="005A5BCF">
            <w:pPr>
              <w:rPr>
                <w:rFonts w:eastAsia="仿宋_GB2312"/>
                <w:sz w:val="24"/>
              </w:rPr>
            </w:pPr>
          </w:p>
        </w:tc>
      </w:tr>
      <w:tr w:rsidR="005A5BCF">
        <w:trPr>
          <w:trHeight w:hRule="exact" w:val="2552"/>
          <w:jc w:val="center"/>
        </w:trPr>
        <w:tc>
          <w:tcPr>
            <w:tcW w:w="9582" w:type="dxa"/>
            <w:gridSpan w:val="14"/>
            <w:vAlign w:val="center"/>
          </w:tcPr>
          <w:p w:rsidR="005A5BCF" w:rsidRDefault="00646F6D">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5A5BCF" w:rsidRDefault="005A5BCF">
            <w:pPr>
              <w:spacing w:line="440" w:lineRule="exact"/>
              <w:rPr>
                <w:rFonts w:eastAsia="仿宋_GB2312"/>
                <w:sz w:val="24"/>
              </w:rPr>
            </w:pPr>
          </w:p>
          <w:p w:rsidR="005A5BCF" w:rsidRDefault="005A5BCF">
            <w:pPr>
              <w:spacing w:line="440" w:lineRule="exact"/>
              <w:rPr>
                <w:rFonts w:eastAsia="仿宋_GB2312"/>
                <w:sz w:val="24"/>
              </w:rPr>
            </w:pPr>
          </w:p>
          <w:p w:rsidR="005A5BCF" w:rsidRDefault="00646F6D">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A5BCF">
        <w:trPr>
          <w:trHeight w:hRule="exact" w:val="2552"/>
          <w:jc w:val="center"/>
        </w:trPr>
        <w:tc>
          <w:tcPr>
            <w:tcW w:w="9582" w:type="dxa"/>
            <w:gridSpan w:val="14"/>
            <w:tcBorders>
              <w:bottom w:val="single" w:sz="4" w:space="0" w:color="auto"/>
            </w:tcBorders>
          </w:tcPr>
          <w:p w:rsidR="005A5BCF" w:rsidRDefault="00646F6D">
            <w:pPr>
              <w:spacing w:line="440" w:lineRule="exact"/>
              <w:rPr>
                <w:rFonts w:eastAsia="仿宋_GB2312"/>
                <w:sz w:val="24"/>
              </w:rPr>
            </w:pPr>
            <w:r>
              <w:rPr>
                <w:rFonts w:eastAsia="仿宋_GB2312" w:hint="eastAsia"/>
                <w:sz w:val="24"/>
              </w:rPr>
              <w:t>项目单位意见：</w:t>
            </w:r>
          </w:p>
          <w:p w:rsidR="005A5BCF" w:rsidRDefault="005A5BCF">
            <w:pPr>
              <w:spacing w:line="440" w:lineRule="exact"/>
              <w:rPr>
                <w:rFonts w:eastAsia="仿宋_GB2312"/>
                <w:sz w:val="24"/>
              </w:rPr>
            </w:pPr>
          </w:p>
          <w:p w:rsidR="005A5BCF" w:rsidRDefault="005A5BCF">
            <w:pPr>
              <w:spacing w:line="440" w:lineRule="exact"/>
              <w:rPr>
                <w:rFonts w:eastAsia="仿宋_GB2312"/>
                <w:sz w:val="24"/>
              </w:rPr>
            </w:pPr>
          </w:p>
          <w:p w:rsidR="005A5BCF" w:rsidRDefault="00646F6D">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5A5BCF" w:rsidRDefault="00646F6D">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A5BCF">
        <w:trPr>
          <w:trHeight w:hRule="exact" w:val="2552"/>
          <w:jc w:val="center"/>
        </w:trPr>
        <w:tc>
          <w:tcPr>
            <w:tcW w:w="9582" w:type="dxa"/>
            <w:gridSpan w:val="14"/>
          </w:tcPr>
          <w:p w:rsidR="005A5BCF" w:rsidRDefault="00646F6D">
            <w:pPr>
              <w:spacing w:line="440" w:lineRule="exact"/>
              <w:rPr>
                <w:rFonts w:eastAsia="仿宋_GB2312"/>
                <w:sz w:val="24"/>
              </w:rPr>
            </w:pPr>
            <w:r>
              <w:rPr>
                <w:rFonts w:eastAsia="仿宋_GB2312" w:hint="eastAsia"/>
                <w:sz w:val="24"/>
              </w:rPr>
              <w:t>主管部门意见：</w:t>
            </w:r>
          </w:p>
          <w:p w:rsidR="005A5BCF" w:rsidRDefault="005A5BCF">
            <w:pPr>
              <w:spacing w:line="440" w:lineRule="exact"/>
              <w:rPr>
                <w:rFonts w:eastAsia="仿宋_GB2312"/>
                <w:sz w:val="24"/>
              </w:rPr>
            </w:pPr>
          </w:p>
          <w:p w:rsidR="005A5BCF" w:rsidRDefault="005A5BCF">
            <w:pPr>
              <w:spacing w:line="440" w:lineRule="exact"/>
              <w:rPr>
                <w:rFonts w:eastAsia="仿宋_GB2312"/>
                <w:sz w:val="24"/>
              </w:rPr>
            </w:pPr>
          </w:p>
          <w:p w:rsidR="005A5BCF" w:rsidRDefault="00646F6D">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5A5BCF" w:rsidRDefault="00646F6D">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A5BCF">
        <w:trPr>
          <w:trHeight w:hRule="exact" w:val="2552"/>
          <w:jc w:val="center"/>
        </w:trPr>
        <w:tc>
          <w:tcPr>
            <w:tcW w:w="9582" w:type="dxa"/>
            <w:gridSpan w:val="14"/>
            <w:tcBorders>
              <w:bottom w:val="single" w:sz="4" w:space="0" w:color="auto"/>
            </w:tcBorders>
          </w:tcPr>
          <w:p w:rsidR="005A5BCF" w:rsidRDefault="00646F6D">
            <w:pPr>
              <w:spacing w:line="440" w:lineRule="exact"/>
              <w:rPr>
                <w:rFonts w:eastAsia="仿宋_GB2312"/>
                <w:sz w:val="24"/>
              </w:rPr>
            </w:pPr>
            <w:r>
              <w:rPr>
                <w:rFonts w:eastAsia="仿宋_GB2312" w:hint="eastAsia"/>
                <w:sz w:val="24"/>
              </w:rPr>
              <w:t>财政部门归口业务股室意见：</w:t>
            </w:r>
          </w:p>
          <w:p w:rsidR="005A5BCF" w:rsidRDefault="005A5BCF">
            <w:pPr>
              <w:spacing w:line="440" w:lineRule="exact"/>
              <w:rPr>
                <w:rFonts w:eastAsia="仿宋_GB2312"/>
                <w:sz w:val="24"/>
              </w:rPr>
            </w:pPr>
          </w:p>
          <w:p w:rsidR="005A5BCF" w:rsidRDefault="005A5BCF">
            <w:pPr>
              <w:spacing w:line="440" w:lineRule="exact"/>
              <w:rPr>
                <w:rFonts w:eastAsia="仿宋_GB2312"/>
                <w:sz w:val="24"/>
              </w:rPr>
            </w:pPr>
          </w:p>
          <w:p w:rsidR="005A5BCF" w:rsidRDefault="00646F6D">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5A5BCF" w:rsidRDefault="00646F6D">
            <w:pPr>
              <w:spacing w:line="440" w:lineRule="exact"/>
              <w:rPr>
                <w:rFonts w:eastAsia="仿宋_GB2312"/>
                <w:sz w:val="24"/>
              </w:rPr>
            </w:pPr>
            <w:r>
              <w:rPr>
                <w:rFonts w:eastAsia="仿宋_GB2312" w:hint="eastAsia"/>
                <w:sz w:val="24"/>
              </w:rPr>
              <w:t xml:space="preserve">                                                  </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5A5BCF" w:rsidRDefault="00646F6D">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徐书平</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7729668</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9"/>
      </w:tblGrid>
      <w:tr w:rsidR="005A5BCF">
        <w:trPr>
          <w:trHeight w:val="12998"/>
          <w:jc w:val="center"/>
        </w:trPr>
        <w:tc>
          <w:tcPr>
            <w:tcW w:w="9369" w:type="dxa"/>
          </w:tcPr>
          <w:p w:rsidR="005A5BCF" w:rsidRDefault="00646F6D">
            <w:pPr>
              <w:jc w:val="center"/>
              <w:rPr>
                <w:rFonts w:eastAsia="仿宋_GB2312"/>
                <w:b/>
                <w:bCs/>
                <w:sz w:val="28"/>
                <w:szCs w:val="28"/>
              </w:rPr>
            </w:pPr>
            <w:r>
              <w:rPr>
                <w:rFonts w:eastAsia="仿宋_GB2312" w:hint="eastAsia"/>
                <w:b/>
                <w:bCs/>
                <w:sz w:val="28"/>
                <w:szCs w:val="28"/>
              </w:rPr>
              <w:lastRenderedPageBreak/>
              <w:t>五、评价报告综述（文字部分）</w:t>
            </w:r>
          </w:p>
          <w:p w:rsidR="005A5BCF" w:rsidRDefault="005A5BCF">
            <w:pPr>
              <w:spacing w:line="440" w:lineRule="exact"/>
              <w:ind w:firstLineChars="200" w:firstLine="640"/>
              <w:rPr>
                <w:rFonts w:eastAsia="仿宋_GB2312"/>
                <w:sz w:val="32"/>
                <w:szCs w:val="32"/>
              </w:rPr>
            </w:pP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项目基本概况</w:t>
            </w:r>
          </w:p>
          <w:p w:rsidR="005A5BCF" w:rsidRDefault="00646F6D">
            <w:pPr>
              <w:pStyle w:val="a0"/>
              <w:spacing w:before="93"/>
              <w:ind w:leftChars="200" w:left="420"/>
              <w:rPr>
                <w:rFonts w:ascii="仿宋" w:eastAsia="仿宋" w:hAnsi="仿宋" w:cs="仿宋"/>
                <w:kern w:val="2"/>
                <w:sz w:val="21"/>
                <w:szCs w:val="21"/>
                <w:lang w:val="zh-CN"/>
              </w:rPr>
            </w:pPr>
            <w:r>
              <w:rPr>
                <w:rFonts w:ascii="仿宋" w:eastAsia="仿宋" w:hAnsi="仿宋" w:cs="仿宋" w:hint="eastAsia"/>
                <w:kern w:val="2"/>
                <w:sz w:val="21"/>
                <w:szCs w:val="21"/>
                <w:lang w:val="zh-CN"/>
              </w:rPr>
              <w:t>项目名称：九寨沟县安全生产综合监管信息平台</w:t>
            </w:r>
          </w:p>
          <w:p w:rsidR="005A5BCF" w:rsidRDefault="00646F6D">
            <w:pPr>
              <w:pStyle w:val="a0"/>
              <w:spacing w:before="93"/>
              <w:ind w:leftChars="200" w:left="420"/>
              <w:rPr>
                <w:rFonts w:ascii="仿宋" w:eastAsia="仿宋" w:hAnsi="仿宋" w:cs="仿宋"/>
                <w:kern w:val="2"/>
                <w:sz w:val="21"/>
                <w:szCs w:val="21"/>
                <w:lang w:val="zh-CN"/>
              </w:rPr>
            </w:pPr>
            <w:r>
              <w:rPr>
                <w:rFonts w:ascii="仿宋" w:eastAsia="仿宋" w:hAnsi="仿宋" w:cs="仿宋" w:hint="eastAsia"/>
                <w:kern w:val="2"/>
                <w:sz w:val="21"/>
                <w:szCs w:val="21"/>
                <w:lang w:val="zh-CN"/>
              </w:rPr>
              <w:t>项目类别：货物□服务□工程</w:t>
            </w:r>
            <w:r>
              <w:rPr>
                <w:rFonts w:ascii="仿宋" w:eastAsia="仿宋" w:hAnsi="仿宋" w:cs="仿宋" w:hint="eastAsia"/>
                <w:kern w:val="2"/>
                <w:sz w:val="21"/>
                <w:szCs w:val="21"/>
                <w:lang w:val="zh-CN"/>
              </w:rPr>
              <w:sym w:font="Wingdings" w:char="F0FE"/>
            </w:r>
          </w:p>
          <w:p w:rsidR="005A5BCF" w:rsidRDefault="00646F6D">
            <w:pPr>
              <w:pStyle w:val="a0"/>
              <w:spacing w:before="93"/>
              <w:ind w:leftChars="200" w:left="420"/>
              <w:rPr>
                <w:rFonts w:ascii="仿宋" w:eastAsia="仿宋" w:hAnsi="仿宋" w:cs="仿宋"/>
                <w:kern w:val="2"/>
                <w:sz w:val="21"/>
                <w:szCs w:val="21"/>
                <w:lang w:val="zh-CN"/>
              </w:rPr>
            </w:pPr>
            <w:r>
              <w:rPr>
                <w:rFonts w:ascii="仿宋" w:eastAsia="仿宋" w:hAnsi="仿宋" w:cs="仿宋" w:hint="eastAsia"/>
                <w:kern w:val="2"/>
                <w:sz w:val="21"/>
                <w:szCs w:val="21"/>
                <w:lang w:val="zh-CN"/>
              </w:rPr>
              <w:t>项目预算金额：</w:t>
            </w:r>
            <w:r>
              <w:rPr>
                <w:rFonts w:ascii="仿宋" w:eastAsia="仿宋" w:hAnsi="仿宋" w:cs="仿宋" w:hint="eastAsia"/>
                <w:kern w:val="2"/>
                <w:sz w:val="21"/>
                <w:szCs w:val="21"/>
                <w:lang w:val="zh-CN"/>
              </w:rPr>
              <w:t>70</w:t>
            </w:r>
            <w:r>
              <w:rPr>
                <w:rFonts w:ascii="仿宋" w:eastAsia="仿宋" w:hAnsi="仿宋" w:cs="仿宋" w:hint="eastAsia"/>
                <w:kern w:val="2"/>
                <w:sz w:val="21"/>
                <w:szCs w:val="21"/>
                <w:lang w:val="zh-CN"/>
              </w:rPr>
              <w:t>（万元）</w:t>
            </w:r>
          </w:p>
          <w:p w:rsidR="005A5BCF" w:rsidRDefault="00646F6D">
            <w:pPr>
              <w:pStyle w:val="a0"/>
              <w:spacing w:before="93"/>
              <w:ind w:leftChars="200" w:left="420"/>
              <w:rPr>
                <w:rFonts w:ascii="仿宋" w:eastAsia="仿宋" w:hAnsi="仿宋" w:cs="仿宋"/>
                <w:kern w:val="2"/>
                <w:sz w:val="21"/>
                <w:szCs w:val="21"/>
                <w:lang w:val="zh-CN"/>
              </w:rPr>
            </w:pPr>
            <w:r>
              <w:rPr>
                <w:rFonts w:ascii="仿宋" w:eastAsia="仿宋" w:hAnsi="仿宋" w:cs="仿宋" w:hint="eastAsia"/>
                <w:kern w:val="2"/>
                <w:sz w:val="21"/>
                <w:szCs w:val="21"/>
                <w:lang w:val="zh-CN"/>
              </w:rPr>
              <w:t>实施单位：成都安德信信息技术有限公司</w:t>
            </w: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项目资金使用及管理情况</w:t>
            </w:r>
          </w:p>
          <w:p w:rsidR="005A5BCF" w:rsidRDefault="00646F6D">
            <w:pPr>
              <w:pStyle w:val="a0"/>
              <w:spacing w:before="93"/>
              <w:ind w:leftChars="200" w:left="420"/>
              <w:rPr>
                <w:rFonts w:ascii="仿宋" w:eastAsia="仿宋" w:hAnsi="仿宋" w:cs="仿宋"/>
                <w:kern w:val="2"/>
                <w:sz w:val="21"/>
                <w:szCs w:val="21"/>
              </w:rPr>
            </w:pPr>
            <w:r>
              <w:rPr>
                <w:rFonts w:ascii="仿宋" w:eastAsia="仿宋" w:hAnsi="仿宋" w:cs="仿宋" w:hint="eastAsia"/>
                <w:kern w:val="2"/>
                <w:sz w:val="21"/>
                <w:szCs w:val="21"/>
                <w:lang w:val="zh-CN"/>
              </w:rPr>
              <w:t>设备运抵采购人指定现场甲方并现场验收合格后支付合同总金额的</w:t>
            </w:r>
            <w:r>
              <w:rPr>
                <w:rFonts w:ascii="仿宋" w:eastAsia="仿宋" w:hAnsi="仿宋" w:cs="仿宋" w:hint="eastAsia"/>
                <w:kern w:val="2"/>
                <w:sz w:val="21"/>
                <w:szCs w:val="21"/>
                <w:lang w:val="zh-CN"/>
              </w:rPr>
              <w:t>40%</w:t>
            </w:r>
            <w:r>
              <w:rPr>
                <w:rFonts w:ascii="仿宋" w:eastAsia="仿宋" w:hAnsi="仿宋" w:cs="仿宋" w:hint="eastAsia"/>
                <w:kern w:val="2"/>
                <w:sz w:val="21"/>
                <w:szCs w:val="21"/>
                <w:lang w:val="zh-CN"/>
              </w:rPr>
              <w:t>，待设备安装调试验收合格后，甲方支付合同总金额的</w:t>
            </w:r>
            <w:r>
              <w:rPr>
                <w:rFonts w:ascii="仿宋" w:eastAsia="仿宋" w:hAnsi="仿宋" w:cs="仿宋" w:hint="eastAsia"/>
                <w:kern w:val="2"/>
                <w:sz w:val="21"/>
                <w:szCs w:val="21"/>
                <w:lang w:val="zh-CN"/>
              </w:rPr>
              <w:t xml:space="preserve">50%: </w:t>
            </w:r>
            <w:r>
              <w:rPr>
                <w:rFonts w:ascii="仿宋" w:eastAsia="仿宋" w:hAnsi="仿宋" w:cs="仿宋" w:hint="eastAsia"/>
                <w:kern w:val="2"/>
                <w:sz w:val="21"/>
                <w:szCs w:val="21"/>
                <w:lang w:val="zh-CN"/>
              </w:rPr>
              <w:t>剩余</w:t>
            </w:r>
            <w:r>
              <w:rPr>
                <w:rFonts w:ascii="仿宋" w:eastAsia="仿宋" w:hAnsi="仿宋" w:cs="仿宋" w:hint="eastAsia"/>
                <w:kern w:val="2"/>
                <w:sz w:val="21"/>
                <w:szCs w:val="21"/>
                <w:lang w:val="zh-CN"/>
              </w:rPr>
              <w:t>10%</w:t>
            </w:r>
            <w:r>
              <w:rPr>
                <w:rFonts w:ascii="仿宋" w:eastAsia="仿宋" w:hAnsi="仿宋" w:cs="仿宋" w:hint="eastAsia"/>
                <w:kern w:val="2"/>
                <w:sz w:val="21"/>
                <w:szCs w:val="21"/>
                <w:lang w:val="zh-CN"/>
              </w:rPr>
              <w:t>作为质保金。待质保期一年满后支付。</w:t>
            </w: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项目组织实施情况</w:t>
            </w:r>
          </w:p>
          <w:p w:rsidR="005A5BCF" w:rsidRDefault="00646F6D">
            <w:pPr>
              <w:pStyle w:val="a0"/>
              <w:spacing w:before="93"/>
              <w:ind w:leftChars="200" w:left="420"/>
              <w:rPr>
                <w:rFonts w:ascii="仿宋" w:eastAsia="仿宋" w:hAnsi="仿宋" w:cs="仿宋"/>
                <w:kern w:val="2"/>
                <w:sz w:val="21"/>
                <w:szCs w:val="21"/>
              </w:rPr>
            </w:pPr>
            <w:r>
              <w:rPr>
                <w:rFonts w:ascii="仿宋" w:eastAsia="仿宋" w:hAnsi="仿宋" w:cs="仿宋" w:hint="eastAsia"/>
                <w:kern w:val="2"/>
                <w:sz w:val="21"/>
                <w:szCs w:val="21"/>
              </w:rPr>
              <w:t>第一阶段（</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4</w:t>
            </w:r>
            <w:r>
              <w:rPr>
                <w:rFonts w:ascii="仿宋" w:eastAsia="仿宋" w:hAnsi="仿宋" w:cs="仿宋" w:hint="eastAsia"/>
                <w:kern w:val="2"/>
                <w:sz w:val="21"/>
                <w:szCs w:val="21"/>
              </w:rPr>
              <w:t>月—</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5</w:t>
            </w:r>
            <w:r>
              <w:rPr>
                <w:rFonts w:ascii="仿宋" w:eastAsia="仿宋" w:hAnsi="仿宋" w:cs="仿宋" w:hint="eastAsia"/>
                <w:kern w:val="2"/>
                <w:sz w:val="21"/>
                <w:szCs w:val="21"/>
              </w:rPr>
              <w:t>月）：进行九寨沟县安全生产综合监管信息平台设计，设计九寨沟县安全生产监督管理局会议室硬件改造方案，规划硬件设施设备。</w:t>
            </w:r>
          </w:p>
          <w:p w:rsidR="005A5BCF" w:rsidRDefault="00646F6D">
            <w:pPr>
              <w:pStyle w:val="a0"/>
              <w:spacing w:before="93"/>
              <w:ind w:leftChars="200" w:left="420"/>
              <w:rPr>
                <w:rFonts w:ascii="仿宋" w:eastAsia="仿宋" w:hAnsi="仿宋" w:cs="仿宋"/>
                <w:kern w:val="2"/>
                <w:sz w:val="21"/>
                <w:szCs w:val="21"/>
              </w:rPr>
            </w:pPr>
            <w:r>
              <w:rPr>
                <w:rFonts w:ascii="仿宋" w:eastAsia="仿宋" w:hAnsi="仿宋" w:cs="仿宋" w:hint="eastAsia"/>
                <w:kern w:val="2"/>
                <w:sz w:val="21"/>
                <w:szCs w:val="21"/>
              </w:rPr>
              <w:t>第二阶段（</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6</w:t>
            </w:r>
            <w:r>
              <w:rPr>
                <w:rFonts w:ascii="仿宋" w:eastAsia="仿宋" w:hAnsi="仿宋" w:cs="仿宋" w:hint="eastAsia"/>
                <w:kern w:val="2"/>
                <w:sz w:val="21"/>
                <w:szCs w:val="21"/>
              </w:rPr>
              <w:t>月—</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9</w:t>
            </w:r>
            <w:r>
              <w:rPr>
                <w:rFonts w:ascii="仿宋" w:eastAsia="仿宋" w:hAnsi="仿宋" w:cs="仿宋" w:hint="eastAsia"/>
                <w:kern w:val="2"/>
                <w:sz w:val="21"/>
                <w:szCs w:val="21"/>
              </w:rPr>
              <w:t>月）：初步完成九寨沟县安全生产综合监管信息平台建设，改造九寨沟县安全生产监督管理局会议室，并对平台软件优化，进行重点企业数据接入。</w:t>
            </w:r>
          </w:p>
          <w:p w:rsidR="005A5BCF" w:rsidRDefault="00646F6D">
            <w:pPr>
              <w:pStyle w:val="a0"/>
              <w:spacing w:before="93"/>
              <w:ind w:leftChars="200" w:left="420"/>
              <w:rPr>
                <w:rFonts w:ascii="仿宋" w:eastAsia="仿宋" w:hAnsi="仿宋" w:cs="仿宋"/>
                <w:kern w:val="2"/>
                <w:sz w:val="21"/>
                <w:szCs w:val="21"/>
              </w:rPr>
            </w:pPr>
            <w:r>
              <w:rPr>
                <w:rFonts w:ascii="仿宋" w:eastAsia="仿宋" w:hAnsi="仿宋" w:cs="仿宋" w:hint="eastAsia"/>
                <w:kern w:val="2"/>
                <w:sz w:val="21"/>
                <w:szCs w:val="21"/>
              </w:rPr>
              <w:t>第三阶段（</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10</w:t>
            </w:r>
            <w:r>
              <w:rPr>
                <w:rFonts w:ascii="仿宋" w:eastAsia="仿宋" w:hAnsi="仿宋" w:cs="仿宋" w:hint="eastAsia"/>
                <w:kern w:val="2"/>
                <w:sz w:val="21"/>
                <w:szCs w:val="21"/>
              </w:rPr>
              <w:t>月——</w:t>
            </w:r>
            <w:r>
              <w:rPr>
                <w:rFonts w:ascii="仿宋" w:eastAsia="仿宋" w:hAnsi="仿宋" w:cs="仿宋" w:hint="eastAsia"/>
                <w:kern w:val="2"/>
                <w:sz w:val="21"/>
                <w:szCs w:val="21"/>
              </w:rPr>
              <w:t>2018</w:t>
            </w:r>
            <w:r>
              <w:rPr>
                <w:rFonts w:ascii="仿宋" w:eastAsia="仿宋" w:hAnsi="仿宋" w:cs="仿宋" w:hint="eastAsia"/>
                <w:kern w:val="2"/>
                <w:sz w:val="21"/>
                <w:szCs w:val="21"/>
              </w:rPr>
              <w:t>年</w:t>
            </w:r>
            <w:r>
              <w:rPr>
                <w:rFonts w:ascii="仿宋" w:eastAsia="仿宋" w:hAnsi="仿宋" w:cs="仿宋" w:hint="eastAsia"/>
                <w:kern w:val="2"/>
                <w:sz w:val="21"/>
                <w:szCs w:val="21"/>
              </w:rPr>
              <w:t>12</w:t>
            </w:r>
            <w:r>
              <w:rPr>
                <w:rFonts w:ascii="仿宋" w:eastAsia="仿宋" w:hAnsi="仿宋" w:cs="仿宋" w:hint="eastAsia"/>
                <w:kern w:val="2"/>
                <w:sz w:val="21"/>
                <w:szCs w:val="21"/>
              </w:rPr>
              <w:t>月）：完成重点区域的数据接入展示；进入平台试运行阶段，完善优化平台系统及验收工作。</w:t>
            </w: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综合评价情况及评价结论</w:t>
            </w:r>
          </w:p>
          <w:p w:rsidR="005A5BCF" w:rsidRDefault="00646F6D">
            <w:pPr>
              <w:pStyle w:val="a0"/>
              <w:spacing w:before="93"/>
              <w:ind w:leftChars="200" w:left="420"/>
              <w:rPr>
                <w:rFonts w:ascii="仿宋" w:eastAsia="仿宋" w:hAnsi="仿宋" w:cs="仿宋"/>
                <w:kern w:val="2"/>
                <w:sz w:val="21"/>
                <w:szCs w:val="21"/>
              </w:rPr>
            </w:pPr>
            <w:r>
              <w:rPr>
                <w:rFonts w:ascii="仿宋" w:eastAsia="仿宋" w:hAnsi="仿宋" w:cs="仿宋" w:hint="eastAsia"/>
                <w:kern w:val="2"/>
                <w:sz w:val="21"/>
                <w:szCs w:val="21"/>
              </w:rPr>
              <w:t>综合评价</w:t>
            </w:r>
            <w:r>
              <w:rPr>
                <w:rFonts w:ascii="仿宋" w:eastAsia="仿宋" w:hAnsi="仿宋" w:cs="仿宋" w:hint="eastAsia"/>
                <w:kern w:val="2"/>
                <w:sz w:val="21"/>
                <w:szCs w:val="21"/>
              </w:rPr>
              <w:t>100</w:t>
            </w:r>
            <w:r>
              <w:rPr>
                <w:rFonts w:ascii="仿宋" w:eastAsia="仿宋" w:hAnsi="仿宋" w:cs="仿宋" w:hint="eastAsia"/>
                <w:kern w:val="2"/>
                <w:sz w:val="21"/>
                <w:szCs w:val="21"/>
              </w:rPr>
              <w:t>分，评价结论优。</w:t>
            </w: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项目主要绩效情况分析</w:t>
            </w:r>
          </w:p>
          <w:p w:rsidR="005A5BCF" w:rsidRDefault="00646F6D">
            <w:pPr>
              <w:spacing w:line="500" w:lineRule="exact"/>
              <w:ind w:firstLineChars="200" w:firstLine="420"/>
              <w:rPr>
                <w:rFonts w:ascii="仿宋" w:eastAsia="仿宋" w:hAnsi="仿宋" w:cs="仿宋"/>
                <w:szCs w:val="21"/>
              </w:rPr>
            </w:pPr>
            <w:r>
              <w:rPr>
                <w:rFonts w:ascii="仿宋" w:eastAsia="仿宋" w:hAnsi="仿宋" w:cs="仿宋" w:hint="eastAsia"/>
                <w:szCs w:val="21"/>
              </w:rPr>
              <w:t>社会效益方面：</w:t>
            </w:r>
            <w:r>
              <w:rPr>
                <w:rFonts w:ascii="仿宋" w:eastAsia="仿宋" w:hAnsi="仿宋" w:cs="仿宋" w:hint="eastAsia"/>
                <w:szCs w:val="21"/>
              </w:rPr>
              <w:t>本项目的实施，将有效提升生产企业及监管部门的科技水平和管理水平，推进信息化、现代化进程，促进了工作效率的不断提高，推动生产企业对安全生产的信息化管理向着更深、更广、更高的方向发展，为国家的繁荣富强做出应有的贡献。</w:t>
            </w:r>
          </w:p>
          <w:p w:rsidR="005A5BCF" w:rsidRDefault="00646F6D">
            <w:pPr>
              <w:spacing w:line="500" w:lineRule="exact"/>
              <w:ind w:firstLineChars="200" w:firstLine="420"/>
              <w:rPr>
                <w:rFonts w:ascii="仿宋" w:eastAsia="仿宋" w:hAnsi="仿宋" w:cs="仿宋"/>
                <w:szCs w:val="21"/>
              </w:rPr>
            </w:pPr>
            <w:r>
              <w:rPr>
                <w:rFonts w:ascii="仿宋" w:eastAsia="仿宋" w:hAnsi="仿宋" w:cs="仿宋" w:hint="eastAsia"/>
                <w:szCs w:val="21"/>
              </w:rPr>
              <w:t>经济效益方面：</w:t>
            </w:r>
            <w:r>
              <w:rPr>
                <w:rFonts w:ascii="仿宋" w:eastAsia="仿宋" w:hAnsi="仿宋" w:cs="仿宋" w:hint="eastAsia"/>
                <w:szCs w:val="21"/>
              </w:rPr>
              <w:t>随着项目的顺利推进和投入使用，其效益还会在运行过程中将系统的及时性、全面性、方便性、准确性和安全性等优势表现出来。这对促进九寨沟县安监系统信息化建设的持续、健康发展都具有很强的战略意义。</w:t>
            </w:r>
          </w:p>
          <w:p w:rsidR="005A5BCF" w:rsidRDefault="005A5BCF">
            <w:pPr>
              <w:pStyle w:val="a0"/>
              <w:spacing w:before="93"/>
              <w:ind w:leftChars="200" w:left="420"/>
            </w:pPr>
          </w:p>
          <w:p w:rsidR="005A5BCF" w:rsidRDefault="00646F6D">
            <w:pPr>
              <w:numPr>
                <w:ilvl w:val="0"/>
                <w:numId w:val="7"/>
              </w:numPr>
              <w:spacing w:line="560" w:lineRule="exact"/>
              <w:ind w:firstLineChars="200" w:firstLine="600"/>
              <w:rPr>
                <w:rFonts w:eastAsia="仿宋_GB2312"/>
                <w:sz w:val="30"/>
                <w:szCs w:val="30"/>
              </w:rPr>
            </w:pPr>
            <w:r>
              <w:rPr>
                <w:rFonts w:eastAsia="仿宋_GB2312" w:hint="eastAsia"/>
                <w:sz w:val="30"/>
                <w:szCs w:val="30"/>
              </w:rPr>
              <w:t>主要经验及做法、存在问题和建议</w:t>
            </w:r>
          </w:p>
          <w:p w:rsidR="005A5BCF" w:rsidRDefault="00646F6D">
            <w:pPr>
              <w:pStyle w:val="a0"/>
              <w:numPr>
                <w:ilvl w:val="0"/>
                <w:numId w:val="8"/>
              </w:numPr>
              <w:spacing w:before="93"/>
              <w:ind w:leftChars="200" w:left="420"/>
              <w:rPr>
                <w:rFonts w:ascii="仿宋" w:eastAsia="仿宋" w:hAnsi="仿宋" w:cs="仿宋"/>
                <w:sz w:val="21"/>
                <w:szCs w:val="21"/>
              </w:rPr>
            </w:pPr>
            <w:r>
              <w:rPr>
                <w:rFonts w:ascii="仿宋" w:eastAsia="仿宋" w:hAnsi="仿宋" w:cs="仿宋" w:hint="eastAsia"/>
                <w:sz w:val="21"/>
                <w:szCs w:val="21"/>
              </w:rPr>
              <w:t>主要做法</w:t>
            </w:r>
          </w:p>
          <w:p w:rsidR="005A5BCF" w:rsidRDefault="00646F6D">
            <w:pPr>
              <w:pStyle w:val="a0"/>
              <w:spacing w:before="93"/>
              <w:ind w:firstLineChars="200" w:firstLine="420"/>
              <w:rPr>
                <w:rFonts w:ascii="仿宋" w:eastAsia="仿宋" w:hAnsi="仿宋" w:cs="仿宋"/>
                <w:sz w:val="21"/>
                <w:szCs w:val="21"/>
              </w:rPr>
            </w:pPr>
            <w:r>
              <w:rPr>
                <w:rFonts w:ascii="仿宋" w:eastAsia="仿宋" w:hAnsi="仿宋" w:cs="仿宋" w:hint="eastAsia"/>
                <w:sz w:val="21"/>
                <w:szCs w:val="21"/>
              </w:rPr>
              <w:t>我局在</w:t>
            </w:r>
            <w:r>
              <w:rPr>
                <w:rFonts w:ascii="仿宋" w:eastAsia="仿宋" w:hAnsi="仿宋" w:cs="仿宋" w:hint="eastAsia"/>
                <w:sz w:val="21"/>
                <w:szCs w:val="21"/>
              </w:rPr>
              <w:t>项目</w:t>
            </w:r>
            <w:r>
              <w:rPr>
                <w:rFonts w:ascii="仿宋" w:eastAsia="仿宋" w:hAnsi="仿宋" w:cs="仿宋" w:hint="eastAsia"/>
                <w:sz w:val="21"/>
                <w:szCs w:val="21"/>
              </w:rPr>
              <w:t>实施过程中，紧密结合我局工作实际，以问题为导向，有效实现了权力制衡，使单位</w:t>
            </w:r>
            <w:r>
              <w:rPr>
                <w:rFonts w:ascii="仿宋" w:eastAsia="仿宋" w:hAnsi="仿宋" w:cs="仿宋" w:hint="eastAsia"/>
                <w:sz w:val="21"/>
                <w:szCs w:val="21"/>
              </w:rPr>
              <w:lastRenderedPageBreak/>
              <w:t>领导从源头上规避了经济责任风险。主要做法是：组建领导小组，成立了由局长组长、财务主管为副组长、财务人员和综合办人员为成员的领导小组。对</w:t>
            </w:r>
            <w:r>
              <w:rPr>
                <w:rFonts w:ascii="仿宋" w:eastAsia="仿宋" w:hAnsi="仿宋" w:cs="仿宋" w:hint="eastAsia"/>
                <w:sz w:val="21"/>
                <w:szCs w:val="21"/>
              </w:rPr>
              <w:t>项目</w:t>
            </w:r>
            <w:r>
              <w:rPr>
                <w:rFonts w:ascii="仿宋" w:eastAsia="仿宋" w:hAnsi="仿宋" w:cs="仿宋" w:hint="eastAsia"/>
                <w:sz w:val="21"/>
                <w:szCs w:val="21"/>
              </w:rPr>
              <w:t>的建立和实施情况进行监督，及时发现并指出</w:t>
            </w:r>
            <w:r>
              <w:rPr>
                <w:rFonts w:ascii="仿宋" w:eastAsia="仿宋" w:hAnsi="仿宋" w:cs="仿宋" w:hint="eastAsia"/>
                <w:sz w:val="21"/>
                <w:szCs w:val="21"/>
              </w:rPr>
              <w:t>项目</w:t>
            </w:r>
            <w:r>
              <w:rPr>
                <w:rFonts w:ascii="仿宋" w:eastAsia="仿宋" w:hAnsi="仿宋" w:cs="仿宋" w:hint="eastAsia"/>
                <w:sz w:val="21"/>
                <w:szCs w:val="21"/>
              </w:rPr>
              <w:t>管理中的问题和薄弱环节，督促落实</w:t>
            </w:r>
            <w:r>
              <w:rPr>
                <w:rFonts w:ascii="仿宋" w:eastAsia="仿宋" w:hAnsi="仿宋" w:cs="仿宋" w:hint="eastAsia"/>
                <w:sz w:val="21"/>
                <w:szCs w:val="21"/>
              </w:rPr>
              <w:t>项目</w:t>
            </w:r>
            <w:r>
              <w:rPr>
                <w:rFonts w:ascii="仿宋" w:eastAsia="仿宋" w:hAnsi="仿宋" w:cs="仿宋" w:hint="eastAsia"/>
                <w:sz w:val="21"/>
                <w:szCs w:val="21"/>
              </w:rPr>
              <w:t>的整改计划和措施，确保</w:t>
            </w:r>
            <w:r>
              <w:rPr>
                <w:rFonts w:ascii="仿宋" w:eastAsia="仿宋" w:hAnsi="仿宋" w:cs="仿宋" w:hint="eastAsia"/>
                <w:sz w:val="21"/>
                <w:szCs w:val="21"/>
              </w:rPr>
              <w:t>项目</w:t>
            </w:r>
            <w:r>
              <w:rPr>
                <w:rFonts w:ascii="仿宋" w:eastAsia="仿宋" w:hAnsi="仿宋" w:cs="仿宋" w:hint="eastAsia"/>
                <w:sz w:val="21"/>
                <w:szCs w:val="21"/>
              </w:rPr>
              <w:t>的有效运行。</w:t>
            </w:r>
          </w:p>
          <w:p w:rsidR="005A5BCF" w:rsidRDefault="00646F6D">
            <w:pPr>
              <w:pStyle w:val="a0"/>
              <w:numPr>
                <w:ilvl w:val="0"/>
                <w:numId w:val="8"/>
              </w:numPr>
              <w:spacing w:before="93"/>
              <w:ind w:leftChars="200" w:left="420"/>
              <w:rPr>
                <w:rFonts w:ascii="仿宋" w:eastAsia="仿宋" w:hAnsi="仿宋" w:cs="仿宋"/>
                <w:sz w:val="21"/>
                <w:szCs w:val="21"/>
              </w:rPr>
            </w:pPr>
            <w:r>
              <w:rPr>
                <w:rFonts w:ascii="仿宋" w:eastAsia="仿宋" w:hAnsi="仿宋" w:cs="仿宋" w:hint="eastAsia"/>
                <w:sz w:val="21"/>
                <w:szCs w:val="21"/>
              </w:rPr>
              <w:t>存在的问题及建议</w:t>
            </w:r>
          </w:p>
          <w:p w:rsidR="005A5BCF" w:rsidRDefault="00646F6D">
            <w:pPr>
              <w:pStyle w:val="a0"/>
              <w:spacing w:before="93"/>
              <w:ind w:firstLineChars="200" w:firstLine="420"/>
              <w:rPr>
                <w:rFonts w:ascii="仿宋" w:eastAsia="仿宋" w:hAnsi="仿宋" w:cs="仿宋"/>
                <w:sz w:val="21"/>
                <w:szCs w:val="21"/>
              </w:rPr>
            </w:pPr>
            <w:r>
              <w:rPr>
                <w:rFonts w:ascii="仿宋" w:eastAsia="仿宋" w:hAnsi="仿宋" w:cs="仿宋" w:hint="eastAsia"/>
                <w:sz w:val="21"/>
                <w:szCs w:val="21"/>
              </w:rPr>
              <w:t>财务管理弱化</w:t>
            </w:r>
            <w:r>
              <w:rPr>
                <w:rFonts w:ascii="仿宋" w:eastAsia="仿宋" w:hAnsi="仿宋" w:cs="仿宋" w:hint="eastAsia"/>
                <w:sz w:val="21"/>
                <w:szCs w:val="21"/>
              </w:rPr>
              <w:t>，</w:t>
            </w:r>
            <w:r>
              <w:rPr>
                <w:rFonts w:ascii="仿宋" w:eastAsia="仿宋" w:hAnsi="仿宋" w:cs="仿宋" w:hint="eastAsia"/>
                <w:sz w:val="21"/>
                <w:szCs w:val="21"/>
              </w:rPr>
              <w:t>财务部门的工作限于记账、算账、报账，与业务控制脱节，对单位重要事项的决策、实施过程和结果均不了解，未能对业务部门实施必要的财务控制和监督</w:t>
            </w:r>
            <w:r>
              <w:rPr>
                <w:rFonts w:ascii="仿宋" w:eastAsia="仿宋" w:hAnsi="仿宋" w:cs="仿宋" w:hint="eastAsia"/>
                <w:sz w:val="21"/>
                <w:szCs w:val="21"/>
              </w:rPr>
              <w:t>。岗位设置不够合理</w:t>
            </w:r>
            <w:r>
              <w:rPr>
                <w:rFonts w:ascii="仿宋" w:eastAsia="仿宋" w:hAnsi="仿宋" w:cs="仿宋" w:hint="eastAsia"/>
                <w:sz w:val="21"/>
                <w:szCs w:val="21"/>
              </w:rPr>
              <w:t>，</w:t>
            </w:r>
            <w:r>
              <w:rPr>
                <w:rFonts w:ascii="仿宋" w:eastAsia="仿宋" w:hAnsi="仿宋" w:cs="仿宋" w:hint="eastAsia"/>
                <w:sz w:val="21"/>
                <w:szCs w:val="21"/>
              </w:rPr>
              <w:t>由于多种原因，一些单位岗位安排不尽合理，存在一人多岗、不相容岗位兼职现象。记账人员、保管人员、经济业务决策人员及经办人员没有很好的分离制约，出现管理漏洞。通过查找、梳理、评估财政业务及管理中的各类风险，制定、完善并有效实施一系列制度、流程、程序和方法，对财政工作风险进行事前防范、事中控制、事后监督和纠正，提高内部管理水平</w:t>
            </w:r>
            <w:r>
              <w:rPr>
                <w:rFonts w:ascii="仿宋" w:eastAsia="仿宋" w:hAnsi="仿宋" w:cs="仿宋" w:hint="eastAsia"/>
                <w:sz w:val="21"/>
                <w:szCs w:val="21"/>
              </w:rPr>
              <w:t>。</w:t>
            </w:r>
            <w:r>
              <w:rPr>
                <w:rFonts w:ascii="仿宋" w:eastAsia="仿宋" w:hAnsi="仿宋" w:cs="仿宋" w:hint="eastAsia"/>
                <w:sz w:val="21"/>
                <w:szCs w:val="21"/>
              </w:rPr>
              <w:t>增强内控意识，强化单位负责人责任意识</w:t>
            </w:r>
            <w:r>
              <w:rPr>
                <w:rFonts w:ascii="仿宋" w:eastAsia="仿宋" w:hAnsi="仿宋" w:cs="仿宋" w:hint="eastAsia"/>
                <w:sz w:val="21"/>
                <w:szCs w:val="21"/>
              </w:rPr>
              <w:t>；</w:t>
            </w:r>
            <w:r>
              <w:rPr>
                <w:rFonts w:ascii="仿宋" w:eastAsia="仿宋" w:hAnsi="仿宋" w:cs="仿宋" w:hint="eastAsia"/>
                <w:sz w:val="21"/>
                <w:szCs w:val="21"/>
              </w:rPr>
              <w:t>加强会计人员、内审人员的培训，夯实会计基础工作</w:t>
            </w:r>
            <w:r>
              <w:rPr>
                <w:rFonts w:ascii="仿宋" w:eastAsia="仿宋" w:hAnsi="仿宋" w:cs="仿宋" w:hint="eastAsia"/>
                <w:sz w:val="21"/>
                <w:szCs w:val="21"/>
              </w:rPr>
              <w:t>；</w:t>
            </w:r>
            <w:r>
              <w:rPr>
                <w:rFonts w:ascii="仿宋" w:eastAsia="仿宋" w:hAnsi="仿宋" w:cs="仿宋" w:hint="eastAsia"/>
                <w:sz w:val="21"/>
                <w:szCs w:val="21"/>
              </w:rPr>
              <w:t>加强内部审计和监督机制，完善单位内部控制体系</w:t>
            </w:r>
            <w:r>
              <w:rPr>
                <w:rFonts w:ascii="仿宋" w:eastAsia="仿宋" w:hAnsi="仿宋" w:cs="仿宋" w:hint="eastAsia"/>
                <w:sz w:val="21"/>
                <w:szCs w:val="21"/>
              </w:rPr>
              <w:t>；</w:t>
            </w:r>
            <w:r>
              <w:rPr>
                <w:rFonts w:ascii="仿宋" w:eastAsia="仿宋" w:hAnsi="仿宋" w:cs="仿宋" w:hint="eastAsia"/>
                <w:sz w:val="21"/>
                <w:szCs w:val="21"/>
              </w:rPr>
              <w:t>建立</w:t>
            </w:r>
            <w:r>
              <w:rPr>
                <w:rFonts w:ascii="仿宋" w:eastAsia="仿宋" w:hAnsi="仿宋" w:cs="仿宋" w:hint="eastAsia"/>
                <w:sz w:val="21"/>
                <w:szCs w:val="21"/>
              </w:rPr>
              <w:t>项目</w:t>
            </w:r>
            <w:r>
              <w:rPr>
                <w:rFonts w:ascii="仿宋" w:eastAsia="仿宋" w:hAnsi="仿宋" w:cs="仿宋" w:hint="eastAsia"/>
                <w:sz w:val="21"/>
                <w:szCs w:val="21"/>
              </w:rPr>
              <w:t>制度的考评体系，强化责任追究</w:t>
            </w:r>
            <w:r>
              <w:rPr>
                <w:rFonts w:ascii="仿宋" w:eastAsia="仿宋" w:hAnsi="仿宋" w:cs="仿宋" w:hint="eastAsia"/>
                <w:sz w:val="21"/>
                <w:szCs w:val="21"/>
              </w:rPr>
              <w:t>制。</w:t>
            </w:r>
          </w:p>
          <w:p w:rsidR="005A5BCF" w:rsidRDefault="00646F6D">
            <w:pPr>
              <w:spacing w:line="560" w:lineRule="exact"/>
              <w:ind w:firstLineChars="200" w:firstLine="600"/>
              <w:rPr>
                <w:rFonts w:eastAsia="仿宋_GB2312"/>
                <w:sz w:val="30"/>
                <w:szCs w:val="30"/>
              </w:rPr>
            </w:pPr>
            <w:r>
              <w:rPr>
                <w:rFonts w:eastAsia="仿宋_GB2312" w:hint="eastAsia"/>
                <w:sz w:val="30"/>
                <w:szCs w:val="30"/>
              </w:rPr>
              <w:t>（七）附件</w:t>
            </w:r>
          </w:p>
          <w:p w:rsidR="005A5BCF" w:rsidRDefault="005A5BCF">
            <w:pPr>
              <w:rPr>
                <w:rFonts w:eastAsia="楷体_GB2312"/>
                <w:bCs/>
                <w:sz w:val="28"/>
                <w:szCs w:val="28"/>
              </w:rPr>
            </w:pPr>
          </w:p>
        </w:tc>
      </w:tr>
    </w:tbl>
    <w:p w:rsidR="005A5BCF" w:rsidRDefault="00646F6D">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3"/>
    </w:p>
    <w:p w:rsidR="005A5BCF" w:rsidRDefault="005A5BCF">
      <w:pPr>
        <w:spacing w:line="600" w:lineRule="exact"/>
        <w:jc w:val="center"/>
        <w:outlineLvl w:val="0"/>
        <w:rPr>
          <w:rFonts w:ascii="仿宋" w:eastAsia="仿宋" w:hAnsi="仿宋"/>
          <w:b/>
          <w:color w:val="000000"/>
          <w:sz w:val="44"/>
          <w:szCs w:val="44"/>
        </w:rPr>
      </w:pPr>
    </w:p>
    <w:p w:rsidR="005A5BCF" w:rsidRDefault="00646F6D">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5A5BCF" w:rsidRDefault="00646F6D">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5A5BCF" w:rsidRDefault="00646F6D">
      <w:pPr>
        <w:pStyle w:val="2"/>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5A5BCF" w:rsidRDefault="00646F6D">
      <w:pPr>
        <w:pStyle w:val="2"/>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5A5BCF" w:rsidRDefault="00646F6D">
      <w:pPr>
        <w:pStyle w:val="2"/>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5A5BCF" w:rsidRDefault="00646F6D">
      <w:pPr>
        <w:pStyle w:val="2"/>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5A5BCF" w:rsidRDefault="00646F6D">
      <w:pPr>
        <w:pStyle w:val="2"/>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5A5BCF" w:rsidRDefault="00646F6D">
      <w:pPr>
        <w:pStyle w:val="2"/>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5A5BCF" w:rsidRDefault="00646F6D">
      <w:pPr>
        <w:pStyle w:val="2"/>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5A5BCF" w:rsidRDefault="00646F6D">
      <w:pPr>
        <w:pStyle w:val="2"/>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5A5BCF" w:rsidRDefault="00646F6D">
      <w:pPr>
        <w:pStyle w:val="2"/>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5A5BCF" w:rsidRDefault="00646F6D">
      <w:pPr>
        <w:pStyle w:val="2"/>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5A5BCF" w:rsidRDefault="00646F6D">
      <w:pPr>
        <w:pStyle w:val="2"/>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5A5BCF">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F6D" w:rsidRDefault="00646F6D">
      <w:r>
        <w:separator/>
      </w:r>
    </w:p>
  </w:endnote>
  <w:endnote w:type="continuationSeparator" w:id="0">
    <w:p w:rsidR="00646F6D" w:rsidRDefault="0064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5A5BCF" w:rsidRDefault="00646F6D">
        <w:pPr>
          <w:pStyle w:val="a6"/>
          <w:jc w:val="center"/>
        </w:pPr>
        <w:r>
          <w:fldChar w:fldCharType="begin"/>
        </w:r>
        <w:r>
          <w:instrText>PAGE   \* MERGEFORMAT</w:instrText>
        </w:r>
        <w:r>
          <w:fldChar w:fldCharType="separate"/>
        </w:r>
        <w:r w:rsidR="009463F3" w:rsidRPr="009463F3">
          <w:rPr>
            <w:noProof/>
            <w:lang w:val="zh-CN"/>
          </w:rPr>
          <w:t>3</w:t>
        </w:r>
        <w:r>
          <w:fldChar w:fldCharType="end"/>
        </w:r>
      </w:p>
    </w:sdtContent>
  </w:sdt>
  <w:p w:rsidR="005A5BCF" w:rsidRDefault="005A5BC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F6D" w:rsidRDefault="00646F6D">
      <w:r>
        <w:separator/>
      </w:r>
    </w:p>
  </w:footnote>
  <w:footnote w:type="continuationSeparator" w:id="0">
    <w:p w:rsidR="00646F6D" w:rsidRDefault="00646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BCF" w:rsidRDefault="005A5BCF">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52B7EB5F"/>
    <w:multiLevelType w:val="singleLevel"/>
    <w:tmpl w:val="52B7EB5F"/>
    <w:lvl w:ilvl="0">
      <w:start w:val="1"/>
      <w:numFmt w:val="chineseCounting"/>
      <w:suff w:val="nothing"/>
      <w:lvlText w:val="（%1）"/>
      <w:lvlJc w:val="left"/>
      <w:rPr>
        <w:rFonts w:hint="eastAsia"/>
      </w:rPr>
    </w:lvl>
  </w:abstractNum>
  <w:abstractNum w:abstractNumId="7">
    <w:nsid w:val="5A3BBAC5"/>
    <w:multiLevelType w:val="singleLevel"/>
    <w:tmpl w:val="5A3BBAC5"/>
    <w:lvl w:ilvl="0">
      <w:start w:val="1"/>
      <w:numFmt w:val="decimal"/>
      <w:suff w:val="nothing"/>
      <w:lvlText w:val="%1、"/>
      <w:lvlJc w:val="left"/>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A5BCF"/>
    <w:rsid w:val="005D1C8B"/>
    <w:rsid w:val="005D5CED"/>
    <w:rsid w:val="005F1A4C"/>
    <w:rsid w:val="00605688"/>
    <w:rsid w:val="006070AF"/>
    <w:rsid w:val="00607E6C"/>
    <w:rsid w:val="006101B1"/>
    <w:rsid w:val="00614E44"/>
    <w:rsid w:val="00622830"/>
    <w:rsid w:val="00630AEF"/>
    <w:rsid w:val="006325F8"/>
    <w:rsid w:val="00634C9A"/>
    <w:rsid w:val="006440E4"/>
    <w:rsid w:val="00646F6D"/>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3F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76E278D"/>
    <w:rsid w:val="0BDE3F7E"/>
    <w:rsid w:val="0E1B7072"/>
    <w:rsid w:val="10C055FF"/>
    <w:rsid w:val="16BB723D"/>
    <w:rsid w:val="1771493E"/>
    <w:rsid w:val="240371BF"/>
    <w:rsid w:val="26936EDE"/>
    <w:rsid w:val="29FD04D3"/>
    <w:rsid w:val="2A4D1490"/>
    <w:rsid w:val="2B8E688C"/>
    <w:rsid w:val="319F7F4E"/>
    <w:rsid w:val="3AF37D7B"/>
    <w:rsid w:val="406F2345"/>
    <w:rsid w:val="43985CED"/>
    <w:rsid w:val="46954541"/>
    <w:rsid w:val="58763164"/>
    <w:rsid w:val="5E90227F"/>
    <w:rsid w:val="6BE60212"/>
    <w:rsid w:val="6C9906A7"/>
    <w:rsid w:val="72B20955"/>
    <w:rsid w:val="7DA53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25E81E-610C-4869-8C2D-4A316E96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iPriority w:val="99"/>
    <w:pPr>
      <w:spacing w:beforeLines="30"/>
    </w:pPr>
    <w:rPr>
      <w:rFonts w:ascii="仿宋_GB2312" w:eastAsia="仿宋_GB2312"/>
      <w:kern w:val="0"/>
      <w:sz w:val="30"/>
    </w:rPr>
  </w:style>
  <w:style w:type="paragraph" w:styleId="a4">
    <w:name w:val="Body Text Indent"/>
    <w:basedOn w:val="a"/>
    <w:qFormat/>
    <w:pPr>
      <w:spacing w:after="120"/>
      <w:ind w:leftChars="200" w:left="420"/>
    </w:p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21">
    <w:name w:val="Body Text First Indent 2"/>
    <w:basedOn w:val="a4"/>
    <w:qFormat/>
    <w:pPr>
      <w:spacing w:after="0"/>
      <w:ind w:firstLineChars="200" w:firstLine="420"/>
    </w:pPr>
    <w:rPr>
      <w:rFonts w:ascii="Calibri" w:hAnsi="Calibri"/>
      <w:szCs w:val="22"/>
    </w:rPr>
  </w:style>
  <w:style w:type="character" w:styleId="a8">
    <w:name w:val="Strong"/>
    <w:basedOn w:val="a1"/>
    <w:uiPriority w:val="99"/>
    <w:qFormat/>
    <w:rPr>
      <w:b/>
    </w:rPr>
  </w:style>
  <w:style w:type="character" w:styleId="a9">
    <w:name w:val="Hyperlink"/>
    <w:basedOn w:val="a1"/>
    <w:uiPriority w:val="99"/>
    <w:unhideWhenUsed/>
    <w:qFormat/>
    <w:rPr>
      <w:color w:val="0000FF" w:themeColor="hyperlink"/>
      <w:u w:val="single"/>
    </w:rPr>
  </w:style>
  <w:style w:type="character" w:customStyle="1" w:styleId="HeaderChar">
    <w:name w:val="Header Char"/>
    <w:basedOn w:val="a1"/>
    <w:uiPriority w:val="99"/>
    <w:semiHidden/>
    <w:rPr>
      <w:rFonts w:ascii="Times New Roman" w:hAnsi="Times New Roman"/>
      <w:sz w:val="18"/>
      <w:szCs w:val="18"/>
    </w:rPr>
  </w:style>
  <w:style w:type="character" w:customStyle="1" w:styleId="Char2">
    <w:name w:val="页眉 Char"/>
    <w:link w:val="a7"/>
    <w:uiPriority w:val="99"/>
    <w:semiHidden/>
    <w:locked/>
    <w:rPr>
      <w:sz w:val="18"/>
    </w:rPr>
  </w:style>
  <w:style w:type="character" w:customStyle="1" w:styleId="FooterChar">
    <w:name w:val="Footer Char"/>
    <w:basedOn w:val="a1"/>
    <w:uiPriority w:val="99"/>
    <w:semiHidden/>
    <w:rPr>
      <w:rFonts w:ascii="Times New Roman" w:hAnsi="Times New Roman"/>
      <w:sz w:val="18"/>
      <w:szCs w:val="18"/>
    </w:rPr>
  </w:style>
  <w:style w:type="character" w:customStyle="1" w:styleId="Char1">
    <w:name w:val="页脚 Char"/>
    <w:link w:val="a6"/>
    <w:uiPriority w:val="99"/>
    <w:locked/>
    <w:rPr>
      <w:sz w:val="18"/>
    </w:rPr>
  </w:style>
  <w:style w:type="character" w:customStyle="1" w:styleId="BodyTextChar">
    <w:name w:val="Body Text Char"/>
    <w:basedOn w:val="a1"/>
    <w:uiPriority w:val="99"/>
    <w:semiHidden/>
    <w:rPr>
      <w:rFonts w:ascii="Times New Roman" w:hAnsi="Times New Roman"/>
      <w:szCs w:val="24"/>
    </w:rPr>
  </w:style>
  <w:style w:type="character" w:customStyle="1" w:styleId="Char">
    <w:name w:val="正文文本 Char"/>
    <w:link w:val="a0"/>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hAnsi="Calibri" w:cs="仿宋"/>
      <w:color w:val="000000"/>
      <w:sz w:val="24"/>
      <w:szCs w:val="24"/>
    </w:rPr>
  </w:style>
  <w:style w:type="paragraph" w:styleId="aa">
    <w:name w:val="List Paragraph"/>
    <w:basedOn w:val="a"/>
    <w:uiPriority w:val="34"/>
    <w:qFormat/>
    <w:pPr>
      <w:ind w:firstLineChars="200" w:firstLine="420"/>
    </w:pPr>
  </w:style>
  <w:style w:type="character" w:customStyle="1" w:styleId="1Char">
    <w:name w:val="标题 1 Char"/>
    <w:basedOn w:val="a1"/>
    <w:link w:val="1"/>
    <w:uiPriority w:val="9"/>
    <w:rPr>
      <w:rFonts w:ascii="Times New Roman" w:hAnsi="Times New Roman"/>
      <w:b/>
      <w:bCs/>
      <w:kern w:val="44"/>
      <w:sz w:val="44"/>
      <w:szCs w:val="44"/>
    </w:rPr>
  </w:style>
  <w:style w:type="character" w:customStyle="1" w:styleId="2Char">
    <w:name w:val="标题 2 Char"/>
    <w:basedOn w:val="a1"/>
    <w:link w:val="2"/>
    <w:uiPriority w:val="9"/>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character" w:customStyle="1" w:styleId="Char3">
    <w:name w:val="二级标题 Char"/>
    <w:basedOn w:val="Char4"/>
    <w:link w:val="ab"/>
    <w:qFormat/>
    <w:rPr>
      <w:rFonts w:eastAsia="楷体_GB2312"/>
      <w:sz w:val="32"/>
      <w:szCs w:val="24"/>
    </w:rPr>
  </w:style>
  <w:style w:type="character" w:customStyle="1" w:styleId="Char4">
    <w:name w:val="公文主体 Char"/>
    <w:basedOn w:val="a1"/>
    <w:link w:val="ac"/>
    <w:qFormat/>
    <w:rPr>
      <w:rFonts w:eastAsia="仿宋_GB2312"/>
      <w:sz w:val="32"/>
      <w:szCs w:val="24"/>
    </w:rPr>
  </w:style>
  <w:style w:type="paragraph" w:customStyle="1" w:styleId="ac">
    <w:name w:val="公文主体"/>
    <w:basedOn w:val="a"/>
    <w:link w:val="Char4"/>
    <w:qFormat/>
    <w:pPr>
      <w:spacing w:line="580" w:lineRule="exact"/>
      <w:ind w:firstLineChars="200" w:firstLine="200"/>
    </w:pPr>
    <w:rPr>
      <w:rFonts w:eastAsia="仿宋_GB2312"/>
      <w:sz w:val="32"/>
    </w:rPr>
  </w:style>
  <w:style w:type="paragraph" w:customStyle="1" w:styleId="ab">
    <w:name w:val="二级标题"/>
    <w:basedOn w:val="ac"/>
    <w:next w:val="ac"/>
    <w:link w:val="Char3"/>
    <w:qFormat/>
    <w:pPr>
      <w:outlineLvl w:val="3"/>
    </w:pPr>
    <w:rPr>
      <w:rFonts w:eastAsia="楷体_GB23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274412-EC36-4724-9BE3-4D261098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2715</Words>
  <Characters>15476</Characters>
  <Application>Microsoft Office Word</Application>
  <DocSecurity>0</DocSecurity>
  <Lines>128</Lines>
  <Paragraphs>36</Paragraphs>
  <ScaleCrop>false</ScaleCrop>
  <Company>四川省财政厅</Company>
  <LinksUpToDate>false</LinksUpToDate>
  <CharactersWithSpaces>18155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18</cp:revision>
  <cp:lastPrinted>2019-08-01T00:48:00Z</cp:lastPrinted>
  <dcterms:created xsi:type="dcterms:W3CDTF">2019-08-01T01:14:00Z</dcterms:created>
  <dcterms:modified xsi:type="dcterms:W3CDTF">2019-10-09T03:11:00Z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