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p>
    <w:p>
      <w:pPr>
        <w:jc w:val="both"/>
        <w:rPr>
          <w:rFonts w:hint="eastAsia"/>
          <w:sz w:val="32"/>
          <w:szCs w:val="32"/>
        </w:rPr>
      </w:pPr>
    </w:p>
    <w:p>
      <w:pPr>
        <w:jc w:val="center"/>
        <w:rPr>
          <w:rFonts w:hint="eastAsia"/>
          <w:sz w:val="32"/>
          <w:szCs w:val="32"/>
        </w:rPr>
      </w:pPr>
    </w:p>
    <w:p>
      <w:pPr>
        <w:jc w:val="center"/>
        <w:rPr>
          <w:rFonts w:hint="eastAsia"/>
          <w:sz w:val="32"/>
          <w:szCs w:val="32"/>
        </w:rPr>
      </w:pPr>
    </w:p>
    <w:p>
      <w:pPr>
        <w:jc w:val="center"/>
        <w:rPr>
          <w:rFonts w:hint="eastAsia"/>
          <w:sz w:val="32"/>
          <w:szCs w:val="32"/>
        </w:rPr>
      </w:pPr>
    </w:p>
    <w:p>
      <w:pPr>
        <w:jc w:val="center"/>
        <w:rPr>
          <w:rFonts w:hint="eastAsia" w:ascii="黑体" w:hAnsi="黑体" w:eastAsia="黑体" w:cs="黑体"/>
          <w:b/>
          <w:bCs/>
          <w:sz w:val="72"/>
          <w:szCs w:val="72"/>
        </w:rPr>
      </w:pPr>
      <w:r>
        <w:rPr>
          <w:rFonts w:hint="eastAsia" w:ascii="黑体" w:hAnsi="黑体" w:eastAsia="黑体" w:cs="黑体"/>
          <w:b/>
          <w:bCs/>
          <w:sz w:val="72"/>
          <w:szCs w:val="72"/>
        </w:rPr>
        <w:t>四川省阿坝州九寨沟县</w:t>
      </w:r>
    </w:p>
    <w:p>
      <w:pPr>
        <w:jc w:val="center"/>
        <w:rPr>
          <w:rFonts w:hint="eastAsia" w:ascii="黑体" w:hAnsi="黑体" w:eastAsia="黑体" w:cs="黑体"/>
          <w:b/>
          <w:bCs/>
          <w:sz w:val="72"/>
          <w:szCs w:val="72"/>
        </w:rPr>
      </w:pPr>
    </w:p>
    <w:p>
      <w:pPr>
        <w:jc w:val="center"/>
        <w:rPr>
          <w:rFonts w:hint="eastAsia" w:ascii="黑体" w:hAnsi="黑体" w:eastAsia="黑体" w:cs="黑体"/>
          <w:b/>
          <w:bCs/>
          <w:sz w:val="72"/>
          <w:szCs w:val="72"/>
          <w:lang w:val="en-US" w:eastAsia="zh-CN"/>
        </w:rPr>
      </w:pPr>
      <w:r>
        <w:rPr>
          <w:rFonts w:hint="eastAsia" w:ascii="黑体" w:hAnsi="黑体" w:eastAsia="黑体" w:cs="黑体"/>
          <w:b/>
          <w:bCs/>
          <w:sz w:val="72"/>
          <w:szCs w:val="72"/>
        </w:rPr>
        <w:t>消防救援事务中心202</w:t>
      </w:r>
      <w:r>
        <w:rPr>
          <w:rFonts w:hint="eastAsia" w:ascii="黑体" w:hAnsi="黑体" w:eastAsia="黑体" w:cs="黑体"/>
          <w:b/>
          <w:bCs/>
          <w:sz w:val="72"/>
          <w:szCs w:val="72"/>
          <w:lang w:val="en-US" w:eastAsia="zh-CN"/>
        </w:rPr>
        <w:t>4</w:t>
      </w:r>
    </w:p>
    <w:p>
      <w:pPr>
        <w:pStyle w:val="2"/>
        <w:rPr>
          <w:rFonts w:hint="eastAsia"/>
          <w:lang w:val="en-US" w:eastAsia="zh-CN"/>
        </w:rPr>
      </w:pPr>
    </w:p>
    <w:p>
      <w:pPr>
        <w:jc w:val="center"/>
        <w:rPr>
          <w:rFonts w:hint="eastAsia" w:ascii="黑体" w:hAnsi="黑体" w:eastAsia="黑体" w:cs="黑体"/>
          <w:b/>
          <w:bCs/>
          <w:sz w:val="72"/>
          <w:szCs w:val="72"/>
          <w:lang w:eastAsia="zh-CN"/>
        </w:rPr>
      </w:pPr>
      <w:r>
        <w:rPr>
          <w:rFonts w:hint="eastAsia" w:ascii="黑体" w:hAnsi="黑体" w:eastAsia="黑体" w:cs="黑体"/>
          <w:b/>
          <w:bCs/>
          <w:sz w:val="72"/>
          <w:szCs w:val="72"/>
        </w:rPr>
        <w:t>年度部门决算</w:t>
      </w:r>
      <w:r>
        <w:rPr>
          <w:rFonts w:hint="eastAsia" w:ascii="黑体" w:hAnsi="黑体" w:eastAsia="黑体" w:cs="黑体"/>
          <w:b/>
          <w:bCs/>
          <w:sz w:val="72"/>
          <w:szCs w:val="72"/>
          <w:lang w:eastAsia="zh-CN"/>
        </w:rPr>
        <w:t>编制说明</w:t>
      </w:r>
    </w:p>
    <w:p>
      <w:pPr>
        <w:jc w:val="center"/>
        <w:rPr>
          <w:rFonts w:hint="eastAsia"/>
          <w:sz w:val="32"/>
          <w:szCs w:val="32"/>
        </w:rPr>
      </w:pPr>
    </w:p>
    <w:p>
      <w:pPr>
        <w:rPr>
          <w:rFonts w:hint="eastAsia"/>
          <w:sz w:val="32"/>
          <w:szCs w:val="32"/>
        </w:rPr>
      </w:pPr>
      <w:r>
        <w:rPr>
          <w:rFonts w:hint="eastAsia"/>
          <w:sz w:val="32"/>
          <w:szCs w:val="32"/>
        </w:rPr>
        <w:t xml:space="preserve"> </w:t>
      </w:r>
    </w:p>
    <w:p>
      <w:pPr>
        <w:rPr>
          <w:rFonts w:hint="eastAsia"/>
          <w:sz w:val="32"/>
          <w:szCs w:val="32"/>
        </w:rPr>
      </w:pPr>
    </w:p>
    <w:p>
      <w:pPr>
        <w:rPr>
          <w:rFonts w:hint="eastAsia"/>
          <w:sz w:val="32"/>
          <w:szCs w:val="32"/>
        </w:rPr>
      </w:pPr>
      <w:r>
        <w:rPr>
          <w:rFonts w:hint="eastAsia"/>
          <w:sz w:val="32"/>
          <w:szCs w:val="32"/>
        </w:rPr>
        <w:t xml:space="preserve"> </w:t>
      </w:r>
    </w:p>
    <w:p>
      <w:pPr>
        <w:rPr>
          <w:rFonts w:hint="eastAsia"/>
          <w:sz w:val="32"/>
          <w:szCs w:val="32"/>
        </w:rPr>
      </w:pPr>
    </w:p>
    <w:p>
      <w:pPr>
        <w:rPr>
          <w:rFonts w:hint="eastAsia"/>
          <w:sz w:val="32"/>
          <w:szCs w:val="32"/>
        </w:rPr>
      </w:pPr>
      <w:r>
        <w:rPr>
          <w:rFonts w:hint="eastAsia"/>
          <w:sz w:val="32"/>
          <w:szCs w:val="32"/>
        </w:rPr>
        <w:t xml:space="preserve"> </w:t>
      </w:r>
    </w:p>
    <w:p>
      <w:pPr>
        <w:rPr>
          <w:rFonts w:hint="eastAsia"/>
          <w:sz w:val="32"/>
          <w:szCs w:val="32"/>
        </w:rPr>
      </w:pPr>
    </w:p>
    <w:p>
      <w:pPr>
        <w:rPr>
          <w:rFonts w:hint="eastAsia"/>
          <w:sz w:val="32"/>
          <w:szCs w:val="32"/>
        </w:rPr>
      </w:pPr>
      <w:r>
        <w:rPr>
          <w:rFonts w:hint="eastAsia"/>
          <w:sz w:val="32"/>
          <w:szCs w:val="32"/>
        </w:rPr>
        <w:t xml:space="preserve"> </w:t>
      </w:r>
    </w:p>
    <w:p>
      <w:pPr>
        <w:rPr>
          <w:rFonts w:hint="eastAsia"/>
          <w:sz w:val="32"/>
          <w:szCs w:val="32"/>
        </w:rPr>
      </w:pPr>
    </w:p>
    <w:p>
      <w:pPr>
        <w:rPr>
          <w:rFonts w:hint="eastAsia"/>
          <w:sz w:val="32"/>
          <w:szCs w:val="32"/>
        </w:rPr>
      </w:pPr>
      <w:r>
        <w:rPr>
          <w:rFonts w:hint="eastAsia"/>
          <w:sz w:val="32"/>
          <w:szCs w:val="32"/>
        </w:rPr>
        <w:t xml:space="preserve">  </w:t>
      </w:r>
    </w:p>
    <w:p>
      <w:pPr>
        <w:jc w:val="center"/>
        <w:rPr>
          <w:rFonts w:hint="eastAsia"/>
          <w:sz w:val="48"/>
          <w:szCs w:val="48"/>
        </w:rPr>
      </w:pPr>
      <w:r>
        <w:rPr>
          <w:rFonts w:hint="eastAsia"/>
          <w:sz w:val="48"/>
          <w:szCs w:val="48"/>
        </w:rPr>
        <w:t>目</w:t>
      </w:r>
      <w:r>
        <w:rPr>
          <w:rFonts w:hint="eastAsia"/>
          <w:sz w:val="48"/>
          <w:szCs w:val="48"/>
          <w:lang w:val="en-US" w:eastAsia="zh-CN"/>
        </w:rPr>
        <w:t xml:space="preserve">  </w:t>
      </w:r>
      <w:r>
        <w:rPr>
          <w:rFonts w:hint="eastAsia"/>
          <w:sz w:val="48"/>
          <w:szCs w:val="48"/>
        </w:rPr>
        <w:t>录</w:t>
      </w:r>
    </w:p>
    <w:p>
      <w:pPr>
        <w:jc w:val="center"/>
        <w:rPr>
          <w:rFonts w:hint="eastAsia"/>
          <w:sz w:val="48"/>
          <w:szCs w:val="48"/>
        </w:rPr>
      </w:pPr>
    </w:p>
    <w:p>
      <w:pPr>
        <w:ind w:firstLine="1920" w:firstLineChars="600"/>
        <w:rPr>
          <w:rFonts w:hint="eastAsia"/>
          <w:sz w:val="32"/>
          <w:szCs w:val="32"/>
        </w:rPr>
      </w:pPr>
      <w:r>
        <w:rPr>
          <w:rFonts w:hint="eastAsia"/>
          <w:sz w:val="32"/>
          <w:szCs w:val="32"/>
        </w:rPr>
        <w:t>公开时间：202</w:t>
      </w:r>
      <w:r>
        <w:rPr>
          <w:rFonts w:hint="eastAsia"/>
          <w:sz w:val="32"/>
          <w:szCs w:val="32"/>
          <w:lang w:val="en-US" w:eastAsia="zh-CN"/>
        </w:rPr>
        <w:t>5</w:t>
      </w:r>
      <w:r>
        <w:rPr>
          <w:rFonts w:hint="eastAsia"/>
          <w:sz w:val="32"/>
          <w:szCs w:val="32"/>
        </w:rPr>
        <w:t>年</w:t>
      </w:r>
      <w:r>
        <w:rPr>
          <w:rFonts w:hint="eastAsia"/>
          <w:sz w:val="32"/>
          <w:szCs w:val="32"/>
          <w:lang w:val="en-US" w:eastAsia="zh-CN"/>
        </w:rPr>
        <w:t>10</w:t>
      </w:r>
      <w:r>
        <w:rPr>
          <w:rFonts w:hint="eastAsia"/>
          <w:sz w:val="32"/>
          <w:szCs w:val="32"/>
        </w:rPr>
        <w:t>月</w:t>
      </w:r>
      <w:r>
        <w:rPr>
          <w:rFonts w:hint="eastAsia"/>
          <w:sz w:val="32"/>
          <w:szCs w:val="32"/>
          <w:lang w:val="en-US" w:eastAsia="zh-CN"/>
        </w:rPr>
        <w:t>10</w:t>
      </w:r>
      <w:r>
        <w:rPr>
          <w:rFonts w:hint="eastAsia"/>
          <w:sz w:val="32"/>
          <w:szCs w:val="32"/>
        </w:rPr>
        <w:t>日</w:t>
      </w:r>
    </w:p>
    <w:p>
      <w:pPr>
        <w:ind w:firstLine="1920" w:firstLineChars="600"/>
        <w:rPr>
          <w:rFonts w:hint="eastAsia"/>
          <w:sz w:val="32"/>
          <w:szCs w:val="32"/>
        </w:rPr>
      </w:pPr>
    </w:p>
    <w:p>
      <w:pPr>
        <w:pStyle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"_Toc15396599"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第一部分 部门概况</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t>4</w:t>
      </w:r>
      <w:r>
        <w:rPr>
          <w:rFonts w:hint="eastAsia" w:asciiTheme="minorEastAsia" w:hAnsiTheme="minorEastAsia" w:eastAsiaTheme="minorEastAsia" w:cstheme="minorEastAsia"/>
          <w:sz w:val="30"/>
          <w:szCs w:val="30"/>
        </w:rPr>
        <w:fldChar w:fldCharType="end"/>
      </w:r>
    </w:p>
    <w:p>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一、基本职能及主要工作</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二、机构设置</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5</w:t>
      </w:r>
      <w:r>
        <w:rPr>
          <w:rFonts w:hint="eastAsia" w:asciiTheme="minorEastAsia" w:hAnsiTheme="minorEastAsia" w:eastAsiaTheme="minorEastAsia" w:cstheme="minorEastAsia"/>
          <w:sz w:val="30"/>
          <w:szCs w:val="30"/>
        </w:rPr>
        <w:fldChar w:fldCharType="end"/>
      </w:r>
    </w:p>
    <w:p>
      <w:pPr>
        <w:pStyle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第二部分 202</w:t>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t>年度部门决算情况说明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7</w:t>
      </w:r>
      <w:r>
        <w:rPr>
          <w:rFonts w:hint="eastAsia" w:asciiTheme="minorEastAsia" w:hAnsiTheme="minorEastAsia" w:eastAsiaTheme="minorEastAsia" w:cstheme="minorEastAsia"/>
          <w:sz w:val="30"/>
          <w:szCs w:val="30"/>
        </w:rPr>
        <w:fldChar w:fldCharType="end"/>
      </w:r>
    </w:p>
    <w:p>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一、</w:t>
      </w:r>
      <w:r>
        <w:rPr>
          <w:rFonts w:hint="eastAsia" w:asciiTheme="minorEastAsia" w:hAnsiTheme="minorEastAsia" w:eastAsiaTheme="minorEastAsia" w:cstheme="minorEastAsia"/>
          <w:sz w:val="30"/>
          <w:szCs w:val="30"/>
        </w:rPr>
        <w:t>收</w:t>
      </w:r>
      <w:r>
        <w:rPr>
          <w:rFonts w:hint="eastAsia" w:asciiTheme="minorEastAsia" w:hAnsiTheme="minorEastAsia" w:eastAsiaTheme="minorEastAsia" w:cstheme="minorEastAsia"/>
          <w:bCs/>
          <w:sz w:val="30"/>
          <w:szCs w:val="30"/>
        </w:rPr>
        <w:t>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7</w:t>
      </w:r>
      <w:r>
        <w:rPr>
          <w:rFonts w:hint="eastAsia" w:asciiTheme="minorEastAsia" w:hAnsiTheme="minorEastAsia" w:eastAsiaTheme="minorEastAsia" w:cstheme="minorEastAsia"/>
          <w:sz w:val="30"/>
          <w:szCs w:val="30"/>
        </w:rPr>
        <w:fldChar w:fldCharType="end"/>
      </w:r>
    </w:p>
    <w:p>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二、</w:t>
      </w:r>
      <w:r>
        <w:rPr>
          <w:rFonts w:hint="eastAsia" w:asciiTheme="minorEastAsia" w:hAnsiTheme="minorEastAsia" w:eastAsiaTheme="minorEastAsia" w:cstheme="minorEastAsia"/>
          <w:sz w:val="30"/>
          <w:szCs w:val="30"/>
        </w:rPr>
        <w:t>收</w:t>
      </w:r>
      <w:r>
        <w:rPr>
          <w:rFonts w:hint="eastAsia" w:asciiTheme="minorEastAsia" w:hAnsiTheme="minorEastAsia" w:eastAsiaTheme="minorEastAsia" w:cstheme="minorEastAsia"/>
          <w:bCs/>
          <w:sz w:val="30"/>
          <w:szCs w:val="30"/>
        </w:rPr>
        <w:t>入决算情况说明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7</w:t>
      </w:r>
      <w:r>
        <w:rPr>
          <w:rFonts w:hint="eastAsia" w:asciiTheme="minorEastAsia" w:hAnsiTheme="minorEastAsia" w:eastAsiaTheme="minorEastAsia" w:cstheme="minorEastAsia"/>
          <w:sz w:val="30"/>
          <w:szCs w:val="30"/>
        </w:rPr>
        <w:fldChar w:fldCharType="end"/>
      </w:r>
    </w:p>
    <w:p>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三、</w:t>
      </w:r>
      <w:r>
        <w:rPr>
          <w:rFonts w:hint="eastAsia" w:asciiTheme="minorEastAsia" w:hAnsiTheme="minorEastAsia" w:eastAsiaTheme="minorEastAsia" w:cstheme="minorEastAsia"/>
          <w:sz w:val="30"/>
          <w:szCs w:val="30"/>
        </w:rPr>
        <w:t>支</w:t>
      </w:r>
      <w:r>
        <w:rPr>
          <w:rFonts w:hint="eastAsia" w:asciiTheme="minorEastAsia" w:hAnsiTheme="minorEastAsia" w:eastAsiaTheme="minorEastAsia" w:cstheme="minorEastAsia"/>
          <w:bCs/>
          <w:sz w:val="30"/>
          <w:szCs w:val="30"/>
        </w:rPr>
        <w:t>出决算情况说明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7</w:t>
      </w:r>
      <w:r>
        <w:rPr>
          <w:rFonts w:hint="eastAsia" w:asciiTheme="minorEastAsia" w:hAnsiTheme="minorEastAsia" w:eastAsiaTheme="minorEastAsia" w:cstheme="minorEastAsia"/>
          <w:sz w:val="30"/>
          <w:szCs w:val="30"/>
        </w:rPr>
        <w:fldChar w:fldCharType="end"/>
      </w:r>
    </w:p>
    <w:p>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"_Toc15396606"</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四、财</w:t>
      </w:r>
      <w:r>
        <w:rPr>
          <w:rFonts w:hint="eastAsia" w:asciiTheme="minorEastAsia" w:hAnsiTheme="minorEastAsia" w:eastAsiaTheme="minorEastAsia" w:cstheme="minorEastAsia"/>
          <w:bCs/>
          <w:sz w:val="30"/>
          <w:szCs w:val="30"/>
        </w:rPr>
        <w:t>政拨款收入支出决算总体情况说明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7</w:t>
      </w:r>
      <w:r>
        <w:rPr>
          <w:rFonts w:hint="eastAsia" w:asciiTheme="minorEastAsia" w:hAnsiTheme="minorEastAsia" w:eastAsiaTheme="minorEastAsia" w:cstheme="minorEastAsia"/>
          <w:sz w:val="30"/>
          <w:szCs w:val="30"/>
        </w:rPr>
        <w:fldChar w:fldCharType="end"/>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五、一</w:t>
      </w:r>
      <w:r>
        <w:rPr>
          <w:rFonts w:hint="eastAsia" w:asciiTheme="minorEastAsia" w:hAnsiTheme="minorEastAsia" w:eastAsiaTheme="minorEastAsia" w:cstheme="minorEastAsia"/>
          <w:bCs/>
          <w:sz w:val="30"/>
          <w:szCs w:val="30"/>
        </w:rPr>
        <w:t>般公共预算财政拨款支出决算情况说明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b w:val="0"/>
          <w:bCs w:val="0"/>
          <w:sz w:val="30"/>
          <w:szCs w:val="30"/>
          <w:lang w:val="en-US" w:eastAsia="zh-CN"/>
        </w:rPr>
        <w:t>8</w:t>
      </w:r>
      <w:r>
        <w:rPr>
          <w:rFonts w:hint="eastAsia" w:asciiTheme="minorEastAsia" w:hAnsiTheme="minorEastAsia" w:eastAsiaTheme="minorEastAsia" w:cstheme="minorEastAsia"/>
          <w:sz w:val="30"/>
          <w:szCs w:val="30"/>
        </w:rPr>
        <w:fldChar w:fldCharType="end"/>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rPr>
        <w:fldChar w:fldCharType="begin"/>
      </w:r>
      <w:r>
        <w:rPr>
          <w:rFonts w:hint="eastAsia" w:asciiTheme="minorEastAsia" w:hAnsiTheme="minorEastAsia" w:eastAsiaTheme="minorEastAsia" w:cstheme="minorEastAsia"/>
          <w:b w:val="0"/>
          <w:bCs w:val="0"/>
          <w:sz w:val="30"/>
          <w:szCs w:val="30"/>
        </w:rPr>
        <w:instrText xml:space="preserve">Hyperlink \l "_Toc15396608"</w:instrText>
      </w:r>
      <w:r>
        <w:rPr>
          <w:rFonts w:hint="eastAsia" w:asciiTheme="minorEastAsia" w:hAnsiTheme="minorEastAsia" w:eastAsiaTheme="minorEastAsia" w:cstheme="minorEastAsia"/>
          <w:b w:val="0"/>
          <w:bCs w:val="0"/>
          <w:sz w:val="30"/>
          <w:szCs w:val="30"/>
        </w:rPr>
        <w:fldChar w:fldCharType="separate"/>
      </w:r>
      <w:r>
        <w:rPr>
          <w:rFonts w:hint="eastAsia" w:asciiTheme="minorEastAsia" w:hAnsiTheme="minorEastAsia" w:eastAsiaTheme="minorEastAsia" w:cstheme="minorEastAsia"/>
          <w:b w:val="0"/>
          <w:bCs w:val="0"/>
          <w:sz w:val="30"/>
          <w:szCs w:val="30"/>
        </w:rPr>
        <w:t>六、一般公共预算财政拨款基本支出决算情况说明</w:t>
      </w:r>
      <w:r>
        <w:rPr>
          <w:rFonts w:hint="eastAsia" w:asciiTheme="minorEastAsia" w:hAnsiTheme="minorEastAsia" w:eastAsiaTheme="minorEastAsia" w:cstheme="minorEastAsia"/>
          <w:b w:val="0"/>
          <w:bCs w:val="0"/>
          <w:sz w:val="30"/>
          <w:szCs w:val="30"/>
        </w:rPr>
        <w:tab/>
      </w:r>
      <w:r>
        <w:rPr>
          <w:rFonts w:hint="eastAsia" w:asciiTheme="minorEastAsia" w:hAnsiTheme="minorEastAsia" w:cstheme="minorEastAsia"/>
          <w:b w:val="0"/>
          <w:bCs w:val="0"/>
          <w:sz w:val="30"/>
          <w:szCs w:val="30"/>
          <w:lang w:val="en-US" w:eastAsia="zh-CN"/>
        </w:rPr>
        <w:t>9</w:t>
      </w:r>
      <w:r>
        <w:rPr>
          <w:rFonts w:hint="eastAsia" w:asciiTheme="minorEastAsia" w:hAnsiTheme="minorEastAsia" w:eastAsiaTheme="minorEastAsia" w:cstheme="minorEastAsia"/>
          <w:b w:val="0"/>
          <w:bCs w:val="0"/>
          <w:sz w:val="30"/>
          <w:szCs w:val="30"/>
        </w:rPr>
        <w:fldChar w:fldCharType="end"/>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lang w:val="en-US" w:eastAsia="zh-CN"/>
        </w:rPr>
        <w:fldChar w:fldCharType="begin"/>
      </w:r>
      <w:r>
        <w:rPr>
          <w:rFonts w:hint="eastAsia" w:asciiTheme="minorEastAsia" w:hAnsiTheme="minorEastAsia" w:eastAsiaTheme="minorEastAsia" w:cstheme="minorEastAsia"/>
          <w:b w:val="0"/>
          <w:bCs w:val="0"/>
          <w:sz w:val="30"/>
          <w:szCs w:val="30"/>
          <w:lang w:val="en-US" w:eastAsia="zh-CN"/>
        </w:rPr>
        <w:instrText xml:space="preserve">Hyperlink \l "_Toc15396609"</w:instrText>
      </w:r>
      <w:r>
        <w:rPr>
          <w:rFonts w:hint="eastAsia" w:asciiTheme="minorEastAsia" w:hAnsiTheme="minorEastAsia" w:eastAsiaTheme="minorEastAsia" w:cstheme="minorEastAsia"/>
          <w:b w:val="0"/>
          <w:bCs w:val="0"/>
          <w:sz w:val="30"/>
          <w:szCs w:val="30"/>
          <w:lang w:val="en-US" w:eastAsia="zh-CN"/>
        </w:rPr>
        <w:fldChar w:fldCharType="separate"/>
      </w:r>
      <w:r>
        <w:rPr>
          <w:rFonts w:hint="eastAsia" w:asciiTheme="minorEastAsia" w:hAnsiTheme="minorEastAsia" w:eastAsiaTheme="minorEastAsia" w:cstheme="minorEastAsia"/>
          <w:b w:val="0"/>
          <w:bCs w:val="0"/>
          <w:sz w:val="30"/>
          <w:szCs w:val="30"/>
          <w:lang w:val="en-US" w:eastAsia="zh-CN"/>
        </w:rPr>
        <w:t>七、财政拨款“三公”经费支出决算情况说明</w:t>
      </w:r>
      <w:r>
        <w:rPr>
          <w:rFonts w:hint="eastAsia" w:asciiTheme="minorEastAsia" w:hAnsiTheme="minorEastAsia" w:eastAsiaTheme="minorEastAsia" w:cstheme="minorEastAsia"/>
          <w:b w:val="0"/>
          <w:bCs w:val="0"/>
          <w:sz w:val="30"/>
          <w:szCs w:val="30"/>
          <w:lang w:val="en-US" w:eastAsia="zh-CN"/>
        </w:rPr>
        <w:tab/>
      </w:r>
      <w:r>
        <w:rPr>
          <w:rFonts w:hint="eastAsia" w:asciiTheme="minorEastAsia" w:hAnsiTheme="minorEastAsia" w:cstheme="minorEastAsia"/>
          <w:b w:val="0"/>
          <w:bCs w:val="0"/>
          <w:sz w:val="30"/>
          <w:szCs w:val="30"/>
          <w:lang w:val="en-US" w:eastAsia="zh-CN"/>
        </w:rPr>
        <w:t>9</w:t>
      </w:r>
      <w:r>
        <w:rPr>
          <w:rFonts w:hint="eastAsia" w:asciiTheme="minorEastAsia" w:hAnsiTheme="minorEastAsia" w:eastAsiaTheme="minorEastAsia" w:cstheme="minorEastAsia"/>
          <w:b w:val="0"/>
          <w:bCs w:val="0"/>
          <w:sz w:val="30"/>
          <w:szCs w:val="30"/>
          <w:lang w:val="en-US" w:eastAsia="zh-CN"/>
        </w:rPr>
        <w:fldChar w:fldCharType="end"/>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bCs/>
          <w:sz w:val="30"/>
          <w:szCs w:val="30"/>
        </w:rPr>
        <w:t>政府性基金预算支出决算情况说明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1</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九、</w:t>
      </w:r>
      <w:r>
        <w:rPr>
          <w:rFonts w:hint="eastAsia" w:asciiTheme="minorEastAsia" w:hAnsiTheme="minorEastAsia" w:eastAsiaTheme="minorEastAsia" w:cstheme="minorEastAsia"/>
          <w:sz w:val="30"/>
          <w:szCs w:val="30"/>
        </w:rPr>
        <w:t xml:space="preserve"> 国</w:t>
      </w:r>
      <w:r>
        <w:rPr>
          <w:rFonts w:hint="eastAsia" w:asciiTheme="minorEastAsia" w:hAnsiTheme="minorEastAsia" w:eastAsiaTheme="minorEastAsia" w:cstheme="minorEastAsia"/>
          <w:bCs/>
          <w:sz w:val="30"/>
          <w:szCs w:val="30"/>
        </w:rPr>
        <w:t>有资本经营预算支出决算情况说明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1</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bCs/>
          <w:sz w:val="30"/>
          <w:szCs w:val="30"/>
        </w:rPr>
        <w:t>、其他重要事项的情况说明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1</w:t>
      </w:r>
    </w:p>
    <w:p>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kern w:val="44"/>
          <w:sz w:val="30"/>
          <w:szCs w:val="30"/>
        </w:rPr>
        <w:t>第三部分</w:t>
      </w:r>
      <w:r>
        <w:rPr>
          <w:rFonts w:hint="eastAsia" w:asciiTheme="minorEastAsia" w:hAnsiTheme="minorEastAsia" w:eastAsiaTheme="minorEastAsia" w:cstheme="minorEastAsia"/>
          <w:sz w:val="30"/>
          <w:szCs w:val="30"/>
        </w:rPr>
        <w:t xml:space="preserve"> 名</w:t>
      </w:r>
      <w:r>
        <w:rPr>
          <w:rFonts w:hint="eastAsia" w:asciiTheme="minorEastAsia" w:hAnsiTheme="minorEastAsia" w:eastAsiaTheme="minorEastAsia" w:cstheme="minorEastAsia"/>
          <w:bCs/>
          <w:kern w:val="44"/>
          <w:sz w:val="30"/>
          <w:szCs w:val="30"/>
        </w:rPr>
        <w:t>词解释</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2</w:t>
      </w:r>
    </w:p>
    <w:p>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w:t>
      </w:r>
      <w:r>
        <w:rPr>
          <w:rFonts w:hint="eastAsia" w:asciiTheme="minorEastAsia" w:hAnsiTheme="minorEastAsia" w:eastAsiaTheme="minorEastAsia" w:cstheme="minorEastAsia"/>
          <w:bCs/>
          <w:kern w:val="44"/>
          <w:sz w:val="30"/>
          <w:szCs w:val="30"/>
        </w:rPr>
        <w:t>四部分 附件</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cstheme="minorEastAsia"/>
          <w:sz w:val="30"/>
          <w:szCs w:val="30"/>
          <w:lang w:val="en-US" w:eastAsia="zh-CN"/>
        </w:rPr>
      </w:pPr>
    </w:p>
    <w:p>
      <w:pPr>
        <w:pStyle w:val="10"/>
        <w:rPr>
          <w:rFonts w:hint="default" w:eastAsiaTheme="minorEastAsia"/>
          <w:lang w:val="en-US" w:eastAsia="zh-CN"/>
        </w:rPr>
      </w:pPr>
      <w:r>
        <w:rPr>
          <w:rFonts w:hint="eastAsia"/>
          <w:lang w:val="en-US" w:eastAsia="zh-CN"/>
        </w:rPr>
        <w:t xml:space="preserve"> </w:t>
      </w:r>
    </w:p>
    <w:p>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"_Toc15396618"</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w:t>
      </w:r>
      <w:r>
        <w:rPr>
          <w:rFonts w:hint="eastAsia" w:asciiTheme="minorEastAsia" w:hAnsiTheme="minorEastAsia" w:eastAsiaTheme="minorEastAsia" w:cstheme="minorEastAsia"/>
          <w:bCs/>
          <w:kern w:val="44"/>
          <w:sz w:val="30"/>
          <w:szCs w:val="30"/>
        </w:rPr>
        <w:t>五部分 附表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一、</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收入支出决算总表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二、</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收入</w:t>
      </w:r>
      <w:r>
        <w:rPr>
          <w:rFonts w:hint="eastAsia" w:asciiTheme="minorEastAsia" w:hAnsiTheme="minorEastAsia" w:eastAsiaTheme="minorEastAsia" w:cstheme="minorEastAsia"/>
          <w:sz w:val="30"/>
          <w:szCs w:val="30"/>
          <w:lang w:val="en-US" w:eastAsia="zh-CN"/>
        </w:rPr>
        <w:t>决算</w:t>
      </w:r>
      <w:r>
        <w:rPr>
          <w:rFonts w:hint="eastAsia" w:asciiTheme="minorEastAsia" w:hAnsiTheme="minorEastAsia" w:eastAsiaTheme="minorEastAsia" w:cstheme="minorEastAsia"/>
          <w:sz w:val="30"/>
          <w:szCs w:val="30"/>
        </w:rPr>
        <w:t>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三、</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支出</w:t>
      </w:r>
      <w:r>
        <w:rPr>
          <w:rFonts w:hint="eastAsia" w:asciiTheme="minorEastAsia" w:hAnsiTheme="minorEastAsia" w:eastAsiaTheme="minorEastAsia" w:cstheme="minorEastAsia"/>
          <w:sz w:val="30"/>
          <w:szCs w:val="30"/>
          <w:lang w:val="en-US" w:eastAsia="zh-CN"/>
        </w:rPr>
        <w:t>决算</w:t>
      </w:r>
      <w:r>
        <w:rPr>
          <w:rFonts w:hint="eastAsia" w:asciiTheme="minorEastAsia" w:hAnsiTheme="minorEastAsia" w:eastAsiaTheme="minorEastAsia" w:cstheme="minorEastAsia"/>
          <w:sz w:val="30"/>
          <w:szCs w:val="30"/>
        </w:rPr>
        <w:t>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四、</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财政拨款收入支出决算总表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五、</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财政拨款支出决算明细表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六、</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七、</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一般公共预算财政拨款支出决算明细表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"_Toc15396626"</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一般公共预算财政拨款基本支出决算表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九、</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一般公共预算财政拨款项目支出决算表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政府性基金预算财政拨款收入支出决算表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cstheme="minorEastAsia"/>
          <w:sz w:val="30"/>
          <w:szCs w:val="30"/>
          <w:lang w:val="en-US" w:eastAsia="zh-CN"/>
        </w:rPr>
        <w:t>一</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国有资本经营预算财政拨款收入支出决算表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十二、</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"_Toc15396630"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国有资本经营预算财政拨款支出决算表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p>
    <w:p>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cstheme="minorEastAsia"/>
          <w:sz w:val="30"/>
          <w:szCs w:val="30"/>
          <w:lang w:val="en-US" w:eastAsia="zh-CN"/>
        </w:rPr>
        <w:t>三</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"_Toc15396631"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财政拨款“三公”经费支出决算表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4</w:t>
      </w:r>
      <w:bookmarkStart w:id="6" w:name="_GoBack"/>
      <w:bookmarkEnd w:id="6"/>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jc w:val="center"/>
        <w:rPr>
          <w:rFonts w:hint="eastAsia"/>
          <w:b/>
          <w:bCs/>
          <w:sz w:val="44"/>
          <w:szCs w:val="44"/>
        </w:rPr>
      </w:pPr>
      <w:r>
        <w:rPr>
          <w:rFonts w:hint="eastAsia"/>
          <w:b/>
          <w:bCs/>
          <w:sz w:val="44"/>
          <w:szCs w:val="44"/>
        </w:rPr>
        <w:t>第一部分 部门概况</w:t>
      </w:r>
    </w:p>
    <w:p>
      <w:pPr>
        <w:rPr>
          <w:rFonts w:hint="eastAsia"/>
          <w:sz w:val="32"/>
          <w:szCs w:val="32"/>
        </w:rPr>
      </w:pPr>
    </w:p>
    <w:p>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一、基本职能及主要工作</w:t>
      </w:r>
    </w:p>
    <w:p>
      <w:pPr>
        <w:ind w:firstLine="640" w:firstLineChars="200"/>
        <w:rPr>
          <w:rFonts w:hint="eastAsia"/>
          <w:sz w:val="32"/>
          <w:szCs w:val="32"/>
        </w:rPr>
      </w:pPr>
      <w:bookmarkStart w:id="0" w:name="_Toc15378445"/>
      <w:bookmarkStart w:id="1" w:name="_Toc15377198"/>
      <w:r>
        <w:rPr>
          <w:rFonts w:hint="eastAsia"/>
          <w:sz w:val="32"/>
          <w:szCs w:val="32"/>
        </w:rPr>
        <w:t>（一）主要职能</w:t>
      </w:r>
      <w:bookmarkEnd w:id="0"/>
      <w:bookmarkEnd w:id="1"/>
      <w:bookmarkStart w:id="2" w:name="_Toc15378446"/>
      <w:bookmarkStart w:id="3" w:name="_Toc15377199"/>
    </w:p>
    <w:p>
      <w:pPr>
        <w:ind w:firstLine="640" w:firstLineChars="200"/>
        <w:rPr>
          <w:rFonts w:hint="eastAsia"/>
          <w:sz w:val="32"/>
          <w:szCs w:val="32"/>
        </w:rPr>
      </w:pPr>
      <w:r>
        <w:rPr>
          <w:rFonts w:hint="eastAsia"/>
          <w:sz w:val="32"/>
          <w:szCs w:val="32"/>
        </w:rPr>
        <w:t>九寨沟县</w:t>
      </w:r>
      <w:r>
        <w:rPr>
          <w:rFonts w:hint="eastAsia"/>
          <w:sz w:val="32"/>
          <w:szCs w:val="32"/>
          <w:lang w:val="en-US" w:eastAsia="zh-CN"/>
        </w:rPr>
        <w:t>消防救援事务中心</w:t>
      </w:r>
      <w:r>
        <w:rPr>
          <w:rFonts w:hint="eastAsia"/>
          <w:sz w:val="32"/>
          <w:szCs w:val="32"/>
        </w:rPr>
        <w:t>按照国家、省、州相关政策和规定负责消防、森林和草原火灾扑救、抗洪抢险、地震和地质灾害救援、生产安全事故救援等专业应急救援力量建设，依法依规统筹指导各乡(镇)及社会应急救援力量和应急保障能力建设。负责消防工作，组织和指导消防监督、火灾预防、火灾扑救等工作。</w:t>
      </w:r>
    </w:p>
    <w:p>
      <w:pPr>
        <w:ind w:firstLine="640" w:firstLineChars="200"/>
        <w:rPr>
          <w:rFonts w:hint="eastAsia"/>
          <w:sz w:val="32"/>
          <w:szCs w:val="32"/>
        </w:rPr>
      </w:pPr>
      <w:r>
        <w:rPr>
          <w:rFonts w:hint="eastAsia"/>
          <w:sz w:val="32"/>
          <w:szCs w:val="32"/>
        </w:rPr>
        <w:t>（二）202</w:t>
      </w:r>
      <w:r>
        <w:rPr>
          <w:rFonts w:hint="eastAsia"/>
          <w:sz w:val="32"/>
          <w:szCs w:val="32"/>
          <w:lang w:val="en-US" w:eastAsia="zh-CN"/>
        </w:rPr>
        <w:t>4</w:t>
      </w:r>
      <w:r>
        <w:rPr>
          <w:rFonts w:hint="eastAsia"/>
          <w:sz w:val="32"/>
          <w:szCs w:val="32"/>
        </w:rPr>
        <w:t>年重点工作完成情况</w:t>
      </w:r>
      <w:bookmarkEnd w:id="2"/>
      <w:bookmarkEnd w:id="3"/>
    </w:p>
    <w:p>
      <w:pPr>
        <w:ind w:firstLine="640" w:firstLineChars="200"/>
        <w:rPr>
          <w:rFonts w:hint="eastAsia"/>
          <w:sz w:val="32"/>
          <w:szCs w:val="32"/>
        </w:rPr>
      </w:pPr>
      <w:r>
        <w:rPr>
          <w:rFonts w:hint="eastAsia"/>
          <w:sz w:val="32"/>
          <w:szCs w:val="32"/>
        </w:rPr>
        <w:t>根据202</w:t>
      </w:r>
      <w:r>
        <w:rPr>
          <w:rFonts w:hint="eastAsia"/>
          <w:sz w:val="32"/>
          <w:szCs w:val="32"/>
          <w:lang w:val="en-US" w:eastAsia="zh-CN"/>
        </w:rPr>
        <w:t>4</w:t>
      </w:r>
      <w:r>
        <w:rPr>
          <w:rFonts w:hint="eastAsia"/>
          <w:sz w:val="32"/>
          <w:szCs w:val="32"/>
        </w:rPr>
        <w:t>年全县工作的总体部署，九寨沟县</w:t>
      </w:r>
      <w:r>
        <w:rPr>
          <w:rFonts w:hint="eastAsia"/>
          <w:sz w:val="32"/>
          <w:szCs w:val="32"/>
          <w:lang w:val="en-US" w:eastAsia="zh-CN"/>
        </w:rPr>
        <w:t>消防救援事务中心</w:t>
      </w:r>
      <w:r>
        <w:rPr>
          <w:rFonts w:hint="eastAsia"/>
          <w:sz w:val="32"/>
          <w:szCs w:val="32"/>
        </w:rPr>
        <w:t>坚持以习近平新时代中国特色社会主义思想为指导，深入学习习近平总书记关于应急管理的一系列重要论述，在县</w:t>
      </w:r>
      <w:r>
        <w:rPr>
          <w:rFonts w:hint="eastAsia"/>
          <w:sz w:val="32"/>
          <w:szCs w:val="32"/>
          <w:lang w:val="en-US" w:eastAsia="zh-CN"/>
        </w:rPr>
        <w:t>应急管理局</w:t>
      </w:r>
      <w:r>
        <w:rPr>
          <w:rFonts w:hint="eastAsia"/>
          <w:sz w:val="32"/>
          <w:szCs w:val="32"/>
        </w:rPr>
        <w:t>的领导下，紧紧围绕国家、省、州、县一系列工作部署，狠抓责任落实，筑牢防灾减灾救灾的防线</w:t>
      </w:r>
      <w:r>
        <w:rPr>
          <w:rFonts w:hint="eastAsia"/>
          <w:sz w:val="32"/>
          <w:szCs w:val="32"/>
          <w:lang w:eastAsia="zh-CN"/>
        </w:rPr>
        <w:t>。</w:t>
      </w:r>
      <w:r>
        <w:rPr>
          <w:rFonts w:hint="eastAsia"/>
          <w:sz w:val="32"/>
          <w:szCs w:val="32"/>
        </w:rPr>
        <w:t>202</w:t>
      </w:r>
      <w:r>
        <w:rPr>
          <w:rFonts w:hint="eastAsia"/>
          <w:sz w:val="32"/>
          <w:szCs w:val="32"/>
          <w:lang w:val="en-US" w:eastAsia="zh-CN"/>
        </w:rPr>
        <w:t>4</w:t>
      </w:r>
      <w:r>
        <w:rPr>
          <w:rFonts w:hint="eastAsia"/>
          <w:sz w:val="32"/>
          <w:szCs w:val="32"/>
        </w:rPr>
        <w:t>年具体工作如下：</w:t>
      </w:r>
    </w:p>
    <w:p>
      <w:pPr>
        <w:ind w:firstLine="640" w:firstLineChars="200"/>
        <w:rPr>
          <w:rFonts w:hint="eastAsia"/>
          <w:sz w:val="32"/>
          <w:szCs w:val="32"/>
          <w:lang w:eastAsia="zh-CN"/>
        </w:rPr>
      </w:pPr>
      <w:bookmarkStart w:id="4" w:name="_Toc15377200"/>
      <w:bookmarkStart w:id="5" w:name="_Toc15396601"/>
      <w:r>
        <w:rPr>
          <w:rFonts w:hint="eastAsia"/>
          <w:sz w:val="32"/>
          <w:szCs w:val="32"/>
          <w:lang w:val="en-US" w:eastAsia="zh-CN"/>
        </w:rPr>
        <w:t>1、</w:t>
      </w:r>
      <w:r>
        <w:rPr>
          <w:rFonts w:hint="eastAsia"/>
          <w:sz w:val="32"/>
          <w:szCs w:val="32"/>
          <w:lang w:eastAsia="zh-CN"/>
        </w:rPr>
        <w:t>压实工作责任。召开常委会、常务会、专题会等14次，安排部署森防工作任务。落实“一对一”县级包保责任人12人、乡（镇）包保责任人110人，全力推行“十户联保”，落实制定联保体868组，签订防火责任书53份。及时发布预警信息152期，使森林防火工作实现上下联动，齐抓共管的良好局面。</w:t>
      </w:r>
    </w:p>
    <w:p>
      <w:pPr>
        <w:ind w:firstLine="640" w:firstLineChars="200"/>
        <w:rPr>
          <w:rFonts w:hint="eastAsia"/>
          <w:sz w:val="32"/>
          <w:szCs w:val="32"/>
          <w:lang w:eastAsia="zh-CN"/>
        </w:rPr>
      </w:pPr>
      <w:r>
        <w:rPr>
          <w:rFonts w:hint="eastAsia"/>
          <w:sz w:val="32"/>
          <w:szCs w:val="32"/>
          <w:lang w:val="en-US" w:eastAsia="zh-CN"/>
        </w:rPr>
        <w:t>2、</w:t>
      </w:r>
      <w:r>
        <w:rPr>
          <w:rFonts w:hint="eastAsia"/>
          <w:sz w:val="32"/>
          <w:szCs w:val="32"/>
          <w:lang w:eastAsia="zh-CN"/>
        </w:rPr>
        <w:t>夯实防火基础。科学设置防火卡防点27处，瞭望哨3处，林火视频监控24处，加强对272名痴呆聋哑特殊人员的管理，督促456名生态护林员开展常态化巡查76900余人次，进行主流媒体宣传320余次，推送公益短信240余万条，发放宣传资料3万余册，组织观看警示教育片50余场次，进一步提升基层防灭火基础。</w:t>
      </w:r>
    </w:p>
    <w:p>
      <w:pPr>
        <w:ind w:firstLine="640" w:firstLineChars="200"/>
        <w:rPr>
          <w:rFonts w:hint="eastAsia"/>
          <w:sz w:val="32"/>
          <w:szCs w:val="32"/>
          <w:lang w:eastAsia="zh-CN"/>
        </w:rPr>
      </w:pPr>
      <w:r>
        <w:rPr>
          <w:rFonts w:hint="eastAsia"/>
          <w:sz w:val="32"/>
          <w:szCs w:val="32"/>
          <w:lang w:val="en-US" w:eastAsia="zh-CN"/>
        </w:rPr>
        <w:t>3、</w:t>
      </w:r>
      <w:r>
        <w:rPr>
          <w:rFonts w:hint="eastAsia"/>
          <w:sz w:val="32"/>
          <w:szCs w:val="32"/>
          <w:lang w:eastAsia="zh-CN"/>
        </w:rPr>
        <w:t>提升防火能力。落实防灾减灾项目资金998.882万元，采购38台（套）超高压消防泵等设备，组织全县专业、半专业及义务扑火队1900余人开展安全扑救全覆盖专题培训1次，修订县级应急预案1份，指导备案基层应急预案、处置办法130余份，组织应急演练140余场次，参与3700余人次，全面提升联防联控、群防群治的应急处置能力。</w:t>
      </w:r>
    </w:p>
    <w:p>
      <w:pPr>
        <w:ind w:firstLine="640" w:firstLineChars="200"/>
        <w:rPr>
          <w:rFonts w:hint="eastAsia"/>
          <w:sz w:val="32"/>
          <w:szCs w:val="32"/>
          <w:lang w:eastAsia="zh-CN"/>
        </w:rPr>
      </w:pPr>
      <w:r>
        <w:rPr>
          <w:rFonts w:hint="eastAsia"/>
          <w:sz w:val="32"/>
          <w:szCs w:val="32"/>
          <w:lang w:val="en-US" w:eastAsia="zh-CN"/>
        </w:rPr>
        <w:t>4、</w:t>
      </w:r>
      <w:r>
        <w:rPr>
          <w:rFonts w:hint="eastAsia"/>
          <w:sz w:val="32"/>
          <w:szCs w:val="32"/>
          <w:lang w:eastAsia="zh-CN"/>
        </w:rPr>
        <w:t>严格隐患查治。严格执行“四定一灭”措施，审批报备野外用火160余次。查处违规违章野外用火15起，受处罚教育18人，罚款5000元。下发整改通知书9份，工作提醒函4份，针对省州督导反馈的问题及时进行整改并长期坚持，坚决做到不留死角、不留盲区。</w:t>
      </w:r>
    </w:p>
    <w:p>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二、机构设置</w:t>
      </w:r>
      <w:bookmarkEnd w:id="4"/>
      <w:bookmarkEnd w:id="5"/>
    </w:p>
    <w:p>
      <w:pPr>
        <w:ind w:firstLine="640" w:firstLineChars="200"/>
        <w:rPr>
          <w:rFonts w:hint="eastAsia" w:eastAsiaTheme="minorEastAsia"/>
          <w:sz w:val="32"/>
          <w:szCs w:val="32"/>
          <w:lang w:eastAsia="zh-CN"/>
        </w:rPr>
      </w:pPr>
      <w:r>
        <w:rPr>
          <w:rFonts w:hint="eastAsia"/>
          <w:sz w:val="32"/>
          <w:szCs w:val="32"/>
        </w:rPr>
        <w:t>九寨沟县</w:t>
      </w:r>
      <w:r>
        <w:rPr>
          <w:rFonts w:hint="eastAsia"/>
          <w:sz w:val="32"/>
          <w:szCs w:val="32"/>
          <w:lang w:val="en-US" w:eastAsia="zh-CN"/>
        </w:rPr>
        <w:t>消防救援事务中心</w:t>
      </w:r>
      <w:r>
        <w:rPr>
          <w:rFonts w:hint="eastAsia"/>
          <w:sz w:val="32"/>
          <w:szCs w:val="32"/>
        </w:rPr>
        <w:t>是应急管理局</w:t>
      </w:r>
      <w:r>
        <w:rPr>
          <w:rFonts w:hint="eastAsia"/>
          <w:sz w:val="32"/>
          <w:szCs w:val="32"/>
          <w:lang w:val="en-US" w:eastAsia="zh-CN"/>
        </w:rPr>
        <w:t>下属二级事业</w:t>
      </w:r>
      <w:r>
        <w:rPr>
          <w:rFonts w:hint="eastAsia"/>
          <w:sz w:val="32"/>
          <w:szCs w:val="32"/>
        </w:rPr>
        <w:t>单位，是</w:t>
      </w:r>
      <w:r>
        <w:rPr>
          <w:rFonts w:hint="eastAsia"/>
          <w:sz w:val="32"/>
          <w:szCs w:val="32"/>
          <w:lang w:val="en-US" w:eastAsia="zh-CN"/>
        </w:rPr>
        <w:t>二</w:t>
      </w:r>
      <w:r>
        <w:rPr>
          <w:rFonts w:hint="eastAsia"/>
          <w:sz w:val="32"/>
          <w:szCs w:val="32"/>
        </w:rPr>
        <w:t>级预算单位</w:t>
      </w:r>
      <w:r>
        <w:rPr>
          <w:rFonts w:hint="eastAsia"/>
          <w:sz w:val="32"/>
          <w:szCs w:val="32"/>
          <w:lang w:eastAsia="zh-CN"/>
        </w:rPr>
        <w:t>。</w:t>
      </w:r>
    </w:p>
    <w:p>
      <w:pPr>
        <w:ind w:firstLine="640" w:firstLineChars="200"/>
        <w:rPr>
          <w:rFonts w:hint="eastAsia"/>
          <w:sz w:val="32"/>
          <w:szCs w:val="32"/>
          <w:lang w:val="en-US" w:eastAsia="zh-CN"/>
        </w:rPr>
      </w:pPr>
      <w:r>
        <w:rPr>
          <w:rFonts w:hint="eastAsia"/>
          <w:sz w:val="32"/>
          <w:szCs w:val="32"/>
        </w:rPr>
        <w:t>单位核定编制数共计</w:t>
      </w:r>
      <w:r>
        <w:rPr>
          <w:rFonts w:hint="eastAsia"/>
          <w:sz w:val="32"/>
          <w:szCs w:val="32"/>
          <w:lang w:val="en-US" w:eastAsia="zh-CN"/>
        </w:rPr>
        <w:t>11</w:t>
      </w:r>
      <w:r>
        <w:rPr>
          <w:rFonts w:hint="eastAsia"/>
          <w:sz w:val="32"/>
          <w:szCs w:val="32"/>
        </w:rPr>
        <w:t>名，其中：</w:t>
      </w:r>
      <w:r>
        <w:rPr>
          <w:rFonts w:hint="eastAsia"/>
          <w:sz w:val="32"/>
          <w:szCs w:val="32"/>
          <w:lang w:val="en-US" w:eastAsia="zh-CN"/>
        </w:rPr>
        <w:t>事业编制11名</w:t>
      </w:r>
      <w:r>
        <w:rPr>
          <w:rFonts w:hint="eastAsia"/>
          <w:sz w:val="32"/>
          <w:szCs w:val="32"/>
        </w:rPr>
        <w:t>。</w:t>
      </w:r>
      <w:r>
        <w:rPr>
          <w:rFonts w:hint="eastAsia"/>
          <w:sz w:val="32"/>
          <w:szCs w:val="32"/>
          <w:lang w:val="en-US" w:eastAsia="zh-CN"/>
        </w:rPr>
        <w:t>2024年12月31日</w:t>
      </w:r>
      <w:r>
        <w:rPr>
          <w:rFonts w:hint="eastAsia"/>
          <w:sz w:val="32"/>
          <w:szCs w:val="32"/>
        </w:rPr>
        <w:t>单位实际在职人数</w:t>
      </w:r>
      <w:r>
        <w:rPr>
          <w:rFonts w:hint="eastAsia"/>
          <w:sz w:val="32"/>
          <w:szCs w:val="32"/>
          <w:lang w:val="en-US" w:eastAsia="zh-CN"/>
        </w:rPr>
        <w:t>11</w:t>
      </w:r>
      <w:r>
        <w:rPr>
          <w:rFonts w:hint="eastAsia"/>
          <w:sz w:val="32"/>
          <w:szCs w:val="32"/>
        </w:rPr>
        <w:t>人，其中：事业在职人数</w:t>
      </w:r>
      <w:r>
        <w:rPr>
          <w:rFonts w:hint="eastAsia"/>
          <w:sz w:val="32"/>
          <w:szCs w:val="32"/>
          <w:lang w:val="en-US" w:eastAsia="zh-CN"/>
        </w:rPr>
        <w:t>11</w:t>
      </w:r>
      <w:r>
        <w:rPr>
          <w:rFonts w:hint="eastAsia"/>
          <w:sz w:val="32"/>
          <w:szCs w:val="32"/>
        </w:rPr>
        <w:t>人</w:t>
      </w:r>
      <w:r>
        <w:rPr>
          <w:rFonts w:hint="eastAsia"/>
          <w:sz w:val="32"/>
          <w:szCs w:val="32"/>
          <w:lang w:val="en-US" w:eastAsia="zh-CN"/>
        </w:rPr>
        <w:t>。</w:t>
      </w:r>
    </w:p>
    <w:p>
      <w:pPr>
        <w:pStyle w:val="2"/>
        <w:rPr>
          <w:rFonts w:hint="eastAsia"/>
          <w:sz w:val="32"/>
          <w:szCs w:val="32"/>
          <w:lang w:val="en-US" w:eastAsia="zh-CN"/>
        </w:rPr>
      </w:pPr>
    </w:p>
    <w:p>
      <w:pPr>
        <w:rPr>
          <w:rFonts w:hint="eastAsia"/>
          <w:sz w:val="32"/>
          <w:szCs w:val="32"/>
          <w:lang w:val="en-US" w:eastAsia="zh-CN"/>
        </w:rPr>
      </w:pPr>
    </w:p>
    <w:p>
      <w:pPr>
        <w:pStyle w:val="2"/>
        <w:rPr>
          <w:rFonts w:hint="eastAsia"/>
          <w:sz w:val="32"/>
          <w:szCs w:val="32"/>
          <w:lang w:val="en-US" w:eastAsia="zh-CN"/>
        </w:rPr>
      </w:pPr>
    </w:p>
    <w:p>
      <w:pPr>
        <w:rPr>
          <w:rFonts w:hint="eastAsia"/>
          <w:sz w:val="32"/>
          <w:szCs w:val="32"/>
          <w:lang w:val="en-US" w:eastAsia="zh-CN"/>
        </w:rPr>
      </w:pPr>
    </w:p>
    <w:p>
      <w:pPr>
        <w:pStyle w:val="2"/>
        <w:rPr>
          <w:rFonts w:hint="eastAsia"/>
          <w:sz w:val="32"/>
          <w:szCs w:val="32"/>
          <w:lang w:val="en-US" w:eastAsia="zh-CN"/>
        </w:rPr>
      </w:pPr>
    </w:p>
    <w:p>
      <w:pPr>
        <w:rPr>
          <w:rFonts w:hint="eastAsia"/>
          <w:sz w:val="32"/>
          <w:szCs w:val="32"/>
          <w:lang w:val="en-US" w:eastAsia="zh-CN"/>
        </w:rPr>
      </w:pPr>
    </w:p>
    <w:p>
      <w:pPr>
        <w:pStyle w:val="2"/>
        <w:rPr>
          <w:rFonts w:hint="eastAsia"/>
          <w:sz w:val="32"/>
          <w:szCs w:val="32"/>
          <w:lang w:val="en-US" w:eastAsia="zh-CN"/>
        </w:rPr>
      </w:pPr>
    </w:p>
    <w:p>
      <w:pPr>
        <w:rPr>
          <w:rFonts w:hint="eastAsia"/>
          <w:sz w:val="32"/>
          <w:szCs w:val="32"/>
          <w:lang w:val="en-US" w:eastAsia="zh-CN"/>
        </w:rPr>
      </w:pPr>
    </w:p>
    <w:p>
      <w:pPr>
        <w:pStyle w:val="2"/>
        <w:rPr>
          <w:rFonts w:hint="eastAsia"/>
          <w:sz w:val="32"/>
          <w:szCs w:val="32"/>
          <w:lang w:val="en-US" w:eastAsia="zh-CN"/>
        </w:rPr>
      </w:pPr>
    </w:p>
    <w:p>
      <w:pPr>
        <w:rPr>
          <w:rFonts w:hint="eastAsia"/>
          <w:sz w:val="32"/>
          <w:szCs w:val="32"/>
          <w:lang w:val="en-US" w:eastAsia="zh-CN"/>
        </w:rPr>
      </w:pPr>
    </w:p>
    <w:p>
      <w:pPr>
        <w:pStyle w:val="2"/>
        <w:rPr>
          <w:rFonts w:hint="eastAsia"/>
          <w:sz w:val="32"/>
          <w:szCs w:val="32"/>
          <w:lang w:val="en-US" w:eastAsia="zh-CN"/>
        </w:rPr>
      </w:pPr>
    </w:p>
    <w:p>
      <w:pPr>
        <w:rPr>
          <w:rFonts w:hint="eastAsia"/>
          <w:sz w:val="32"/>
          <w:szCs w:val="32"/>
          <w:lang w:val="en-US" w:eastAsia="zh-CN"/>
        </w:rPr>
      </w:pPr>
    </w:p>
    <w:p>
      <w:pPr>
        <w:pStyle w:val="2"/>
        <w:rPr>
          <w:rFonts w:hint="eastAsia"/>
          <w:sz w:val="32"/>
          <w:szCs w:val="32"/>
          <w:lang w:val="en-US" w:eastAsia="zh-CN"/>
        </w:rPr>
      </w:pPr>
    </w:p>
    <w:p>
      <w:pPr>
        <w:rPr>
          <w:rFonts w:hint="eastAsia"/>
          <w:sz w:val="32"/>
          <w:szCs w:val="32"/>
          <w:lang w:val="en-US" w:eastAsia="zh-CN"/>
        </w:rPr>
      </w:pPr>
    </w:p>
    <w:p>
      <w:pPr>
        <w:pStyle w:val="2"/>
        <w:rPr>
          <w:rFonts w:hint="eastAsia"/>
          <w:sz w:val="32"/>
          <w:szCs w:val="32"/>
          <w:lang w:val="en-US" w:eastAsia="zh-CN"/>
        </w:rPr>
      </w:pPr>
    </w:p>
    <w:p>
      <w:pPr>
        <w:rPr>
          <w:rFonts w:hint="eastAsia"/>
          <w:sz w:val="32"/>
          <w:szCs w:val="32"/>
          <w:lang w:val="en-US" w:eastAsia="zh-CN"/>
        </w:rPr>
      </w:pPr>
    </w:p>
    <w:p>
      <w:pPr>
        <w:pStyle w:val="2"/>
        <w:rPr>
          <w:rFonts w:hint="eastAsia"/>
          <w:lang w:val="en-US" w:eastAsia="zh-CN"/>
        </w:rPr>
      </w:pPr>
    </w:p>
    <w:p>
      <w:pPr>
        <w:rPr>
          <w:rFonts w:hint="eastAsia"/>
          <w:sz w:val="32"/>
          <w:szCs w:val="32"/>
        </w:rPr>
      </w:pPr>
    </w:p>
    <w:p>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第二部分 202</w:t>
      </w:r>
      <w:r>
        <w:rPr>
          <w:rFonts w:hint="eastAsia" w:asciiTheme="minorEastAsia" w:hAnsiTheme="minorEastAsia" w:cstheme="minorEastAsia"/>
          <w:b/>
          <w:bCs/>
          <w:sz w:val="44"/>
          <w:szCs w:val="44"/>
          <w:lang w:val="en-US" w:eastAsia="zh-CN"/>
        </w:rPr>
        <w:t>4</w:t>
      </w:r>
      <w:r>
        <w:rPr>
          <w:rFonts w:hint="eastAsia" w:asciiTheme="minorEastAsia" w:hAnsiTheme="minorEastAsia" w:eastAsiaTheme="minorEastAsia" w:cstheme="minorEastAsia"/>
          <w:b/>
          <w:bCs/>
          <w:sz w:val="44"/>
          <w:szCs w:val="44"/>
        </w:rPr>
        <w:t>年度部门决算情况说明</w:t>
      </w:r>
    </w:p>
    <w:p>
      <w:pPr>
        <w:rPr>
          <w:rFonts w:hint="eastAsia"/>
          <w:sz w:val="32"/>
          <w:szCs w:val="32"/>
        </w:rPr>
      </w:pPr>
      <w:r>
        <w:rPr>
          <w:rFonts w:hint="eastAsia"/>
          <w:sz w:val="32"/>
          <w:szCs w:val="32"/>
        </w:rPr>
        <w:t xml:space="preserve"> </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一、收入支出决算总体情况说明</w:t>
      </w:r>
    </w:p>
    <w:p>
      <w:pPr>
        <w:ind w:firstLine="640" w:firstLineChars="200"/>
        <w:rPr>
          <w:rFonts w:hint="eastAsia"/>
          <w:sz w:val="32"/>
          <w:szCs w:val="32"/>
          <w:lang w:val="en-US" w:eastAsia="zh-CN"/>
        </w:rPr>
      </w:pPr>
      <w:r>
        <w:rPr>
          <w:rFonts w:hint="eastAsia"/>
          <w:sz w:val="32"/>
          <w:szCs w:val="32"/>
        </w:rPr>
        <w:t>202</w:t>
      </w:r>
      <w:r>
        <w:rPr>
          <w:rFonts w:hint="eastAsia"/>
          <w:sz w:val="32"/>
          <w:szCs w:val="32"/>
          <w:lang w:val="en-US" w:eastAsia="zh-CN"/>
        </w:rPr>
        <w:t>4</w:t>
      </w:r>
      <w:r>
        <w:rPr>
          <w:rFonts w:hint="eastAsia"/>
          <w:sz w:val="32"/>
          <w:szCs w:val="32"/>
        </w:rPr>
        <w:t>年度收、支总计</w:t>
      </w:r>
      <w:r>
        <w:rPr>
          <w:rFonts w:hint="eastAsia"/>
          <w:sz w:val="32"/>
          <w:szCs w:val="32"/>
          <w:lang w:val="en-US" w:eastAsia="zh-CN"/>
        </w:rPr>
        <w:t>206.35</w:t>
      </w:r>
      <w:r>
        <w:rPr>
          <w:rFonts w:hint="eastAsia"/>
          <w:sz w:val="32"/>
          <w:szCs w:val="32"/>
        </w:rPr>
        <w:t>万元。与202</w:t>
      </w:r>
      <w:r>
        <w:rPr>
          <w:rFonts w:hint="eastAsia"/>
          <w:sz w:val="32"/>
          <w:szCs w:val="32"/>
          <w:lang w:val="en-US" w:eastAsia="zh-CN"/>
        </w:rPr>
        <w:t>3</w:t>
      </w:r>
      <w:r>
        <w:rPr>
          <w:rFonts w:hint="eastAsia"/>
          <w:sz w:val="32"/>
          <w:szCs w:val="32"/>
        </w:rPr>
        <w:t>年相比，收、支总计各增加</w:t>
      </w:r>
      <w:r>
        <w:rPr>
          <w:rFonts w:hint="eastAsia"/>
          <w:sz w:val="32"/>
          <w:szCs w:val="32"/>
          <w:lang w:val="en-US" w:eastAsia="zh-CN"/>
        </w:rPr>
        <w:t>206.35</w:t>
      </w:r>
      <w:r>
        <w:rPr>
          <w:rFonts w:hint="eastAsia"/>
          <w:sz w:val="32"/>
          <w:szCs w:val="32"/>
        </w:rPr>
        <w:t>万元，增长</w:t>
      </w:r>
      <w:r>
        <w:rPr>
          <w:rFonts w:hint="eastAsia"/>
          <w:sz w:val="32"/>
          <w:szCs w:val="32"/>
          <w:lang w:val="en-US" w:eastAsia="zh-CN"/>
        </w:rPr>
        <w:t>100</w:t>
      </w:r>
      <w:r>
        <w:rPr>
          <w:rFonts w:hint="eastAsia"/>
          <w:sz w:val="32"/>
          <w:szCs w:val="32"/>
        </w:rPr>
        <w:t>%。主要变动原因</w:t>
      </w:r>
      <w:r>
        <w:rPr>
          <w:rFonts w:hint="eastAsia"/>
          <w:sz w:val="32"/>
          <w:szCs w:val="32"/>
          <w:lang w:eastAsia="zh-CN"/>
        </w:rPr>
        <w:t>是</w:t>
      </w:r>
      <w:r>
        <w:rPr>
          <w:rFonts w:hint="eastAsia"/>
          <w:sz w:val="32"/>
          <w:szCs w:val="32"/>
          <w:lang w:val="en-US" w:eastAsia="zh-CN"/>
        </w:rPr>
        <w:t>本单位是本年度新增单位。</w:t>
      </w:r>
    </w:p>
    <w:p>
      <w:pPr>
        <w:ind w:firstLine="640" w:firstLineChars="200"/>
        <w:rPr>
          <w:rFonts w:hint="eastAsia"/>
          <w:sz w:val="32"/>
          <w:szCs w:val="32"/>
        </w:rPr>
      </w:pPr>
      <w:r>
        <w:rPr>
          <w:rFonts w:hint="eastAsia" w:ascii="黑体" w:hAnsi="黑体" w:eastAsia="黑体" w:cs="黑体"/>
          <w:sz w:val="32"/>
          <w:szCs w:val="32"/>
        </w:rPr>
        <w:t>二、收入决算情况说明</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年本年收入合计</w:t>
      </w:r>
      <w:r>
        <w:rPr>
          <w:rFonts w:hint="eastAsia"/>
          <w:sz w:val="32"/>
          <w:szCs w:val="32"/>
          <w:lang w:val="en-US" w:eastAsia="zh-CN"/>
        </w:rPr>
        <w:t>194.84</w:t>
      </w:r>
      <w:r>
        <w:rPr>
          <w:rFonts w:hint="eastAsia"/>
          <w:sz w:val="32"/>
          <w:szCs w:val="32"/>
        </w:rPr>
        <w:t>万元，其中：一般公共预算财政拨款收入</w:t>
      </w:r>
      <w:r>
        <w:rPr>
          <w:rFonts w:hint="eastAsia"/>
          <w:sz w:val="32"/>
          <w:szCs w:val="32"/>
          <w:lang w:val="en-US" w:eastAsia="zh-CN"/>
        </w:rPr>
        <w:t>194.84</w:t>
      </w:r>
      <w:r>
        <w:rPr>
          <w:rFonts w:hint="eastAsia"/>
          <w:sz w:val="32"/>
          <w:szCs w:val="32"/>
        </w:rPr>
        <w:t>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ind w:firstLine="640" w:firstLineChars="200"/>
        <w:rPr>
          <w:rFonts w:hint="eastAsia"/>
          <w:sz w:val="32"/>
          <w:szCs w:val="32"/>
        </w:rPr>
      </w:pPr>
      <w:r>
        <w:rPr>
          <w:rFonts w:hint="eastAsia" w:ascii="黑体" w:hAnsi="黑体" w:eastAsia="黑体" w:cs="黑体"/>
          <w:sz w:val="32"/>
          <w:szCs w:val="32"/>
        </w:rPr>
        <w:t>三、支出决算情况说明</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年本年支出合计</w:t>
      </w:r>
      <w:r>
        <w:rPr>
          <w:rFonts w:hint="eastAsia"/>
          <w:sz w:val="32"/>
          <w:szCs w:val="32"/>
          <w:lang w:val="en-US" w:eastAsia="zh-CN"/>
        </w:rPr>
        <w:t>206.35</w:t>
      </w:r>
      <w:r>
        <w:rPr>
          <w:rFonts w:hint="eastAsia"/>
          <w:sz w:val="32"/>
          <w:szCs w:val="32"/>
        </w:rPr>
        <w:t>万元，其中：基本支出</w:t>
      </w:r>
      <w:r>
        <w:rPr>
          <w:rFonts w:hint="eastAsia"/>
          <w:sz w:val="32"/>
          <w:szCs w:val="32"/>
          <w:lang w:val="en-US" w:eastAsia="zh-CN"/>
        </w:rPr>
        <w:t>161.52</w:t>
      </w:r>
      <w:r>
        <w:rPr>
          <w:rFonts w:hint="eastAsia"/>
          <w:sz w:val="32"/>
          <w:szCs w:val="32"/>
        </w:rPr>
        <w:t>万元，占</w:t>
      </w:r>
      <w:r>
        <w:rPr>
          <w:rFonts w:hint="eastAsia"/>
          <w:sz w:val="32"/>
          <w:szCs w:val="32"/>
          <w:lang w:val="en-US" w:eastAsia="zh-CN"/>
        </w:rPr>
        <w:t>78.3</w:t>
      </w:r>
      <w:r>
        <w:rPr>
          <w:rFonts w:hint="eastAsia"/>
          <w:sz w:val="32"/>
          <w:szCs w:val="32"/>
        </w:rPr>
        <w:t>%；项目支出</w:t>
      </w:r>
      <w:r>
        <w:rPr>
          <w:rFonts w:hint="eastAsia"/>
          <w:sz w:val="32"/>
          <w:szCs w:val="32"/>
          <w:lang w:val="en-US" w:eastAsia="zh-CN"/>
        </w:rPr>
        <w:t>44.83</w:t>
      </w:r>
      <w:r>
        <w:rPr>
          <w:rFonts w:hint="eastAsia"/>
          <w:sz w:val="32"/>
          <w:szCs w:val="32"/>
        </w:rPr>
        <w:t>万元，占</w:t>
      </w:r>
      <w:r>
        <w:rPr>
          <w:rFonts w:hint="eastAsia"/>
          <w:sz w:val="32"/>
          <w:szCs w:val="32"/>
          <w:lang w:val="en-US" w:eastAsia="zh-CN"/>
        </w:rPr>
        <w:t>21.7</w:t>
      </w:r>
      <w:r>
        <w:rPr>
          <w:rFonts w:hint="eastAsia"/>
          <w:sz w:val="32"/>
          <w:szCs w:val="32"/>
        </w:rPr>
        <w:t>%；上缴上级支出0.00万元，占0.00%；经营支出0.00万元，占经营支出0.00万元，占 0.00%；对附属单位补助支出0.00万元，占0.00%。</w:t>
      </w:r>
    </w:p>
    <w:p>
      <w:pPr>
        <w:ind w:firstLine="640" w:firstLineChars="200"/>
        <w:rPr>
          <w:rFonts w:hint="eastAsia"/>
          <w:sz w:val="32"/>
          <w:szCs w:val="32"/>
        </w:rPr>
      </w:pPr>
      <w:r>
        <w:rPr>
          <w:rFonts w:hint="eastAsia" w:ascii="黑体" w:hAnsi="黑体" w:eastAsia="黑体" w:cs="黑体"/>
          <w:sz w:val="32"/>
          <w:szCs w:val="32"/>
        </w:rPr>
        <w:t>四、财政拨款收入支出决算总体情况说明</w:t>
      </w:r>
    </w:p>
    <w:p>
      <w:pPr>
        <w:ind w:firstLine="640" w:firstLineChars="200"/>
        <w:rPr>
          <w:rFonts w:hint="eastAsia"/>
          <w:sz w:val="32"/>
          <w:szCs w:val="32"/>
          <w:lang w:val="en-US" w:eastAsia="zh-CN"/>
        </w:rPr>
      </w:pPr>
      <w:r>
        <w:rPr>
          <w:rFonts w:hint="eastAsia"/>
          <w:sz w:val="32"/>
          <w:szCs w:val="32"/>
        </w:rPr>
        <w:t>202</w:t>
      </w:r>
      <w:r>
        <w:rPr>
          <w:rFonts w:hint="eastAsia"/>
          <w:sz w:val="32"/>
          <w:szCs w:val="32"/>
          <w:lang w:val="en-US" w:eastAsia="zh-CN"/>
        </w:rPr>
        <w:t>4</w:t>
      </w:r>
      <w:r>
        <w:rPr>
          <w:rFonts w:hint="eastAsia"/>
          <w:sz w:val="32"/>
          <w:szCs w:val="32"/>
        </w:rPr>
        <w:t>年财政拨款收、支总计</w:t>
      </w:r>
      <w:r>
        <w:rPr>
          <w:rFonts w:hint="eastAsia"/>
          <w:sz w:val="32"/>
          <w:szCs w:val="32"/>
          <w:lang w:val="en-US" w:eastAsia="zh-CN"/>
        </w:rPr>
        <w:t>206.35</w:t>
      </w:r>
      <w:r>
        <w:rPr>
          <w:rFonts w:hint="eastAsia"/>
          <w:sz w:val="32"/>
          <w:szCs w:val="32"/>
        </w:rPr>
        <w:t>万元。与202</w:t>
      </w:r>
      <w:r>
        <w:rPr>
          <w:rFonts w:hint="eastAsia"/>
          <w:sz w:val="32"/>
          <w:szCs w:val="32"/>
          <w:lang w:val="en-US" w:eastAsia="zh-CN"/>
        </w:rPr>
        <w:t>3</w:t>
      </w:r>
      <w:r>
        <w:rPr>
          <w:rFonts w:hint="eastAsia"/>
          <w:sz w:val="32"/>
          <w:szCs w:val="32"/>
        </w:rPr>
        <w:t>年相比，财政拨款收、支总计各增加</w:t>
      </w:r>
      <w:r>
        <w:rPr>
          <w:rFonts w:hint="eastAsia"/>
          <w:sz w:val="32"/>
          <w:szCs w:val="32"/>
          <w:lang w:val="en-US" w:eastAsia="zh-CN"/>
        </w:rPr>
        <w:t>206.35</w:t>
      </w:r>
      <w:r>
        <w:rPr>
          <w:rFonts w:hint="eastAsia"/>
          <w:sz w:val="32"/>
          <w:szCs w:val="32"/>
        </w:rPr>
        <w:t>万元，增长</w:t>
      </w:r>
      <w:r>
        <w:rPr>
          <w:rFonts w:hint="eastAsia"/>
          <w:sz w:val="32"/>
          <w:szCs w:val="32"/>
          <w:lang w:val="en-US" w:eastAsia="zh-CN"/>
        </w:rPr>
        <w:t>100</w:t>
      </w:r>
      <w:r>
        <w:rPr>
          <w:rFonts w:hint="eastAsia"/>
          <w:sz w:val="32"/>
          <w:szCs w:val="32"/>
        </w:rPr>
        <w:t>%。主要变动原因</w:t>
      </w:r>
      <w:r>
        <w:rPr>
          <w:rFonts w:hint="eastAsia"/>
          <w:sz w:val="32"/>
          <w:szCs w:val="32"/>
          <w:lang w:eastAsia="zh-CN"/>
        </w:rPr>
        <w:t>是</w:t>
      </w:r>
      <w:r>
        <w:rPr>
          <w:rFonts w:hint="eastAsia"/>
          <w:sz w:val="32"/>
          <w:szCs w:val="32"/>
          <w:lang w:val="en-US" w:eastAsia="zh-CN"/>
        </w:rPr>
        <w:t>本单位是本年度新增单位。</w:t>
      </w:r>
    </w:p>
    <w:p>
      <w:pPr>
        <w:ind w:firstLine="640" w:firstLineChars="200"/>
        <w:rPr>
          <w:rFonts w:hint="eastAsia"/>
          <w:sz w:val="32"/>
          <w:szCs w:val="32"/>
        </w:rPr>
      </w:pPr>
      <w:r>
        <w:rPr>
          <w:rFonts w:hint="eastAsia" w:ascii="黑体" w:hAnsi="黑体" w:eastAsia="黑体" w:cs="黑体"/>
          <w:sz w:val="32"/>
          <w:szCs w:val="32"/>
        </w:rPr>
        <w:t>五、一般公共预算财政拨款支出决算情况说明</w:t>
      </w:r>
    </w:p>
    <w:p>
      <w:pPr>
        <w:ind w:firstLine="320" w:firstLineChars="100"/>
        <w:rPr>
          <w:rFonts w:hint="eastAsia"/>
          <w:sz w:val="32"/>
          <w:szCs w:val="32"/>
        </w:rPr>
      </w:pPr>
      <w:r>
        <w:rPr>
          <w:rFonts w:hint="eastAsia"/>
          <w:sz w:val="32"/>
          <w:szCs w:val="32"/>
        </w:rPr>
        <w:t>（一）一般公共预算财政拨款支出决算总体情况</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年一般公共预算财政拨款支</w:t>
      </w:r>
      <w:r>
        <w:rPr>
          <w:rFonts w:hint="eastAsia"/>
          <w:sz w:val="32"/>
          <w:szCs w:val="32"/>
          <w:lang w:val="en-US" w:eastAsia="zh-CN"/>
        </w:rPr>
        <w:t>206.35</w:t>
      </w:r>
      <w:r>
        <w:rPr>
          <w:rFonts w:hint="eastAsia"/>
          <w:sz w:val="32"/>
          <w:szCs w:val="32"/>
        </w:rPr>
        <w:t>万元，占本年支出合计的100.00%。与202</w:t>
      </w:r>
      <w:r>
        <w:rPr>
          <w:rFonts w:hint="eastAsia"/>
          <w:sz w:val="32"/>
          <w:szCs w:val="32"/>
          <w:lang w:val="en-US" w:eastAsia="zh-CN"/>
        </w:rPr>
        <w:t>3</w:t>
      </w:r>
      <w:r>
        <w:rPr>
          <w:rFonts w:hint="eastAsia"/>
          <w:sz w:val="32"/>
          <w:szCs w:val="32"/>
        </w:rPr>
        <w:t>年相比，一般公共预算财政拨款支出增加</w:t>
      </w:r>
      <w:r>
        <w:rPr>
          <w:rFonts w:hint="eastAsia"/>
          <w:sz w:val="32"/>
          <w:szCs w:val="32"/>
          <w:lang w:val="en-US" w:eastAsia="zh-CN"/>
        </w:rPr>
        <w:t>206.35</w:t>
      </w:r>
      <w:r>
        <w:rPr>
          <w:rFonts w:hint="eastAsia"/>
          <w:sz w:val="32"/>
          <w:szCs w:val="32"/>
        </w:rPr>
        <w:t>万元，增长</w:t>
      </w:r>
      <w:r>
        <w:rPr>
          <w:rFonts w:hint="eastAsia"/>
          <w:sz w:val="32"/>
          <w:szCs w:val="32"/>
          <w:lang w:val="en-US" w:eastAsia="zh-CN"/>
        </w:rPr>
        <w:t>100</w:t>
      </w:r>
      <w:r>
        <w:rPr>
          <w:rFonts w:hint="eastAsia"/>
          <w:sz w:val="32"/>
          <w:szCs w:val="32"/>
        </w:rPr>
        <w:t>%。主要变动原因</w:t>
      </w:r>
      <w:r>
        <w:rPr>
          <w:rFonts w:hint="eastAsia"/>
          <w:sz w:val="32"/>
          <w:szCs w:val="32"/>
          <w:lang w:eastAsia="zh-CN"/>
        </w:rPr>
        <w:t>是</w:t>
      </w:r>
      <w:r>
        <w:rPr>
          <w:rFonts w:hint="eastAsia"/>
          <w:sz w:val="32"/>
          <w:szCs w:val="32"/>
          <w:lang w:val="en-US" w:eastAsia="zh-CN"/>
        </w:rPr>
        <w:t>本单位是本年度新增单位。</w:t>
      </w:r>
    </w:p>
    <w:p>
      <w:pPr>
        <w:ind w:firstLine="320" w:firstLineChars="100"/>
        <w:rPr>
          <w:rFonts w:hint="eastAsia"/>
          <w:sz w:val="32"/>
          <w:szCs w:val="32"/>
        </w:rPr>
      </w:pPr>
      <w:r>
        <w:rPr>
          <w:rFonts w:hint="eastAsia"/>
          <w:sz w:val="32"/>
          <w:szCs w:val="32"/>
        </w:rPr>
        <w:t>（二）一般公共预算财政拨款支出决算结构情况</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年一般公共预算财政拨款支出</w:t>
      </w:r>
      <w:r>
        <w:rPr>
          <w:rFonts w:hint="eastAsia"/>
          <w:sz w:val="32"/>
          <w:szCs w:val="32"/>
          <w:lang w:val="en-US" w:eastAsia="zh-CN"/>
        </w:rPr>
        <w:t>206.35</w:t>
      </w:r>
      <w:r>
        <w:rPr>
          <w:rFonts w:hint="eastAsia"/>
          <w:sz w:val="32"/>
          <w:szCs w:val="32"/>
        </w:rPr>
        <w:t>万元，主要用于以下方面:社会保障和就业支出</w:t>
      </w:r>
      <w:r>
        <w:rPr>
          <w:rFonts w:hint="eastAsia"/>
          <w:b w:val="0"/>
          <w:bCs w:val="0"/>
          <w:sz w:val="32"/>
          <w:szCs w:val="32"/>
          <w:lang w:eastAsia="zh-CN"/>
        </w:rPr>
        <w:t>（</w:t>
      </w:r>
      <w:r>
        <w:rPr>
          <w:rFonts w:hint="eastAsia"/>
          <w:b w:val="0"/>
          <w:bCs w:val="0"/>
          <w:sz w:val="32"/>
          <w:szCs w:val="32"/>
          <w:lang w:val="en-US" w:eastAsia="zh-CN"/>
        </w:rPr>
        <w:t>208</w:t>
      </w:r>
      <w:r>
        <w:rPr>
          <w:rFonts w:hint="eastAsia"/>
          <w:b w:val="0"/>
          <w:bCs w:val="0"/>
          <w:sz w:val="32"/>
          <w:szCs w:val="32"/>
          <w:lang w:eastAsia="zh-CN"/>
        </w:rPr>
        <w:t>）</w:t>
      </w:r>
      <w:r>
        <w:rPr>
          <w:rFonts w:hint="eastAsia"/>
          <w:sz w:val="32"/>
          <w:szCs w:val="32"/>
          <w:lang w:val="en-US" w:eastAsia="zh-CN"/>
        </w:rPr>
        <w:t>23.29</w:t>
      </w:r>
      <w:r>
        <w:rPr>
          <w:rFonts w:hint="eastAsia"/>
          <w:sz w:val="32"/>
          <w:szCs w:val="32"/>
        </w:rPr>
        <w:t>万元，占</w:t>
      </w:r>
      <w:r>
        <w:rPr>
          <w:rFonts w:hint="eastAsia"/>
          <w:sz w:val="32"/>
          <w:szCs w:val="32"/>
          <w:lang w:val="en-US" w:eastAsia="zh-CN"/>
        </w:rPr>
        <w:t>11.3</w:t>
      </w:r>
      <w:r>
        <w:rPr>
          <w:rFonts w:hint="eastAsia"/>
          <w:sz w:val="32"/>
          <w:szCs w:val="32"/>
        </w:rPr>
        <w:t>%；卫生健康支出</w:t>
      </w:r>
      <w:r>
        <w:rPr>
          <w:rFonts w:hint="eastAsia"/>
          <w:sz w:val="32"/>
          <w:szCs w:val="32"/>
          <w:lang w:eastAsia="zh-CN"/>
        </w:rPr>
        <w:t>（</w:t>
      </w:r>
      <w:r>
        <w:rPr>
          <w:rFonts w:hint="eastAsia"/>
          <w:sz w:val="32"/>
          <w:szCs w:val="32"/>
          <w:lang w:val="en-US" w:eastAsia="zh-CN"/>
        </w:rPr>
        <w:t>210</w:t>
      </w:r>
      <w:r>
        <w:rPr>
          <w:rFonts w:hint="eastAsia"/>
          <w:sz w:val="32"/>
          <w:szCs w:val="32"/>
          <w:lang w:eastAsia="zh-CN"/>
        </w:rPr>
        <w:t>）</w:t>
      </w:r>
      <w:r>
        <w:rPr>
          <w:rFonts w:hint="eastAsia"/>
          <w:sz w:val="32"/>
          <w:szCs w:val="32"/>
          <w:lang w:val="en-US" w:eastAsia="zh-CN"/>
        </w:rPr>
        <w:t>6.98</w:t>
      </w:r>
      <w:r>
        <w:rPr>
          <w:rFonts w:hint="eastAsia"/>
          <w:sz w:val="32"/>
          <w:szCs w:val="32"/>
        </w:rPr>
        <w:t>万元，占</w:t>
      </w:r>
      <w:r>
        <w:rPr>
          <w:rFonts w:hint="eastAsia"/>
          <w:sz w:val="32"/>
          <w:szCs w:val="32"/>
          <w:lang w:val="en-US" w:eastAsia="zh-CN"/>
        </w:rPr>
        <w:t>3.4</w:t>
      </w:r>
      <w:r>
        <w:rPr>
          <w:rFonts w:hint="eastAsia"/>
          <w:sz w:val="32"/>
          <w:szCs w:val="32"/>
        </w:rPr>
        <w:t>%；住房保障支出</w:t>
      </w:r>
      <w:r>
        <w:rPr>
          <w:rFonts w:hint="eastAsia"/>
          <w:sz w:val="32"/>
          <w:szCs w:val="32"/>
          <w:lang w:eastAsia="zh-CN"/>
        </w:rPr>
        <w:t>（</w:t>
      </w:r>
      <w:r>
        <w:rPr>
          <w:rFonts w:hint="eastAsia"/>
          <w:sz w:val="32"/>
          <w:szCs w:val="32"/>
          <w:lang w:val="en-US" w:eastAsia="zh-CN"/>
        </w:rPr>
        <w:t>221</w:t>
      </w:r>
      <w:r>
        <w:rPr>
          <w:rFonts w:hint="eastAsia"/>
          <w:sz w:val="32"/>
          <w:szCs w:val="32"/>
          <w:lang w:eastAsia="zh-CN"/>
        </w:rPr>
        <w:t>）</w:t>
      </w:r>
      <w:r>
        <w:rPr>
          <w:rFonts w:hint="eastAsia"/>
          <w:sz w:val="32"/>
          <w:szCs w:val="32"/>
          <w:lang w:val="en-US" w:eastAsia="zh-CN"/>
        </w:rPr>
        <w:t>10.63</w:t>
      </w:r>
      <w:r>
        <w:rPr>
          <w:rFonts w:hint="eastAsia"/>
          <w:sz w:val="32"/>
          <w:szCs w:val="32"/>
        </w:rPr>
        <w:t>万元，占</w:t>
      </w:r>
      <w:r>
        <w:rPr>
          <w:rFonts w:hint="eastAsia"/>
          <w:sz w:val="32"/>
          <w:szCs w:val="32"/>
          <w:lang w:val="en-US" w:eastAsia="zh-CN"/>
        </w:rPr>
        <w:t>5.2</w:t>
      </w:r>
      <w:r>
        <w:rPr>
          <w:rFonts w:hint="eastAsia"/>
          <w:sz w:val="32"/>
          <w:szCs w:val="32"/>
        </w:rPr>
        <w:t>%；</w:t>
      </w:r>
      <w:r>
        <w:rPr>
          <w:rFonts w:hint="eastAsia"/>
          <w:sz w:val="32"/>
          <w:szCs w:val="32"/>
          <w:lang w:val="en-US" w:eastAsia="zh-CN"/>
        </w:rPr>
        <w:t>灾害防治及应急管理支出（224）165.45万元，占80.1%</w:t>
      </w:r>
      <w:r>
        <w:rPr>
          <w:rFonts w:hint="eastAsia"/>
          <w:sz w:val="32"/>
          <w:szCs w:val="32"/>
        </w:rPr>
        <w:t>。</w:t>
      </w:r>
    </w:p>
    <w:p>
      <w:pPr>
        <w:ind w:firstLine="320" w:firstLineChars="100"/>
        <w:rPr>
          <w:rFonts w:hint="eastAsia"/>
          <w:sz w:val="32"/>
          <w:szCs w:val="32"/>
        </w:rPr>
      </w:pPr>
      <w:r>
        <w:rPr>
          <w:rFonts w:hint="eastAsia"/>
          <w:sz w:val="32"/>
          <w:szCs w:val="32"/>
        </w:rPr>
        <w:t>（三）一般公共预算财政拨款支出决算具体情况</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年一般公共预算支出决算数为</w:t>
      </w:r>
      <w:r>
        <w:rPr>
          <w:rFonts w:hint="eastAsia"/>
          <w:sz w:val="32"/>
          <w:szCs w:val="32"/>
          <w:lang w:val="en-US" w:eastAsia="zh-CN"/>
        </w:rPr>
        <w:t>206.35</w:t>
      </w:r>
      <w:r>
        <w:rPr>
          <w:rFonts w:hint="eastAsia"/>
          <w:sz w:val="32"/>
          <w:szCs w:val="32"/>
        </w:rPr>
        <w:t>，完成预算100.00%。其中：</w:t>
      </w:r>
    </w:p>
    <w:p>
      <w:pPr>
        <w:ind w:firstLine="640" w:firstLineChars="200"/>
        <w:rPr>
          <w:rFonts w:hint="eastAsia"/>
          <w:sz w:val="32"/>
          <w:szCs w:val="32"/>
        </w:rPr>
      </w:pPr>
      <w:r>
        <w:rPr>
          <w:rFonts w:hint="eastAsia"/>
          <w:sz w:val="32"/>
          <w:szCs w:val="32"/>
          <w:lang w:val="en-US" w:eastAsia="zh-CN"/>
        </w:rPr>
        <w:t>1</w:t>
      </w:r>
      <w:r>
        <w:rPr>
          <w:rFonts w:hint="eastAsia"/>
          <w:sz w:val="32"/>
          <w:szCs w:val="32"/>
        </w:rPr>
        <w:t>.社会保障和就业支出（208）行政事业单位养老支出（05）机关事业单位基本养老保险缴费支出（05）: 支出决算为</w:t>
      </w:r>
      <w:r>
        <w:rPr>
          <w:rFonts w:hint="eastAsia"/>
          <w:sz w:val="32"/>
          <w:szCs w:val="32"/>
          <w:lang w:val="en-US" w:eastAsia="zh-CN"/>
        </w:rPr>
        <w:t>13.96</w:t>
      </w:r>
      <w:r>
        <w:rPr>
          <w:rFonts w:hint="eastAsia"/>
          <w:sz w:val="32"/>
          <w:szCs w:val="32"/>
        </w:rPr>
        <w:t>万元，完成预算100%。</w:t>
      </w:r>
    </w:p>
    <w:p>
      <w:pPr>
        <w:ind w:firstLine="640" w:firstLineChars="200"/>
        <w:rPr>
          <w:rFonts w:hint="eastAsia"/>
          <w:sz w:val="32"/>
          <w:szCs w:val="32"/>
        </w:rPr>
      </w:pPr>
      <w:r>
        <w:rPr>
          <w:rFonts w:hint="eastAsia"/>
          <w:sz w:val="32"/>
          <w:szCs w:val="32"/>
          <w:lang w:val="en-US" w:eastAsia="zh-CN"/>
        </w:rPr>
        <w:t>2</w:t>
      </w:r>
      <w:r>
        <w:rPr>
          <w:rFonts w:hint="eastAsia"/>
          <w:sz w:val="32"/>
          <w:szCs w:val="32"/>
        </w:rPr>
        <w:t>.社会保障和就业支出（208）行政事业单位养老支出（05）机关事业单位职业年金缴费支出（06）: 支出决算为</w:t>
      </w:r>
      <w:r>
        <w:rPr>
          <w:rFonts w:hint="eastAsia"/>
          <w:sz w:val="32"/>
          <w:szCs w:val="32"/>
          <w:lang w:val="en-US" w:eastAsia="zh-CN"/>
        </w:rPr>
        <w:t>9.34</w:t>
      </w:r>
      <w:r>
        <w:rPr>
          <w:rFonts w:hint="eastAsia"/>
          <w:sz w:val="32"/>
          <w:szCs w:val="32"/>
        </w:rPr>
        <w:t>万元，完成预算100%。</w:t>
      </w:r>
    </w:p>
    <w:p>
      <w:pPr>
        <w:ind w:firstLine="640" w:firstLineChars="200"/>
        <w:rPr>
          <w:rFonts w:hint="eastAsia"/>
        </w:rPr>
      </w:pPr>
      <w:r>
        <w:rPr>
          <w:rFonts w:hint="eastAsia"/>
          <w:sz w:val="32"/>
          <w:szCs w:val="32"/>
          <w:lang w:val="en-US" w:eastAsia="zh-CN"/>
        </w:rPr>
        <w:t>3</w:t>
      </w:r>
      <w:r>
        <w:rPr>
          <w:rFonts w:hint="eastAsia"/>
          <w:sz w:val="32"/>
          <w:szCs w:val="32"/>
        </w:rPr>
        <w:t>.卫生健康支出（210）行政事业单位医疗（11）</w:t>
      </w:r>
      <w:r>
        <w:rPr>
          <w:rFonts w:hint="eastAsia"/>
          <w:sz w:val="32"/>
          <w:szCs w:val="32"/>
          <w:lang w:val="en-US" w:eastAsia="zh-CN"/>
        </w:rPr>
        <w:t>事业</w:t>
      </w:r>
      <w:r>
        <w:rPr>
          <w:rFonts w:hint="eastAsia"/>
          <w:sz w:val="32"/>
          <w:szCs w:val="32"/>
        </w:rPr>
        <w:t>单位医疗（0</w:t>
      </w:r>
      <w:r>
        <w:rPr>
          <w:rFonts w:hint="eastAsia"/>
          <w:sz w:val="32"/>
          <w:szCs w:val="32"/>
          <w:lang w:val="en-US" w:eastAsia="zh-CN"/>
        </w:rPr>
        <w:t>2</w:t>
      </w:r>
      <w:r>
        <w:rPr>
          <w:rFonts w:hint="eastAsia"/>
          <w:sz w:val="32"/>
          <w:szCs w:val="32"/>
        </w:rPr>
        <w:t>）: 支出决算为</w:t>
      </w:r>
      <w:r>
        <w:rPr>
          <w:rFonts w:hint="eastAsia"/>
          <w:sz w:val="32"/>
          <w:szCs w:val="32"/>
          <w:lang w:val="en-US" w:eastAsia="zh-CN"/>
        </w:rPr>
        <w:t>6.98</w:t>
      </w:r>
      <w:r>
        <w:rPr>
          <w:rFonts w:hint="eastAsia"/>
          <w:sz w:val="32"/>
          <w:szCs w:val="32"/>
        </w:rPr>
        <w:t>万元，完成预算100%。</w:t>
      </w:r>
    </w:p>
    <w:p>
      <w:pPr>
        <w:ind w:firstLine="320" w:firstLineChars="100"/>
        <w:rPr>
          <w:rFonts w:hint="eastAsia"/>
          <w:sz w:val="32"/>
          <w:szCs w:val="32"/>
        </w:rPr>
      </w:pPr>
      <w:r>
        <w:rPr>
          <w:rFonts w:hint="eastAsia"/>
          <w:sz w:val="32"/>
          <w:szCs w:val="32"/>
          <w:lang w:val="en-US" w:eastAsia="zh-CN"/>
        </w:rPr>
        <w:t xml:space="preserve">  4</w:t>
      </w:r>
      <w:r>
        <w:rPr>
          <w:rFonts w:hint="eastAsia"/>
          <w:sz w:val="32"/>
          <w:szCs w:val="32"/>
        </w:rPr>
        <w:t>.住房保障（221）住房改革（02）住房公积金（01）:支出决算为</w:t>
      </w:r>
      <w:r>
        <w:rPr>
          <w:rFonts w:hint="eastAsia"/>
          <w:sz w:val="32"/>
          <w:szCs w:val="32"/>
          <w:lang w:val="en-US" w:eastAsia="zh-CN"/>
        </w:rPr>
        <w:t>10.63</w:t>
      </w:r>
      <w:r>
        <w:rPr>
          <w:rFonts w:hint="eastAsia"/>
          <w:sz w:val="32"/>
          <w:szCs w:val="32"/>
        </w:rPr>
        <w:t>万元，完成预算100%。</w:t>
      </w:r>
    </w:p>
    <w:p>
      <w:pPr>
        <w:ind w:firstLine="640" w:firstLineChars="200"/>
        <w:rPr>
          <w:rFonts w:hint="eastAsia"/>
          <w:sz w:val="32"/>
          <w:szCs w:val="32"/>
        </w:rPr>
      </w:pPr>
      <w:r>
        <w:rPr>
          <w:rFonts w:hint="eastAsia"/>
          <w:sz w:val="32"/>
          <w:szCs w:val="32"/>
          <w:lang w:val="en-US" w:eastAsia="zh-CN"/>
        </w:rPr>
        <w:t>5</w:t>
      </w:r>
      <w:r>
        <w:rPr>
          <w:rFonts w:hint="eastAsia"/>
          <w:sz w:val="32"/>
          <w:szCs w:val="32"/>
        </w:rPr>
        <w:t>.灾害防治及应急管理支出（224）应急管理事务（01）</w:t>
      </w:r>
      <w:r>
        <w:rPr>
          <w:rFonts w:hint="eastAsia"/>
          <w:sz w:val="32"/>
          <w:szCs w:val="32"/>
          <w:lang w:val="en-US" w:eastAsia="zh-CN"/>
        </w:rPr>
        <w:t>事业</w:t>
      </w:r>
      <w:r>
        <w:rPr>
          <w:rFonts w:hint="eastAsia"/>
          <w:sz w:val="32"/>
          <w:szCs w:val="32"/>
        </w:rPr>
        <w:t>运行（0</w:t>
      </w:r>
      <w:r>
        <w:rPr>
          <w:rFonts w:hint="eastAsia"/>
          <w:sz w:val="32"/>
          <w:szCs w:val="32"/>
          <w:lang w:val="en-US" w:eastAsia="zh-CN"/>
        </w:rPr>
        <w:t>5</w:t>
      </w:r>
      <w:r>
        <w:rPr>
          <w:rFonts w:hint="eastAsia"/>
          <w:sz w:val="32"/>
          <w:szCs w:val="32"/>
        </w:rPr>
        <w:t>）:支出决算为</w:t>
      </w:r>
      <w:r>
        <w:rPr>
          <w:rFonts w:hint="eastAsia"/>
          <w:sz w:val="32"/>
          <w:szCs w:val="32"/>
          <w:lang w:val="en-US" w:eastAsia="zh-CN"/>
        </w:rPr>
        <w:t>120.62</w:t>
      </w:r>
      <w:r>
        <w:rPr>
          <w:rFonts w:hint="eastAsia"/>
          <w:sz w:val="32"/>
          <w:szCs w:val="32"/>
        </w:rPr>
        <w:t>万元，完成预算100%。</w:t>
      </w:r>
    </w:p>
    <w:p>
      <w:pPr>
        <w:ind w:firstLine="640" w:firstLineChars="200"/>
        <w:rPr>
          <w:rFonts w:hint="eastAsia"/>
          <w:sz w:val="32"/>
          <w:szCs w:val="32"/>
        </w:rPr>
      </w:pPr>
      <w:r>
        <w:rPr>
          <w:rFonts w:hint="eastAsia"/>
          <w:sz w:val="32"/>
          <w:szCs w:val="32"/>
          <w:lang w:val="en-US" w:eastAsia="zh-CN"/>
        </w:rPr>
        <w:t>6</w:t>
      </w:r>
      <w:r>
        <w:rPr>
          <w:rFonts w:hint="eastAsia"/>
          <w:sz w:val="32"/>
          <w:szCs w:val="32"/>
        </w:rPr>
        <w:t>.灾害防治及应急管理支出（224）</w:t>
      </w:r>
      <w:r>
        <w:rPr>
          <w:rFonts w:hint="eastAsia"/>
          <w:sz w:val="32"/>
          <w:szCs w:val="32"/>
          <w:lang w:val="en-US" w:eastAsia="zh-CN"/>
        </w:rPr>
        <w:t>消防救援</w:t>
      </w:r>
      <w:r>
        <w:rPr>
          <w:rFonts w:hint="eastAsia"/>
          <w:sz w:val="32"/>
          <w:szCs w:val="32"/>
        </w:rPr>
        <w:t>事务（0</w:t>
      </w:r>
      <w:r>
        <w:rPr>
          <w:rFonts w:hint="eastAsia"/>
          <w:sz w:val="32"/>
          <w:szCs w:val="32"/>
          <w:lang w:val="en-US" w:eastAsia="zh-CN"/>
        </w:rPr>
        <w:t>2</w:t>
      </w:r>
      <w:r>
        <w:rPr>
          <w:rFonts w:hint="eastAsia"/>
          <w:sz w:val="32"/>
          <w:szCs w:val="32"/>
        </w:rPr>
        <w:t>）</w:t>
      </w:r>
      <w:r>
        <w:rPr>
          <w:rFonts w:hint="eastAsia"/>
          <w:sz w:val="32"/>
          <w:szCs w:val="32"/>
          <w:lang w:val="en-US" w:eastAsia="zh-CN"/>
        </w:rPr>
        <w:t>其他消防救援</w:t>
      </w:r>
      <w:r>
        <w:rPr>
          <w:rFonts w:hint="eastAsia"/>
          <w:sz w:val="32"/>
          <w:szCs w:val="32"/>
        </w:rPr>
        <w:t>事务</w:t>
      </w:r>
      <w:r>
        <w:rPr>
          <w:rFonts w:hint="eastAsia"/>
          <w:sz w:val="32"/>
          <w:szCs w:val="32"/>
          <w:lang w:val="en-US" w:eastAsia="zh-CN"/>
        </w:rPr>
        <w:t>支出</w:t>
      </w:r>
      <w:r>
        <w:rPr>
          <w:rFonts w:hint="eastAsia"/>
          <w:sz w:val="32"/>
          <w:szCs w:val="32"/>
        </w:rPr>
        <w:t>（</w:t>
      </w:r>
      <w:r>
        <w:rPr>
          <w:rFonts w:hint="eastAsia"/>
          <w:sz w:val="32"/>
          <w:szCs w:val="32"/>
          <w:lang w:val="en-US" w:eastAsia="zh-CN"/>
        </w:rPr>
        <w:t>99</w:t>
      </w:r>
      <w:r>
        <w:rPr>
          <w:rFonts w:hint="eastAsia"/>
          <w:sz w:val="32"/>
          <w:szCs w:val="32"/>
        </w:rPr>
        <w:t>）:支出决算为</w:t>
      </w:r>
      <w:r>
        <w:rPr>
          <w:rFonts w:hint="eastAsia"/>
          <w:sz w:val="32"/>
          <w:szCs w:val="32"/>
          <w:lang w:val="en-US" w:eastAsia="zh-CN"/>
        </w:rPr>
        <w:t>44.83</w:t>
      </w:r>
      <w:r>
        <w:rPr>
          <w:rFonts w:hint="eastAsia"/>
          <w:sz w:val="32"/>
          <w:szCs w:val="32"/>
        </w:rPr>
        <w:t>万元，完成预算100%。</w:t>
      </w:r>
    </w:p>
    <w:p>
      <w:pPr>
        <w:ind w:firstLine="640" w:firstLineChars="200"/>
        <w:rPr>
          <w:rFonts w:hint="eastAsia"/>
          <w:sz w:val="32"/>
          <w:szCs w:val="32"/>
        </w:rPr>
      </w:pPr>
      <w:r>
        <w:rPr>
          <w:rFonts w:hint="eastAsia" w:ascii="黑体" w:hAnsi="黑体" w:eastAsia="黑体" w:cs="黑体"/>
          <w:sz w:val="32"/>
          <w:szCs w:val="32"/>
        </w:rPr>
        <w:t>六、一般公共预算财政拨款基本支出决算情况说明</w:t>
      </w:r>
      <w:r>
        <w:rPr>
          <w:rFonts w:hint="eastAsia"/>
          <w:sz w:val="32"/>
          <w:szCs w:val="32"/>
        </w:rPr>
        <w:t xml:space="preserve">   </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年一般公共预算财政拨款基本支出</w:t>
      </w:r>
      <w:r>
        <w:rPr>
          <w:rFonts w:hint="eastAsia"/>
          <w:sz w:val="32"/>
          <w:szCs w:val="32"/>
          <w:lang w:val="en-US" w:eastAsia="zh-CN"/>
        </w:rPr>
        <w:t>161.52</w:t>
      </w:r>
      <w:r>
        <w:rPr>
          <w:rFonts w:hint="eastAsia"/>
          <w:sz w:val="32"/>
          <w:szCs w:val="32"/>
        </w:rPr>
        <w:t>万元，其中：</w:t>
      </w:r>
    </w:p>
    <w:p>
      <w:pPr>
        <w:ind w:firstLine="640" w:firstLineChars="200"/>
        <w:rPr>
          <w:rFonts w:hint="eastAsia"/>
          <w:sz w:val="32"/>
          <w:szCs w:val="32"/>
        </w:rPr>
      </w:pPr>
      <w:r>
        <w:rPr>
          <w:rFonts w:hint="eastAsia"/>
          <w:sz w:val="32"/>
          <w:szCs w:val="32"/>
        </w:rPr>
        <w:t>人员经费</w:t>
      </w:r>
      <w:r>
        <w:rPr>
          <w:rFonts w:hint="eastAsia"/>
          <w:sz w:val="32"/>
          <w:szCs w:val="32"/>
          <w:lang w:val="en-US" w:eastAsia="zh-CN"/>
        </w:rPr>
        <w:t>158.03</w:t>
      </w:r>
      <w:r>
        <w:rPr>
          <w:rFonts w:hint="eastAsia"/>
          <w:sz w:val="32"/>
          <w:szCs w:val="32"/>
        </w:rPr>
        <w:t>万元，主要包括：基本工资、津贴补贴、奖金</w:t>
      </w:r>
      <w:r>
        <w:rPr>
          <w:rFonts w:hint="eastAsia"/>
          <w:sz w:val="32"/>
          <w:szCs w:val="32"/>
          <w:lang w:val="en-US" w:eastAsia="zh-CN"/>
        </w:rPr>
        <w:t>、绩效工资、</w:t>
      </w:r>
      <w:r>
        <w:rPr>
          <w:rFonts w:hint="eastAsia"/>
          <w:sz w:val="32"/>
          <w:szCs w:val="32"/>
        </w:rPr>
        <w:t>机关事业单位基本养老保险缴费、职业年金缴费、</w:t>
      </w:r>
      <w:r>
        <w:rPr>
          <w:rFonts w:hint="eastAsia"/>
          <w:sz w:val="32"/>
          <w:szCs w:val="32"/>
          <w:lang w:val="en-US" w:eastAsia="zh-CN"/>
        </w:rPr>
        <w:t>职工基本医疗保险缴费、</w:t>
      </w:r>
      <w:r>
        <w:rPr>
          <w:rFonts w:hint="eastAsia"/>
          <w:sz w:val="32"/>
          <w:szCs w:val="32"/>
        </w:rPr>
        <w:t>其他社会保障缴费、住房公积金等。</w:t>
      </w:r>
    </w:p>
    <w:p>
      <w:pPr>
        <w:rPr>
          <w:rFonts w:hint="eastAsia"/>
          <w:sz w:val="32"/>
          <w:szCs w:val="32"/>
        </w:rPr>
      </w:pPr>
      <w:r>
        <w:rPr>
          <w:rFonts w:hint="eastAsia"/>
          <w:sz w:val="32"/>
          <w:szCs w:val="32"/>
        </w:rPr>
        <w:t>　　公用经费</w:t>
      </w:r>
      <w:r>
        <w:rPr>
          <w:rFonts w:hint="eastAsia"/>
          <w:sz w:val="32"/>
          <w:szCs w:val="32"/>
          <w:lang w:val="en-US" w:eastAsia="zh-CN"/>
        </w:rPr>
        <w:t>3.49</w:t>
      </w:r>
      <w:r>
        <w:rPr>
          <w:rFonts w:hint="eastAsia"/>
          <w:sz w:val="32"/>
          <w:szCs w:val="32"/>
        </w:rPr>
        <w:t>万元，主要包括：办公费、培训费、委托业务费、工会经费、福利费等。</w:t>
      </w:r>
    </w:p>
    <w:p>
      <w:pPr>
        <w:ind w:firstLine="640" w:firstLineChars="200"/>
        <w:rPr>
          <w:rFonts w:hint="eastAsia"/>
          <w:sz w:val="32"/>
          <w:szCs w:val="32"/>
        </w:rPr>
      </w:pPr>
      <w:r>
        <w:rPr>
          <w:rFonts w:hint="eastAsia" w:ascii="黑体" w:hAnsi="黑体" w:eastAsia="黑体" w:cs="黑体"/>
          <w:sz w:val="32"/>
          <w:szCs w:val="32"/>
        </w:rPr>
        <w:t>七、“三公”经费财政拨款支出决算情况说明</w:t>
      </w:r>
    </w:p>
    <w:p>
      <w:pPr>
        <w:ind w:firstLine="640" w:firstLineChars="200"/>
        <w:rPr>
          <w:rFonts w:hint="eastAsia"/>
          <w:sz w:val="32"/>
          <w:szCs w:val="32"/>
        </w:rPr>
      </w:pPr>
      <w:r>
        <w:rPr>
          <w:rFonts w:hint="eastAsia"/>
          <w:sz w:val="32"/>
          <w:szCs w:val="32"/>
        </w:rPr>
        <w:t>（一）“三公”经费财政拨款支出决算总体情况说明</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年“三公”经费财政拨款支出决算为</w:t>
      </w:r>
      <w:r>
        <w:rPr>
          <w:rFonts w:hint="eastAsia"/>
          <w:sz w:val="32"/>
          <w:szCs w:val="32"/>
          <w:lang w:val="en-US" w:eastAsia="zh-CN"/>
        </w:rPr>
        <w:t>0</w:t>
      </w:r>
      <w:r>
        <w:rPr>
          <w:rFonts w:hint="eastAsia"/>
          <w:sz w:val="32"/>
          <w:szCs w:val="32"/>
        </w:rPr>
        <w:t>万元，完成预算0.00%，决算数与预算数持平。</w:t>
      </w:r>
    </w:p>
    <w:p>
      <w:pPr>
        <w:ind w:firstLine="320" w:firstLineChars="100"/>
        <w:rPr>
          <w:rFonts w:hint="eastAsia"/>
          <w:sz w:val="32"/>
          <w:szCs w:val="32"/>
        </w:rPr>
      </w:pPr>
      <w:r>
        <w:rPr>
          <w:rFonts w:hint="eastAsia"/>
          <w:sz w:val="32"/>
          <w:szCs w:val="32"/>
        </w:rPr>
        <w:t>（二）“三公”经费财政拨款支出决算具体情况说明</w:t>
      </w:r>
    </w:p>
    <w:p>
      <w:pPr>
        <w:ind w:firstLine="640" w:firstLineChars="200"/>
        <w:rPr>
          <w:rFonts w:hint="eastAsia" w:eastAsiaTheme="minorEastAsia"/>
          <w:sz w:val="32"/>
          <w:szCs w:val="32"/>
          <w:lang w:eastAsia="zh-CN"/>
        </w:rPr>
      </w:pPr>
      <w:r>
        <w:rPr>
          <w:rFonts w:hint="eastAsia"/>
          <w:sz w:val="32"/>
          <w:szCs w:val="32"/>
        </w:rPr>
        <w:t>20</w:t>
      </w:r>
      <w:r>
        <w:rPr>
          <w:rFonts w:hint="eastAsia"/>
          <w:sz w:val="32"/>
          <w:szCs w:val="32"/>
          <w:lang w:val="en-US" w:eastAsia="zh-CN"/>
        </w:rPr>
        <w:t>24</w:t>
      </w:r>
      <w:r>
        <w:rPr>
          <w:rFonts w:hint="eastAsia"/>
          <w:sz w:val="32"/>
          <w:szCs w:val="32"/>
        </w:rPr>
        <w:t>年“三公”经费财政拨款支出决算中，因公出国（境）费支出决算0.00万元，占0.00%；公务用车购置及运行维护费支出决算</w:t>
      </w:r>
      <w:r>
        <w:rPr>
          <w:rFonts w:hint="eastAsia"/>
          <w:sz w:val="32"/>
          <w:szCs w:val="32"/>
          <w:lang w:val="en-US" w:eastAsia="zh-CN"/>
        </w:rPr>
        <w:t>0</w:t>
      </w:r>
      <w:r>
        <w:rPr>
          <w:rFonts w:hint="eastAsia"/>
          <w:sz w:val="32"/>
          <w:szCs w:val="32"/>
        </w:rPr>
        <w:t>万元，占</w:t>
      </w:r>
      <w:r>
        <w:rPr>
          <w:rFonts w:hint="eastAsia"/>
          <w:sz w:val="32"/>
          <w:szCs w:val="32"/>
          <w:lang w:val="en-US" w:eastAsia="zh-CN"/>
        </w:rPr>
        <w:t>0.00</w:t>
      </w:r>
      <w:r>
        <w:rPr>
          <w:rFonts w:hint="eastAsia"/>
          <w:sz w:val="32"/>
          <w:szCs w:val="32"/>
        </w:rPr>
        <w:t>%；公务接待费支出决算</w:t>
      </w:r>
      <w:r>
        <w:rPr>
          <w:rFonts w:hint="eastAsia"/>
          <w:sz w:val="32"/>
          <w:szCs w:val="32"/>
          <w:lang w:val="en-US" w:eastAsia="zh-CN"/>
        </w:rPr>
        <w:t>0</w:t>
      </w:r>
      <w:r>
        <w:rPr>
          <w:rFonts w:hint="eastAsia"/>
          <w:sz w:val="32"/>
          <w:szCs w:val="32"/>
        </w:rPr>
        <w:t>万元，占</w:t>
      </w:r>
      <w:r>
        <w:rPr>
          <w:rFonts w:hint="eastAsia"/>
          <w:sz w:val="32"/>
          <w:szCs w:val="32"/>
          <w:lang w:val="en-US" w:eastAsia="zh-CN"/>
        </w:rPr>
        <w:t>0</w:t>
      </w:r>
      <w:r>
        <w:rPr>
          <w:rFonts w:hint="eastAsia"/>
          <w:sz w:val="32"/>
          <w:szCs w:val="32"/>
        </w:rPr>
        <w:t>%。具体情况如下</w:t>
      </w:r>
      <w:r>
        <w:rPr>
          <w:rFonts w:hint="eastAsia"/>
          <w:sz w:val="32"/>
          <w:szCs w:val="32"/>
          <w:lang w:eastAsia="zh-CN"/>
        </w:rPr>
        <w:t>：</w:t>
      </w:r>
    </w:p>
    <w:p>
      <w:pPr>
        <w:ind w:firstLine="640" w:firstLineChars="200"/>
        <w:rPr>
          <w:rFonts w:hint="eastAsia"/>
          <w:sz w:val="32"/>
          <w:szCs w:val="32"/>
        </w:rPr>
      </w:pPr>
      <w:r>
        <w:rPr>
          <w:rFonts w:hint="eastAsia"/>
          <w:sz w:val="32"/>
          <w:szCs w:val="32"/>
        </w:rPr>
        <w:t>1.因公出国（境）经费支出0.00万元，完成预算0.00%。全年安排因公出国（境）团组0次，出国（境）0人。因公出国（境）支出决算比202</w:t>
      </w:r>
      <w:r>
        <w:rPr>
          <w:rFonts w:hint="eastAsia"/>
          <w:sz w:val="32"/>
          <w:szCs w:val="32"/>
          <w:lang w:val="en-US" w:eastAsia="zh-CN"/>
        </w:rPr>
        <w:t>3</w:t>
      </w:r>
      <w:r>
        <w:rPr>
          <w:rFonts w:hint="eastAsia"/>
          <w:sz w:val="32"/>
          <w:szCs w:val="32"/>
        </w:rPr>
        <w:t>年增加0.00万元，增长0.00%。</w:t>
      </w:r>
    </w:p>
    <w:p>
      <w:pPr>
        <w:ind w:firstLine="640" w:firstLineChars="200"/>
        <w:rPr>
          <w:rFonts w:hint="eastAsia"/>
          <w:sz w:val="32"/>
          <w:szCs w:val="32"/>
        </w:rPr>
      </w:pPr>
      <w:r>
        <w:rPr>
          <w:rFonts w:hint="eastAsia"/>
          <w:sz w:val="32"/>
          <w:szCs w:val="32"/>
        </w:rPr>
        <w:t>2.公务用车购置及运行维护费支出</w:t>
      </w:r>
      <w:r>
        <w:rPr>
          <w:rFonts w:hint="eastAsia"/>
          <w:sz w:val="32"/>
          <w:szCs w:val="32"/>
          <w:lang w:val="en-US" w:eastAsia="zh-CN"/>
        </w:rPr>
        <w:t>0</w:t>
      </w:r>
      <w:r>
        <w:rPr>
          <w:rFonts w:hint="eastAsia"/>
          <w:sz w:val="32"/>
          <w:szCs w:val="32"/>
        </w:rPr>
        <w:t>万元,完成预算0.00%。公务用车购置及运行维护费支出决算比20</w:t>
      </w:r>
      <w:r>
        <w:rPr>
          <w:rFonts w:hint="eastAsia"/>
          <w:sz w:val="32"/>
          <w:szCs w:val="32"/>
          <w:lang w:val="en-US" w:eastAsia="zh-CN"/>
        </w:rPr>
        <w:t>3</w:t>
      </w:r>
      <w:r>
        <w:rPr>
          <w:rFonts w:hint="eastAsia"/>
          <w:sz w:val="32"/>
          <w:szCs w:val="32"/>
        </w:rPr>
        <w:t>年增加</w:t>
      </w:r>
      <w:r>
        <w:rPr>
          <w:rFonts w:hint="eastAsia"/>
          <w:sz w:val="32"/>
          <w:szCs w:val="32"/>
          <w:lang w:val="en-US" w:eastAsia="zh-CN"/>
        </w:rPr>
        <w:t>0</w:t>
      </w:r>
      <w:r>
        <w:rPr>
          <w:rFonts w:hint="eastAsia"/>
          <w:sz w:val="32"/>
          <w:szCs w:val="32"/>
        </w:rPr>
        <w:t>万元，增长</w:t>
      </w:r>
      <w:r>
        <w:rPr>
          <w:rFonts w:hint="eastAsia"/>
          <w:sz w:val="32"/>
          <w:szCs w:val="32"/>
          <w:lang w:val="en-US" w:eastAsia="zh-CN"/>
        </w:rPr>
        <w:t>0.00</w:t>
      </w:r>
      <w:r>
        <w:rPr>
          <w:rFonts w:hint="eastAsia"/>
          <w:sz w:val="32"/>
          <w:szCs w:val="32"/>
        </w:rPr>
        <w:t>%。</w:t>
      </w:r>
    </w:p>
    <w:p>
      <w:pPr>
        <w:ind w:firstLine="640" w:firstLineChars="200"/>
        <w:rPr>
          <w:rFonts w:hint="eastAsia"/>
          <w:sz w:val="32"/>
          <w:szCs w:val="32"/>
        </w:rPr>
      </w:pPr>
      <w:r>
        <w:rPr>
          <w:rFonts w:hint="eastAsia"/>
          <w:sz w:val="32"/>
          <w:szCs w:val="32"/>
        </w:rPr>
        <w:t>其中：公务用车购置支出0.00万元。</w:t>
      </w:r>
    </w:p>
    <w:p>
      <w:pPr>
        <w:ind w:firstLine="640" w:firstLineChars="200"/>
        <w:rPr>
          <w:rFonts w:hint="eastAsia"/>
          <w:sz w:val="32"/>
          <w:szCs w:val="32"/>
        </w:rPr>
      </w:pPr>
      <w:r>
        <w:rPr>
          <w:rFonts w:hint="eastAsia"/>
          <w:sz w:val="32"/>
          <w:szCs w:val="32"/>
        </w:rPr>
        <w:t>截至202</w:t>
      </w:r>
      <w:r>
        <w:rPr>
          <w:rFonts w:hint="eastAsia"/>
          <w:sz w:val="32"/>
          <w:szCs w:val="32"/>
          <w:lang w:val="en-US" w:eastAsia="zh-CN"/>
        </w:rPr>
        <w:t>4</w:t>
      </w:r>
      <w:r>
        <w:rPr>
          <w:rFonts w:hint="eastAsia"/>
          <w:sz w:val="32"/>
          <w:szCs w:val="32"/>
        </w:rPr>
        <w:t>年12月底，单位共有公务用车</w:t>
      </w:r>
      <w:r>
        <w:rPr>
          <w:rFonts w:hint="eastAsia"/>
          <w:sz w:val="32"/>
          <w:szCs w:val="32"/>
          <w:lang w:val="en-US" w:eastAsia="zh-CN"/>
        </w:rPr>
        <w:t>0</w:t>
      </w:r>
      <w:r>
        <w:rPr>
          <w:rFonts w:hint="eastAsia"/>
          <w:sz w:val="32"/>
          <w:szCs w:val="32"/>
        </w:rPr>
        <w:t>辆，其中：越野车</w:t>
      </w:r>
      <w:r>
        <w:rPr>
          <w:rFonts w:hint="eastAsia"/>
          <w:sz w:val="32"/>
          <w:szCs w:val="32"/>
          <w:lang w:val="en-US" w:eastAsia="zh-CN"/>
        </w:rPr>
        <w:t>0</w:t>
      </w:r>
      <w:r>
        <w:rPr>
          <w:rFonts w:hint="eastAsia"/>
          <w:sz w:val="32"/>
          <w:szCs w:val="32"/>
        </w:rPr>
        <w:t>辆。</w:t>
      </w:r>
    </w:p>
    <w:p>
      <w:pPr>
        <w:ind w:firstLine="640" w:firstLineChars="200"/>
        <w:rPr>
          <w:rFonts w:hint="eastAsia" w:eastAsiaTheme="minorEastAsia"/>
          <w:sz w:val="32"/>
          <w:szCs w:val="32"/>
          <w:lang w:val="en-US" w:eastAsia="zh-CN"/>
        </w:rPr>
      </w:pPr>
      <w:r>
        <w:rPr>
          <w:rFonts w:hint="eastAsia"/>
          <w:sz w:val="32"/>
          <w:szCs w:val="32"/>
        </w:rPr>
        <w:t>公务用车运行维护费支出</w:t>
      </w:r>
      <w:r>
        <w:rPr>
          <w:rFonts w:hint="eastAsia"/>
          <w:sz w:val="32"/>
          <w:szCs w:val="32"/>
          <w:lang w:val="en-US" w:eastAsia="zh-CN"/>
        </w:rPr>
        <w:t>0</w:t>
      </w:r>
      <w:r>
        <w:rPr>
          <w:rFonts w:hint="eastAsia"/>
          <w:sz w:val="32"/>
          <w:szCs w:val="32"/>
        </w:rPr>
        <w:t>万元</w:t>
      </w:r>
      <w:r>
        <w:rPr>
          <w:rFonts w:hint="eastAsia"/>
          <w:sz w:val="32"/>
          <w:szCs w:val="32"/>
          <w:lang w:eastAsia="zh-CN"/>
        </w:rPr>
        <w:t>。</w:t>
      </w:r>
    </w:p>
    <w:p>
      <w:pPr>
        <w:numPr>
          <w:ilvl w:val="0"/>
          <w:numId w:val="1"/>
        </w:numPr>
        <w:ind w:firstLine="640" w:firstLineChars="200"/>
        <w:rPr>
          <w:rFonts w:hint="eastAsia"/>
          <w:sz w:val="32"/>
          <w:szCs w:val="32"/>
        </w:rPr>
      </w:pPr>
      <w:r>
        <w:rPr>
          <w:rFonts w:hint="eastAsia"/>
          <w:sz w:val="32"/>
          <w:szCs w:val="32"/>
        </w:rPr>
        <w:t>公务接待费支出</w:t>
      </w:r>
      <w:r>
        <w:rPr>
          <w:rFonts w:hint="eastAsia"/>
          <w:sz w:val="32"/>
          <w:szCs w:val="32"/>
          <w:lang w:val="en-US" w:eastAsia="zh-CN"/>
        </w:rPr>
        <w:t>0</w:t>
      </w:r>
      <w:r>
        <w:rPr>
          <w:rFonts w:hint="eastAsia"/>
          <w:sz w:val="32"/>
          <w:szCs w:val="32"/>
        </w:rPr>
        <w:t>万元，完成预算</w:t>
      </w:r>
      <w:r>
        <w:rPr>
          <w:rFonts w:hint="eastAsia"/>
          <w:sz w:val="32"/>
          <w:szCs w:val="32"/>
          <w:lang w:val="en-US" w:eastAsia="zh-CN"/>
        </w:rPr>
        <w:t>0.00</w:t>
      </w:r>
      <w:r>
        <w:rPr>
          <w:rFonts w:hint="eastAsia"/>
          <w:sz w:val="32"/>
          <w:szCs w:val="32"/>
        </w:rPr>
        <w:t>%。公务接待费支出决算比202</w:t>
      </w:r>
      <w:r>
        <w:rPr>
          <w:rFonts w:hint="eastAsia"/>
          <w:sz w:val="32"/>
          <w:szCs w:val="32"/>
          <w:lang w:val="en-US" w:eastAsia="zh-CN"/>
        </w:rPr>
        <w:t>3</w:t>
      </w:r>
      <w:r>
        <w:rPr>
          <w:rFonts w:hint="eastAsia"/>
          <w:sz w:val="32"/>
          <w:szCs w:val="32"/>
        </w:rPr>
        <w:t>年增加</w:t>
      </w:r>
      <w:r>
        <w:rPr>
          <w:rFonts w:hint="eastAsia"/>
          <w:sz w:val="32"/>
          <w:szCs w:val="32"/>
          <w:lang w:val="en-US" w:eastAsia="zh-CN"/>
        </w:rPr>
        <w:t>0</w:t>
      </w:r>
      <w:r>
        <w:rPr>
          <w:rFonts w:hint="eastAsia"/>
          <w:sz w:val="32"/>
          <w:szCs w:val="32"/>
        </w:rPr>
        <w:t>万元，增长</w:t>
      </w:r>
      <w:r>
        <w:rPr>
          <w:rFonts w:hint="eastAsia"/>
          <w:sz w:val="32"/>
          <w:szCs w:val="32"/>
          <w:lang w:val="en-US" w:eastAsia="zh-CN"/>
        </w:rPr>
        <w:t>0.00</w:t>
      </w:r>
      <w:r>
        <w:rPr>
          <w:rFonts w:hint="eastAsia"/>
          <w:sz w:val="32"/>
          <w:szCs w:val="32"/>
        </w:rPr>
        <w:t>%。主要原因是</w:t>
      </w:r>
      <w:r>
        <w:rPr>
          <w:rFonts w:hint="eastAsia"/>
          <w:sz w:val="32"/>
          <w:szCs w:val="32"/>
          <w:lang w:val="en-US" w:eastAsia="zh-CN"/>
        </w:rPr>
        <w:t>本年度没有公务接待支出。其中：</w:t>
      </w:r>
    </w:p>
    <w:p>
      <w:pPr>
        <w:numPr>
          <w:ilvl w:val="0"/>
          <w:numId w:val="0"/>
        </w:numPr>
        <w:ind w:firstLine="640" w:firstLineChars="200"/>
        <w:rPr>
          <w:rFonts w:hint="eastAsia"/>
          <w:sz w:val="32"/>
          <w:szCs w:val="32"/>
        </w:rPr>
      </w:pPr>
      <w:r>
        <w:rPr>
          <w:rFonts w:hint="eastAsia"/>
          <w:sz w:val="32"/>
          <w:szCs w:val="32"/>
        </w:rPr>
        <w:t>国内公务接待支出</w:t>
      </w:r>
      <w:r>
        <w:rPr>
          <w:rFonts w:hint="eastAsia"/>
          <w:sz w:val="32"/>
          <w:szCs w:val="32"/>
          <w:lang w:val="en-US" w:eastAsia="zh-CN"/>
        </w:rPr>
        <w:t>0</w:t>
      </w:r>
      <w:r>
        <w:rPr>
          <w:rFonts w:hint="eastAsia"/>
          <w:sz w:val="32"/>
          <w:szCs w:val="32"/>
        </w:rPr>
        <w:t>万元，国内公务接待</w:t>
      </w:r>
      <w:r>
        <w:rPr>
          <w:rFonts w:hint="eastAsia"/>
          <w:sz w:val="32"/>
          <w:szCs w:val="32"/>
          <w:lang w:val="en-US" w:eastAsia="zh-CN"/>
        </w:rPr>
        <w:t>0</w:t>
      </w:r>
      <w:r>
        <w:rPr>
          <w:rFonts w:hint="eastAsia"/>
          <w:sz w:val="32"/>
          <w:szCs w:val="32"/>
        </w:rPr>
        <w:t>批次，</w:t>
      </w:r>
      <w:r>
        <w:rPr>
          <w:rFonts w:hint="eastAsia"/>
          <w:sz w:val="32"/>
          <w:szCs w:val="32"/>
          <w:lang w:val="en-US" w:eastAsia="zh-CN"/>
        </w:rPr>
        <w:t>0</w:t>
      </w:r>
      <w:r>
        <w:rPr>
          <w:rFonts w:hint="eastAsia"/>
          <w:sz w:val="32"/>
          <w:szCs w:val="32"/>
        </w:rPr>
        <w:t>人次（不包括陪同人员），共计支出</w:t>
      </w:r>
      <w:r>
        <w:rPr>
          <w:rFonts w:hint="eastAsia"/>
          <w:sz w:val="32"/>
          <w:szCs w:val="32"/>
          <w:lang w:val="en-US" w:eastAsia="zh-CN"/>
        </w:rPr>
        <w:t>0</w:t>
      </w:r>
      <w:r>
        <w:rPr>
          <w:rFonts w:hint="eastAsia"/>
          <w:sz w:val="32"/>
          <w:szCs w:val="32"/>
        </w:rPr>
        <w:t>万元。</w:t>
      </w:r>
    </w:p>
    <w:p>
      <w:pPr>
        <w:ind w:firstLine="640" w:firstLineChars="200"/>
        <w:rPr>
          <w:rFonts w:hint="eastAsia" w:eastAsiaTheme="minorEastAsia"/>
          <w:sz w:val="32"/>
          <w:szCs w:val="32"/>
          <w:lang w:eastAsia="zh-CN"/>
        </w:rPr>
      </w:pPr>
      <w:r>
        <w:rPr>
          <w:rFonts w:hint="eastAsia"/>
          <w:sz w:val="32"/>
          <w:szCs w:val="32"/>
        </w:rPr>
        <w:t>外事接待支出0.00万元，外事接待0批次，0人，共计支出0.00万元</w:t>
      </w:r>
      <w:r>
        <w:rPr>
          <w:rFonts w:hint="eastAsia"/>
          <w:sz w:val="32"/>
          <w:szCs w:val="32"/>
          <w:lang w:eastAsia="zh-CN"/>
        </w:rPr>
        <w:t>。</w:t>
      </w:r>
    </w:p>
    <w:p>
      <w:pPr>
        <w:ind w:firstLine="640" w:firstLineChars="200"/>
        <w:rPr>
          <w:rFonts w:hint="eastAsia"/>
          <w:sz w:val="32"/>
          <w:szCs w:val="32"/>
        </w:rPr>
      </w:pPr>
      <w:r>
        <w:rPr>
          <w:rFonts w:hint="eastAsia" w:ascii="黑体" w:hAnsi="黑体" w:eastAsia="黑体" w:cs="黑体"/>
          <w:sz w:val="32"/>
          <w:szCs w:val="32"/>
        </w:rPr>
        <w:t>八、政府性基金预算支出决算情况说明</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年政府性基金预算财政拨款支出0.00万元。</w:t>
      </w:r>
    </w:p>
    <w:p>
      <w:pPr>
        <w:ind w:firstLine="640" w:firstLineChars="200"/>
        <w:rPr>
          <w:rFonts w:hint="eastAsia"/>
          <w:sz w:val="32"/>
          <w:szCs w:val="32"/>
        </w:rPr>
      </w:pPr>
      <w:r>
        <w:rPr>
          <w:rFonts w:hint="eastAsia" w:ascii="黑体" w:hAnsi="黑体" w:eastAsia="黑体" w:cs="黑体"/>
          <w:sz w:val="32"/>
          <w:szCs w:val="32"/>
        </w:rPr>
        <w:t>九、国有资本经营预算支出决算情况说明</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年国有资本经营预算财政拨款支出0.00万元。</w:t>
      </w:r>
    </w:p>
    <w:p>
      <w:pPr>
        <w:ind w:firstLine="640" w:firstLineChars="200"/>
        <w:rPr>
          <w:rFonts w:hint="eastAsia"/>
          <w:sz w:val="32"/>
          <w:szCs w:val="32"/>
        </w:rPr>
      </w:pPr>
      <w:r>
        <w:rPr>
          <w:rFonts w:hint="eastAsia" w:ascii="黑体" w:hAnsi="黑体" w:eastAsia="黑体" w:cs="黑体"/>
          <w:sz w:val="32"/>
          <w:szCs w:val="32"/>
        </w:rPr>
        <w:t>十、其他重要事项的情况说明</w:t>
      </w:r>
    </w:p>
    <w:p>
      <w:pPr>
        <w:ind w:firstLine="320" w:firstLineChars="100"/>
        <w:rPr>
          <w:rFonts w:hint="eastAsia"/>
          <w:sz w:val="32"/>
          <w:szCs w:val="32"/>
        </w:rPr>
      </w:pPr>
      <w:r>
        <w:rPr>
          <w:rFonts w:hint="eastAsia"/>
          <w:sz w:val="32"/>
          <w:szCs w:val="32"/>
        </w:rPr>
        <w:t>（一）机关运行经费支出情况</w:t>
      </w:r>
    </w:p>
    <w:p>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年，四川省阿坝州九寨沟县</w:t>
      </w:r>
      <w:r>
        <w:rPr>
          <w:rFonts w:hint="eastAsia"/>
          <w:sz w:val="32"/>
          <w:szCs w:val="32"/>
          <w:lang w:val="en-US" w:eastAsia="zh-CN"/>
        </w:rPr>
        <w:t>消防救援事务中心</w:t>
      </w:r>
      <w:r>
        <w:rPr>
          <w:rFonts w:hint="eastAsia"/>
          <w:sz w:val="32"/>
          <w:szCs w:val="32"/>
        </w:rPr>
        <w:t>机关运行经费支出</w:t>
      </w:r>
      <w:r>
        <w:rPr>
          <w:rFonts w:hint="eastAsia"/>
          <w:sz w:val="32"/>
          <w:szCs w:val="32"/>
          <w:lang w:val="en-US" w:eastAsia="zh-CN"/>
        </w:rPr>
        <w:t>0</w:t>
      </w:r>
      <w:r>
        <w:rPr>
          <w:rFonts w:hint="eastAsia"/>
          <w:sz w:val="32"/>
          <w:szCs w:val="32"/>
        </w:rPr>
        <w:t>万元，比202</w:t>
      </w:r>
      <w:r>
        <w:rPr>
          <w:rFonts w:hint="eastAsia"/>
          <w:sz w:val="32"/>
          <w:szCs w:val="32"/>
          <w:lang w:val="en-US" w:eastAsia="zh-CN"/>
        </w:rPr>
        <w:t>3</w:t>
      </w:r>
      <w:r>
        <w:rPr>
          <w:rFonts w:hint="eastAsia"/>
          <w:sz w:val="32"/>
          <w:szCs w:val="32"/>
        </w:rPr>
        <w:t>年增加</w:t>
      </w:r>
      <w:r>
        <w:rPr>
          <w:rFonts w:hint="eastAsia"/>
          <w:sz w:val="32"/>
          <w:szCs w:val="32"/>
          <w:lang w:val="en-US" w:eastAsia="zh-CN"/>
        </w:rPr>
        <w:t>0</w:t>
      </w:r>
      <w:r>
        <w:rPr>
          <w:rFonts w:hint="eastAsia"/>
          <w:sz w:val="32"/>
          <w:szCs w:val="32"/>
        </w:rPr>
        <w:t>万元，增长</w:t>
      </w:r>
      <w:r>
        <w:rPr>
          <w:rFonts w:hint="eastAsia"/>
          <w:sz w:val="32"/>
          <w:szCs w:val="32"/>
          <w:lang w:val="en-US" w:eastAsia="zh-CN"/>
        </w:rPr>
        <w:t>0.00</w:t>
      </w:r>
      <w:r>
        <w:rPr>
          <w:rFonts w:hint="eastAsia"/>
          <w:sz w:val="32"/>
          <w:szCs w:val="32"/>
        </w:rPr>
        <w:t>%。</w:t>
      </w:r>
    </w:p>
    <w:p>
      <w:pPr>
        <w:ind w:firstLine="320" w:firstLineChars="100"/>
        <w:rPr>
          <w:rFonts w:hint="eastAsia"/>
          <w:sz w:val="32"/>
          <w:szCs w:val="32"/>
        </w:rPr>
      </w:pPr>
      <w:r>
        <w:rPr>
          <w:rFonts w:hint="eastAsia"/>
          <w:sz w:val="32"/>
          <w:szCs w:val="32"/>
        </w:rPr>
        <w:t>（二）政府采购支出情况</w:t>
      </w:r>
    </w:p>
    <w:p>
      <w:pPr>
        <w:ind w:firstLine="640" w:firstLineChars="200"/>
        <w:rPr>
          <w:rFonts w:hint="default" w:eastAsiaTheme="minorEastAsia"/>
          <w:sz w:val="32"/>
          <w:szCs w:val="32"/>
          <w:lang w:val="en-US" w:eastAsia="zh-CN"/>
        </w:rPr>
      </w:pPr>
      <w:r>
        <w:rPr>
          <w:rFonts w:hint="eastAsia"/>
          <w:sz w:val="32"/>
          <w:szCs w:val="32"/>
        </w:rPr>
        <w:t>202</w:t>
      </w:r>
      <w:r>
        <w:rPr>
          <w:rFonts w:hint="eastAsia"/>
          <w:sz w:val="32"/>
          <w:szCs w:val="32"/>
          <w:lang w:val="en-US" w:eastAsia="zh-CN"/>
        </w:rPr>
        <w:t>4</w:t>
      </w:r>
      <w:r>
        <w:rPr>
          <w:rFonts w:hint="eastAsia"/>
          <w:sz w:val="32"/>
          <w:szCs w:val="32"/>
        </w:rPr>
        <w:t>年</w:t>
      </w:r>
      <w:r>
        <w:rPr>
          <w:rFonts w:hint="eastAsia"/>
          <w:sz w:val="32"/>
          <w:szCs w:val="32"/>
          <w:lang w:val="en-US" w:eastAsia="zh-CN"/>
        </w:rPr>
        <w:t>无政府采购支出。</w:t>
      </w:r>
    </w:p>
    <w:p>
      <w:pPr>
        <w:ind w:firstLine="320" w:firstLineChars="100"/>
        <w:rPr>
          <w:rFonts w:hint="eastAsia"/>
          <w:sz w:val="32"/>
          <w:szCs w:val="32"/>
        </w:rPr>
      </w:pPr>
      <w:r>
        <w:rPr>
          <w:rFonts w:hint="eastAsia"/>
          <w:sz w:val="32"/>
          <w:szCs w:val="32"/>
        </w:rPr>
        <w:t>（三）国有资产占有使用情况</w:t>
      </w:r>
    </w:p>
    <w:p>
      <w:pPr>
        <w:ind w:firstLine="640" w:firstLineChars="200"/>
        <w:rPr>
          <w:rFonts w:hint="eastAsia"/>
          <w:sz w:val="32"/>
          <w:szCs w:val="32"/>
        </w:rPr>
      </w:pPr>
      <w:r>
        <w:rPr>
          <w:rFonts w:hint="eastAsia"/>
          <w:sz w:val="32"/>
          <w:szCs w:val="32"/>
        </w:rPr>
        <w:t>截至202</w:t>
      </w:r>
      <w:r>
        <w:rPr>
          <w:rFonts w:hint="eastAsia"/>
          <w:sz w:val="32"/>
          <w:szCs w:val="32"/>
          <w:lang w:val="en-US" w:eastAsia="zh-CN"/>
        </w:rPr>
        <w:t>4</w:t>
      </w:r>
      <w:r>
        <w:rPr>
          <w:rFonts w:hint="eastAsia"/>
          <w:sz w:val="32"/>
          <w:szCs w:val="32"/>
        </w:rPr>
        <w:t>年12月31日，四川省阿坝州九寨沟县</w:t>
      </w:r>
      <w:r>
        <w:rPr>
          <w:rFonts w:hint="eastAsia"/>
          <w:sz w:val="32"/>
          <w:szCs w:val="32"/>
          <w:lang w:val="en-US" w:eastAsia="zh-CN"/>
        </w:rPr>
        <w:t>消防救援事务中心</w:t>
      </w:r>
      <w:r>
        <w:rPr>
          <w:rFonts w:hint="eastAsia"/>
          <w:sz w:val="32"/>
          <w:szCs w:val="32"/>
        </w:rPr>
        <w:t>共有车辆</w:t>
      </w:r>
      <w:r>
        <w:rPr>
          <w:rFonts w:hint="eastAsia"/>
          <w:sz w:val="32"/>
          <w:szCs w:val="32"/>
          <w:lang w:val="en-US" w:eastAsia="zh-CN"/>
        </w:rPr>
        <w:t>0</w:t>
      </w:r>
      <w:r>
        <w:rPr>
          <w:rFonts w:hint="eastAsia"/>
          <w:sz w:val="32"/>
          <w:szCs w:val="32"/>
        </w:rPr>
        <w:t>辆，其中：主要领导干部用车0辆、机要通信用车0辆、应急保障用车1辆、其他用车0辆……其他用车主要是用于……单价100万元（含）以上设备（不含车辆）0台（套）。</w:t>
      </w:r>
    </w:p>
    <w:p>
      <w:pPr>
        <w:ind w:firstLine="320" w:firstLineChars="100"/>
        <w:rPr>
          <w:rFonts w:hint="eastAsia"/>
          <w:sz w:val="32"/>
          <w:szCs w:val="32"/>
        </w:rPr>
      </w:pPr>
      <w:r>
        <w:rPr>
          <w:rFonts w:hint="eastAsia"/>
          <w:sz w:val="32"/>
          <w:szCs w:val="32"/>
        </w:rPr>
        <w:t>（四）预算绩效管理情况</w:t>
      </w:r>
    </w:p>
    <w:p>
      <w:pPr>
        <w:ind w:firstLine="640" w:firstLineChars="200"/>
        <w:rPr>
          <w:rFonts w:hint="default" w:eastAsiaTheme="minorEastAsia"/>
          <w:sz w:val="32"/>
          <w:szCs w:val="32"/>
          <w:lang w:val="en-US" w:eastAsia="zh-CN"/>
        </w:rPr>
      </w:pPr>
      <w:r>
        <w:rPr>
          <w:rFonts w:hint="eastAsia"/>
          <w:sz w:val="32"/>
          <w:szCs w:val="32"/>
        </w:rPr>
        <w:t>202</w:t>
      </w:r>
      <w:r>
        <w:rPr>
          <w:rFonts w:hint="eastAsia"/>
          <w:sz w:val="32"/>
          <w:szCs w:val="32"/>
          <w:lang w:val="en-US" w:eastAsia="zh-CN"/>
        </w:rPr>
        <w:t>4年未开展预算绩效评价工作。</w:t>
      </w:r>
    </w:p>
    <w:p>
      <w:pPr>
        <w:rPr>
          <w:rFonts w:hint="default" w:eastAsiaTheme="minorEastAsia"/>
          <w:sz w:val="32"/>
          <w:szCs w:val="32"/>
          <w:lang w:val="en-US" w:eastAsia="zh-CN"/>
        </w:rPr>
      </w:pPr>
    </w:p>
    <w:p>
      <w:pPr>
        <w:pStyle w:val="2"/>
        <w:rPr>
          <w:rFonts w:hint="eastAsia"/>
          <w:sz w:val="32"/>
          <w:szCs w:val="32"/>
        </w:rPr>
      </w:pPr>
    </w:p>
    <w:p>
      <w:pPr>
        <w:pStyle w:val="2"/>
        <w:ind w:left="0" w:leftChars="0" w:firstLine="0" w:firstLineChars="0"/>
        <w:rPr>
          <w:rFonts w:hint="eastAsia"/>
          <w:sz w:val="32"/>
          <w:szCs w:val="32"/>
        </w:rPr>
      </w:pPr>
    </w:p>
    <w:p>
      <w:pPr>
        <w:ind w:firstLine="2209" w:firstLineChars="500"/>
        <w:jc w:val="both"/>
        <w:rPr>
          <w:rFonts w:hint="eastAsia"/>
          <w:b/>
          <w:bCs/>
          <w:sz w:val="44"/>
          <w:szCs w:val="44"/>
        </w:rPr>
      </w:pPr>
      <w:r>
        <w:rPr>
          <w:rFonts w:hint="eastAsia"/>
          <w:b/>
          <w:bCs/>
          <w:sz w:val="44"/>
          <w:szCs w:val="44"/>
        </w:rPr>
        <w:t>第三部分 名词解释</w:t>
      </w:r>
    </w:p>
    <w:p>
      <w:pPr>
        <w:rPr>
          <w:rFonts w:hint="eastAsia"/>
          <w:sz w:val="32"/>
          <w:szCs w:val="32"/>
        </w:rPr>
      </w:pPr>
    </w:p>
    <w:p>
      <w:pPr>
        <w:ind w:firstLine="640" w:firstLineChars="200"/>
        <w:rPr>
          <w:rFonts w:hint="eastAsia"/>
          <w:sz w:val="32"/>
          <w:szCs w:val="32"/>
        </w:rPr>
      </w:pPr>
      <w:r>
        <w:rPr>
          <w:rFonts w:hint="eastAsia"/>
          <w:sz w:val="32"/>
          <w:szCs w:val="32"/>
        </w:rPr>
        <w:t>1.财政拨款收入：指单位从同级财政部门取得的财政预算资金。</w:t>
      </w:r>
    </w:p>
    <w:p>
      <w:pPr>
        <w:ind w:firstLine="640" w:firstLineChars="200"/>
        <w:rPr>
          <w:rFonts w:hint="eastAsia"/>
          <w:sz w:val="32"/>
          <w:szCs w:val="32"/>
        </w:rPr>
      </w:pPr>
      <w:r>
        <w:rPr>
          <w:rFonts w:hint="eastAsia"/>
          <w:sz w:val="32"/>
          <w:szCs w:val="32"/>
        </w:rPr>
        <w:t xml:space="preserve">2.年初结转和结余：指以前年度尚未完成、结转到本年按有关规定继续使用的资金。 </w:t>
      </w:r>
    </w:p>
    <w:p>
      <w:pPr>
        <w:ind w:firstLine="640" w:firstLineChars="200"/>
        <w:rPr>
          <w:rFonts w:hint="eastAsia"/>
          <w:sz w:val="32"/>
          <w:szCs w:val="32"/>
        </w:rPr>
      </w:pPr>
      <w:r>
        <w:rPr>
          <w:rFonts w:hint="eastAsia"/>
          <w:sz w:val="32"/>
          <w:szCs w:val="32"/>
        </w:rPr>
        <w:t>3、年末结转和结余：指单位按有关规定结转到下年或以后年度继续使用的资金。</w:t>
      </w:r>
    </w:p>
    <w:p>
      <w:pPr>
        <w:ind w:firstLine="640" w:firstLineChars="200"/>
        <w:rPr>
          <w:rFonts w:hint="eastAsia"/>
          <w:sz w:val="32"/>
          <w:szCs w:val="32"/>
        </w:rPr>
      </w:pPr>
      <w:r>
        <w:rPr>
          <w:rFonts w:hint="eastAsia"/>
          <w:sz w:val="32"/>
          <w:szCs w:val="32"/>
        </w:rPr>
        <w:t>4、社会保障和就业支出（208）行政事业单位养老支出（05）机关事业单位基本养老保险缴费支出（05）：指为单位在职职工缴纳的基本养老保险费支出。</w:t>
      </w:r>
    </w:p>
    <w:p>
      <w:pPr>
        <w:ind w:firstLine="640" w:firstLineChars="200"/>
        <w:rPr>
          <w:rFonts w:hint="eastAsia"/>
          <w:sz w:val="32"/>
          <w:szCs w:val="32"/>
        </w:rPr>
      </w:pPr>
      <w:r>
        <w:rPr>
          <w:rFonts w:hint="eastAsia"/>
          <w:sz w:val="32"/>
          <w:szCs w:val="32"/>
          <w:lang w:val="en-US" w:eastAsia="zh-CN"/>
        </w:rPr>
        <w:t>5</w:t>
      </w:r>
      <w:r>
        <w:rPr>
          <w:rFonts w:hint="eastAsia"/>
          <w:sz w:val="32"/>
          <w:szCs w:val="32"/>
        </w:rPr>
        <w:t>．社会保障和就业支出（208）行政事业单位养老支出（05）机关事业单位职业年金缴费支出（06）：指为单位在职职工缴纳的职业年金支出。</w:t>
      </w:r>
    </w:p>
    <w:p>
      <w:pPr>
        <w:ind w:firstLine="640" w:firstLineChars="200"/>
        <w:rPr>
          <w:rFonts w:hint="eastAsia"/>
          <w:sz w:val="32"/>
          <w:szCs w:val="32"/>
        </w:rPr>
      </w:pPr>
      <w:r>
        <w:rPr>
          <w:rFonts w:hint="eastAsia"/>
          <w:sz w:val="32"/>
          <w:szCs w:val="32"/>
          <w:lang w:val="en-US" w:eastAsia="zh-CN"/>
        </w:rPr>
        <w:t>6</w:t>
      </w:r>
      <w:r>
        <w:rPr>
          <w:rFonts w:hint="eastAsia"/>
          <w:sz w:val="32"/>
          <w:szCs w:val="32"/>
        </w:rPr>
        <w:t>.卫生健康支出（210）行政事业单位医疗（11）</w:t>
      </w:r>
      <w:r>
        <w:rPr>
          <w:rFonts w:hint="eastAsia"/>
          <w:sz w:val="32"/>
          <w:szCs w:val="32"/>
          <w:lang w:val="en-US" w:eastAsia="zh-CN"/>
        </w:rPr>
        <w:t>事业</w:t>
      </w:r>
      <w:r>
        <w:rPr>
          <w:rFonts w:hint="eastAsia"/>
          <w:sz w:val="32"/>
          <w:szCs w:val="32"/>
        </w:rPr>
        <w:t>单位医疗（0</w:t>
      </w:r>
      <w:r>
        <w:rPr>
          <w:rFonts w:hint="eastAsia"/>
          <w:sz w:val="32"/>
          <w:szCs w:val="32"/>
          <w:lang w:val="en-US" w:eastAsia="zh-CN"/>
        </w:rPr>
        <w:t>2</w:t>
      </w:r>
      <w:r>
        <w:rPr>
          <w:rFonts w:hint="eastAsia"/>
          <w:sz w:val="32"/>
          <w:szCs w:val="32"/>
        </w:rPr>
        <w:t>）：指</w:t>
      </w:r>
      <w:r>
        <w:rPr>
          <w:rFonts w:hint="eastAsia"/>
          <w:sz w:val="32"/>
          <w:szCs w:val="32"/>
          <w:lang w:val="en-US" w:eastAsia="zh-CN"/>
        </w:rPr>
        <w:t>事业</w:t>
      </w:r>
      <w:r>
        <w:rPr>
          <w:rFonts w:hint="eastAsia"/>
          <w:sz w:val="32"/>
          <w:szCs w:val="32"/>
        </w:rPr>
        <w:t>单位为职工缴纳的医疗保险支出。</w:t>
      </w:r>
    </w:p>
    <w:p>
      <w:pPr>
        <w:ind w:firstLine="640" w:firstLineChars="200"/>
        <w:rPr>
          <w:rFonts w:hint="eastAsia"/>
          <w:sz w:val="32"/>
          <w:szCs w:val="32"/>
        </w:rPr>
      </w:pPr>
      <w:r>
        <w:rPr>
          <w:rFonts w:hint="eastAsia"/>
          <w:sz w:val="32"/>
          <w:szCs w:val="32"/>
          <w:lang w:val="en-US" w:eastAsia="zh-CN"/>
        </w:rPr>
        <w:t>7</w:t>
      </w:r>
      <w:r>
        <w:rPr>
          <w:rFonts w:hint="eastAsia"/>
          <w:sz w:val="32"/>
          <w:szCs w:val="32"/>
        </w:rPr>
        <w:t>.住房保障支出（221）住房改革支出（02）住房公积金（01）：指按规定比例为职工缴纳的住房公积金。</w:t>
      </w:r>
    </w:p>
    <w:p>
      <w:pPr>
        <w:ind w:firstLine="640" w:firstLineChars="200"/>
        <w:rPr>
          <w:rFonts w:hint="eastAsia"/>
          <w:sz w:val="32"/>
          <w:szCs w:val="32"/>
        </w:rPr>
      </w:pPr>
      <w:r>
        <w:rPr>
          <w:rFonts w:hint="eastAsia"/>
          <w:sz w:val="32"/>
          <w:szCs w:val="32"/>
          <w:lang w:val="en-US" w:eastAsia="zh-CN"/>
        </w:rPr>
        <w:t>8</w:t>
      </w:r>
      <w:r>
        <w:rPr>
          <w:rFonts w:hint="eastAsia"/>
          <w:sz w:val="32"/>
          <w:szCs w:val="32"/>
        </w:rPr>
        <w:t>．灾害防治及应急管理支出（224）应急管理事务（01）</w:t>
      </w:r>
      <w:r>
        <w:rPr>
          <w:rFonts w:hint="eastAsia"/>
          <w:sz w:val="32"/>
          <w:szCs w:val="32"/>
          <w:lang w:val="en-US" w:eastAsia="zh-CN"/>
        </w:rPr>
        <w:t>事业</w:t>
      </w:r>
      <w:r>
        <w:rPr>
          <w:rFonts w:hint="eastAsia"/>
          <w:sz w:val="32"/>
          <w:szCs w:val="32"/>
        </w:rPr>
        <w:t>运行（</w:t>
      </w:r>
      <w:r>
        <w:rPr>
          <w:rFonts w:hint="eastAsia"/>
          <w:sz w:val="32"/>
          <w:szCs w:val="32"/>
          <w:lang w:val="en-US" w:eastAsia="zh-CN"/>
        </w:rPr>
        <w:t>50</w:t>
      </w:r>
      <w:r>
        <w:rPr>
          <w:rFonts w:hint="eastAsia"/>
          <w:sz w:val="32"/>
          <w:szCs w:val="32"/>
        </w:rPr>
        <w:t>）：指为保障单位正常运转、完成日常工作任务发生的基本支出。</w:t>
      </w:r>
    </w:p>
    <w:p>
      <w:pPr>
        <w:ind w:firstLine="640" w:firstLineChars="200"/>
        <w:rPr>
          <w:rFonts w:hint="default" w:eastAsiaTheme="minorEastAsia"/>
          <w:lang w:val="en-US" w:eastAsia="zh-CN"/>
        </w:rPr>
      </w:pPr>
      <w:r>
        <w:rPr>
          <w:rFonts w:hint="eastAsia"/>
          <w:sz w:val="32"/>
          <w:szCs w:val="32"/>
          <w:lang w:val="en-US" w:eastAsia="zh-CN"/>
        </w:rPr>
        <w:t>10.</w:t>
      </w:r>
      <w:r>
        <w:rPr>
          <w:rFonts w:hint="eastAsia"/>
          <w:sz w:val="32"/>
          <w:szCs w:val="32"/>
        </w:rPr>
        <w:t>灾害防治及应急管理支出（224）</w:t>
      </w:r>
      <w:r>
        <w:rPr>
          <w:rFonts w:hint="eastAsia"/>
          <w:sz w:val="32"/>
          <w:szCs w:val="32"/>
          <w:lang w:val="en-US" w:eastAsia="zh-CN"/>
        </w:rPr>
        <w:t>消防救援</w:t>
      </w:r>
      <w:r>
        <w:rPr>
          <w:rFonts w:hint="eastAsia"/>
          <w:sz w:val="32"/>
          <w:szCs w:val="32"/>
        </w:rPr>
        <w:t>事务（0</w:t>
      </w:r>
      <w:r>
        <w:rPr>
          <w:rFonts w:hint="eastAsia"/>
          <w:sz w:val="32"/>
          <w:szCs w:val="32"/>
          <w:lang w:val="en-US" w:eastAsia="zh-CN"/>
        </w:rPr>
        <w:t>2</w:t>
      </w:r>
      <w:r>
        <w:rPr>
          <w:rFonts w:hint="eastAsia"/>
          <w:sz w:val="32"/>
          <w:szCs w:val="32"/>
        </w:rPr>
        <w:t>）</w:t>
      </w:r>
      <w:r>
        <w:rPr>
          <w:rFonts w:hint="eastAsia"/>
          <w:sz w:val="32"/>
          <w:szCs w:val="32"/>
          <w:lang w:val="en-US" w:eastAsia="zh-CN"/>
        </w:rPr>
        <w:t>其他消防救援</w:t>
      </w:r>
      <w:r>
        <w:rPr>
          <w:rFonts w:hint="eastAsia"/>
          <w:sz w:val="32"/>
          <w:szCs w:val="32"/>
        </w:rPr>
        <w:t>事务（</w:t>
      </w:r>
      <w:r>
        <w:rPr>
          <w:rFonts w:hint="eastAsia"/>
          <w:sz w:val="32"/>
          <w:szCs w:val="32"/>
          <w:lang w:val="en-US" w:eastAsia="zh-CN"/>
        </w:rPr>
        <w:t>99</w:t>
      </w:r>
      <w:r>
        <w:rPr>
          <w:rFonts w:hint="eastAsia"/>
          <w:sz w:val="32"/>
          <w:szCs w:val="32"/>
        </w:rPr>
        <w:t>）：指</w:t>
      </w:r>
      <w:r>
        <w:rPr>
          <w:rFonts w:hint="eastAsia"/>
          <w:sz w:val="32"/>
          <w:szCs w:val="32"/>
          <w:lang w:val="en-US" w:eastAsia="zh-CN"/>
        </w:rPr>
        <w:t>森林消防救援大队综合训练场地建设项目支出。</w:t>
      </w:r>
    </w:p>
    <w:p>
      <w:pPr>
        <w:ind w:firstLine="640" w:firstLineChars="200"/>
        <w:rPr>
          <w:rFonts w:hint="eastAsia"/>
          <w:sz w:val="32"/>
          <w:szCs w:val="32"/>
        </w:rPr>
      </w:pPr>
      <w:r>
        <w:rPr>
          <w:rFonts w:hint="eastAsia"/>
          <w:sz w:val="32"/>
          <w:szCs w:val="32"/>
          <w:lang w:val="en-US" w:eastAsia="zh-CN"/>
        </w:rPr>
        <w:t>11</w:t>
      </w:r>
      <w:r>
        <w:rPr>
          <w:rFonts w:hint="eastAsia"/>
          <w:sz w:val="32"/>
          <w:szCs w:val="32"/>
        </w:rPr>
        <w:t>.基本支出：指为保障机构正常运转、完成日常工作任务而发生的人员支出和公用支出。</w:t>
      </w:r>
    </w:p>
    <w:p>
      <w:pPr>
        <w:ind w:firstLine="640" w:firstLineChars="200"/>
        <w:rPr>
          <w:rFonts w:hint="eastAsia"/>
          <w:sz w:val="32"/>
          <w:szCs w:val="32"/>
        </w:rPr>
      </w:pPr>
      <w:r>
        <w:rPr>
          <w:rFonts w:hint="eastAsia"/>
          <w:sz w:val="32"/>
          <w:szCs w:val="32"/>
          <w:lang w:val="en-US" w:eastAsia="zh-CN"/>
        </w:rPr>
        <w:t>12</w:t>
      </w:r>
      <w:r>
        <w:rPr>
          <w:rFonts w:hint="eastAsia"/>
          <w:sz w:val="32"/>
          <w:szCs w:val="32"/>
        </w:rPr>
        <w:t xml:space="preserve">.项目支出：指在基本支出之外为完成特定行政任务和事业发展目标所发生的支出。 </w:t>
      </w:r>
    </w:p>
    <w:p>
      <w:pPr>
        <w:ind w:firstLine="640" w:firstLineChars="200"/>
        <w:rPr>
          <w:rFonts w:hint="eastAsia"/>
          <w:sz w:val="32"/>
          <w:szCs w:val="32"/>
        </w:rPr>
      </w:pPr>
      <w:r>
        <w:rPr>
          <w:rFonts w:hint="eastAsia"/>
          <w:sz w:val="32"/>
          <w:szCs w:val="32"/>
          <w:lang w:val="en-US" w:eastAsia="zh-CN"/>
        </w:rPr>
        <w:t>13</w:t>
      </w:r>
      <w:r>
        <w:rPr>
          <w:rFonts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rPr>
          <w:rFonts w:hint="eastAsia"/>
          <w:sz w:val="32"/>
          <w:szCs w:val="32"/>
        </w:rPr>
      </w:pPr>
    </w:p>
    <w:p>
      <w:pPr>
        <w:pStyle w:val="2"/>
        <w:rPr>
          <w:rFonts w:hint="eastAsia"/>
          <w:sz w:val="32"/>
          <w:szCs w:val="32"/>
        </w:rPr>
      </w:pPr>
    </w:p>
    <w:p>
      <w:pPr>
        <w:rPr>
          <w:rFonts w:hint="eastAsia"/>
          <w:sz w:val="32"/>
          <w:szCs w:val="32"/>
        </w:rPr>
      </w:pPr>
    </w:p>
    <w:p>
      <w:pPr>
        <w:pStyle w:val="2"/>
        <w:rPr>
          <w:rFonts w:hint="eastAsia"/>
          <w:sz w:val="32"/>
          <w:szCs w:val="32"/>
        </w:rPr>
      </w:pPr>
    </w:p>
    <w:p>
      <w:pPr>
        <w:rPr>
          <w:rFonts w:hint="eastAsia"/>
          <w:sz w:val="32"/>
          <w:szCs w:val="32"/>
        </w:rPr>
      </w:pPr>
    </w:p>
    <w:p>
      <w:pPr>
        <w:pStyle w:val="2"/>
        <w:rPr>
          <w:rFonts w:hint="eastAsia"/>
          <w:sz w:val="32"/>
          <w:szCs w:val="32"/>
        </w:rPr>
      </w:pPr>
    </w:p>
    <w:p>
      <w:pPr>
        <w:rPr>
          <w:rFonts w:hint="eastAsia"/>
          <w:sz w:val="32"/>
          <w:szCs w:val="32"/>
        </w:rPr>
      </w:pPr>
    </w:p>
    <w:p>
      <w:pPr>
        <w:numPr>
          <w:ilvl w:val="0"/>
          <w:numId w:val="2"/>
        </w:num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附</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件</w:t>
      </w:r>
    </w:p>
    <w:p>
      <w:pPr>
        <w:pStyle w:val="5"/>
        <w:numPr>
          <w:ilvl w:val="0"/>
          <w:numId w:val="0"/>
        </w:numPr>
        <w:rPr>
          <w:rFonts w:hint="eastAsia"/>
        </w:rPr>
      </w:pPr>
    </w:p>
    <w:p>
      <w:pPr>
        <w:pStyle w:val="6"/>
        <w:rPr>
          <w:rFonts w:hint="eastAsia"/>
          <w:sz w:val="32"/>
          <w:szCs w:val="32"/>
        </w:rPr>
      </w:pPr>
      <w:r>
        <w:rPr>
          <w:rFonts w:hint="eastAsia"/>
          <w:sz w:val="32"/>
          <w:szCs w:val="32"/>
          <w:lang w:val="en-US" w:eastAsia="zh-CN"/>
        </w:rPr>
        <w:t>无</w:t>
      </w:r>
    </w:p>
    <w:p>
      <w:pPr>
        <w:rPr>
          <w:rFonts w:hint="eastAsia"/>
        </w:rPr>
      </w:pPr>
    </w:p>
    <w:p>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第五部分 附</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表</w:t>
      </w:r>
    </w:p>
    <w:p>
      <w:pPr>
        <w:rPr>
          <w:rFonts w:hint="eastAsia"/>
          <w:sz w:val="32"/>
          <w:szCs w:val="32"/>
        </w:rPr>
      </w:pPr>
    </w:p>
    <w:p>
      <w:pPr>
        <w:rPr>
          <w:rFonts w:hint="eastAsia"/>
          <w:sz w:val="32"/>
          <w:szCs w:val="32"/>
        </w:rPr>
      </w:pPr>
      <w:r>
        <w:rPr>
          <w:rFonts w:hint="eastAsia"/>
          <w:sz w:val="32"/>
          <w:szCs w:val="32"/>
        </w:rPr>
        <w:t>一、收入支出决算总表</w:t>
      </w:r>
    </w:p>
    <w:p>
      <w:pPr>
        <w:rPr>
          <w:rFonts w:hint="eastAsia"/>
          <w:sz w:val="32"/>
          <w:szCs w:val="32"/>
        </w:rPr>
      </w:pPr>
      <w:r>
        <w:rPr>
          <w:rFonts w:hint="eastAsia"/>
          <w:sz w:val="32"/>
          <w:szCs w:val="32"/>
        </w:rPr>
        <w:t>二、收入决算表</w:t>
      </w:r>
    </w:p>
    <w:p>
      <w:pPr>
        <w:rPr>
          <w:rFonts w:hint="eastAsia"/>
          <w:sz w:val="32"/>
          <w:szCs w:val="32"/>
        </w:rPr>
      </w:pPr>
      <w:r>
        <w:rPr>
          <w:rFonts w:hint="eastAsia"/>
          <w:sz w:val="32"/>
          <w:szCs w:val="32"/>
        </w:rPr>
        <w:t>三、支出决算表</w:t>
      </w:r>
    </w:p>
    <w:p>
      <w:pPr>
        <w:rPr>
          <w:rFonts w:hint="eastAsia"/>
          <w:sz w:val="32"/>
          <w:szCs w:val="32"/>
        </w:rPr>
      </w:pPr>
      <w:r>
        <w:rPr>
          <w:rFonts w:hint="eastAsia"/>
          <w:sz w:val="32"/>
          <w:szCs w:val="32"/>
        </w:rPr>
        <w:t>四、财政拨款收入支出决算总表</w:t>
      </w:r>
    </w:p>
    <w:p>
      <w:pPr>
        <w:rPr>
          <w:rFonts w:hint="eastAsia"/>
          <w:sz w:val="32"/>
          <w:szCs w:val="32"/>
        </w:rPr>
      </w:pPr>
      <w:r>
        <w:rPr>
          <w:rFonts w:hint="eastAsia"/>
          <w:sz w:val="32"/>
          <w:szCs w:val="32"/>
        </w:rPr>
        <w:t>五、财政拨款支出决算明细表</w:t>
      </w:r>
    </w:p>
    <w:p>
      <w:pPr>
        <w:rPr>
          <w:rFonts w:hint="eastAsia"/>
          <w:sz w:val="32"/>
          <w:szCs w:val="32"/>
        </w:rPr>
      </w:pPr>
      <w:r>
        <w:rPr>
          <w:rFonts w:hint="eastAsia"/>
          <w:sz w:val="32"/>
          <w:szCs w:val="32"/>
        </w:rPr>
        <w:t>六、一般公共预算财政拨款支出决算表</w:t>
      </w:r>
    </w:p>
    <w:p>
      <w:pPr>
        <w:rPr>
          <w:rFonts w:hint="eastAsia"/>
          <w:sz w:val="32"/>
          <w:szCs w:val="32"/>
        </w:rPr>
      </w:pPr>
      <w:r>
        <w:rPr>
          <w:rFonts w:hint="eastAsia"/>
          <w:sz w:val="32"/>
          <w:szCs w:val="32"/>
        </w:rPr>
        <w:t>七、一般公共预算财政拨款支出决算明细表</w:t>
      </w:r>
    </w:p>
    <w:p>
      <w:pPr>
        <w:rPr>
          <w:rFonts w:hint="eastAsia"/>
          <w:sz w:val="32"/>
          <w:szCs w:val="32"/>
        </w:rPr>
      </w:pPr>
      <w:r>
        <w:rPr>
          <w:rFonts w:hint="eastAsia"/>
          <w:sz w:val="32"/>
          <w:szCs w:val="32"/>
        </w:rPr>
        <w:t>八、一般公共预算财政拨款基本支出决算表</w:t>
      </w:r>
    </w:p>
    <w:p>
      <w:pPr>
        <w:rPr>
          <w:rFonts w:hint="eastAsia"/>
          <w:sz w:val="32"/>
          <w:szCs w:val="32"/>
        </w:rPr>
      </w:pPr>
      <w:r>
        <w:rPr>
          <w:rFonts w:hint="eastAsia"/>
          <w:sz w:val="32"/>
          <w:szCs w:val="32"/>
        </w:rPr>
        <w:t>九、一般公共预算财政拨款项目支出决算表</w:t>
      </w:r>
    </w:p>
    <w:p>
      <w:pPr>
        <w:rPr>
          <w:rFonts w:hint="eastAsia"/>
          <w:sz w:val="32"/>
          <w:szCs w:val="32"/>
        </w:rPr>
      </w:pPr>
      <w:r>
        <w:rPr>
          <w:rFonts w:hint="eastAsia"/>
          <w:sz w:val="32"/>
          <w:szCs w:val="32"/>
        </w:rPr>
        <w:t>十、政府性基金预算财政拨款收入支出决算表</w:t>
      </w:r>
    </w:p>
    <w:p>
      <w:pPr>
        <w:rPr>
          <w:rFonts w:hint="eastAsia"/>
          <w:sz w:val="32"/>
          <w:szCs w:val="32"/>
        </w:rPr>
      </w:pPr>
      <w:r>
        <w:rPr>
          <w:rFonts w:hint="eastAsia"/>
          <w:sz w:val="32"/>
          <w:szCs w:val="32"/>
        </w:rPr>
        <w:t>十一、国有资本经营预算财政拨款收入支出决算表</w:t>
      </w:r>
    </w:p>
    <w:p>
      <w:pPr>
        <w:rPr>
          <w:rFonts w:hint="eastAsia"/>
          <w:sz w:val="32"/>
          <w:szCs w:val="32"/>
        </w:rPr>
      </w:pPr>
      <w:r>
        <w:rPr>
          <w:rFonts w:hint="eastAsia"/>
          <w:sz w:val="32"/>
          <w:szCs w:val="32"/>
        </w:rPr>
        <w:t>十二、国有资本经营预算财政拨款支出决算表</w:t>
      </w:r>
    </w:p>
    <w:p>
      <w:pPr>
        <w:rPr>
          <w:sz w:val="32"/>
          <w:szCs w:val="32"/>
        </w:rPr>
      </w:pPr>
      <w:r>
        <w:rPr>
          <w:rFonts w:hint="eastAsia"/>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1D9DE"/>
    <w:multiLevelType w:val="singleLevel"/>
    <w:tmpl w:val="3C81D9DE"/>
    <w:lvl w:ilvl="0" w:tentative="0">
      <w:start w:val="3"/>
      <w:numFmt w:val="decimal"/>
      <w:lvlText w:val="%1."/>
      <w:lvlJc w:val="left"/>
      <w:pPr>
        <w:tabs>
          <w:tab w:val="left" w:pos="312"/>
        </w:tabs>
      </w:pPr>
    </w:lvl>
  </w:abstractNum>
  <w:abstractNum w:abstractNumId="1">
    <w:nsid w:val="3E97F714"/>
    <w:multiLevelType w:val="singleLevel"/>
    <w:tmpl w:val="3E97F714"/>
    <w:lvl w:ilvl="0" w:tentative="0">
      <w:start w:val="4"/>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4D94"/>
    <w:rsid w:val="004C7336"/>
    <w:rsid w:val="021F12CA"/>
    <w:rsid w:val="02F018C2"/>
    <w:rsid w:val="052F3DAA"/>
    <w:rsid w:val="06D747C3"/>
    <w:rsid w:val="093F5F72"/>
    <w:rsid w:val="095F7ED3"/>
    <w:rsid w:val="09D20A4C"/>
    <w:rsid w:val="0A83417F"/>
    <w:rsid w:val="0B4165F1"/>
    <w:rsid w:val="0CF15ACA"/>
    <w:rsid w:val="0CFB6841"/>
    <w:rsid w:val="0D7B3721"/>
    <w:rsid w:val="0D7D7B3E"/>
    <w:rsid w:val="0D8A3031"/>
    <w:rsid w:val="0DD12347"/>
    <w:rsid w:val="0E212654"/>
    <w:rsid w:val="0EE31669"/>
    <w:rsid w:val="116F24A3"/>
    <w:rsid w:val="12703DCC"/>
    <w:rsid w:val="12F961FE"/>
    <w:rsid w:val="13775280"/>
    <w:rsid w:val="13992E4D"/>
    <w:rsid w:val="145B65F4"/>
    <w:rsid w:val="16F54F1B"/>
    <w:rsid w:val="18256C13"/>
    <w:rsid w:val="18A74339"/>
    <w:rsid w:val="1B8F1AFE"/>
    <w:rsid w:val="1E493559"/>
    <w:rsid w:val="1F0566EA"/>
    <w:rsid w:val="1F6A4DD9"/>
    <w:rsid w:val="206C7B71"/>
    <w:rsid w:val="20925A17"/>
    <w:rsid w:val="227C3C33"/>
    <w:rsid w:val="230C6BA9"/>
    <w:rsid w:val="23AB34CE"/>
    <w:rsid w:val="24227837"/>
    <w:rsid w:val="25D91F5A"/>
    <w:rsid w:val="26864EAB"/>
    <w:rsid w:val="26E872F2"/>
    <w:rsid w:val="27991781"/>
    <w:rsid w:val="2BD222B5"/>
    <w:rsid w:val="2C427F82"/>
    <w:rsid w:val="2DBC58E2"/>
    <w:rsid w:val="2E1B1A62"/>
    <w:rsid w:val="2E7A4E8B"/>
    <w:rsid w:val="30425767"/>
    <w:rsid w:val="322B71B5"/>
    <w:rsid w:val="32B25D61"/>
    <w:rsid w:val="32CB6D8D"/>
    <w:rsid w:val="338E1D67"/>
    <w:rsid w:val="364951A7"/>
    <w:rsid w:val="385E72CC"/>
    <w:rsid w:val="38A537CA"/>
    <w:rsid w:val="392569C7"/>
    <w:rsid w:val="3AA120B7"/>
    <w:rsid w:val="3B5A30D6"/>
    <w:rsid w:val="3CE8280D"/>
    <w:rsid w:val="3DDF5C42"/>
    <w:rsid w:val="3E7C767A"/>
    <w:rsid w:val="3F114094"/>
    <w:rsid w:val="41B450FE"/>
    <w:rsid w:val="45F43550"/>
    <w:rsid w:val="47264491"/>
    <w:rsid w:val="478857A4"/>
    <w:rsid w:val="47AC0BEC"/>
    <w:rsid w:val="47BE379A"/>
    <w:rsid w:val="482828E2"/>
    <w:rsid w:val="48612281"/>
    <w:rsid w:val="4A6E3C8C"/>
    <w:rsid w:val="4AFB756B"/>
    <w:rsid w:val="4BB92343"/>
    <w:rsid w:val="4CB476EE"/>
    <w:rsid w:val="4CE3426D"/>
    <w:rsid w:val="4F3C6A9A"/>
    <w:rsid w:val="504B21DE"/>
    <w:rsid w:val="5056010D"/>
    <w:rsid w:val="508D2233"/>
    <w:rsid w:val="51221D5F"/>
    <w:rsid w:val="51AE73B9"/>
    <w:rsid w:val="5219495D"/>
    <w:rsid w:val="52371ADE"/>
    <w:rsid w:val="523C6829"/>
    <w:rsid w:val="52574E8E"/>
    <w:rsid w:val="555F0337"/>
    <w:rsid w:val="55745F70"/>
    <w:rsid w:val="55762AF8"/>
    <w:rsid w:val="56760E62"/>
    <w:rsid w:val="5697511A"/>
    <w:rsid w:val="57C11D8A"/>
    <w:rsid w:val="5820748C"/>
    <w:rsid w:val="58455DAE"/>
    <w:rsid w:val="58FC2B1C"/>
    <w:rsid w:val="59075785"/>
    <w:rsid w:val="592F0F09"/>
    <w:rsid w:val="5B2145D8"/>
    <w:rsid w:val="5C040E65"/>
    <w:rsid w:val="5C9F1868"/>
    <w:rsid w:val="5D18472B"/>
    <w:rsid w:val="5FE071D7"/>
    <w:rsid w:val="601A2F3A"/>
    <w:rsid w:val="60334E93"/>
    <w:rsid w:val="60760254"/>
    <w:rsid w:val="618E710A"/>
    <w:rsid w:val="630D6770"/>
    <w:rsid w:val="63FA74D3"/>
    <w:rsid w:val="64586C84"/>
    <w:rsid w:val="65925278"/>
    <w:rsid w:val="66930EC7"/>
    <w:rsid w:val="684C7BCA"/>
    <w:rsid w:val="68C21ECC"/>
    <w:rsid w:val="68C57EB0"/>
    <w:rsid w:val="6A4A78D0"/>
    <w:rsid w:val="6B7121EC"/>
    <w:rsid w:val="6BBA22C7"/>
    <w:rsid w:val="6DA3086D"/>
    <w:rsid w:val="6EBF4245"/>
    <w:rsid w:val="72495194"/>
    <w:rsid w:val="751A7A36"/>
    <w:rsid w:val="764E0928"/>
    <w:rsid w:val="76AE4FAC"/>
    <w:rsid w:val="77E970A6"/>
    <w:rsid w:val="79837C38"/>
    <w:rsid w:val="798F638E"/>
    <w:rsid w:val="7BB20DE6"/>
    <w:rsid w:val="7C4B408F"/>
    <w:rsid w:val="7D337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13"/>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ind w:firstLine="200" w:firstLineChars="200"/>
      <w:jc w:val="both"/>
    </w:pPr>
    <w:rPr>
      <w:rFonts w:ascii="仿宋_GB2312" w:hAnsi="Times New Roman" w:eastAsia="仿宋_GB2312" w:cs="Times New Roman"/>
      <w:kern w:val="2"/>
      <w:sz w:val="32"/>
      <w:szCs w:val="32"/>
      <w:lang w:val="en-US" w:eastAsia="zh-CN" w:bidi="ar-SA"/>
    </w:rPr>
  </w:style>
  <w:style w:type="paragraph" w:styleId="3">
    <w:name w:val="Body Text Indent"/>
    <w:basedOn w:val="1"/>
    <w:next w:val="2"/>
    <w:semiHidden/>
    <w:unhideWhenUsed/>
    <w:qFormat/>
    <w:uiPriority w:val="99"/>
    <w:pPr>
      <w:spacing w:after="120"/>
      <w:ind w:left="420" w:leftChars="200"/>
    </w:pPr>
  </w:style>
  <w:style w:type="paragraph" w:styleId="5">
    <w:name w:val="Body Text"/>
    <w:basedOn w:val="1"/>
    <w:next w:val="6"/>
    <w:qFormat/>
    <w:uiPriority w:val="0"/>
    <w:pPr>
      <w:spacing w:before="30" w:beforeLines="30"/>
    </w:pPr>
    <w:rPr>
      <w:rFonts w:ascii="仿宋_GB2312" w:eastAsia="仿宋_GB2312"/>
      <w:kern w:val="0"/>
      <w:sz w:val="30"/>
    </w:rPr>
  </w:style>
  <w:style w:type="paragraph" w:styleId="6">
    <w:name w:val="Body Text First Indent"/>
    <w:basedOn w:val="5"/>
    <w:unhideWhenUsed/>
    <w:qFormat/>
    <w:uiPriority w:val="0"/>
    <w:pPr>
      <w:ind w:firstLine="420" w:firstLineChars="100"/>
    </w:pPr>
    <w:rPr>
      <w:rFonts w:ascii="Times New Roman" w:hAnsi="Times New Roman"/>
      <w:kern w:val="0"/>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2"/>
    <w:basedOn w:val="1"/>
    <w:next w:val="1"/>
    <w:qFormat/>
    <w:uiPriority w:val="0"/>
    <w:pPr>
      <w:tabs>
        <w:tab w:val="right" w:leader="dot" w:pos="8296"/>
      </w:tabs>
      <w:ind w:left="200" w:leftChars="200"/>
    </w:pPr>
  </w:style>
  <w:style w:type="character" w:customStyle="1" w:styleId="13">
    <w:name w:val="heading 2 Char"/>
    <w:basedOn w:val="12"/>
    <w:link w:val="4"/>
    <w:qFormat/>
    <w:uiPriority w:val="0"/>
    <w:rPr>
      <w:rFonts w:ascii="Cambria" w:hAnsi="Cambria" w:eastAsia="宋体" w:cs="Times New Roman"/>
      <w:b/>
      <w:bCs/>
      <w:sz w:val="32"/>
      <w:szCs w:val="32"/>
    </w:rPr>
  </w:style>
  <w:style w:type="paragraph" w:customStyle="1" w:styleId="1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16">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2023-09-27T01:23:00Z</dcterms:created>
  <dc:creator>Administrator</dc:creator>
  <cp:lastModifiedBy>lenve</cp:lastModifiedBy>
  <dcterms:modified xsi:type="dcterms:W3CDTF">2025-10-15T02:49:24Z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