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77193"/>
      <w:bookmarkStart w:id="3" w:name="_Toc15378441"/>
      <w:bookmarkStart w:id="4" w:name="_Toc15377425"/>
      <w:bookmarkStart w:id="5" w:name="_Toc15396597"/>
      <w:r>
        <w:rPr>
          <w:rFonts w:hint="eastAsia" w:ascii="黑体" w:hAnsi="黑体" w:eastAsia="黑体"/>
          <w:sz w:val="72"/>
          <w:szCs w:val="72"/>
          <w:lang w:eastAsia="zh-CN"/>
        </w:rPr>
        <w:t>2021</w:t>
      </w:r>
      <w:r>
        <w:rPr>
          <w:rFonts w:hint="eastAsia" w:ascii="黑体" w:hAnsi="黑体" w:eastAsia="黑体"/>
          <w:sz w:val="72"/>
          <w:szCs w:val="72"/>
        </w:rPr>
        <w:t>年度</w:t>
      </w:r>
      <w:bookmarkEnd w:id="1"/>
      <w:bookmarkEnd w:id="2"/>
      <w:bookmarkEnd w:id="3"/>
      <w:bookmarkEnd w:id="4"/>
      <w:bookmarkEnd w:id="5"/>
    </w:p>
    <w:p>
      <w:pPr>
        <w:jc w:val="center"/>
        <w:rPr>
          <w:rFonts w:hint="eastAsia" w:ascii="方正小标宋简体" w:eastAsia="方正小标宋简体"/>
          <w:sz w:val="72"/>
          <w:szCs w:val="72"/>
          <w:lang w:eastAsia="zh-CN"/>
        </w:rPr>
      </w:pPr>
      <w:bookmarkStart w:id="6" w:name="_Toc15378442"/>
      <w:bookmarkStart w:id="7" w:name="_Toc15396476"/>
      <w:bookmarkStart w:id="8" w:name="_Toc15377426"/>
      <w:bookmarkStart w:id="9" w:name="_Toc15396598"/>
      <w:bookmarkStart w:id="10" w:name="_Toc15377194"/>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九寨沟县</w:t>
      </w:r>
    </w:p>
    <w:p>
      <w:pPr>
        <w:jc w:val="center"/>
        <w:rPr>
          <w:rFonts w:ascii="方正小标宋简体" w:eastAsia="方正小标宋简体"/>
          <w:sz w:val="72"/>
          <w:szCs w:val="72"/>
        </w:rPr>
      </w:pPr>
      <w:r>
        <w:rPr>
          <w:rFonts w:hint="eastAsia" w:ascii="方正小标宋简体" w:eastAsia="方正小标宋简体"/>
          <w:sz w:val="72"/>
          <w:szCs w:val="72"/>
          <w:lang w:eastAsia="zh-CN"/>
        </w:rPr>
        <w:t>融媒体中心</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6"/>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 xml:space="preserve">年 </w:t>
      </w:r>
      <w:r>
        <w:rPr>
          <w:rFonts w:hAnsiTheme="minorHAnsi"/>
          <w:b w:val="0"/>
          <w:bCs w:val="0"/>
          <w:sz w:val="24"/>
          <w:szCs w:val="24"/>
        </w:rPr>
        <w:t>9</w:t>
      </w:r>
      <w:r>
        <w:rPr>
          <w:rFonts w:hint="eastAsia" w:hAnsiTheme="minorHAnsi"/>
          <w:b w:val="0"/>
          <w:bCs w:val="0"/>
          <w:sz w:val="24"/>
          <w:szCs w:val="24"/>
        </w:rPr>
        <w:t>月</w:t>
      </w:r>
      <w:r>
        <w:rPr>
          <w:rFonts w:hint="eastAsia" w:hAnsiTheme="minorHAnsi"/>
          <w:b w:val="0"/>
          <w:bCs w:val="0"/>
          <w:sz w:val="24"/>
          <w:szCs w:val="24"/>
          <w:lang w:val="en-US" w:eastAsia="zh-CN"/>
        </w:rPr>
        <w:t xml:space="preserve"> 2</w:t>
      </w:r>
      <w:r>
        <w:rPr>
          <w:rFonts w:hint="default" w:hAnsiTheme="minorHAnsi"/>
          <w:b w:val="0"/>
          <w:bCs w:val="0"/>
          <w:sz w:val="24"/>
          <w:szCs w:val="24"/>
          <w:lang w:val="en" w:eastAsia="zh-CN"/>
        </w:rPr>
        <w:t>1</w:t>
      </w:r>
      <w:bookmarkStart w:id="165" w:name="_GoBack"/>
      <w:bookmarkEnd w:id="165"/>
      <w:r>
        <w:rPr>
          <w:rFonts w:hint="eastAsia" w:hAnsiTheme="minorHAnsi"/>
          <w:b w:val="0"/>
          <w:bCs w:val="0"/>
          <w:sz w:val="24"/>
          <w:szCs w:val="24"/>
          <w:lang w:val="en-US" w:eastAsia="zh-CN"/>
        </w:rPr>
        <w:t xml:space="preserve"> </w:t>
      </w:r>
      <w:r>
        <w:rPr>
          <w:rFonts w:hint="eastAsia" w:hAnsiTheme="minorHAnsi"/>
          <w:b w:val="0"/>
          <w:bCs w:val="0"/>
          <w:sz w:val="24"/>
          <w:szCs w:val="24"/>
        </w:rPr>
        <w:t xml:space="preserve"> 日</w:t>
      </w:r>
    </w:p>
    <w:p>
      <w:pPr>
        <w:pStyle w:val="16"/>
        <w:tabs>
          <w:tab w:val="right" w:leader="dot" w:pos="8296"/>
        </w:tabs>
        <w:rPr>
          <w:rFonts w:hint="eastAsia" w:hAnsiTheme="minorHAnsi" w:eastAsiaTheme="minorHAnsi" w:cstheme="minorBidi"/>
          <w:b w:val="0"/>
          <w:bCs w:val="0"/>
          <w:caps w:val="0"/>
          <w:sz w:val="21"/>
          <w:szCs w:val="22"/>
          <w:lang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5</w:t>
      </w:r>
    </w:p>
    <w:p>
      <w:pPr>
        <w:pStyle w:val="20"/>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5</w:t>
      </w:r>
    </w:p>
    <w:p>
      <w:pPr>
        <w:pStyle w:val="11"/>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（一）主要职能。</w:t>
      </w:r>
      <w:r>
        <w:tab/>
      </w:r>
      <w:r>
        <w:rPr>
          <w:rFonts w:hint="eastAsia"/>
          <w:lang w:val="en-US" w:eastAsia="zh-CN"/>
        </w:rPr>
        <w:t>5</w:t>
      </w:r>
    </w:p>
    <w:p>
      <w:pPr>
        <w:pStyle w:val="11"/>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（二）</w:t>
      </w:r>
      <w:r>
        <w:rPr>
          <w:rFonts w:hint="eastAsia" w:ascii="仿宋" w:hAnsi="仿宋" w:eastAsia="仿宋"/>
          <w:bCs/>
          <w:color w:val="000000"/>
          <w:lang w:eastAsia="zh-CN"/>
        </w:rPr>
        <w:t>2021</w:t>
      </w:r>
      <w:r>
        <w:rPr>
          <w:rFonts w:ascii="仿宋" w:hAnsi="仿宋" w:eastAsia="仿宋"/>
          <w:bCs/>
          <w:color w:val="000000"/>
        </w:rPr>
        <w:t>年重点工作完成情况。</w:t>
      </w:r>
      <w:r>
        <w:tab/>
      </w:r>
      <w:r>
        <w:rPr>
          <w:rFonts w:hint="eastAsia"/>
          <w:lang w:val="en-US" w:eastAsia="zh-CN"/>
        </w:rPr>
        <w:t>5</w:t>
      </w:r>
    </w:p>
    <w:p>
      <w:pPr>
        <w:pStyle w:val="20"/>
        <w:tabs>
          <w:tab w:val="right" w:leader="dot" w:pos="8296"/>
        </w:tabs>
        <w:rPr>
          <w:rFonts w:hint="eastAsia" w:hAnsiTheme="minorHAnsi" w:eastAsiaTheme="minorHAnsi" w:cstheme="minorBidi"/>
          <w:smallCaps w:val="0"/>
          <w:sz w:val="21"/>
          <w:szCs w:val="22"/>
          <w:lang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5</w:t>
      </w:r>
    </w:p>
    <w:p>
      <w:pPr>
        <w:pStyle w:val="11"/>
        <w:tabs>
          <w:tab w:val="left" w:pos="840"/>
          <w:tab w:val="right" w:leader="dot" w:pos="8296"/>
        </w:tabs>
        <w:rPr>
          <w:rFonts w:hint="eastAsia" w:hAnsiTheme="minorHAnsi" w:eastAsiaTheme="minorHAnsi" w:cstheme="minorBidi"/>
          <w:i w:val="0"/>
          <w:iCs w:val="0"/>
          <w:sz w:val="21"/>
          <w:szCs w:val="22"/>
          <w:lang w:eastAsia="zh-CN"/>
        </w:rPr>
      </w:pPr>
      <w:r>
        <w:rPr>
          <w:rFonts w:hint="eastAsia" w:ascii="仿宋" w:hAnsi="仿宋" w:eastAsia="仿宋"/>
          <w:color w:val="000000"/>
          <w:lang w:val="en-US" w:eastAsia="zh-CN"/>
        </w:rPr>
        <w:t>1</w:t>
      </w:r>
      <w:r>
        <w:rPr>
          <w:rFonts w:ascii="仿宋" w:hAnsi="仿宋" w:eastAsia="仿宋"/>
          <w:color w:val="000000"/>
        </w:rPr>
        <w:t>.</w:t>
      </w:r>
      <w:r>
        <w:rPr>
          <w:rFonts w:hAnsiTheme="minorHAnsi" w:eastAsiaTheme="minorEastAsia" w:cstheme="minorBidi"/>
          <w:i w:val="0"/>
          <w:iCs w:val="0"/>
          <w:sz w:val="21"/>
          <w:szCs w:val="22"/>
        </w:rPr>
        <w:tab/>
      </w:r>
      <w:r>
        <w:rPr>
          <w:rFonts w:hint="eastAsia" w:ascii="仿宋" w:hAnsi="仿宋" w:eastAsia="仿宋"/>
          <w:color w:val="000000"/>
          <w:lang w:eastAsia="zh-CN"/>
        </w:rPr>
        <w:t>内设股室</w:t>
      </w:r>
      <w:r>
        <w:tab/>
      </w:r>
      <w:r>
        <w:rPr>
          <w:rFonts w:hint="eastAsia"/>
          <w:lang w:val="en-US" w:eastAsia="zh-CN"/>
        </w:rPr>
        <w:t>8</w:t>
      </w:r>
    </w:p>
    <w:p>
      <w:pPr>
        <w:pStyle w:val="16"/>
        <w:tabs>
          <w:tab w:val="right" w:leader="dot" w:pos="8296"/>
        </w:tabs>
        <w:rPr>
          <w:rFonts w:hint="eastAsia" w:hAnsiTheme="minorHAnsi" w:eastAsiaTheme="minorHAnsi" w:cstheme="minorBidi"/>
          <w:b w:val="0"/>
          <w:bCs w:val="0"/>
          <w:caps w:val="0"/>
          <w:sz w:val="21"/>
          <w:szCs w:val="22"/>
          <w:lang w:eastAsia="zh-CN"/>
        </w:rPr>
      </w:pPr>
      <w:r>
        <w:rPr>
          <w:rFonts w:ascii="黑体" w:hAnsi="黑体" w:eastAsia="黑体"/>
          <w:b w:val="0"/>
          <w:color w:val="000000"/>
        </w:rPr>
        <w:t>第二部分</w:t>
      </w:r>
      <w:r>
        <w:rPr>
          <w:rFonts w:ascii="黑体" w:hAnsi="黑体" w:eastAsia="黑体"/>
          <w:color w:val="000000"/>
        </w:rPr>
        <w:t xml:space="preserve"> </w:t>
      </w:r>
      <w:r>
        <w:rPr>
          <w:rFonts w:hint="eastAsia" w:ascii="黑体" w:hAnsi="黑体" w:eastAsia="黑体"/>
          <w:b w:val="0"/>
          <w:bCs w:val="0"/>
          <w:lang w:eastAsia="zh-CN"/>
        </w:rPr>
        <w:t>2021</w:t>
      </w:r>
      <w:r>
        <w:rPr>
          <w:rFonts w:ascii="黑体" w:hAnsi="黑体" w:eastAsia="黑体"/>
          <w:b w:val="0"/>
          <w:bCs w:val="0"/>
        </w:rPr>
        <w:t>年度部门决算情况说明</w:t>
      </w:r>
      <w:r>
        <w:tab/>
      </w:r>
      <w:r>
        <w:rPr>
          <w:rFonts w:hint="eastAsia"/>
          <w:lang w:val="en-US" w:eastAsia="zh-CN"/>
        </w:rPr>
        <w:t>9</w:t>
      </w:r>
    </w:p>
    <w:p>
      <w:pPr>
        <w:pStyle w:val="20"/>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9</w:t>
      </w:r>
    </w:p>
    <w:p>
      <w:pPr>
        <w:pStyle w:val="20"/>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9</w:t>
      </w:r>
    </w:p>
    <w:p>
      <w:pPr>
        <w:pStyle w:val="20"/>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9</w:t>
      </w:r>
    </w:p>
    <w:p>
      <w:pPr>
        <w:pStyle w:val="20"/>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9</w:t>
      </w:r>
    </w:p>
    <w:p>
      <w:pPr>
        <w:pStyle w:val="20"/>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10</w:t>
      </w:r>
    </w:p>
    <w:p>
      <w:pPr>
        <w:pStyle w:val="11"/>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10</w:t>
      </w:r>
    </w:p>
    <w:p>
      <w:pPr>
        <w:pStyle w:val="11"/>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10</w:t>
      </w:r>
    </w:p>
    <w:p>
      <w:pPr>
        <w:pStyle w:val="11"/>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10</w:t>
      </w:r>
    </w:p>
    <w:p>
      <w:pPr>
        <w:pStyle w:val="20"/>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12</w:t>
      </w:r>
    </w:p>
    <w:p>
      <w:pPr>
        <w:pStyle w:val="20"/>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13</w:t>
      </w:r>
    </w:p>
    <w:p>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13</w:t>
      </w:r>
      <w:r>
        <w:fldChar w:fldCharType="end"/>
      </w:r>
    </w:p>
    <w:p>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13</w:t>
      </w:r>
      <w:r>
        <w:fldChar w:fldCharType="end"/>
      </w:r>
    </w:p>
    <w:p>
      <w:pPr>
        <w:pStyle w:val="20"/>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14</w:t>
      </w:r>
      <w:r>
        <w:fldChar w:fldCharType="end"/>
      </w:r>
    </w:p>
    <w:p>
      <w:pPr>
        <w:pStyle w:val="20"/>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14</w:t>
      </w:r>
      <w:r>
        <w:fldChar w:fldCharType="end"/>
      </w:r>
    </w:p>
    <w:p>
      <w:pPr>
        <w:pStyle w:val="20"/>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14</w:t>
      </w:r>
      <w:r>
        <w:fldChar w:fldCharType="end"/>
      </w:r>
    </w:p>
    <w:p>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14</w:t>
      </w:r>
      <w:r>
        <w:fldChar w:fldCharType="end"/>
      </w:r>
    </w:p>
    <w:p>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14</w:t>
      </w:r>
      <w:r>
        <w:fldChar w:fldCharType="end"/>
      </w:r>
    </w:p>
    <w:p>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14</w:t>
      </w:r>
      <w:r>
        <w:fldChar w:fldCharType="end"/>
      </w:r>
    </w:p>
    <w:p>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15</w:t>
      </w:r>
      <w:r>
        <w:fldChar w:fldCharType="end"/>
      </w:r>
    </w:p>
    <w:p>
      <w:pPr>
        <w:pStyle w:val="16"/>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27</w:t>
      </w:r>
      <w:r>
        <w:fldChar w:fldCharType="end"/>
      </w:r>
    </w:p>
    <w:p>
      <w:pPr>
        <w:pStyle w:val="16"/>
        <w:tabs>
          <w:tab w:val="right" w:leader="dot" w:pos="8296"/>
        </w:tabs>
        <w:rPr>
          <w:rFonts w:hint="eastAsia" w:hAnsiTheme="minorHAnsi" w:eastAsiaTheme="minorHAnsi" w:cstheme="minorBidi"/>
          <w:b w:val="0"/>
          <w:bCs w:val="0"/>
          <w:caps w:val="0"/>
          <w:sz w:val="21"/>
          <w:szCs w:val="22"/>
          <w:lang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30</w:t>
      </w:r>
    </w:p>
    <w:p>
      <w:pPr>
        <w:pStyle w:val="16"/>
        <w:tabs>
          <w:tab w:val="right" w:leader="dot" w:pos="8296"/>
        </w:tabs>
        <w:rPr>
          <w:rFonts w:hint="eastAsia" w:hAnsiTheme="minorHAnsi" w:eastAsiaTheme="minorHAnsi" w:cstheme="minorBidi"/>
          <w:b w:val="0"/>
          <w:bCs w:val="0"/>
          <w:caps w:val="0"/>
          <w:sz w:val="21"/>
          <w:szCs w:val="22"/>
          <w:lang w:eastAsia="zh-CN"/>
        </w:rPr>
      </w:pPr>
      <w:r>
        <w:rPr>
          <w:rFonts w:ascii="黑体" w:hAnsi="黑体" w:eastAsia="黑体" w:cs="黑体"/>
        </w:rPr>
        <w:t>附件1</w:t>
      </w:r>
      <w:r>
        <w:tab/>
      </w:r>
      <w:r>
        <w:rPr>
          <w:rFonts w:hint="eastAsia"/>
          <w:lang w:val="en-US" w:eastAsia="zh-CN"/>
        </w:rPr>
        <w:t>30</w:t>
      </w:r>
    </w:p>
    <w:p>
      <w:pPr>
        <w:pStyle w:val="16"/>
        <w:tabs>
          <w:tab w:val="right" w:leader="dot" w:pos="8296"/>
        </w:tabs>
        <w:rPr>
          <w:rFonts w:hAnsiTheme="minorHAnsi" w:eastAsiaTheme="minorEastAsia" w:cstheme="minorBidi"/>
          <w:b w:val="0"/>
          <w:bCs w:val="0"/>
          <w:caps w:val="0"/>
          <w:sz w:val="21"/>
          <w:szCs w:val="22"/>
        </w:rPr>
      </w:pPr>
      <w:r>
        <w:rPr>
          <w:rFonts w:hint="eastAsia" w:ascii="方正小标宋简体" w:hAnsi="黑体" w:eastAsia="方正小标宋简体" w:cs="黑体"/>
          <w:lang w:eastAsia="zh-CN"/>
        </w:rPr>
        <w:t>九寨沟县融媒体中心2021</w:t>
      </w:r>
      <w:r>
        <w:rPr>
          <w:rFonts w:ascii="方正小标宋简体" w:hAnsi="黑体" w:eastAsia="方正小标宋简体" w:cs="黑体"/>
        </w:rPr>
        <w:t>年部门整体支出绩效评价报告</w:t>
      </w:r>
      <w:r>
        <w:tab/>
      </w:r>
      <w:r>
        <w:fldChar w:fldCharType="begin"/>
      </w:r>
      <w:r>
        <w:instrText xml:space="preserve"> PAGEREF _Toc79163882 \h </w:instrText>
      </w:r>
      <w:r>
        <w:fldChar w:fldCharType="separate"/>
      </w:r>
      <w:r>
        <w:t>31</w:t>
      </w:r>
      <w:r>
        <w:fldChar w:fldCharType="end"/>
      </w:r>
    </w:p>
    <w:p>
      <w:pPr>
        <w:pStyle w:val="16"/>
        <w:tabs>
          <w:tab w:val="right" w:leader="dot" w:pos="8296"/>
        </w:tabs>
        <w:rPr>
          <w:rFonts w:hAnsiTheme="minorHAnsi" w:eastAsiaTheme="minorEastAsia" w:cstheme="minorBidi"/>
          <w:b w:val="0"/>
          <w:bCs w:val="0"/>
          <w:caps w:val="0"/>
          <w:sz w:val="21"/>
          <w:szCs w:val="22"/>
        </w:rPr>
      </w:pPr>
      <w:r>
        <w:rPr>
          <w:rFonts w:ascii="黑体" w:hAnsi="黑体" w:eastAsia="黑体" w:cs="黑体"/>
        </w:rPr>
        <w:t>附件2</w:t>
      </w:r>
      <w:r>
        <w:tab/>
      </w:r>
      <w:r>
        <w:fldChar w:fldCharType="begin"/>
      </w:r>
      <w:r>
        <w:instrText xml:space="preserve"> PAGEREF _Toc79163883 \h </w:instrText>
      </w:r>
      <w:r>
        <w:fldChar w:fldCharType="separate"/>
      </w:r>
      <w:r>
        <w:t>3</w:t>
      </w:r>
      <w:r>
        <w:rPr>
          <w:rFonts w:hint="eastAsia"/>
          <w:lang w:val="en-US" w:eastAsia="zh-CN"/>
        </w:rPr>
        <w:t>4</w:t>
      </w:r>
      <w:r>
        <w:fldChar w:fldCharType="end"/>
      </w:r>
    </w:p>
    <w:p>
      <w:pPr>
        <w:pStyle w:val="16"/>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九寨沟县融媒体中心</w:t>
      </w:r>
      <w:r>
        <w:rPr>
          <w:rFonts w:ascii="方正小标宋简体" w:hAnsi="黑体" w:eastAsia="方正小标宋简体" w:cs="黑体"/>
        </w:rPr>
        <w:t>项目</w:t>
      </w:r>
      <w:r>
        <w:rPr>
          <w:rFonts w:hint="eastAsia" w:ascii="方正小标宋简体" w:hAnsi="黑体" w:eastAsia="方正小标宋简体" w:cs="黑体"/>
          <w:lang w:eastAsia="zh-CN"/>
        </w:rPr>
        <w:t>2021</w:t>
      </w:r>
      <w:r>
        <w:rPr>
          <w:rFonts w:ascii="方正小标宋简体" w:hAnsi="黑体" w:eastAsia="方正小标宋简体" w:cs="黑体"/>
        </w:rPr>
        <w:t>年绩效评价报告</w:t>
      </w:r>
      <w:r>
        <w:tab/>
      </w:r>
      <w:r>
        <w:rPr>
          <w:rFonts w:hint="eastAsia"/>
          <w:lang w:val="en-US" w:eastAsia="zh-CN"/>
        </w:rPr>
        <w:t>34</w:t>
      </w:r>
    </w:p>
    <w:p>
      <w:pPr>
        <w:pStyle w:val="16"/>
        <w:tabs>
          <w:tab w:val="right" w:leader="dot" w:pos="8296"/>
        </w:tabs>
        <w:rPr>
          <w:rFonts w:hint="eastAsia" w:hAnsiTheme="minorHAnsi" w:eastAsiaTheme="minorHAnsi" w:cstheme="minorBidi"/>
          <w:b w:val="0"/>
          <w:bCs w:val="0"/>
          <w:caps w:val="0"/>
          <w:sz w:val="21"/>
          <w:szCs w:val="22"/>
          <w:lang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48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48</w:t>
      </w:r>
    </w:p>
    <w:p>
      <w:pPr>
        <w:pStyle w:val="20"/>
        <w:tabs>
          <w:tab w:val="right" w:leader="dot" w:pos="8296"/>
        </w:tabs>
        <w:rPr>
          <w:rFonts w:hint="eastAsia"/>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48</w:t>
      </w:r>
    </w:p>
    <w:p>
      <w:pPr>
        <w:pStyle w:val="20"/>
        <w:tabs>
          <w:tab w:val="right" w:leader="dot" w:pos="8296"/>
        </w:tabs>
        <w:rPr>
          <w:rFonts w:hint="eastAsia" w:hAnsiTheme="minorHAnsi" w:eastAsiaTheme="minorHAnsi" w:cstheme="minorBidi"/>
          <w:smallCaps w:val="0"/>
          <w:sz w:val="21"/>
          <w:szCs w:val="22"/>
          <w:lang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48</w:t>
      </w:r>
    </w:p>
    <w:p>
      <w:pPr>
        <w:pStyle w:val="20"/>
        <w:tabs>
          <w:tab w:val="right" w:leader="dot" w:pos="8296"/>
        </w:tabs>
        <w:rPr>
          <w:rFonts w:hint="eastAsia" w:hAnsiTheme="minorHAnsi" w:eastAsiaTheme="minorHAnsi" w:cstheme="minorBidi"/>
          <w:smallCaps w:val="0"/>
          <w:sz w:val="21"/>
          <w:szCs w:val="22"/>
          <w:lang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48</w:t>
      </w:r>
    </w:p>
    <w:p>
      <w:pPr>
        <w:pStyle w:val="20"/>
        <w:tabs>
          <w:tab w:val="right" w:leader="dot" w:pos="8296"/>
        </w:tabs>
        <w:rPr>
          <w:rFonts w:hint="eastAsia" w:hAnsiTheme="minorHAnsi" w:eastAsiaTheme="minorHAnsi" w:cstheme="minorBidi"/>
          <w:smallCaps w:val="0"/>
          <w:sz w:val="21"/>
          <w:szCs w:val="22"/>
          <w:lang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48</w:t>
      </w:r>
    </w:p>
    <w:p>
      <w:pPr>
        <w:pStyle w:val="20"/>
        <w:tabs>
          <w:tab w:val="right" w:leader="dot" w:pos="8296"/>
        </w:tabs>
        <w:rPr>
          <w:rFonts w:hint="eastAsia" w:hAnsiTheme="minorHAnsi" w:eastAsiaTheme="minorHAnsi" w:cstheme="minorBidi"/>
          <w:smallCaps w:val="0"/>
          <w:sz w:val="21"/>
          <w:szCs w:val="22"/>
          <w:lang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48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48</w:t>
      </w:r>
    </w:p>
    <w:p>
      <w:pPr>
        <w:pStyle w:val="20"/>
        <w:tabs>
          <w:tab w:val="right" w:leader="dot" w:pos="8296"/>
        </w:tabs>
        <w:rPr>
          <w:rFonts w:hint="eastAsia" w:hAnsiTheme="minorHAnsi" w:eastAsiaTheme="minorHAnsi" w:cstheme="minorBidi"/>
          <w:smallCaps w:val="0"/>
          <w:sz w:val="21"/>
          <w:szCs w:val="22"/>
          <w:lang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48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48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48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48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48</w:t>
      </w:r>
    </w:p>
    <w:p>
      <w:pPr>
        <w:pStyle w:val="20"/>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4</w:t>
      </w:r>
      <w:r>
        <w:rPr>
          <w:rFonts w:hint="eastAsia"/>
          <w:lang w:val="en-US" w:eastAsia="zh-CN"/>
        </w:rPr>
        <w:t>8</w:t>
      </w:r>
      <w:r>
        <w:fldChar w:fldCharType="end"/>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48</w:t>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Fonts w:hint="eastAsia" w:ascii="黑体" w:eastAsia="黑体"/>
          <w:color w:val="000000"/>
          <w:sz w:val="32"/>
          <w:szCs w:val="32"/>
          <w:lang w:val="en-US" w:eastAsia="zh-CN"/>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2"/>
      <w:bookmarkEnd w:id="13"/>
      <w:bookmarkEnd w:id="14"/>
      <w:bookmarkEnd w:id="15"/>
    </w:p>
    <w:p>
      <w:pPr>
        <w:pStyle w:val="4"/>
        <w:rPr>
          <w:rStyle w:val="27"/>
          <w:rFonts w:ascii="仿宋" w:hAnsi="仿宋" w:eastAsia="仿宋"/>
          <w:b w:val="0"/>
          <w:bCs w:val="0"/>
        </w:rPr>
      </w:pPr>
      <w:bookmarkStart w:id="16" w:name="_Toc79163602"/>
      <w:bookmarkStart w:id="17" w:name="_Toc79163852"/>
      <w:bookmarkStart w:id="18" w:name="_Toc15396600"/>
      <w:bookmarkStart w:id="19" w:name="_Toc15377197"/>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6"/>
      <w:bookmarkEnd w:id="17"/>
      <w:bookmarkEnd w:id="18"/>
      <w:bookmarkEnd w:id="19"/>
    </w:p>
    <w:p>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853"/>
      <w:bookmarkStart w:id="21" w:name="_Toc7916360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spacing w:line="580" w:lineRule="exact"/>
        <w:ind w:firstLine="640" w:firstLineChars="200"/>
        <w:jc w:val="both"/>
        <w:rPr>
          <w:rFonts w:hint="eastAsia" w:ascii="仿宋_GB2312" w:hAnsi="仿宋_GB2312" w:eastAsia="仿宋_GB2312" w:cs="仿宋_GB2312"/>
          <w:b w:val="0"/>
          <w:bCs w:val="0"/>
          <w:kern w:val="0"/>
          <w:sz w:val="32"/>
          <w:szCs w:val="32"/>
        </w:rPr>
      </w:pPr>
      <w:bookmarkStart w:id="24" w:name="_Toc15378446"/>
      <w:bookmarkStart w:id="25" w:name="_Toc79163604"/>
      <w:bookmarkStart w:id="26" w:name="_Toc79163854"/>
      <w:bookmarkStart w:id="27" w:name="_Toc15377199"/>
      <w:r>
        <w:rPr>
          <w:rFonts w:hint="eastAsia" w:ascii="仿宋_GB2312" w:hAnsi="仿宋_GB2312" w:eastAsia="仿宋_GB2312" w:cs="仿宋_GB2312"/>
          <w:b w:val="0"/>
          <w:bCs w:val="0"/>
          <w:kern w:val="0"/>
          <w:sz w:val="32"/>
          <w:szCs w:val="32"/>
        </w:rPr>
        <w:t>九寨沟县融媒体中心(简称县融媒体中心)为县委直属财政全额拨款公益一类正科级事业单位归口县委宣传部统一领导和管理。</w:t>
      </w:r>
      <w:r>
        <w:rPr>
          <w:rFonts w:hint="eastAsia" w:ascii="仿宋_GB2312" w:hAnsi="仿宋_GB2312" w:eastAsia="仿宋_GB2312" w:cs="仿宋_GB2312"/>
          <w:b w:val="0"/>
          <w:bCs w:val="0"/>
          <w:sz w:val="32"/>
          <w:szCs w:val="32"/>
        </w:rPr>
        <w:t>负责九寨沟县广播电视台、政府门户网站以及“两微一端”等媒体平台新闻报道的内容制作、审核、刊播，以及对外宣传、节目信息上送等工作。</w:t>
      </w:r>
    </w:p>
    <w:p>
      <w:pPr>
        <w:pStyle w:val="19"/>
        <w:ind w:left="0" w:leftChars="0" w:firstLine="420" w:firstLineChars="0"/>
        <w:rPr>
          <w:rFonts w:hint="eastAsia" w:ascii="仿宋" w:hAnsi="仿宋" w:eastAsia="仿宋"/>
          <w:bCs/>
          <w:color w:val="000000"/>
          <w:sz w:val="32"/>
          <w:szCs w:val="32"/>
        </w:rPr>
      </w:pPr>
      <w:r>
        <w:rPr>
          <w:rFonts w:hint="eastAsia" w:ascii="仿宋_GB2312" w:hAnsi="仿宋_GB2312" w:eastAsia="仿宋_GB2312" w:cs="仿宋_GB2312"/>
          <w:b w:val="0"/>
          <w:bCs w:val="0"/>
          <w:sz w:val="32"/>
          <w:szCs w:val="32"/>
        </w:rPr>
        <w:t>县融媒体中心贯彻落实党中央关于融媒体工作的方针政策和省委、州委、县委的决策部署，在履行职责过程中坚持和加强党对融媒体工作的集中统一领导。</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hint="eastAsia" w:ascii="仿宋" w:hAnsi="仿宋" w:eastAsia="仿宋"/>
          <w:bCs/>
          <w:color w:val="000000"/>
          <w:sz w:val="32"/>
          <w:szCs w:val="32"/>
          <w:lang w:eastAsia="zh-CN"/>
        </w:rPr>
        <w:t>2021</w:t>
      </w:r>
      <w:r>
        <w:rPr>
          <w:rFonts w:hint="eastAsia" w:ascii="仿宋" w:hAnsi="仿宋" w:eastAsia="仿宋"/>
          <w:bCs/>
          <w:color w:val="000000"/>
          <w:sz w:val="32"/>
          <w:szCs w:val="32"/>
        </w:rPr>
        <w:t>年重点工作完成情况。</w:t>
      </w:r>
      <w:bookmarkEnd w:id="24"/>
      <w:bookmarkEnd w:id="25"/>
      <w:bookmarkEnd w:id="26"/>
      <w:bookmarkEnd w:id="27"/>
    </w:p>
    <w:p>
      <w:pPr>
        <w:pStyle w:val="41"/>
        <w:spacing w:line="560"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1.加强内宣工作，营造积极向上社会氛围</w:t>
      </w:r>
    </w:p>
    <w:p>
      <w:pPr>
        <w:pStyle w:val="41"/>
        <w:spacing w:line="560"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融媒体中心充分利用“一台一网两微一端”等九大平台，坚持“以勤快的脚力深入一线，以敏锐的眼力引导舆论，以善思的脑力丰富内容，以独具的笔力打造精品”，用话筒、画面、文字、图片吹响了宣传的冲锋号，凝聚了宣传正能量。</w:t>
      </w:r>
    </w:p>
    <w:p>
      <w:pPr>
        <w:pStyle w:val="41"/>
        <w:spacing w:line="560"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在九寨沟官方发布、乐享九寨、九寨沟新闻等开办播出《红心表白颂党恩》、《百年党史 九寨之变》、《当好东道主 办好文旅会》等专栏，刊播各类新闻2000余条次。乐享九寨发布新闻500余条次，九寨沟电视台新闻综合频道播出新闻1200余条次，世界九寨APP发布新闻1000余条次，微九寨微博发布400条次，“印象九寨”抖音发布80余期。</w:t>
      </w:r>
    </w:p>
    <w:p>
      <w:pPr>
        <w:pStyle w:val="41"/>
        <w:spacing w:line="560"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2.强化对外宣传，全方位展示九寨形象</w:t>
      </w:r>
    </w:p>
    <w:p>
      <w:pPr>
        <w:pStyle w:val="41"/>
        <w:spacing w:line="560"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2021年截至目前，我县共计在中央级媒体发布新闻150余条次，在省级媒体发布新闻100余条次，在州级媒体发布新闻200余条次。</w:t>
      </w:r>
    </w:p>
    <w:p>
      <w:pPr>
        <w:pStyle w:val="41"/>
        <w:spacing w:line="560"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在人民日报海外网发布《四川九寨沟县太平村：一个省定贫困村的乡村振兴路》等新闻；在中央电视台经济信息联播、今日头条等播出《关注小长假出行 四川九寨沟县：春日迎降雪 嫩恩桑措景区迎来今年首批游客》新闻；在凤凰网发布《九寨沟县全力抓实新冠疫情防控工作》等新闻，在学习强国发布《阿坝九寨沟：设立党史读本专柜，重温党的光辉岁月》等新闻，在中国网、凤凰网发布《野生大熊猫在九寨沟雪中漫步》等新闻。</w:t>
      </w:r>
    </w:p>
    <w:p>
      <w:pPr>
        <w:pStyle w:val="41"/>
        <w:spacing w:line="560"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在四川电视台播出《首届青稞文学奖颁奖典礼在九寨沟举行》等新闻，在四川观察发布《坚定走好绿色发展之路，九寨沟县生态 文明建设再获“国字号”认证》等新闻。</w:t>
      </w:r>
    </w:p>
    <w:p>
      <w:pPr>
        <w:pStyle w:val="41"/>
        <w:spacing w:line="560"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在阿坝日报头版刊登《三项思维让党史学习教育在九寨沟县全面铺开》新闻，在微阿坝、阿坝州电视台发布《世界只有一个九寨沟 九寨沟不仅有九寨沟》等新闻。</w:t>
      </w:r>
    </w:p>
    <w:p>
      <w:pPr>
        <w:numPr>
          <w:ilvl w:val="0"/>
          <w:numId w:val="0"/>
        </w:numPr>
        <w:tabs>
          <w:tab w:val="left" w:pos="0"/>
        </w:tabs>
        <w:spacing w:line="560" w:lineRule="exact"/>
        <w:ind w:leftChars="20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项目建设有序推进</w:t>
      </w:r>
    </w:p>
    <w:p>
      <w:pPr>
        <w:spacing w:line="576"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2021年，我中心稳步推进事业建设，夯实安全播出管理，顺利通过建党100周年安全播出交叉检查和重点时段安全播出工作，同时有序抓好三个在建项目相关工作。</w:t>
      </w:r>
    </w:p>
    <w:p>
      <w:pPr>
        <w:spacing w:line="576"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1</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应急广播体系建设项目</w:t>
      </w:r>
    </w:p>
    <w:p>
      <w:pPr>
        <w:spacing w:line="576"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该项目目前已按照合同约定全部到货并安装调试完毕，完成等保二级评测和系统与四川省应急广播中心联调测试工作。</w:t>
      </w:r>
    </w:p>
    <w:p>
      <w:pPr>
        <w:spacing w:line="576"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九寨沟县州县广播电视节目覆盖工程</w:t>
      </w:r>
    </w:p>
    <w:p>
      <w:pPr>
        <w:spacing w:line="576"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 xml:space="preserve">该项目设备均已到位。现已完成总工程量100%，发射站完成27个站点安装，目前光缆已完成105公里。前端机房信号调试已完成，大屏多画面电视和回传显示调试完成，基站调试已全部完成，共27个。机顶盒已完成安装7000台。 </w:t>
      </w:r>
    </w:p>
    <w:p>
      <w:pPr>
        <w:spacing w:line="576" w:lineRule="exact"/>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九寨沟县广播电视干线网络传输水毁恢复重建项目</w:t>
      </w:r>
    </w:p>
    <w:p>
      <w:pPr>
        <w:spacing w:line="576" w:lineRule="exact"/>
        <w:ind w:firstLine="640" w:firstLineChars="200"/>
        <w:jc w:val="left"/>
        <w:rPr>
          <w:rFonts w:hint="eastAsia" w:ascii="仿宋" w:hAnsi="仿宋" w:eastAsia="仿宋"/>
          <w:bCs/>
          <w:color w:val="000000"/>
          <w:sz w:val="32"/>
          <w:szCs w:val="32"/>
        </w:rPr>
      </w:pPr>
      <w:r>
        <w:rPr>
          <w:rFonts w:hint="eastAsia" w:ascii="仿宋" w:hAnsi="仿宋" w:eastAsia="仿宋" w:cs="仿宋"/>
          <w:b w:val="0"/>
          <w:bCs w:val="0"/>
          <w:sz w:val="32"/>
          <w:szCs w:val="32"/>
        </w:rPr>
        <w:t>该项目已完成九寨沟段勿角镇部分干线网络恢复。线路恢复建设材料已到齐，现已完成总工程量100%。</w:t>
      </w:r>
    </w:p>
    <w:p>
      <w:pPr>
        <w:pStyle w:val="4"/>
        <w:rPr>
          <w:rStyle w:val="27"/>
          <w:b w:val="0"/>
          <w:bCs w:val="0"/>
        </w:rPr>
      </w:pPr>
      <w:bookmarkStart w:id="28" w:name="_Toc15396601"/>
      <w:bookmarkStart w:id="29" w:name="_Toc79163855"/>
      <w:bookmarkStart w:id="30" w:name="_Toc79163605"/>
      <w:bookmarkStart w:id="31"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8"/>
      <w:bookmarkEnd w:id="29"/>
      <w:bookmarkEnd w:id="30"/>
      <w:bookmarkEnd w:id="31"/>
    </w:p>
    <w:p>
      <w:pPr>
        <w:pStyle w:val="4"/>
        <w:ind w:firstLine="420" w:firstLineChars="0"/>
        <w:rPr>
          <w:rFonts w:hint="eastAsia" w:ascii="仿宋_GB2312" w:hAnsi="仿宋_GB2312" w:eastAsia="仿宋_GB2312" w:cs="仿宋_GB2312"/>
          <w:b w:val="0"/>
          <w:bCs w:val="0"/>
          <w:sz w:val="32"/>
          <w:szCs w:val="32"/>
        </w:rPr>
      </w:pPr>
      <w:bookmarkStart w:id="32" w:name="_Toc79163609"/>
      <w:bookmarkStart w:id="33" w:name="_Toc15377204"/>
      <w:bookmarkStart w:id="34" w:name="_Toc15396602"/>
      <w:bookmarkStart w:id="35" w:name="_Toc79163859"/>
      <w:r>
        <w:rPr>
          <w:rFonts w:hint="eastAsia" w:ascii="仿宋_GB2312" w:hAnsi="仿宋_GB2312" w:eastAsia="仿宋_GB2312" w:cs="仿宋_GB2312"/>
          <w:b w:val="0"/>
          <w:bCs w:val="0"/>
          <w:sz w:val="32"/>
          <w:szCs w:val="32"/>
          <w:lang w:eastAsia="zh-CN"/>
        </w:rPr>
        <w:t>我单位</w:t>
      </w:r>
      <w:r>
        <w:rPr>
          <w:rFonts w:hint="eastAsia" w:ascii="仿宋_GB2312" w:hAnsi="仿宋_GB2312" w:eastAsia="仿宋_GB2312" w:cs="仿宋_GB2312"/>
          <w:b w:val="0"/>
          <w:bCs w:val="0"/>
          <w:sz w:val="32"/>
          <w:szCs w:val="32"/>
        </w:rPr>
        <w:t>下属二级单位</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个</w:t>
      </w:r>
      <w:r>
        <w:rPr>
          <w:rFonts w:hint="eastAsia" w:ascii="仿宋_GB2312" w:hAnsi="仿宋_GB2312" w:eastAsia="仿宋_GB2312" w:cs="仿宋_GB2312"/>
          <w:b w:val="0"/>
          <w:bCs w:val="0"/>
          <w:sz w:val="32"/>
          <w:szCs w:val="32"/>
          <w:lang w:eastAsia="zh-CN"/>
        </w:rPr>
        <w:t>，融媒体中心下设以下</w:t>
      </w:r>
      <w:r>
        <w:rPr>
          <w:rFonts w:hint="eastAsia" w:ascii="仿宋_GB2312" w:hAnsi="仿宋_GB2312" w:eastAsia="仿宋_GB2312" w:cs="仿宋_GB2312"/>
          <w:b w:val="0"/>
          <w:bCs w:val="0"/>
          <w:sz w:val="32"/>
          <w:szCs w:val="32"/>
          <w:lang w:val="en-US" w:eastAsia="zh-CN"/>
        </w:rPr>
        <w:t>6个股室，分别是</w:t>
      </w:r>
      <w:r>
        <w:rPr>
          <w:rFonts w:hint="eastAsia" w:ascii="仿宋_GB2312" w:hAnsi="仿宋_GB2312" w:eastAsia="仿宋_GB2312" w:cs="仿宋_GB2312"/>
          <w:b w:val="0"/>
          <w:bCs w:val="0"/>
          <w:sz w:val="32"/>
          <w:szCs w:val="32"/>
        </w:rPr>
        <w:t>综合股</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指挥股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采访股</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编辑股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技播股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营销股。</w:t>
      </w:r>
      <w:r>
        <w:rPr>
          <w:rFonts w:hint="eastAsia" w:ascii="仿宋_GB2312" w:hAnsi="仿宋_GB2312" w:eastAsia="仿宋_GB2312" w:cs="仿宋_GB2312"/>
          <w:b w:val="0"/>
          <w:bCs w:val="0"/>
          <w:sz w:val="32"/>
          <w:szCs w:val="32"/>
          <w:lang w:val="en-US" w:eastAsia="zh-CN"/>
        </w:rPr>
        <w:tab/>
      </w:r>
      <w:r>
        <w:rPr>
          <w:rFonts w:hint="eastAsia" w:ascii="仿宋_GB2312" w:hAnsi="仿宋_GB2312" w:eastAsia="仿宋_GB2312" w:cs="仿宋_GB2312"/>
          <w:b w:val="0"/>
          <w:bCs w:val="0"/>
          <w:sz w:val="32"/>
          <w:szCs w:val="32"/>
        </w:rPr>
        <w:t>综合股。负责机关文电、会务、机要、档案、保密、信访、绩效管理、信息宣传、政务公开等工作。负责文件材料的起草、印制、收发、归档。负责财务、资产管理和基本建设管理工作。</w:t>
      </w:r>
    </w:p>
    <w:p>
      <w:pPr>
        <w:pStyle w:val="4"/>
        <w:pageBreakBefore w:val="0"/>
        <w:widowControl w:val="0"/>
        <w:numPr>
          <w:ilvl w:val="0"/>
          <w:numId w:val="0"/>
        </w:numPr>
        <w:kinsoku/>
        <w:wordWrap/>
        <w:overflowPunct/>
        <w:topLinePunct w:val="0"/>
        <w:autoSpaceDE/>
        <w:autoSpaceDN/>
        <w:bidi w:val="0"/>
        <w:adjustRightInd/>
        <w:snapToGrid/>
        <w:spacing w:line="580" w:lineRule="exact"/>
        <w:ind w:firstLine="420" w:firstLineChars="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指挥股。负责全县新闻业务管理和对外通联工作，抓好全县新闻宣传阵地和人才队伍建设。负责所有宣传平台新闻的审查工作。</w:t>
      </w:r>
    </w:p>
    <w:p>
      <w:pPr>
        <w:pageBreakBefore w:val="0"/>
        <w:widowControl w:val="0"/>
        <w:numPr>
          <w:ilvl w:val="0"/>
          <w:numId w:val="0"/>
        </w:numPr>
        <w:kinsoku/>
        <w:wordWrap/>
        <w:overflowPunct/>
        <w:topLinePunct w:val="0"/>
        <w:autoSpaceDE/>
        <w:autoSpaceDN/>
        <w:bidi w:val="0"/>
        <w:adjustRightInd/>
        <w:snapToGrid/>
        <w:spacing w:line="580" w:lineRule="exact"/>
        <w:ind w:left="0" w:leftChars="0" w:firstLine="420" w:firstLineChars="0"/>
        <w:jc w:val="both"/>
        <w:textAlignment w:val="auto"/>
        <w:rPr>
          <w:sz w:val="32"/>
          <w:szCs w:val="32"/>
          <w:lang w:val="zh-CN"/>
        </w:rPr>
      </w:pPr>
      <w:r>
        <w:rPr>
          <w:rFonts w:hint="eastAsia" w:ascii="仿宋_GB2312" w:hAnsi="仿宋_GB2312" w:eastAsia="仿宋_GB2312" w:cs="仿宋_GB2312"/>
          <w:b w:val="0"/>
          <w:bCs w:val="0"/>
          <w:sz w:val="32"/>
          <w:szCs w:val="32"/>
        </w:rPr>
        <w:t>采访股。负责围绕县委、县政府中心工作，采写反映时代脉搏的新闻。负责外宣和记者的派遣工作。负责所有宣传平台发布内容视频、图片、文字素材的采集工作。</w:t>
      </w:r>
    </w:p>
    <w:p>
      <w:pPr>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both"/>
        <w:textAlignment w:val="auto"/>
        <w:rPr>
          <w:sz w:val="32"/>
          <w:szCs w:val="32"/>
          <w:lang w:val="zh-CN"/>
        </w:rPr>
      </w:pPr>
      <w:r>
        <w:rPr>
          <w:rFonts w:hint="eastAsia" w:ascii="仿宋_GB2312" w:hAnsi="仿宋_GB2312" w:eastAsia="仿宋_GB2312" w:cs="仿宋_GB2312"/>
          <w:b w:val="0"/>
          <w:bCs w:val="0"/>
          <w:sz w:val="32"/>
          <w:szCs w:val="32"/>
        </w:rPr>
        <w:t>编辑股。负责视音频与图文的编辑工作。搜集、开发、挖掘基础素材并传送新闻信息。负责所有节目、新闻的初审、复审、上传和编排工作。</w:t>
      </w:r>
    </w:p>
    <w:p>
      <w:pPr>
        <w:pageBreakBefore w:val="0"/>
        <w:widowControl w:val="0"/>
        <w:numPr>
          <w:ilvl w:val="0"/>
          <w:numId w:val="0"/>
        </w:numPr>
        <w:kinsoku/>
        <w:wordWrap/>
        <w:overflowPunct/>
        <w:topLinePunct w:val="0"/>
        <w:autoSpaceDE/>
        <w:autoSpaceDN/>
        <w:bidi w:val="0"/>
        <w:adjustRightInd/>
        <w:snapToGrid/>
        <w:spacing w:line="580" w:lineRule="exact"/>
        <w:ind w:left="0" w:leftChars="0" w:firstLine="419" w:firstLineChars="131"/>
        <w:jc w:val="both"/>
        <w:textAlignment w:val="auto"/>
        <w:rPr>
          <w:sz w:val="32"/>
          <w:szCs w:val="32"/>
          <w:lang w:val="zh-CN"/>
        </w:rPr>
      </w:pPr>
      <w:r>
        <w:rPr>
          <w:rFonts w:hint="eastAsia" w:ascii="仿宋_GB2312" w:hAnsi="仿宋_GB2312" w:eastAsia="仿宋_GB2312" w:cs="仿宋_GB2312"/>
          <w:b w:val="0"/>
          <w:bCs w:val="0"/>
          <w:sz w:val="32"/>
          <w:szCs w:val="32"/>
        </w:rPr>
        <w:t>技播股。参与编制并实施全县广播电视工作的目标、事业和技术发展规划。负责制作机房、播出机房、摄录编播设备的管理维护检修工作，保证所有节目的安全、正常、准时播出。</w:t>
      </w:r>
    </w:p>
    <w:p>
      <w:pPr>
        <w:pageBreakBefore w:val="0"/>
        <w:widowControl w:val="0"/>
        <w:numPr>
          <w:ilvl w:val="0"/>
          <w:numId w:val="0"/>
        </w:numPr>
        <w:kinsoku/>
        <w:wordWrap/>
        <w:overflowPunct/>
        <w:topLinePunct w:val="0"/>
        <w:autoSpaceDE/>
        <w:autoSpaceDN/>
        <w:bidi w:val="0"/>
        <w:adjustRightInd/>
        <w:snapToGrid/>
        <w:spacing w:line="580" w:lineRule="exact"/>
        <w:ind w:left="0" w:leftChars="0" w:firstLine="420" w:firstLineChars="0"/>
        <w:jc w:val="both"/>
        <w:textAlignment w:val="auto"/>
        <w:rPr>
          <w:rFonts w:ascii="仿宋" w:hAnsi="仿宋" w:eastAsia="仿宋"/>
          <w:color w:val="000000"/>
          <w:kern w:val="0"/>
          <w:sz w:val="32"/>
          <w:szCs w:val="32"/>
        </w:rPr>
      </w:pPr>
      <w:r>
        <w:rPr>
          <w:rFonts w:hint="eastAsia" w:ascii="仿宋_GB2312" w:hAnsi="仿宋_GB2312" w:eastAsia="仿宋_GB2312" w:cs="仿宋_GB2312"/>
          <w:b w:val="0"/>
          <w:bCs w:val="0"/>
          <w:sz w:val="32"/>
          <w:szCs w:val="32"/>
        </w:rPr>
        <w:t>营销股。负责广播电视专题专栏、纪录片的制作。负责中心各类对外制作。负责电影院放映服务、广告经营等工作。</w:t>
      </w:r>
    </w:p>
    <w:p>
      <w:pPr>
        <w:pStyle w:val="3"/>
        <w:ind w:right="440"/>
        <w:jc w:val="right"/>
        <w:rPr>
          <w:rStyle w:val="26"/>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6"/>
          <w:rFonts w:hint="eastAsia" w:ascii="黑体" w:hAnsi="黑体" w:eastAsia="黑体"/>
          <w:b w:val="0"/>
          <w:bCs w:val="0"/>
          <w:lang w:eastAsia="zh-CN"/>
        </w:rPr>
        <w:t>2021</w:t>
      </w:r>
      <w:r>
        <w:rPr>
          <w:rStyle w:val="26"/>
          <w:rFonts w:hint="eastAsia" w:ascii="黑体" w:hAnsi="黑体" w:eastAsia="黑体"/>
          <w:b w:val="0"/>
          <w:bCs w:val="0"/>
        </w:rPr>
        <w:t>年度部门决算情况说明</w:t>
      </w:r>
      <w:bookmarkEnd w:id="32"/>
      <w:bookmarkEnd w:id="33"/>
      <w:bookmarkEnd w:id="34"/>
      <w:bookmarkEnd w:id="35"/>
    </w:p>
    <w:p/>
    <w:p>
      <w:pPr>
        <w:pStyle w:val="37"/>
        <w:numPr>
          <w:ilvl w:val="0"/>
          <w:numId w:val="1"/>
        </w:numPr>
        <w:spacing w:line="600" w:lineRule="exact"/>
        <w:ind w:firstLineChars="0"/>
        <w:outlineLvl w:val="1"/>
        <w:rPr>
          <w:rStyle w:val="27"/>
          <w:rFonts w:ascii="黑体" w:hAnsi="黑体" w:eastAsia="黑体"/>
          <w:b w:val="0"/>
        </w:rPr>
      </w:pPr>
      <w:bookmarkStart w:id="36" w:name="_Toc15377205"/>
      <w:bookmarkStart w:id="37" w:name="_Toc79163610"/>
      <w:bookmarkStart w:id="38" w:name="_Toc15396603"/>
      <w:bookmarkStart w:id="39" w:name="_Toc79163860"/>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1494.32</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年相比，收、支总计减少</w:t>
      </w:r>
      <w:r>
        <w:rPr>
          <w:rFonts w:hint="eastAsia" w:ascii="仿宋" w:hAnsi="仿宋" w:eastAsia="仿宋"/>
          <w:color w:val="000000"/>
          <w:sz w:val="32"/>
          <w:szCs w:val="32"/>
          <w:lang w:val="en-US" w:eastAsia="zh-CN"/>
        </w:rPr>
        <w:t>671.83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31.01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融媒体中心主要项目工程结尾，工程进度款资金支出较去年有所下降。</w:t>
      </w:r>
    </w:p>
    <w:p>
      <w:pPr>
        <w:pStyle w:val="37"/>
        <w:numPr>
          <w:ilvl w:val="0"/>
          <w:numId w:val="1"/>
        </w:numPr>
        <w:spacing w:line="600" w:lineRule="exact"/>
        <w:ind w:firstLineChars="0"/>
        <w:outlineLvl w:val="1"/>
        <w:rPr>
          <w:rStyle w:val="27"/>
          <w:rFonts w:ascii="黑体" w:hAnsi="黑体" w:eastAsia="黑体"/>
          <w:b w:val="0"/>
        </w:rPr>
      </w:pPr>
      <w:bookmarkStart w:id="40" w:name="_Toc15396604"/>
      <w:bookmarkStart w:id="41" w:name="_Toc79163611"/>
      <w:bookmarkStart w:id="42" w:name="_Toc79163861"/>
      <w:bookmarkStart w:id="43"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年本年收入合计599.54万元，其中：一般公共预算财政拨款收入599.54万元，占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37"/>
        <w:numPr>
          <w:ilvl w:val="0"/>
          <w:numId w:val="1"/>
        </w:numPr>
        <w:spacing w:line="600" w:lineRule="exact"/>
        <w:ind w:firstLineChars="0"/>
        <w:outlineLvl w:val="1"/>
        <w:rPr>
          <w:rStyle w:val="27"/>
          <w:rFonts w:ascii="黑体" w:hAnsi="黑体" w:eastAsia="黑体"/>
          <w:b w:val="0"/>
        </w:rPr>
      </w:pPr>
      <w:bookmarkStart w:id="44" w:name="_Toc15396605"/>
      <w:bookmarkStart w:id="45" w:name="_Toc15377207"/>
      <w:bookmarkStart w:id="46" w:name="_Toc79163612"/>
      <w:bookmarkStart w:id="47" w:name="_Toc79163862"/>
      <w:r>
        <w:rPr>
          <w:rFonts w:hint="eastAsia" w:ascii="黑体" w:hAnsi="黑体" w:eastAsia="黑体"/>
          <w:color w:val="000000"/>
          <w:sz w:val="32"/>
          <w:szCs w:val="32"/>
        </w:rPr>
        <w:t>支</w:t>
      </w:r>
      <w:r>
        <w:rPr>
          <w:rStyle w:val="27"/>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2021</w:t>
      </w:r>
      <w:r>
        <w:rPr>
          <w:rFonts w:hint="eastAsia" w:ascii="仿宋_GB2312" w:eastAsia="仿宋_GB2312"/>
          <w:sz w:val="32"/>
          <w:szCs w:val="32"/>
        </w:rPr>
        <w:t>年本年支出合计1494.32万元，其中：基本支出476.34万元，占</w:t>
      </w:r>
      <w:r>
        <w:rPr>
          <w:rFonts w:hint="eastAsia" w:ascii="仿宋_GB2312" w:eastAsia="仿宋_GB2312"/>
          <w:sz w:val="32"/>
          <w:szCs w:val="32"/>
          <w:lang w:val="en-US" w:eastAsia="zh-CN"/>
        </w:rPr>
        <w:t>31.88</w:t>
      </w:r>
      <w:r>
        <w:rPr>
          <w:rFonts w:ascii="仿宋_GB2312" w:eastAsia="仿宋_GB2312"/>
          <w:sz w:val="32"/>
          <w:szCs w:val="32"/>
        </w:rPr>
        <w:t>%</w:t>
      </w:r>
      <w:r>
        <w:rPr>
          <w:rFonts w:hint="eastAsia" w:ascii="仿宋_GB2312" w:eastAsia="仿宋_GB2312"/>
          <w:sz w:val="32"/>
          <w:szCs w:val="32"/>
        </w:rPr>
        <w:t>；项目支出1017.98万元，占</w:t>
      </w:r>
      <w:r>
        <w:rPr>
          <w:rFonts w:hint="eastAsia" w:ascii="仿宋_GB2312" w:eastAsia="仿宋_GB2312"/>
          <w:sz w:val="32"/>
          <w:szCs w:val="32"/>
          <w:lang w:val="en-US" w:eastAsia="zh-CN"/>
        </w:rPr>
        <w:t>68.12</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outlineLvl w:val="1"/>
        <w:rPr>
          <w:rStyle w:val="27"/>
          <w:rFonts w:ascii="黑体" w:hAnsi="黑体" w:eastAsia="黑体"/>
          <w:b w:val="0"/>
        </w:rPr>
      </w:pPr>
      <w:bookmarkStart w:id="48" w:name="_Toc15396606"/>
      <w:bookmarkStart w:id="49" w:name="_Toc79163863"/>
      <w:bookmarkStart w:id="50" w:name="_Toc79163613"/>
      <w:bookmarkStart w:id="51"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年财政拨款收、支总计</w:t>
      </w:r>
      <w:r>
        <w:rPr>
          <w:rFonts w:hint="eastAsia" w:ascii="仿宋_GB2312" w:eastAsia="仿宋_GB2312"/>
          <w:sz w:val="32"/>
          <w:szCs w:val="32"/>
        </w:rPr>
        <w:t>1493.94</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w:t>
      </w:r>
      <w:r>
        <w:rPr>
          <w:rFonts w:hint="eastAsia" w:ascii="仿宋_GB2312" w:hAnsi="仿宋_GB2312" w:eastAsia="仿宋_GB2312" w:cs="仿宋_GB2312"/>
          <w:color w:val="000000"/>
          <w:sz w:val="32"/>
          <w:szCs w:val="32"/>
          <w:lang w:val="en-US" w:eastAsia="zh-CN"/>
        </w:rPr>
        <w:t>2166.15</w:t>
      </w:r>
      <w:r>
        <w:rPr>
          <w:rFonts w:hint="eastAsia" w:ascii="仿宋" w:hAnsi="仿宋" w:eastAsia="仿宋"/>
          <w:color w:val="000000"/>
          <w:sz w:val="32"/>
          <w:szCs w:val="32"/>
        </w:rPr>
        <w:t>相比，财政拨款收、支总计减少减少</w:t>
      </w:r>
      <w:r>
        <w:rPr>
          <w:rFonts w:hint="eastAsia" w:ascii="仿宋" w:hAnsi="仿宋" w:eastAsia="仿宋"/>
          <w:color w:val="000000"/>
          <w:sz w:val="32"/>
          <w:szCs w:val="32"/>
          <w:lang w:val="en-US" w:eastAsia="zh-CN"/>
        </w:rPr>
        <w:t>672.21</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31.03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融媒体中心主要项目工程结尾阶段，工程进度款资金支出较去年有所下降。</w:t>
      </w:r>
    </w:p>
    <w:p>
      <w:pPr>
        <w:spacing w:line="600" w:lineRule="exact"/>
        <w:ind w:firstLine="640" w:firstLineChars="200"/>
        <w:outlineLvl w:val="1"/>
        <w:rPr>
          <w:rStyle w:val="27"/>
          <w:rFonts w:ascii="黑体" w:hAnsi="黑体" w:eastAsia="黑体"/>
          <w:b w:val="0"/>
        </w:rPr>
      </w:pPr>
      <w:bookmarkStart w:id="52" w:name="_Toc79163864"/>
      <w:bookmarkStart w:id="53" w:name="_Toc79163614"/>
      <w:bookmarkStart w:id="54" w:name="_Toc15377209"/>
      <w:bookmarkStart w:id="5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15377210"/>
      <w:bookmarkStart w:id="57" w:name="_Toc79163865"/>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年一般公共预算财政拨款支出1493.94万元，占本年支出合计的</w:t>
      </w:r>
      <w:r>
        <w:rPr>
          <w:rFonts w:hint="eastAsia" w:ascii="仿宋" w:hAnsi="仿宋" w:eastAsia="仿宋"/>
          <w:color w:val="000000"/>
          <w:sz w:val="32"/>
          <w:szCs w:val="32"/>
          <w:lang w:val="en-US" w:eastAsia="zh-CN"/>
        </w:rPr>
        <w:t>99.97</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2020</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1392.82万元</w:t>
      </w:r>
      <w:r>
        <w:rPr>
          <w:rFonts w:hint="eastAsia" w:ascii="仿宋" w:hAnsi="仿宋" w:eastAsia="仿宋"/>
          <w:color w:val="000000"/>
          <w:sz w:val="32"/>
          <w:szCs w:val="32"/>
        </w:rPr>
        <w:t>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101.12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7.26</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2020年结转结余资金增加。</w:t>
      </w:r>
    </w:p>
    <w:p>
      <w:pPr>
        <w:spacing w:line="600" w:lineRule="exact"/>
        <w:ind w:firstLine="642" w:firstLineChars="200"/>
        <w:outlineLvl w:val="2"/>
        <w:rPr>
          <w:rFonts w:ascii="仿宋" w:hAnsi="仿宋" w:eastAsia="仿宋"/>
          <w:b/>
          <w:color w:val="000000"/>
          <w:sz w:val="32"/>
          <w:szCs w:val="32"/>
        </w:rPr>
      </w:pPr>
      <w:bookmarkStart w:id="59" w:name="_Toc79163616"/>
      <w:bookmarkStart w:id="60" w:name="_Toc79163866"/>
      <w:bookmarkStart w:id="61" w:name="_Toc15377211"/>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年一般公共预算财政拨款支出1493.94万元，主要用于以下方面</w:t>
      </w:r>
      <w:r>
        <w:rPr>
          <w:rFonts w:ascii="仿宋" w:hAnsi="仿宋" w:eastAsia="仿宋"/>
          <w:color w:val="000000"/>
          <w:sz w:val="32"/>
          <w:szCs w:val="32"/>
        </w:rPr>
        <w:t>:</w:t>
      </w:r>
      <w:r>
        <w:rPr>
          <w:rFonts w:hint="eastAsia" w:ascii="仿宋" w:hAnsi="仿宋" w:eastAsia="仿宋"/>
          <w:b/>
          <w:color w:val="000000" w:themeColor="text1"/>
          <w:sz w:val="32"/>
          <w:szCs w:val="32"/>
          <w14:textFill>
            <w14:solidFill>
              <w14:schemeClr w14:val="tx1"/>
            </w14:solidFill>
          </w14:textFill>
        </w:rPr>
        <w:t>文化旅游体育与传媒支出（</w:t>
      </w:r>
      <w:r>
        <w:rPr>
          <w:rFonts w:hint="eastAsia" w:ascii="仿宋" w:hAnsi="仿宋" w:eastAsia="仿宋"/>
          <w:b/>
          <w:color w:val="000000" w:themeColor="text1"/>
          <w:sz w:val="32"/>
          <w:szCs w:val="32"/>
          <w:lang w:val="en-US" w:eastAsia="zh-CN"/>
          <w14:textFill>
            <w14:solidFill>
              <w14:schemeClr w14:val="tx1"/>
            </w14:solidFill>
          </w14:textFill>
        </w:rPr>
        <w:t>207</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1385.53</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b/>
          <w:bCs/>
          <w:color w:val="000000" w:themeColor="text1"/>
          <w:sz w:val="32"/>
          <w:szCs w:val="32"/>
          <w14:textFill>
            <w14:solidFill>
              <w14:schemeClr w14:val="tx1"/>
            </w14:solidFill>
          </w14:textFill>
        </w:rPr>
        <w:t>占</w:t>
      </w:r>
      <w:r>
        <w:rPr>
          <w:rFonts w:hint="eastAsia" w:ascii="仿宋" w:hAnsi="仿宋" w:eastAsia="仿宋"/>
          <w:b w:val="0"/>
          <w:bCs w:val="0"/>
          <w:color w:val="000000" w:themeColor="text1"/>
          <w:sz w:val="32"/>
          <w:szCs w:val="32"/>
          <w:lang w:val="en-US" w:eastAsia="zh-CN"/>
          <w14:textFill>
            <w14:solidFill>
              <w14:schemeClr w14:val="tx1"/>
            </w14:solidFill>
          </w14:textFill>
        </w:rPr>
        <w:t>92.74</w:t>
      </w:r>
      <w:r>
        <w:rPr>
          <w:rFonts w:ascii="仿宋" w:hAnsi="仿宋" w:eastAsia="仿宋"/>
          <w:b w:val="0"/>
          <w:bCs w:val="0"/>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53.52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3.58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bCs/>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24.62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1.64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b/>
          <w:bCs/>
          <w:color w:val="000000" w:themeColor="text1"/>
          <w:sz w:val="32"/>
          <w:szCs w:val="32"/>
          <w:lang w:eastAsia="zh-CN"/>
          <w14:textFill>
            <w14:solidFill>
              <w14:schemeClr w14:val="tx1"/>
            </w14:solidFill>
          </w14:textFill>
        </w:rPr>
        <w:t>）住房改革支出（</w:t>
      </w:r>
      <w:r>
        <w:rPr>
          <w:rFonts w:hint="eastAsia" w:ascii="仿宋" w:hAnsi="仿宋" w:eastAsia="仿宋"/>
          <w:b/>
          <w:bCs/>
          <w:color w:val="000000" w:themeColor="text1"/>
          <w:sz w:val="32"/>
          <w:szCs w:val="32"/>
          <w:lang w:val="en-US" w:eastAsia="zh-CN"/>
          <w14:textFill>
            <w14:solidFill>
              <w14:schemeClr w14:val="tx1"/>
            </w14:solidFill>
          </w14:textFill>
        </w:rPr>
        <w:t>02</w:t>
      </w:r>
      <w:r>
        <w:rPr>
          <w:rFonts w:hint="eastAsia" w:ascii="仿宋" w:hAnsi="仿宋" w:eastAsia="仿宋"/>
          <w:b/>
          <w:bCs/>
          <w:color w:val="000000" w:themeColor="text1"/>
          <w:sz w:val="32"/>
          <w:szCs w:val="32"/>
          <w:lang w:eastAsia="zh-CN"/>
          <w14:textFill>
            <w14:solidFill>
              <w14:schemeClr w14:val="tx1"/>
            </w14:solidFill>
          </w14:textFill>
        </w:rPr>
        <w:t>）住房公积金（</w:t>
      </w:r>
      <w:r>
        <w:rPr>
          <w:rFonts w:hint="eastAsia" w:ascii="仿宋" w:hAnsi="仿宋" w:eastAsia="仿宋"/>
          <w:b/>
          <w:bCs/>
          <w:color w:val="000000" w:themeColor="text1"/>
          <w:sz w:val="32"/>
          <w:szCs w:val="32"/>
          <w:lang w:val="en-US" w:eastAsia="zh-CN"/>
          <w14:textFill>
            <w14:solidFill>
              <w14:schemeClr w14:val="tx1"/>
            </w14:solidFill>
          </w14:textFill>
        </w:rPr>
        <w:t>01</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val="0"/>
          <w:bCs w:val="0"/>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30.27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2.03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2" w:firstLineChars="200"/>
        <w:outlineLvl w:val="2"/>
        <w:rPr>
          <w:rFonts w:ascii="仿宋" w:hAnsi="仿宋" w:eastAsia="仿宋"/>
          <w:b/>
          <w:color w:val="000000"/>
          <w:sz w:val="32"/>
          <w:szCs w:val="32"/>
        </w:rPr>
      </w:pPr>
      <w:bookmarkStart w:id="62" w:name="_Toc79163617"/>
      <w:bookmarkStart w:id="63" w:name="_Toc7916386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213"/>
      <w:bookmarkStart w:id="66" w:name="_Toc15378460"/>
      <w:bookmarkStart w:id="67" w:name="_Toc15377444"/>
      <w:r>
        <w:rPr>
          <w:rFonts w:hint="eastAsia" w:ascii="仿宋_GB2312" w:eastAsia="仿宋_GB2312"/>
          <w:b/>
          <w:bCs/>
          <w:sz w:val="32"/>
          <w:szCs w:val="32"/>
          <w:lang w:eastAsia="zh-CN"/>
        </w:rPr>
        <w:t>2021</w:t>
      </w:r>
      <w:r>
        <w:rPr>
          <w:rFonts w:hint="eastAsia" w:ascii="仿宋_GB2312" w:eastAsia="仿宋_GB2312"/>
          <w:b/>
          <w:bCs/>
          <w:sz w:val="32"/>
          <w:szCs w:val="32"/>
        </w:rPr>
        <w:t>年一般公共预算支出决算数为1493.94</w:t>
      </w:r>
      <w:r>
        <w:rPr>
          <w:rFonts w:hint="eastAsia" w:ascii="仿宋_GB2312" w:eastAsia="仿宋_GB2312"/>
          <w:b/>
          <w:bCs/>
          <w:sz w:val="32"/>
          <w:szCs w:val="32"/>
          <w:lang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numPr>
          <w:ilvl w:val="0"/>
          <w:numId w:val="0"/>
        </w:numPr>
        <w:spacing w:line="600" w:lineRule="exact"/>
        <w:ind w:firstLine="420" w:firstLineChars="0"/>
        <w:rPr>
          <w:rStyle w:val="24"/>
          <w:rFonts w:hint="eastAsia" w:ascii="仿宋" w:hAnsi="仿宋" w:eastAsia="仿宋"/>
          <w:b w:val="0"/>
          <w:bCs/>
          <w:color w:val="000000"/>
          <w:sz w:val="32"/>
          <w:szCs w:val="32"/>
        </w:rPr>
      </w:pPr>
      <w:r>
        <w:rPr>
          <w:rFonts w:hint="eastAsia" w:ascii="仿宋" w:hAnsi="仿宋" w:eastAsia="仿宋"/>
          <w:b/>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14:textFill>
            <w14:solidFill>
              <w14:schemeClr w14:val="tx1"/>
            </w14:solidFill>
          </w14:textFill>
        </w:rPr>
        <w:t>文化旅游体育与传媒支出（</w:t>
      </w:r>
      <w:r>
        <w:rPr>
          <w:rFonts w:hint="eastAsia" w:ascii="仿宋" w:hAnsi="仿宋" w:eastAsia="仿宋"/>
          <w:b/>
          <w:color w:val="000000" w:themeColor="text1"/>
          <w:sz w:val="32"/>
          <w:szCs w:val="32"/>
          <w:lang w:val="en-US" w:eastAsia="zh-CN"/>
          <w14:textFill>
            <w14:solidFill>
              <w14:schemeClr w14:val="tx1"/>
            </w14:solidFill>
          </w14:textFill>
        </w:rPr>
        <w:t>207</w:t>
      </w:r>
      <w:r>
        <w:rPr>
          <w:rFonts w:hint="eastAsia" w:ascii="仿宋" w:hAnsi="仿宋" w:eastAsia="仿宋"/>
          <w:b/>
          <w:color w:val="000000" w:themeColor="text1"/>
          <w:sz w:val="32"/>
          <w:szCs w:val="32"/>
          <w14:textFill>
            <w14:solidFill>
              <w14:schemeClr w14:val="tx1"/>
            </w14:solidFill>
          </w14:textFill>
        </w:rPr>
        <w:t>）文化和旅游</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01</w:t>
      </w:r>
      <w:r>
        <w:rPr>
          <w:rFonts w:hint="eastAsia" w:ascii="仿宋" w:hAnsi="仿宋" w:eastAsia="仿宋"/>
          <w:b/>
          <w:color w:val="000000" w:themeColor="text1"/>
          <w:sz w:val="32"/>
          <w:szCs w:val="32"/>
          <w:lang w:eastAsia="zh-CN"/>
          <w14:textFill>
            <w14:solidFill>
              <w14:schemeClr w14:val="tx1"/>
            </w14:solidFill>
          </w14:textFill>
        </w:rPr>
        <w:t>）其他文化和旅游支出（</w:t>
      </w:r>
      <w:r>
        <w:rPr>
          <w:rFonts w:hint="eastAsia" w:ascii="仿宋" w:hAnsi="仿宋" w:eastAsia="仿宋"/>
          <w:b/>
          <w:color w:val="000000" w:themeColor="text1"/>
          <w:sz w:val="32"/>
          <w:szCs w:val="32"/>
          <w:lang w:val="en-US" w:eastAsia="zh-CN"/>
          <w14:textFill>
            <w14:solidFill>
              <w14:schemeClr w14:val="tx1"/>
            </w14:solidFill>
          </w14:textFill>
        </w:rPr>
        <w:t>99</w:t>
      </w:r>
      <w:r>
        <w:rPr>
          <w:rFonts w:hint="eastAsia" w:ascii="仿宋" w:hAnsi="仿宋" w:eastAsia="仿宋"/>
          <w:b/>
          <w:color w:val="000000" w:themeColor="text1"/>
          <w:sz w:val="32"/>
          <w:szCs w:val="32"/>
          <w:lang w:eastAsia="zh-CN"/>
          <w14:textFill>
            <w14:solidFill>
              <w14:schemeClr w14:val="tx1"/>
            </w14:solidFill>
          </w14:textFill>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lang w:val="en-US" w:eastAsia="zh-CN"/>
          <w14:textFill>
            <w14:solidFill>
              <w14:schemeClr w14:val="tx1"/>
            </w14:solidFill>
          </w14:textFill>
        </w:rPr>
        <w:t>71.92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4.81</w:t>
      </w:r>
      <w:r>
        <w:rPr>
          <w:rFonts w:ascii="仿宋" w:hAnsi="仿宋" w:eastAsia="仿宋"/>
          <w:color w:val="000000" w:themeColor="text1"/>
          <w:sz w:val="32"/>
          <w:szCs w:val="32"/>
          <w14:textFill>
            <w14:solidFill>
              <w14:schemeClr w14:val="tx1"/>
            </w14:solidFill>
          </w14:textFill>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spacing w:line="600" w:lineRule="exact"/>
        <w:ind w:firstLine="642"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2.</w:t>
      </w:r>
      <w:r>
        <w:rPr>
          <w:rFonts w:hint="eastAsia" w:ascii="仿宋" w:hAnsi="仿宋" w:eastAsia="仿宋"/>
          <w:b/>
          <w:color w:val="000000" w:themeColor="text1"/>
          <w:sz w:val="32"/>
          <w:szCs w:val="32"/>
          <w14:textFill>
            <w14:solidFill>
              <w14:schemeClr w14:val="tx1"/>
            </w14:solidFill>
          </w14:textFill>
        </w:rPr>
        <w:t>文化旅游体育与传媒支出（</w:t>
      </w:r>
      <w:r>
        <w:rPr>
          <w:rFonts w:hint="eastAsia" w:ascii="仿宋" w:hAnsi="仿宋" w:eastAsia="仿宋"/>
          <w:b/>
          <w:color w:val="000000" w:themeColor="text1"/>
          <w:sz w:val="32"/>
          <w:szCs w:val="32"/>
          <w:lang w:val="en-US" w:eastAsia="zh-CN"/>
          <w14:textFill>
            <w14:solidFill>
              <w14:schemeClr w14:val="tx1"/>
            </w14:solidFill>
          </w14:textFill>
        </w:rPr>
        <w:t>207</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新闻出版（</w:t>
      </w:r>
      <w:r>
        <w:rPr>
          <w:rFonts w:hint="eastAsia" w:ascii="仿宋" w:hAnsi="仿宋" w:eastAsia="仿宋"/>
          <w:b/>
          <w:color w:val="000000" w:themeColor="text1"/>
          <w:sz w:val="32"/>
          <w:szCs w:val="32"/>
          <w:lang w:val="en-US" w:eastAsia="zh-CN"/>
          <w14:textFill>
            <w14:solidFill>
              <w14:schemeClr w14:val="tx1"/>
            </w14:solidFill>
          </w14:textFill>
        </w:rPr>
        <w:t>06</w:t>
      </w:r>
      <w:r>
        <w:rPr>
          <w:rFonts w:hint="eastAsia" w:ascii="仿宋" w:hAnsi="仿宋" w:eastAsia="仿宋"/>
          <w:b/>
          <w:color w:val="000000" w:themeColor="text1"/>
          <w:sz w:val="32"/>
          <w:szCs w:val="32"/>
          <w:lang w:eastAsia="zh-CN"/>
          <w14:textFill>
            <w14:solidFill>
              <w14:schemeClr w14:val="tx1"/>
            </w14:solidFill>
          </w14:textFill>
        </w:rPr>
        <w:t>）其他新闻出版支出（</w:t>
      </w:r>
      <w:r>
        <w:rPr>
          <w:rFonts w:hint="eastAsia" w:ascii="仿宋" w:hAnsi="仿宋" w:eastAsia="仿宋"/>
          <w:b/>
          <w:color w:val="000000" w:themeColor="text1"/>
          <w:sz w:val="32"/>
          <w:szCs w:val="32"/>
          <w:lang w:val="en-US" w:eastAsia="zh-CN"/>
          <w14:textFill>
            <w14:solidFill>
              <w14:schemeClr w14:val="tx1"/>
            </w14:solidFill>
          </w14:textFill>
        </w:rPr>
        <w:t>99</w:t>
      </w:r>
      <w:r>
        <w:rPr>
          <w:rFonts w:hint="eastAsia" w:ascii="仿宋" w:hAnsi="仿宋" w:eastAsia="仿宋"/>
          <w:b/>
          <w:color w:val="000000" w:themeColor="text1"/>
          <w:sz w:val="32"/>
          <w:szCs w:val="32"/>
          <w:lang w:eastAsia="zh-CN"/>
          <w14:textFill>
            <w14:solidFill>
              <w14:schemeClr w14:val="tx1"/>
            </w14:solidFill>
          </w14:textFill>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支出决算为0.2万元，</w:t>
      </w:r>
      <w:r>
        <w:rPr>
          <w:rStyle w:val="24"/>
          <w:rFonts w:hint="eastAsia" w:ascii="仿宋" w:hAnsi="仿宋" w:eastAsia="仿宋"/>
          <w:b w:val="0"/>
          <w:bCs/>
          <w:color w:val="000000"/>
          <w:sz w:val="32"/>
          <w:szCs w:val="32"/>
          <w:lang w:eastAsia="zh-CN"/>
        </w:rPr>
        <w:t>占</w:t>
      </w:r>
      <w:r>
        <w:rPr>
          <w:rStyle w:val="24"/>
          <w:rFonts w:hint="eastAsia" w:ascii="仿宋" w:hAnsi="仿宋" w:eastAsia="仿宋"/>
          <w:b w:val="0"/>
          <w:bCs/>
          <w:color w:val="000000"/>
          <w:sz w:val="32"/>
          <w:szCs w:val="32"/>
          <w:lang w:val="en-US" w:eastAsia="zh-CN"/>
        </w:rPr>
        <w:t>0.01</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完成预算</w:t>
      </w:r>
      <w:r>
        <w:rPr>
          <w:rFonts w:hint="eastAsia" w:ascii="仿宋" w:hAnsi="仿宋" w:eastAsia="仿宋"/>
          <w:b w:val="0"/>
          <w:bCs w:val="0"/>
          <w:color w:val="000000" w:themeColor="text1"/>
          <w:sz w:val="32"/>
          <w:szCs w:val="32"/>
          <w:lang w:val="en-US" w:eastAsia="zh-CN"/>
          <w14:textFill>
            <w14:solidFill>
              <w14:schemeClr w14:val="tx1"/>
            </w14:solidFill>
          </w14:textFill>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2"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3</w:t>
      </w:r>
      <w:r>
        <w:rPr>
          <w:rStyle w:val="24"/>
          <w:rFonts w:ascii="仿宋" w:hAnsi="仿宋" w:eastAsia="仿宋"/>
          <w:bCs/>
          <w:color w:val="000000"/>
          <w:sz w:val="32"/>
          <w:szCs w:val="32"/>
        </w:rPr>
        <w:t>.</w:t>
      </w:r>
      <w:r>
        <w:rPr>
          <w:rFonts w:hint="eastAsia" w:ascii="仿宋" w:hAnsi="仿宋" w:eastAsia="仿宋"/>
          <w:b/>
          <w:color w:val="000000" w:themeColor="text1"/>
          <w:sz w:val="32"/>
          <w:szCs w:val="32"/>
          <w14:textFill>
            <w14:solidFill>
              <w14:schemeClr w14:val="tx1"/>
            </w14:solidFill>
          </w14:textFill>
        </w:rPr>
        <w:t>文化旅游体育与传媒支出（</w:t>
      </w:r>
      <w:r>
        <w:rPr>
          <w:rFonts w:hint="eastAsia" w:ascii="仿宋" w:hAnsi="仿宋" w:eastAsia="仿宋"/>
          <w:b/>
          <w:color w:val="000000" w:themeColor="text1"/>
          <w:sz w:val="32"/>
          <w:szCs w:val="32"/>
          <w:lang w:val="en-US" w:eastAsia="zh-CN"/>
          <w14:textFill>
            <w14:solidFill>
              <w14:schemeClr w14:val="tx1"/>
            </w14:solidFill>
          </w14:textFill>
        </w:rPr>
        <w:t>207</w:t>
      </w:r>
      <w:r>
        <w:rPr>
          <w:rFonts w:hint="eastAsia" w:ascii="仿宋" w:hAnsi="仿宋" w:eastAsia="仿宋"/>
          <w:b/>
          <w:color w:val="000000" w:themeColor="text1"/>
          <w:sz w:val="32"/>
          <w:szCs w:val="32"/>
          <w14:textFill>
            <w14:solidFill>
              <w14:schemeClr w14:val="tx1"/>
            </w14:solidFill>
          </w14:textFill>
        </w:rPr>
        <w:t>）广播电视</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08）广播电视事物</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08</w:t>
      </w:r>
      <w:r>
        <w:rPr>
          <w:rFonts w:hint="eastAsia" w:ascii="仿宋" w:hAnsi="仿宋" w:eastAsia="仿宋"/>
          <w:b/>
          <w:color w:val="000000" w:themeColor="text1"/>
          <w:sz w:val="32"/>
          <w:szCs w:val="32"/>
          <w:lang w:eastAsia="zh-CN"/>
          <w14:textFill>
            <w14:solidFill>
              <w14:schemeClr w14:val="tx1"/>
            </w14:solidFill>
          </w14:textFill>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367.73</w:t>
      </w:r>
      <w:r>
        <w:rPr>
          <w:rStyle w:val="24"/>
          <w:rFonts w:hint="eastAsia" w:ascii="仿宋" w:hAnsi="仿宋" w:eastAsia="仿宋"/>
          <w:b w:val="0"/>
          <w:bCs/>
          <w:color w:val="000000"/>
          <w:sz w:val="32"/>
          <w:szCs w:val="32"/>
        </w:rPr>
        <w:t>万元，</w:t>
      </w:r>
      <w:r>
        <w:rPr>
          <w:rStyle w:val="24"/>
          <w:rFonts w:hint="eastAsia" w:ascii="仿宋" w:hAnsi="仿宋" w:eastAsia="仿宋"/>
          <w:b w:val="0"/>
          <w:bCs/>
          <w:color w:val="000000"/>
          <w:sz w:val="32"/>
          <w:szCs w:val="32"/>
          <w:lang w:eastAsia="zh-CN"/>
        </w:rPr>
        <w:t>占</w:t>
      </w:r>
      <w:r>
        <w:rPr>
          <w:rStyle w:val="24"/>
          <w:rFonts w:hint="eastAsia" w:ascii="仿宋" w:hAnsi="仿宋" w:eastAsia="仿宋"/>
          <w:b w:val="0"/>
          <w:bCs/>
          <w:color w:val="000000"/>
          <w:sz w:val="32"/>
          <w:szCs w:val="32"/>
          <w:lang w:val="en-US" w:eastAsia="zh-CN"/>
        </w:rPr>
        <w:t>23.77</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lang w:eastAsia="zh-CN"/>
        </w:rPr>
        <w:t>，</w:t>
      </w:r>
      <w:r>
        <w:rPr>
          <w:rStyle w:val="24"/>
          <w:rFonts w:hint="eastAsia" w:ascii="仿宋" w:hAnsi="仿宋" w:eastAsia="仿宋"/>
          <w:b w:val="0"/>
          <w:bCs/>
          <w:color w:val="000000"/>
          <w:sz w:val="32"/>
          <w:szCs w:val="32"/>
        </w:rPr>
        <w:t>决算数等于预算数。</w:t>
      </w:r>
    </w:p>
    <w:p>
      <w:pPr>
        <w:pStyle w:val="19"/>
        <w:rPr>
          <w:rFonts w:hint="eastAsia"/>
        </w:rPr>
      </w:pPr>
    </w:p>
    <w:p>
      <w:pPr>
        <w:spacing w:line="600" w:lineRule="exact"/>
        <w:ind w:firstLine="642"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4</w:t>
      </w:r>
      <w:r>
        <w:rPr>
          <w:rStyle w:val="24"/>
          <w:rFonts w:ascii="仿宋" w:hAnsi="仿宋" w:eastAsia="仿宋"/>
          <w:bCs/>
          <w:color w:val="000000"/>
          <w:sz w:val="32"/>
          <w:szCs w:val="32"/>
        </w:rPr>
        <w:t>.</w:t>
      </w:r>
      <w:r>
        <w:rPr>
          <w:rFonts w:hint="eastAsia" w:ascii="仿宋" w:hAnsi="仿宋" w:eastAsia="仿宋"/>
          <w:b/>
          <w:color w:val="000000" w:themeColor="text1"/>
          <w:sz w:val="32"/>
          <w:szCs w:val="32"/>
          <w14:textFill>
            <w14:solidFill>
              <w14:schemeClr w14:val="tx1"/>
            </w14:solidFill>
          </w14:textFill>
        </w:rPr>
        <w:t>文化旅游体育与传媒支出（</w:t>
      </w:r>
      <w:r>
        <w:rPr>
          <w:rFonts w:hint="eastAsia" w:ascii="仿宋" w:hAnsi="仿宋" w:eastAsia="仿宋"/>
          <w:b/>
          <w:color w:val="000000" w:themeColor="text1"/>
          <w:sz w:val="32"/>
          <w:szCs w:val="32"/>
          <w:lang w:val="en-US" w:eastAsia="zh-CN"/>
          <w14:textFill>
            <w14:solidFill>
              <w14:schemeClr w14:val="tx1"/>
            </w14:solidFill>
          </w14:textFill>
        </w:rPr>
        <w:t>207</w:t>
      </w:r>
      <w:r>
        <w:rPr>
          <w:rFonts w:hint="eastAsia" w:ascii="仿宋" w:hAnsi="仿宋" w:eastAsia="仿宋"/>
          <w:b/>
          <w:color w:val="000000" w:themeColor="text1"/>
          <w:sz w:val="32"/>
          <w:szCs w:val="32"/>
          <w14:textFill>
            <w14:solidFill>
              <w14:schemeClr w14:val="tx1"/>
            </w14:solidFill>
          </w14:textFill>
        </w:rPr>
        <w:t>）广播电视</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08</w:t>
      </w:r>
      <w:r>
        <w:rPr>
          <w:rFonts w:hint="eastAsia" w:ascii="仿宋" w:hAnsi="仿宋" w:eastAsia="仿宋"/>
          <w:b/>
          <w:color w:val="000000" w:themeColor="text1"/>
          <w:sz w:val="32"/>
          <w:szCs w:val="32"/>
          <w:lang w:eastAsia="zh-CN"/>
          <w14:textFill>
            <w14:solidFill>
              <w14:schemeClr w14:val="tx1"/>
            </w14:solidFill>
          </w14:textFill>
        </w:rPr>
        <w:t>）其他广播电视支出（</w:t>
      </w:r>
      <w:r>
        <w:rPr>
          <w:rFonts w:hint="eastAsia" w:ascii="仿宋" w:hAnsi="仿宋" w:eastAsia="仿宋"/>
          <w:b/>
          <w:color w:val="000000" w:themeColor="text1"/>
          <w:sz w:val="32"/>
          <w:szCs w:val="32"/>
          <w:lang w:val="en-US" w:eastAsia="zh-CN"/>
          <w14:textFill>
            <w14:solidFill>
              <w14:schemeClr w14:val="tx1"/>
            </w14:solidFill>
          </w14:textFill>
        </w:rPr>
        <w:t>99</w:t>
      </w:r>
      <w:r>
        <w:rPr>
          <w:rFonts w:hint="eastAsia" w:ascii="仿宋" w:hAnsi="仿宋" w:eastAsia="仿宋"/>
          <w:b/>
          <w:color w:val="000000" w:themeColor="text1"/>
          <w:sz w:val="32"/>
          <w:szCs w:val="32"/>
          <w:lang w:eastAsia="zh-CN"/>
          <w14:textFill>
            <w14:solidFill>
              <w14:schemeClr w14:val="tx1"/>
            </w14:solidFill>
          </w14:textFill>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560.18</w:t>
      </w:r>
      <w:r>
        <w:rPr>
          <w:rStyle w:val="24"/>
          <w:rFonts w:hint="eastAsia" w:ascii="仿宋" w:hAnsi="仿宋" w:eastAsia="仿宋"/>
          <w:b w:val="0"/>
          <w:bCs/>
          <w:color w:val="000000"/>
          <w:sz w:val="32"/>
          <w:szCs w:val="32"/>
        </w:rPr>
        <w:t>万元，</w:t>
      </w:r>
      <w:r>
        <w:rPr>
          <w:rStyle w:val="24"/>
          <w:rFonts w:hint="eastAsia" w:ascii="仿宋" w:hAnsi="仿宋" w:eastAsia="仿宋"/>
          <w:b w:val="0"/>
          <w:bCs/>
          <w:color w:val="000000"/>
          <w:sz w:val="32"/>
          <w:szCs w:val="32"/>
          <w:lang w:eastAsia="zh-CN"/>
        </w:rPr>
        <w:t>占</w:t>
      </w:r>
      <w:r>
        <w:rPr>
          <w:rStyle w:val="24"/>
          <w:rFonts w:hint="eastAsia" w:ascii="仿宋" w:hAnsi="仿宋" w:eastAsia="仿宋"/>
          <w:b w:val="0"/>
          <w:bCs/>
          <w:color w:val="000000"/>
          <w:sz w:val="32"/>
          <w:szCs w:val="32"/>
          <w:lang w:val="en-US" w:eastAsia="zh-CN"/>
        </w:rPr>
        <w:t>37.49</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pStyle w:val="19"/>
        <w:rPr>
          <w:rFonts w:hint="default"/>
          <w:lang w:val="en-US" w:eastAsia="zh-CN"/>
        </w:rPr>
      </w:pPr>
    </w:p>
    <w:p>
      <w:pPr>
        <w:spacing w:line="600" w:lineRule="exact"/>
        <w:ind w:firstLine="642" w:firstLineChars="200"/>
        <w:rPr>
          <w:rFonts w:hint="eastAsia"/>
        </w:rPr>
      </w:pPr>
      <w:r>
        <w:rPr>
          <w:rStyle w:val="24"/>
          <w:rFonts w:hint="eastAsia" w:ascii="仿宋" w:hAnsi="仿宋" w:eastAsia="仿宋"/>
          <w:b/>
          <w:bCs w:val="0"/>
          <w:color w:val="000000"/>
          <w:sz w:val="32"/>
          <w:szCs w:val="32"/>
          <w:lang w:val="en-US" w:eastAsia="zh-CN"/>
        </w:rPr>
        <w:t>5</w:t>
      </w:r>
      <w:r>
        <w:rPr>
          <w:rStyle w:val="24"/>
          <w:rFonts w:hint="eastAsia" w:ascii="仿宋" w:hAnsi="仿宋" w:eastAsia="仿宋"/>
          <w:b w:val="0"/>
          <w:bCs/>
          <w:color w:val="000000"/>
          <w:sz w:val="32"/>
          <w:szCs w:val="32"/>
          <w:lang w:val="en-US" w:eastAsia="zh-CN"/>
        </w:rPr>
        <w:t>.</w:t>
      </w:r>
      <w:r>
        <w:rPr>
          <w:rFonts w:hint="eastAsia" w:ascii="仿宋" w:hAnsi="仿宋" w:eastAsia="仿宋"/>
          <w:b/>
          <w:color w:val="000000" w:themeColor="text1"/>
          <w:sz w:val="32"/>
          <w:szCs w:val="32"/>
          <w:lang w:eastAsia="zh-CN"/>
          <w14:textFill>
            <w14:solidFill>
              <w14:schemeClr w14:val="tx1"/>
            </w14:solidFill>
          </w14:textFill>
        </w:rPr>
        <w:t>文</w:t>
      </w:r>
      <w:r>
        <w:rPr>
          <w:rFonts w:hint="eastAsia" w:ascii="仿宋" w:hAnsi="仿宋" w:eastAsia="仿宋"/>
          <w:b/>
          <w:color w:val="000000" w:themeColor="text1"/>
          <w:sz w:val="32"/>
          <w:szCs w:val="32"/>
          <w14:textFill>
            <w14:solidFill>
              <w14:schemeClr w14:val="tx1"/>
            </w14:solidFill>
          </w14:textFill>
        </w:rPr>
        <w:t>化旅游体育与传媒支出（</w:t>
      </w:r>
      <w:r>
        <w:rPr>
          <w:rFonts w:hint="eastAsia" w:ascii="仿宋" w:hAnsi="仿宋" w:eastAsia="仿宋"/>
          <w:b/>
          <w:color w:val="000000" w:themeColor="text1"/>
          <w:sz w:val="32"/>
          <w:szCs w:val="32"/>
          <w:lang w:val="en-US" w:eastAsia="zh-CN"/>
          <w14:textFill>
            <w14:solidFill>
              <w14:schemeClr w14:val="tx1"/>
            </w14:solidFill>
          </w14:textFill>
        </w:rPr>
        <w:t>207</w:t>
      </w:r>
      <w:r>
        <w:rPr>
          <w:rFonts w:hint="eastAsia" w:ascii="仿宋" w:hAnsi="仿宋" w:eastAsia="仿宋"/>
          <w:b/>
          <w:color w:val="000000" w:themeColor="text1"/>
          <w:sz w:val="32"/>
          <w:szCs w:val="32"/>
          <w14:textFill>
            <w14:solidFill>
              <w14:schemeClr w14:val="tx1"/>
            </w14:solidFill>
          </w14:textFill>
        </w:rPr>
        <w:t>）其他文化体育与传媒支出</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99</w:t>
      </w:r>
      <w:r>
        <w:rPr>
          <w:rFonts w:hint="eastAsia" w:ascii="仿宋" w:hAnsi="仿宋" w:eastAsia="仿宋"/>
          <w:b/>
          <w:color w:val="000000" w:themeColor="text1"/>
          <w:sz w:val="32"/>
          <w:szCs w:val="32"/>
          <w:lang w:eastAsia="zh-CN"/>
          <w14:textFill>
            <w14:solidFill>
              <w14:schemeClr w14:val="tx1"/>
            </w14:solidFill>
          </w14:textFill>
        </w:rPr>
        <w:t>）宣传文化发展专项支出（</w:t>
      </w:r>
      <w:r>
        <w:rPr>
          <w:rFonts w:hint="eastAsia" w:ascii="仿宋" w:hAnsi="仿宋" w:eastAsia="仿宋"/>
          <w:b/>
          <w:color w:val="000000" w:themeColor="text1"/>
          <w:sz w:val="32"/>
          <w:szCs w:val="32"/>
          <w:lang w:val="en-US" w:eastAsia="zh-CN"/>
          <w14:textFill>
            <w14:solidFill>
              <w14:schemeClr w14:val="tx1"/>
            </w14:solidFill>
          </w14:textFill>
        </w:rPr>
        <w:t>02</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Style w:val="24"/>
          <w:rFonts w:hint="eastAsia" w:ascii="仿宋" w:hAnsi="仿宋" w:eastAsia="仿宋"/>
          <w:b w:val="0"/>
          <w:bCs/>
          <w:color w:val="000000"/>
          <w:sz w:val="32"/>
          <w:szCs w:val="32"/>
        </w:rPr>
        <w:t>决算</w:t>
      </w:r>
      <w:r>
        <w:rPr>
          <w:rFonts w:hint="eastAsia" w:ascii="仿宋" w:hAnsi="仿宋" w:eastAsia="仿宋"/>
          <w:color w:val="000000" w:themeColor="text1"/>
          <w:sz w:val="32"/>
          <w:szCs w:val="32"/>
          <w:lang w:val="en-US" w:eastAsia="zh-CN"/>
          <w14:textFill>
            <w14:solidFill>
              <w14:schemeClr w14:val="tx1"/>
            </w14:solidFill>
          </w14:textFill>
        </w:rPr>
        <w:t>30.32万元，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2.02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spacing w:line="600" w:lineRule="exact"/>
        <w:ind w:firstLine="642" w:firstLineChars="200"/>
        <w:rPr>
          <w:rStyle w:val="24"/>
          <w:rFonts w:hint="eastAsia" w:ascii="仿宋" w:hAnsi="仿宋" w:eastAsia="仿宋"/>
          <w:b w:val="0"/>
          <w:bCs/>
          <w:color w:val="000000"/>
          <w:sz w:val="32"/>
          <w:szCs w:val="32"/>
        </w:rPr>
      </w:pPr>
      <w:r>
        <w:rPr>
          <w:rStyle w:val="24"/>
          <w:rFonts w:hint="eastAsia" w:ascii="仿宋" w:hAnsi="仿宋" w:eastAsia="仿宋"/>
          <w:b/>
          <w:bCs w:val="0"/>
          <w:color w:val="000000"/>
          <w:sz w:val="32"/>
          <w:szCs w:val="32"/>
          <w:lang w:val="en-US" w:eastAsia="zh-CN"/>
        </w:rPr>
        <w:t>6.</w:t>
      </w:r>
      <w:r>
        <w:rPr>
          <w:rFonts w:hint="eastAsia" w:ascii="仿宋" w:hAnsi="仿宋" w:eastAsia="仿宋"/>
          <w:b/>
          <w:color w:val="000000" w:themeColor="text1"/>
          <w:sz w:val="32"/>
          <w:szCs w:val="32"/>
          <w:lang w:eastAsia="zh-CN"/>
          <w14:textFill>
            <w14:solidFill>
              <w14:schemeClr w14:val="tx1"/>
            </w14:solidFill>
          </w14:textFill>
        </w:rPr>
        <w:t>文</w:t>
      </w:r>
      <w:r>
        <w:rPr>
          <w:rFonts w:hint="eastAsia" w:ascii="仿宋" w:hAnsi="仿宋" w:eastAsia="仿宋"/>
          <w:b/>
          <w:color w:val="000000" w:themeColor="text1"/>
          <w:sz w:val="32"/>
          <w:szCs w:val="32"/>
          <w14:textFill>
            <w14:solidFill>
              <w14:schemeClr w14:val="tx1"/>
            </w14:solidFill>
          </w14:textFill>
        </w:rPr>
        <w:t>化旅游体育与传媒支出（</w:t>
      </w:r>
      <w:r>
        <w:rPr>
          <w:rFonts w:hint="eastAsia" w:ascii="仿宋" w:hAnsi="仿宋" w:eastAsia="仿宋"/>
          <w:b/>
          <w:color w:val="000000" w:themeColor="text1"/>
          <w:sz w:val="32"/>
          <w:szCs w:val="32"/>
          <w:lang w:val="en-US" w:eastAsia="zh-CN"/>
          <w14:textFill>
            <w14:solidFill>
              <w14:schemeClr w14:val="tx1"/>
            </w14:solidFill>
          </w14:textFill>
        </w:rPr>
        <w:t>207</w:t>
      </w:r>
      <w:r>
        <w:rPr>
          <w:rFonts w:hint="eastAsia" w:ascii="仿宋" w:hAnsi="仿宋" w:eastAsia="仿宋"/>
          <w:b/>
          <w:color w:val="000000" w:themeColor="text1"/>
          <w:sz w:val="32"/>
          <w:szCs w:val="32"/>
          <w14:textFill>
            <w14:solidFill>
              <w14:schemeClr w14:val="tx1"/>
            </w14:solidFill>
          </w14:textFill>
        </w:rPr>
        <w:t>）其他文化体育与传媒支出</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99</w:t>
      </w:r>
      <w:r>
        <w:rPr>
          <w:rFonts w:hint="eastAsia" w:ascii="仿宋" w:hAnsi="仿宋" w:eastAsia="仿宋"/>
          <w:b/>
          <w:color w:val="000000" w:themeColor="text1"/>
          <w:sz w:val="32"/>
          <w:szCs w:val="32"/>
          <w:lang w:eastAsia="zh-CN"/>
          <w14:textFill>
            <w14:solidFill>
              <w14:schemeClr w14:val="tx1"/>
            </w14:solidFill>
          </w14:textFill>
        </w:rPr>
        <w:t>）其他文化体育与传媒支出（</w:t>
      </w:r>
      <w:r>
        <w:rPr>
          <w:rFonts w:hint="eastAsia" w:ascii="仿宋" w:hAnsi="仿宋" w:eastAsia="仿宋"/>
          <w:b/>
          <w:color w:val="000000" w:themeColor="text1"/>
          <w:sz w:val="32"/>
          <w:szCs w:val="32"/>
          <w:lang w:val="en-US" w:eastAsia="zh-CN"/>
          <w14:textFill>
            <w14:solidFill>
              <w14:schemeClr w14:val="tx1"/>
            </w14:solidFill>
          </w14:textFill>
        </w:rPr>
        <w:t>99</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Style w:val="24"/>
          <w:rFonts w:hint="eastAsia" w:ascii="仿宋" w:hAnsi="仿宋" w:eastAsia="仿宋"/>
          <w:b w:val="0"/>
          <w:bCs/>
          <w:color w:val="000000"/>
          <w:sz w:val="32"/>
          <w:szCs w:val="32"/>
        </w:rPr>
        <w:t>决算</w:t>
      </w:r>
      <w:r>
        <w:rPr>
          <w:rFonts w:hint="eastAsia" w:ascii="仿宋" w:hAnsi="仿宋" w:eastAsia="仿宋"/>
          <w:color w:val="000000" w:themeColor="text1"/>
          <w:sz w:val="32"/>
          <w:szCs w:val="32"/>
          <w:lang w:val="en-US" w:eastAsia="zh-CN"/>
          <w14:textFill>
            <w14:solidFill>
              <w14:schemeClr w14:val="tx1"/>
            </w14:solidFill>
          </w14:textFill>
        </w:rPr>
        <w:t>355.18万元，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b w:val="0"/>
          <w:bCs w:val="0"/>
          <w:color w:val="000000" w:themeColor="text1"/>
          <w:sz w:val="32"/>
          <w:szCs w:val="32"/>
          <w:lang w:val="en-US" w:eastAsia="zh-CN"/>
          <w14:textFill>
            <w14:solidFill>
              <w14:schemeClr w14:val="tx1"/>
            </w14:solidFill>
          </w14:textFill>
        </w:rPr>
        <w:t>54.07</w:t>
      </w:r>
      <w:r>
        <w:rPr>
          <w:rFonts w:ascii="仿宋" w:hAnsi="仿宋" w:eastAsia="仿宋"/>
          <w:b w:val="0"/>
          <w:bCs w:val="0"/>
          <w:color w:val="000000" w:themeColor="text1"/>
          <w:sz w:val="32"/>
          <w:szCs w:val="32"/>
          <w14:textFill>
            <w14:solidFill>
              <w14:schemeClr w14:val="tx1"/>
            </w14:solidFill>
          </w14:textFill>
        </w:rPr>
        <w:t>%</w:t>
      </w:r>
      <w:r>
        <w:rPr>
          <w:rFonts w:hint="eastAsia" w:ascii="仿宋" w:hAnsi="仿宋" w:eastAsia="仿宋"/>
          <w:b w:val="0"/>
          <w:bCs w:val="0"/>
          <w:color w:val="000000" w:themeColor="text1"/>
          <w:sz w:val="32"/>
          <w:szCs w:val="32"/>
          <w:lang w:eastAsia="zh-CN"/>
          <w14:textFill>
            <w14:solidFill>
              <w14:schemeClr w14:val="tx1"/>
            </w14:solidFill>
          </w14:textFill>
        </w:rPr>
        <w:t>，</w:t>
      </w:r>
      <w:r>
        <w:rPr>
          <w:rStyle w:val="24"/>
          <w:rFonts w:hint="eastAsia" w:ascii="仿宋" w:hAnsi="仿宋" w:eastAsia="仿宋"/>
          <w:b w:val="0"/>
          <w:bCs/>
          <w:color w:val="000000"/>
          <w:sz w:val="32"/>
          <w:szCs w:val="32"/>
        </w:rPr>
        <w:t>完成预算</w:t>
      </w:r>
      <w:r>
        <w:rPr>
          <w:rFonts w:hint="eastAsia" w:ascii="仿宋" w:hAnsi="仿宋" w:eastAsia="仿宋"/>
          <w:b w:val="0"/>
          <w:bCs w:val="0"/>
          <w:color w:val="000000" w:themeColor="text1"/>
          <w:sz w:val="32"/>
          <w:szCs w:val="32"/>
          <w:lang w:val="en-US" w:eastAsia="zh-CN"/>
          <w14:textFill>
            <w14:solidFill>
              <w14:schemeClr w14:val="tx1"/>
            </w14:solidFill>
          </w14:textFill>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2" w:firstLineChars="200"/>
        <w:rPr>
          <w:rStyle w:val="24"/>
          <w:rFonts w:hint="eastAsia" w:ascii="仿宋" w:hAnsi="仿宋" w:eastAsia="仿宋"/>
          <w:b w:val="0"/>
          <w:bCs/>
          <w:color w:val="000000"/>
          <w:sz w:val="32"/>
          <w:szCs w:val="32"/>
          <w:lang w:eastAsia="zh-CN"/>
        </w:rPr>
      </w:pPr>
      <w:r>
        <w:rPr>
          <w:rStyle w:val="24"/>
          <w:rFonts w:hint="eastAsia" w:ascii="仿宋" w:hAnsi="仿宋" w:eastAsia="仿宋"/>
          <w:b/>
          <w:bCs w:val="0"/>
          <w:color w:val="000000"/>
          <w:sz w:val="32"/>
          <w:szCs w:val="32"/>
          <w:lang w:val="en-US" w:eastAsia="zh-CN"/>
        </w:rPr>
        <w:t>7</w:t>
      </w:r>
      <w:r>
        <w:rPr>
          <w:rStyle w:val="24"/>
          <w:rFonts w:hint="eastAsia" w:ascii="仿宋" w:hAnsi="仿宋" w:eastAsia="仿宋"/>
          <w:b w:val="0"/>
          <w:bCs/>
          <w:color w:val="000000"/>
          <w:sz w:val="32"/>
          <w:szCs w:val="32"/>
          <w:lang w:val="en-US" w:eastAsia="zh-CN"/>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）行政事业单位离退休</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05</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机关事业单位基本养老保险缴费支出</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05</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Style w:val="24"/>
          <w:rFonts w:hint="eastAsia" w:ascii="仿宋" w:hAnsi="仿宋" w:eastAsia="仿宋"/>
          <w:b w:val="0"/>
          <w:bCs/>
          <w:color w:val="000000"/>
          <w:sz w:val="32"/>
          <w:szCs w:val="32"/>
        </w:rPr>
        <w:t>决算</w:t>
      </w:r>
      <w:r>
        <w:rPr>
          <w:rFonts w:hint="eastAsia" w:ascii="仿宋" w:hAnsi="仿宋" w:eastAsia="仿宋"/>
          <w:color w:val="000000" w:themeColor="text1"/>
          <w:sz w:val="32"/>
          <w:szCs w:val="32"/>
          <w:lang w:val="en-US" w:eastAsia="zh-CN"/>
          <w14:textFill>
            <w14:solidFill>
              <w14:schemeClr w14:val="tx1"/>
            </w14:solidFill>
          </w14:textFill>
        </w:rPr>
        <w:t>30.43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2.03</w:t>
      </w:r>
      <w:r>
        <w:rPr>
          <w:rFonts w:ascii="仿宋" w:hAnsi="仿宋" w:eastAsia="仿宋"/>
          <w:color w:val="000000" w:themeColor="text1"/>
          <w:sz w:val="32"/>
          <w:szCs w:val="32"/>
          <w14:textFill>
            <w14:solidFill>
              <w14:schemeClr w14:val="tx1"/>
            </w14:solidFill>
          </w14:textFill>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spacing w:line="600" w:lineRule="exact"/>
        <w:ind w:firstLine="642" w:firstLineChars="200"/>
        <w:rPr>
          <w:rStyle w:val="24"/>
          <w:rFonts w:hint="eastAsia" w:ascii="仿宋" w:hAnsi="仿宋" w:eastAsia="仿宋"/>
          <w:b w:val="0"/>
          <w:bCs/>
          <w:color w:val="000000"/>
          <w:sz w:val="32"/>
          <w:szCs w:val="32"/>
          <w:lang w:eastAsia="zh-CN"/>
        </w:rPr>
      </w:pPr>
      <w:r>
        <w:rPr>
          <w:rStyle w:val="24"/>
          <w:rFonts w:hint="eastAsia" w:ascii="仿宋" w:hAnsi="仿宋" w:eastAsia="仿宋"/>
          <w:b/>
          <w:bCs w:val="0"/>
          <w:color w:val="000000"/>
          <w:sz w:val="32"/>
          <w:szCs w:val="32"/>
          <w:lang w:val="en-US" w:eastAsia="zh-CN"/>
        </w:rPr>
        <w:t>8</w:t>
      </w:r>
      <w:r>
        <w:rPr>
          <w:rStyle w:val="24"/>
          <w:rFonts w:hint="eastAsia" w:ascii="仿宋" w:hAnsi="仿宋" w:eastAsia="仿宋"/>
          <w:b w:val="0"/>
          <w:bCs/>
          <w:color w:val="000000"/>
          <w:sz w:val="32"/>
          <w:szCs w:val="32"/>
          <w:lang w:val="en-US" w:eastAsia="zh-CN"/>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）行政事业单位离退休</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05</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机关事业单位</w:t>
      </w:r>
      <w:r>
        <w:rPr>
          <w:rFonts w:hint="eastAsia" w:ascii="仿宋" w:hAnsi="仿宋" w:eastAsia="仿宋"/>
          <w:b/>
          <w:color w:val="000000" w:themeColor="text1"/>
          <w:sz w:val="32"/>
          <w:szCs w:val="32"/>
          <w:lang w:eastAsia="zh-CN"/>
          <w14:textFill>
            <w14:solidFill>
              <w14:schemeClr w14:val="tx1"/>
            </w14:solidFill>
          </w14:textFill>
        </w:rPr>
        <w:t>职业年金</w:t>
      </w:r>
      <w:r>
        <w:rPr>
          <w:rFonts w:hint="eastAsia" w:ascii="仿宋" w:hAnsi="仿宋" w:eastAsia="仿宋"/>
          <w:b/>
          <w:color w:val="000000" w:themeColor="text1"/>
          <w:sz w:val="32"/>
          <w:szCs w:val="32"/>
          <w14:textFill>
            <w14:solidFill>
              <w14:schemeClr w14:val="tx1"/>
            </w14:solidFill>
          </w14:textFill>
        </w:rPr>
        <w:t>缴费支出</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06</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Style w:val="24"/>
          <w:rFonts w:hint="eastAsia" w:ascii="仿宋" w:hAnsi="仿宋" w:eastAsia="仿宋"/>
          <w:b w:val="0"/>
          <w:bCs/>
          <w:color w:val="000000"/>
          <w:sz w:val="32"/>
          <w:szCs w:val="32"/>
        </w:rPr>
        <w:t>决算</w:t>
      </w:r>
      <w:r>
        <w:rPr>
          <w:rStyle w:val="24"/>
          <w:rFonts w:hint="eastAsia" w:ascii="仿宋" w:hAnsi="仿宋" w:eastAsia="仿宋"/>
          <w:b w:val="0"/>
          <w:bCs/>
          <w:color w:val="000000"/>
          <w:sz w:val="32"/>
          <w:szCs w:val="32"/>
          <w:lang w:val="en-US" w:eastAsia="zh-CN"/>
        </w:rPr>
        <w:t>23.09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1.54</w:t>
      </w:r>
      <w:r>
        <w:rPr>
          <w:rFonts w:ascii="仿宋" w:hAnsi="仿宋" w:eastAsia="仿宋"/>
          <w:color w:val="000000" w:themeColor="text1"/>
          <w:sz w:val="32"/>
          <w:szCs w:val="32"/>
          <w14:textFill>
            <w14:solidFill>
              <w14:schemeClr w14:val="tx1"/>
            </w14:solidFill>
          </w14:textFill>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pStyle w:val="19"/>
        <w:rPr>
          <w:rFonts w:hint="eastAsia"/>
          <w:lang w:eastAsia="zh-CN"/>
        </w:rPr>
      </w:pPr>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9.</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bCs/>
          <w:color w:val="000000" w:themeColor="text1"/>
          <w:sz w:val="32"/>
          <w:szCs w:val="32"/>
          <w:lang w:eastAsia="zh-CN"/>
          <w14:textFill>
            <w14:solidFill>
              <w14:schemeClr w14:val="tx1"/>
            </w14:solidFill>
          </w14:textFill>
        </w:rPr>
        <w:t>）行政事业单位医疗（</w:t>
      </w:r>
      <w:r>
        <w:rPr>
          <w:rFonts w:hint="eastAsia" w:ascii="仿宋" w:hAnsi="仿宋" w:eastAsia="仿宋"/>
          <w:b/>
          <w:bCs/>
          <w:color w:val="000000" w:themeColor="text1"/>
          <w:sz w:val="32"/>
          <w:szCs w:val="32"/>
          <w:lang w:val="en-US" w:eastAsia="zh-CN"/>
          <w14:textFill>
            <w14:solidFill>
              <w14:schemeClr w14:val="tx1"/>
            </w14:solidFill>
          </w14:textFill>
        </w:rPr>
        <w:t>11</w:t>
      </w:r>
      <w:r>
        <w:rPr>
          <w:rFonts w:hint="eastAsia" w:ascii="仿宋" w:hAnsi="仿宋" w:eastAsia="仿宋"/>
          <w:b/>
          <w:bCs/>
          <w:color w:val="000000" w:themeColor="text1"/>
          <w:sz w:val="32"/>
          <w:szCs w:val="32"/>
          <w:lang w:eastAsia="zh-CN"/>
          <w14:textFill>
            <w14:solidFill>
              <w14:schemeClr w14:val="tx1"/>
            </w14:solidFill>
          </w14:textFill>
        </w:rPr>
        <w:t>） 事业单位医疗（</w:t>
      </w:r>
      <w:r>
        <w:rPr>
          <w:rFonts w:hint="eastAsia" w:ascii="仿宋" w:hAnsi="仿宋" w:eastAsia="仿宋"/>
          <w:b/>
          <w:bCs/>
          <w:color w:val="000000" w:themeColor="text1"/>
          <w:sz w:val="32"/>
          <w:szCs w:val="32"/>
          <w:lang w:val="en-US" w:eastAsia="zh-CN"/>
          <w14:textFill>
            <w14:solidFill>
              <w14:schemeClr w14:val="tx1"/>
            </w14:solidFill>
          </w14:textFill>
        </w:rPr>
        <w:t>02</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val="0"/>
          <w:bCs w:val="0"/>
          <w:color w:val="000000" w:themeColor="text1"/>
          <w:sz w:val="32"/>
          <w:szCs w:val="32"/>
          <w:lang w:eastAsia="zh-CN"/>
          <w14:textFill>
            <w14:solidFill>
              <w14:schemeClr w14:val="tx1"/>
            </w14:solidFill>
          </w14:textFill>
        </w:rPr>
        <w:t>支出</w:t>
      </w:r>
      <w:r>
        <w:rPr>
          <w:rStyle w:val="24"/>
          <w:rFonts w:hint="eastAsia" w:ascii="仿宋" w:hAnsi="仿宋" w:eastAsia="仿宋"/>
          <w:b w:val="0"/>
          <w:bCs/>
          <w:color w:val="000000"/>
          <w:sz w:val="32"/>
          <w:szCs w:val="32"/>
        </w:rPr>
        <w:t>决算15.98</w:t>
      </w:r>
      <w:r>
        <w:rPr>
          <w:rFonts w:hint="eastAsia" w:ascii="仿宋" w:hAnsi="仿宋" w:eastAsia="仿宋"/>
          <w:b w:val="0"/>
          <w:bCs w:val="0"/>
          <w:color w:val="000000" w:themeColor="text1"/>
          <w:sz w:val="32"/>
          <w:szCs w:val="32"/>
          <w:lang w:val="en-US" w:eastAsia="zh-CN"/>
          <w14:textFill>
            <w14:solidFill>
              <w14:schemeClr w14:val="tx1"/>
            </w14:solidFill>
          </w14:textFill>
        </w:rPr>
        <w:t>万元</w:t>
      </w:r>
      <w:r>
        <w:rPr>
          <w:rFonts w:hint="eastAsia" w:ascii="仿宋" w:hAnsi="仿宋" w:eastAsia="仿宋"/>
          <w:b/>
          <w:bCs/>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1.07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spacing w:line="600" w:lineRule="exact"/>
        <w:ind w:firstLine="640"/>
        <w:rPr>
          <w:rFonts w:hint="eastAsia" w:ascii="仿宋" w:hAnsi="仿宋" w:eastAsia="仿宋"/>
          <w:b w:val="0"/>
          <w:bCs w:val="0"/>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10.</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bCs/>
          <w:color w:val="000000" w:themeColor="text1"/>
          <w:sz w:val="32"/>
          <w:szCs w:val="32"/>
          <w:lang w:eastAsia="zh-CN"/>
          <w14:textFill>
            <w14:solidFill>
              <w14:schemeClr w14:val="tx1"/>
            </w14:solidFill>
          </w14:textFill>
        </w:rPr>
        <w:t>）行政事业单位医疗（</w:t>
      </w:r>
      <w:r>
        <w:rPr>
          <w:rFonts w:hint="eastAsia" w:ascii="仿宋" w:hAnsi="仿宋" w:eastAsia="仿宋"/>
          <w:b/>
          <w:bCs/>
          <w:color w:val="000000" w:themeColor="text1"/>
          <w:sz w:val="32"/>
          <w:szCs w:val="32"/>
          <w:lang w:val="en-US" w:eastAsia="zh-CN"/>
          <w14:textFill>
            <w14:solidFill>
              <w14:schemeClr w14:val="tx1"/>
            </w14:solidFill>
          </w14:textFill>
        </w:rPr>
        <w:t>11</w:t>
      </w:r>
      <w:r>
        <w:rPr>
          <w:rFonts w:hint="eastAsia" w:ascii="仿宋" w:hAnsi="仿宋" w:eastAsia="仿宋"/>
          <w:b/>
          <w:bCs/>
          <w:color w:val="000000" w:themeColor="text1"/>
          <w:sz w:val="32"/>
          <w:szCs w:val="32"/>
          <w:lang w:eastAsia="zh-CN"/>
          <w14:textFill>
            <w14:solidFill>
              <w14:schemeClr w14:val="tx1"/>
            </w14:solidFill>
          </w14:textFill>
        </w:rPr>
        <w:t>） 公务员医疗（</w:t>
      </w:r>
      <w:r>
        <w:rPr>
          <w:rFonts w:hint="eastAsia" w:ascii="仿宋" w:hAnsi="仿宋" w:eastAsia="仿宋"/>
          <w:b/>
          <w:bCs/>
          <w:color w:val="000000" w:themeColor="text1"/>
          <w:sz w:val="32"/>
          <w:szCs w:val="32"/>
          <w:lang w:val="en-US" w:eastAsia="zh-CN"/>
          <w14:textFill>
            <w14:solidFill>
              <w14:schemeClr w14:val="tx1"/>
            </w14:solidFill>
          </w14:textFill>
        </w:rPr>
        <w:t>03</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val="0"/>
          <w:bCs w:val="0"/>
          <w:color w:val="000000" w:themeColor="text1"/>
          <w:sz w:val="32"/>
          <w:szCs w:val="32"/>
          <w:lang w:eastAsia="zh-CN"/>
          <w14:textFill>
            <w14:solidFill>
              <w14:schemeClr w14:val="tx1"/>
            </w14:solidFill>
          </w14:textFill>
        </w:rPr>
        <w:t>支出</w:t>
      </w:r>
      <w:r>
        <w:rPr>
          <w:rStyle w:val="24"/>
          <w:rFonts w:hint="eastAsia" w:ascii="仿宋" w:hAnsi="仿宋" w:eastAsia="仿宋"/>
          <w:b w:val="0"/>
          <w:bCs/>
          <w:color w:val="000000"/>
          <w:sz w:val="32"/>
          <w:szCs w:val="32"/>
        </w:rPr>
        <w:t>决算</w:t>
      </w:r>
      <w:r>
        <w:rPr>
          <w:rFonts w:hint="eastAsia" w:ascii="仿宋" w:hAnsi="仿宋" w:eastAsia="仿宋"/>
          <w:b w:val="0"/>
          <w:bCs w:val="0"/>
          <w:color w:val="000000" w:themeColor="text1"/>
          <w:sz w:val="32"/>
          <w:szCs w:val="32"/>
          <w:lang w:val="en-US" w:eastAsia="zh-CN"/>
          <w14:textFill>
            <w14:solidFill>
              <w14:schemeClr w14:val="tx1"/>
            </w14:solidFill>
          </w14:textFill>
        </w:rPr>
        <w:t>4.48万元</w:t>
      </w:r>
      <w:r>
        <w:rPr>
          <w:rFonts w:hint="eastAsia" w:ascii="仿宋" w:hAnsi="仿宋" w:eastAsia="仿宋"/>
          <w:b w:val="0"/>
          <w:bCs w:val="0"/>
          <w:color w:val="000000" w:themeColor="text1"/>
          <w:sz w:val="32"/>
          <w:szCs w:val="32"/>
          <w14:textFill>
            <w14:solidFill>
              <w14:schemeClr w14:val="tx1"/>
            </w14:solidFill>
          </w14:textFill>
        </w:rPr>
        <w:t>，占</w:t>
      </w:r>
      <w:r>
        <w:rPr>
          <w:rFonts w:hint="eastAsia" w:ascii="仿宋" w:hAnsi="仿宋" w:eastAsia="仿宋"/>
          <w:b w:val="0"/>
          <w:bCs w:val="0"/>
          <w:color w:val="000000" w:themeColor="text1"/>
          <w:sz w:val="32"/>
          <w:szCs w:val="32"/>
          <w:lang w:val="en-US" w:eastAsia="zh-CN"/>
          <w14:textFill>
            <w14:solidFill>
              <w14:schemeClr w14:val="tx1"/>
            </w14:solidFill>
          </w14:textFill>
        </w:rPr>
        <w:t>0.40</w:t>
      </w:r>
      <w:r>
        <w:rPr>
          <w:rFonts w:ascii="仿宋" w:hAnsi="仿宋" w:eastAsia="仿宋"/>
          <w:b w:val="0"/>
          <w:bCs w:val="0"/>
          <w:color w:val="000000" w:themeColor="text1"/>
          <w:sz w:val="32"/>
          <w:szCs w:val="32"/>
          <w14:textFill>
            <w14:solidFill>
              <w14:schemeClr w14:val="tx1"/>
            </w14:solidFill>
          </w14:textFill>
        </w:rPr>
        <w:t>%</w:t>
      </w:r>
      <w:r>
        <w:rPr>
          <w:rFonts w:hint="eastAsia" w:ascii="仿宋" w:hAnsi="仿宋" w:eastAsia="仿宋"/>
          <w:b w:val="0"/>
          <w:bCs w:val="0"/>
          <w:color w:val="000000" w:themeColor="text1"/>
          <w:sz w:val="32"/>
          <w:szCs w:val="32"/>
          <w14:textFill>
            <w14:solidFill>
              <w14:schemeClr w14:val="tx1"/>
            </w14:solidFill>
          </w14:textFill>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spacing w:line="600" w:lineRule="exact"/>
        <w:ind w:firstLine="642"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11.</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bCs/>
          <w:color w:val="000000" w:themeColor="text1"/>
          <w:sz w:val="32"/>
          <w:szCs w:val="32"/>
          <w:lang w:eastAsia="zh-CN"/>
          <w14:textFill>
            <w14:solidFill>
              <w14:schemeClr w14:val="tx1"/>
            </w14:solidFill>
          </w14:textFill>
        </w:rPr>
        <w:t>）行政事业单位医疗（</w:t>
      </w:r>
      <w:r>
        <w:rPr>
          <w:rFonts w:hint="eastAsia" w:ascii="仿宋" w:hAnsi="仿宋" w:eastAsia="仿宋"/>
          <w:b/>
          <w:bCs/>
          <w:color w:val="000000" w:themeColor="text1"/>
          <w:sz w:val="32"/>
          <w:szCs w:val="32"/>
          <w:lang w:val="en-US" w:eastAsia="zh-CN"/>
          <w14:textFill>
            <w14:solidFill>
              <w14:schemeClr w14:val="tx1"/>
            </w14:solidFill>
          </w14:textFill>
        </w:rPr>
        <w:t>11</w:t>
      </w:r>
      <w:r>
        <w:rPr>
          <w:rFonts w:hint="eastAsia" w:ascii="仿宋" w:hAnsi="仿宋" w:eastAsia="仿宋"/>
          <w:b/>
          <w:bCs/>
          <w:color w:val="000000" w:themeColor="text1"/>
          <w:sz w:val="32"/>
          <w:szCs w:val="32"/>
          <w:lang w:eastAsia="zh-CN"/>
          <w14:textFill>
            <w14:solidFill>
              <w14:schemeClr w14:val="tx1"/>
            </w14:solidFill>
          </w14:textFill>
        </w:rPr>
        <w:t>）其他卫生健康管理事务支出（</w:t>
      </w:r>
      <w:r>
        <w:rPr>
          <w:rFonts w:hint="eastAsia" w:ascii="仿宋" w:hAnsi="仿宋" w:eastAsia="仿宋"/>
          <w:b/>
          <w:bCs/>
          <w:color w:val="000000" w:themeColor="text1"/>
          <w:sz w:val="32"/>
          <w:szCs w:val="32"/>
          <w:lang w:val="en-US" w:eastAsia="zh-CN"/>
          <w14:textFill>
            <w14:solidFill>
              <w14:schemeClr w14:val="tx1"/>
            </w14:solidFill>
          </w14:textFill>
        </w:rPr>
        <w:t>99</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val="0"/>
          <w:bCs w:val="0"/>
          <w:color w:val="000000" w:themeColor="text1"/>
          <w:sz w:val="32"/>
          <w:szCs w:val="32"/>
          <w:lang w:eastAsia="zh-CN"/>
          <w14:textFill>
            <w14:solidFill>
              <w14:schemeClr w14:val="tx1"/>
            </w14:solidFill>
          </w14:textFill>
        </w:rPr>
        <w:t>支出</w:t>
      </w:r>
      <w:r>
        <w:rPr>
          <w:rStyle w:val="24"/>
          <w:rFonts w:hint="eastAsia" w:ascii="仿宋" w:hAnsi="仿宋" w:eastAsia="仿宋"/>
          <w:b w:val="0"/>
          <w:bCs w:val="0"/>
          <w:color w:val="000000"/>
          <w:sz w:val="32"/>
          <w:szCs w:val="32"/>
        </w:rPr>
        <w:t>决算</w:t>
      </w:r>
      <w:r>
        <w:rPr>
          <w:rFonts w:hint="eastAsia" w:ascii="仿宋" w:hAnsi="仿宋" w:eastAsia="仿宋"/>
          <w:color w:val="000000" w:themeColor="text1"/>
          <w:sz w:val="32"/>
          <w:szCs w:val="32"/>
          <w:lang w:val="en-US" w:eastAsia="zh-CN"/>
          <w14:textFill>
            <w14:solidFill>
              <w14:schemeClr w14:val="tx1"/>
            </w14:solidFill>
          </w14:textFill>
        </w:rPr>
        <w:t>2.84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0.19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spacing w:line="600" w:lineRule="exact"/>
        <w:ind w:firstLine="640"/>
        <w:rPr>
          <w:rFonts w:hint="eastAsia"/>
          <w:lang w:eastAsia="zh-CN"/>
        </w:rPr>
      </w:pPr>
      <w:r>
        <w:rPr>
          <w:rFonts w:hint="eastAsia" w:ascii="仿宋" w:hAnsi="仿宋" w:eastAsia="仿宋"/>
          <w:b/>
          <w:bCs/>
          <w:color w:val="000000" w:themeColor="text1"/>
          <w:sz w:val="32"/>
          <w:szCs w:val="32"/>
          <w:lang w:val="en-US" w:eastAsia="zh-CN"/>
          <w14:textFill>
            <w14:solidFill>
              <w14:schemeClr w14:val="tx1"/>
            </w14:solidFill>
          </w14:textFill>
        </w:rPr>
        <w:t>12.</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b/>
          <w:bCs/>
          <w:color w:val="000000" w:themeColor="text1"/>
          <w:sz w:val="32"/>
          <w:szCs w:val="32"/>
          <w:lang w:eastAsia="zh-CN"/>
          <w14:textFill>
            <w14:solidFill>
              <w14:schemeClr w14:val="tx1"/>
            </w14:solidFill>
          </w14:textFill>
        </w:rPr>
        <w:t>）住房改革支出（</w:t>
      </w:r>
      <w:r>
        <w:rPr>
          <w:rFonts w:hint="eastAsia" w:ascii="仿宋" w:hAnsi="仿宋" w:eastAsia="仿宋"/>
          <w:b/>
          <w:bCs/>
          <w:color w:val="000000" w:themeColor="text1"/>
          <w:sz w:val="32"/>
          <w:szCs w:val="32"/>
          <w:lang w:val="en-US" w:eastAsia="zh-CN"/>
          <w14:textFill>
            <w14:solidFill>
              <w14:schemeClr w14:val="tx1"/>
            </w14:solidFill>
          </w14:textFill>
        </w:rPr>
        <w:t>02</w:t>
      </w:r>
      <w:r>
        <w:rPr>
          <w:rFonts w:hint="eastAsia" w:ascii="仿宋" w:hAnsi="仿宋" w:eastAsia="仿宋"/>
          <w:b/>
          <w:bCs/>
          <w:color w:val="000000" w:themeColor="text1"/>
          <w:sz w:val="32"/>
          <w:szCs w:val="32"/>
          <w:lang w:eastAsia="zh-CN"/>
          <w14:textFill>
            <w14:solidFill>
              <w14:schemeClr w14:val="tx1"/>
            </w14:solidFill>
          </w14:textFill>
        </w:rPr>
        <w:t>）住房公积金（</w:t>
      </w:r>
      <w:r>
        <w:rPr>
          <w:rFonts w:hint="eastAsia" w:ascii="仿宋" w:hAnsi="仿宋" w:eastAsia="仿宋"/>
          <w:b/>
          <w:bCs/>
          <w:color w:val="000000" w:themeColor="text1"/>
          <w:sz w:val="32"/>
          <w:szCs w:val="32"/>
          <w:lang w:val="en-US" w:eastAsia="zh-CN"/>
          <w14:textFill>
            <w14:solidFill>
              <w14:schemeClr w14:val="tx1"/>
            </w14:solidFill>
          </w14:textFill>
        </w:rPr>
        <w:t>01</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val="0"/>
          <w:bCs w:val="0"/>
          <w:color w:val="000000" w:themeColor="text1"/>
          <w:sz w:val="32"/>
          <w:szCs w:val="32"/>
          <w:lang w:eastAsia="zh-CN"/>
          <w14:textFill>
            <w14:solidFill>
              <w14:schemeClr w14:val="tx1"/>
            </w14:solidFill>
          </w14:textFill>
        </w:rPr>
        <w:t>支出</w:t>
      </w:r>
      <w:r>
        <w:rPr>
          <w:rStyle w:val="24"/>
          <w:rFonts w:hint="eastAsia" w:ascii="仿宋" w:hAnsi="仿宋" w:eastAsia="仿宋"/>
          <w:b w:val="0"/>
          <w:bCs/>
          <w:color w:val="000000"/>
          <w:sz w:val="32"/>
          <w:szCs w:val="32"/>
        </w:rPr>
        <w:t>决算</w:t>
      </w:r>
      <w:r>
        <w:rPr>
          <w:rFonts w:hint="eastAsia" w:ascii="仿宋" w:hAnsi="仿宋" w:eastAsia="仿宋"/>
          <w:color w:val="000000" w:themeColor="text1"/>
          <w:sz w:val="32"/>
          <w:szCs w:val="32"/>
          <w:lang w:val="en-US" w:eastAsia="zh-CN"/>
          <w14:textFill>
            <w14:solidFill>
              <w14:schemeClr w14:val="tx1"/>
            </w14:solidFill>
          </w14:textFill>
        </w:rPr>
        <w:t>30.27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2.02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7"/>
        </w:rPr>
      </w:pPr>
      <w:bookmarkStart w:id="68" w:name="_Toc79163868"/>
      <w:bookmarkStart w:id="69" w:name="_Toc79163618"/>
      <w:bookmarkStart w:id="70" w:name="_Toc15396608"/>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68"/>
      <w:bookmarkEnd w:id="69"/>
      <w:bookmarkEnd w:id="70"/>
      <w:bookmarkEnd w:id="71"/>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年一般公共预算财政拨款基本支出476.34万元，其中：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人员经费314.13万元，主要包括：基本工资85.81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、津贴补贴78.94</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、奖金6.68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、伙食补助费23.91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、绩效工资30.43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、机关事业单位基本养老保险缴费30.43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、职业年金缴费23.09</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、其他社会保障缴费4.01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、其他工资福利支出6.37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、医疗费补助2.84</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、奖励金</w:t>
      </w:r>
      <w:r>
        <w:rPr>
          <w:rFonts w:hint="eastAsia" w:ascii="仿宋" w:hAnsi="仿宋" w:eastAsia="仿宋"/>
          <w:color w:val="000000"/>
          <w:sz w:val="32"/>
          <w:szCs w:val="32"/>
          <w:lang w:eastAsia="zh-CN"/>
        </w:rPr>
        <w:t>126.08万元</w:t>
      </w:r>
      <w:r>
        <w:rPr>
          <w:rFonts w:hint="eastAsia" w:ascii="仿宋" w:hAnsi="仿宋" w:eastAsia="仿宋"/>
          <w:color w:val="000000"/>
          <w:sz w:val="32"/>
          <w:szCs w:val="32"/>
        </w:rPr>
        <w:t>、住房公积金30.27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、其他对个人和家庭的补助支出4.51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日常公用经费218.33万元，主要包括：办公费5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0.2万元</w:t>
      </w:r>
      <w:r>
        <w:rPr>
          <w:rFonts w:hint="eastAsia" w:ascii="仿宋" w:hAnsi="仿宋" w:eastAsia="仿宋"/>
          <w:color w:val="000000"/>
          <w:sz w:val="32"/>
          <w:szCs w:val="32"/>
        </w:rPr>
        <w:t>、电费54.02</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、邮电费2</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、差旅费6.82</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、维修（护）费54.48</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、租赁费71.82</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0.12万元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专用材料费</w:t>
      </w:r>
      <w:r>
        <w:rPr>
          <w:rFonts w:hint="eastAsia" w:ascii="仿宋" w:hAnsi="仿宋" w:eastAsia="仿宋"/>
          <w:color w:val="000000"/>
          <w:sz w:val="32"/>
          <w:szCs w:val="32"/>
          <w:lang w:val="en-US" w:eastAsia="zh-CN"/>
        </w:rPr>
        <w:t>9.87万元、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rPr>
        <w:t>、委托业务费6.5</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、工会经费3.88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、公务用车运行维护费3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、办公设备购置1.23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、专用设备购置434.98</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w:t>
      </w:r>
    </w:p>
    <w:p>
      <w:pPr>
        <w:spacing w:line="600" w:lineRule="exact"/>
        <w:ind w:firstLine="640"/>
        <w:outlineLvl w:val="1"/>
        <w:rPr>
          <w:rStyle w:val="27"/>
          <w:rFonts w:ascii="黑体" w:hAnsi="黑体" w:eastAsia="黑体"/>
          <w:b w:val="0"/>
        </w:rPr>
      </w:pPr>
      <w:bookmarkStart w:id="72" w:name="_Toc15377215"/>
      <w:bookmarkStart w:id="73" w:name="_Toc79163619"/>
      <w:bookmarkStart w:id="74" w:name="_Toc15396609"/>
      <w:bookmarkStart w:id="75" w:name="_Toc7916386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年“三公”经费财政拨款支出决算为3.12万元，完成预算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79" w:name="_Toc79163871"/>
      <w:bookmarkStart w:id="80" w:name="_Toc15377217"/>
      <w:bookmarkStart w:id="81" w:name="_Toc7916362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96.16</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3.84</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0"/>
        <w:rPr>
          <w:rFonts w:hint="eastAsia" w:ascii="仿宋_GB2312" w:eastAsia="仿宋"/>
          <w:color w:val="000000"/>
          <w:sz w:val="32"/>
          <w:szCs w:val="32"/>
          <w:lang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lang w:eastAsia="zh-CN"/>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w:t>
      </w:r>
      <w:r>
        <w:rPr>
          <w:rFonts w:ascii="仿宋_GB2312" w:eastAsia="仿宋_GB2312"/>
          <w:color w:val="000000"/>
          <w:sz w:val="32"/>
          <w:szCs w:val="32"/>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6.25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外出采访</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0.12</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0.08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0.12</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接待外地记者</w:t>
      </w:r>
      <w:r>
        <w:rPr>
          <w:rFonts w:hint="eastAsia" w:ascii="仿宋_GB2312" w:eastAsia="仿宋_GB2312"/>
          <w:color w:val="000000"/>
          <w:sz w:val="32"/>
          <w:szCs w:val="32"/>
        </w:rPr>
        <w:t>用餐费等。国内公务接待</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0.12</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接待记者新闻报道餐费</w:t>
      </w:r>
      <w:r>
        <w:rPr>
          <w:rFonts w:hint="eastAsia" w:ascii="仿宋_GB2312" w:eastAsia="仿宋_GB2312"/>
          <w:color w:val="000000"/>
          <w:sz w:val="32"/>
          <w:szCs w:val="32"/>
        </w:rPr>
        <w:t>。</w:t>
      </w:r>
    </w:p>
    <w:p>
      <w:p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Style w:val="27"/>
          <w:rFonts w:ascii="黑体" w:hAnsi="黑体" w:eastAsia="黑体"/>
        </w:rPr>
      </w:pPr>
      <w:bookmarkStart w:id="82" w:name="_Toc15396610"/>
      <w:bookmarkStart w:id="83" w:name="_Toc79163872"/>
      <w:bookmarkStart w:id="84" w:name="_Toc79163622"/>
      <w:bookmarkStart w:id="85" w:name="_Toc15377218"/>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0.38</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7"/>
          <w:rFonts w:ascii="黑体" w:hAnsi="黑体" w:eastAsia="黑体"/>
          <w:b w:val="0"/>
        </w:rPr>
      </w:pPr>
      <w:bookmarkStart w:id="86" w:name="_Toc79163623"/>
      <w:bookmarkStart w:id="87" w:name="_Toc79163873"/>
      <w:bookmarkStart w:id="88" w:name="_Toc15377219"/>
      <w:bookmarkStart w:id="89" w:name="_Toc15396611"/>
      <w:r>
        <w:rPr>
          <w:rStyle w:val="27"/>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7"/>
          <w:rFonts w:ascii="黑体" w:hAnsi="黑体" w:eastAsia="黑体"/>
        </w:rPr>
      </w:pPr>
      <w:bookmarkStart w:id="90" w:name="_Toc79163874"/>
      <w:bookmarkStart w:id="91" w:name="_Toc15377221"/>
      <w:bookmarkStart w:id="92" w:name="_Toc15396612"/>
      <w:bookmarkStart w:id="93" w:name="_Toc79163624"/>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hAnsi="仿宋" w:eastAsia="仿宋"/>
          <w:color w:val="000000"/>
          <w:sz w:val="32"/>
          <w:szCs w:val="32"/>
        </w:rPr>
      </w:pPr>
      <w:bookmarkStart w:id="94" w:name="_Toc79163625"/>
      <w:bookmarkStart w:id="95" w:name="_Toc79163875"/>
      <w:bookmarkStart w:id="96" w:name="_Toc15377222"/>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融媒体</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3.12</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0.08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2.5</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单位厉行节约严格控制接待。</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79163876"/>
      <w:bookmarkStart w:id="98" w:name="_Toc79163626"/>
      <w:bookmarkStart w:id="99" w:name="_Toc15377223"/>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87.83</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87.83</w:t>
      </w:r>
      <w:r>
        <w:rPr>
          <w:rFonts w:hint="eastAsia" w:ascii="仿宋_GB2312" w:eastAsia="仿宋_GB2312"/>
          <w:color w:val="000000"/>
          <w:sz w:val="32"/>
          <w:szCs w:val="32"/>
        </w:rPr>
        <w:t>万元。主要用于主要用于</w:t>
      </w:r>
      <w:r>
        <w:rPr>
          <w:rFonts w:hint="eastAsia" w:ascii="仿宋_GB2312" w:eastAsia="仿宋_GB2312"/>
          <w:color w:val="000000"/>
          <w:sz w:val="32"/>
          <w:szCs w:val="32"/>
          <w:lang w:eastAsia="zh-CN"/>
        </w:rPr>
        <w:t>新闻宣传工作</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87.83</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87.83</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15377224"/>
      <w:bookmarkStart w:id="101" w:name="_Toc79163627"/>
      <w:bookmarkStart w:id="102" w:name="_Toc7916387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融媒体</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辆，其中：</w:t>
      </w:r>
      <w:r>
        <w:rPr>
          <w:rFonts w:hint="eastAsia" w:ascii="仿宋_GB2312" w:eastAsia="仿宋_GB2312"/>
          <w:color w:val="000000" w:themeColor="text1"/>
          <w:sz w:val="32"/>
          <w:szCs w:val="32"/>
          <w14:textFill>
            <w14:solidFill>
              <w14:schemeClr w14:val="tx1"/>
            </w14:solidFill>
          </w14:textFill>
        </w:rPr>
        <w:t>其他用车</w:t>
      </w:r>
      <w:r>
        <w:rPr>
          <w:rFonts w:hint="eastAsia" w:ascii="仿宋_GB2312" w:eastAsia="仿宋_GB2312"/>
          <w:color w:val="000000" w:themeColor="text1"/>
          <w:sz w:val="32"/>
          <w:szCs w:val="32"/>
          <w:lang w:val="en-US" w:eastAsia="zh-CN"/>
          <w14:textFill>
            <w14:solidFill>
              <w14:schemeClr w14:val="tx1"/>
            </w14:solidFill>
          </w14:textFill>
        </w:rPr>
        <w:t>7辆，</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themeColor="text1"/>
          <w:sz w:val="32"/>
          <w:szCs w:val="32"/>
          <w:lang w:eastAsia="zh-CN"/>
          <w14:textFill>
            <w14:solidFill>
              <w14:schemeClr w14:val="tx1"/>
            </w14:solidFill>
          </w14:textFill>
        </w:rPr>
        <w:t>新闻采访宣传工作。</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w:t>
      </w:r>
      <w:r>
        <w:rPr>
          <w:rFonts w:hint="eastAsia" w:ascii="仿宋_GB2312" w:hAnsi="仿宋_GB2312" w:eastAsia="仿宋_GB2312" w:cs="仿宋_GB2312"/>
          <w:sz w:val="32"/>
          <w:szCs w:val="32"/>
          <w:lang w:eastAsia="zh-CN"/>
        </w:rPr>
        <w:t>九寨沟县融媒体中心平台搭建</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年部门整体支出开展绩效自评，从评价情况来看从评价情况来看</w:t>
      </w:r>
      <w:r>
        <w:rPr>
          <w:rFonts w:hint="eastAsia" w:ascii="仿宋_GB2312" w:hAnsi="仿宋_GB2312" w:eastAsia="仿宋_GB2312" w:cs="仿宋_GB2312"/>
          <w:sz w:val="32"/>
          <w:szCs w:val="32"/>
          <w:lang w:eastAsia="zh-CN"/>
        </w:rPr>
        <w:t>我单位基本支出基本保障了单位及人员基本运转，较好地完成了县委县政府要求的宣传任务报道</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eastAsia="zh-CN"/>
        </w:rPr>
        <w:t>除极个别项目因客观原因未按时完成支付进度外，其他项目均完成了项目任务或目标，保障了单位基础设施设备的正常运转</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对于一些金额较小或者资金文件保密的</w:t>
      </w:r>
      <w:r>
        <w:rPr>
          <w:rFonts w:hint="eastAsia" w:ascii="仿宋_GB2312" w:hAnsi="仿宋_GB2312" w:eastAsia="仿宋_GB2312" w:cs="仿宋_GB2312"/>
          <w:sz w:val="32"/>
          <w:szCs w:val="32"/>
        </w:rPr>
        <w:t>未开展项目支出绩效评价。</w:t>
      </w:r>
    </w:p>
    <w:p>
      <w:pPr>
        <w:spacing w:line="580" w:lineRule="exact"/>
        <w:ind w:firstLine="640" w:firstLineChars="200"/>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年度部门决算中反映“中央补助地方公共文化服务体系建专项 (广播电视重点项目)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州县覆盖工程项目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“四川省宣传文化发展专项-文化惠民专项”</w:t>
      </w:r>
      <w:r>
        <w:rPr>
          <w:rFonts w:hint="eastAsia" w:ascii="仿宋_GB2312" w:hAnsi="仿宋_GB2312" w:eastAsia="仿宋_GB2312" w:cs="仿宋_GB2312"/>
          <w:sz w:val="32"/>
          <w:szCs w:val="32"/>
          <w:lang w:eastAsia="zh-CN"/>
        </w:rPr>
        <w:t>“中央补助地方公共文化服务体系建专项(融媒体中心建设)专项”</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）中央补助地方公共文化服务体系建专项 (广播电视重点项目)项目绩效目标完成情况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23.26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23.26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w:t>
      </w:r>
      <w:r>
        <w:rPr>
          <w:rFonts w:hint="eastAsia" w:ascii="仿宋" w:hAnsi="仿宋" w:eastAsia="仿宋" w:cs="仿宋"/>
          <w:sz w:val="32"/>
          <w:szCs w:val="32"/>
          <w:lang w:eastAsia="zh-CN"/>
        </w:rPr>
        <w:t>无线覆盖机房的相关设施正常运转</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年底资金流动过快</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加快支付进度。</w:t>
      </w:r>
    </w:p>
    <w:p>
      <w:pPr>
        <w:ind w:firstLine="640" w:firstLineChars="200"/>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）州县覆盖工程项目绩效目标完成情况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项目全年预算数</w:t>
      </w:r>
      <w:r>
        <w:rPr>
          <w:rFonts w:hint="eastAsia" w:ascii="仿宋" w:hAnsi="仿宋" w:eastAsia="仿宋"/>
          <w:sz w:val="32"/>
          <w:szCs w:val="32"/>
        </w:rPr>
        <w:t>下达后被分解为</w:t>
      </w:r>
      <w:r>
        <w:rPr>
          <w:rFonts w:hint="eastAsia" w:ascii="仿宋" w:hAnsi="仿宋" w:eastAsia="仿宋"/>
          <w:sz w:val="32"/>
          <w:szCs w:val="32"/>
          <w:lang w:val="en-US" w:eastAsia="zh-CN"/>
        </w:rPr>
        <w:t>1077</w:t>
      </w:r>
      <w:r>
        <w:rPr>
          <w:rFonts w:hint="eastAsia" w:ascii="仿宋" w:hAnsi="仿宋" w:eastAsia="仿宋"/>
          <w:sz w:val="32"/>
          <w:szCs w:val="32"/>
        </w:rPr>
        <w:t>万。主要用于</w:t>
      </w:r>
      <w:r>
        <w:rPr>
          <w:rFonts w:hint="eastAsia" w:ascii="仿宋_GB2312" w:hAnsi="仿宋_GB2312" w:eastAsia="仿宋_GB2312" w:cs="仿宋_GB2312"/>
          <w:sz w:val="32"/>
          <w:szCs w:val="32"/>
        </w:rPr>
        <w:t>州县广播电视节目覆盖工程</w:t>
      </w:r>
      <w:r>
        <w:rPr>
          <w:rFonts w:hint="eastAsia" w:ascii="仿宋_GB2312" w:hAnsi="仿宋_GB2312" w:cs="仿宋_GB2312"/>
          <w:sz w:val="32"/>
          <w:szCs w:val="32"/>
          <w:lang w:eastAsia="zh-CN"/>
        </w:rPr>
        <w:t>建设，</w:t>
      </w:r>
      <w:r>
        <w:rPr>
          <w:rFonts w:hint="eastAsia" w:ascii="仿宋" w:hAnsi="仿宋" w:eastAsia="仿宋"/>
          <w:sz w:val="32"/>
          <w:szCs w:val="32"/>
          <w:lang w:eastAsia="zh-CN"/>
        </w:rPr>
        <w:t>资金支付进度情况良好，</w:t>
      </w:r>
      <w:r>
        <w:rPr>
          <w:rFonts w:hint="eastAsia" w:ascii="仿宋" w:hAnsi="仿宋" w:eastAsia="仿宋"/>
          <w:sz w:val="32"/>
          <w:szCs w:val="32"/>
        </w:rPr>
        <w:t>2021年</w:t>
      </w:r>
      <w:r>
        <w:rPr>
          <w:rFonts w:hint="eastAsia" w:ascii="仿宋" w:hAnsi="仿宋" w:eastAsia="仿宋"/>
          <w:sz w:val="32"/>
          <w:szCs w:val="32"/>
          <w:lang w:eastAsia="zh-CN"/>
        </w:rPr>
        <w:t>当年支付</w:t>
      </w:r>
      <w:r>
        <w:rPr>
          <w:rFonts w:hint="eastAsia" w:ascii="仿宋" w:hAnsi="仿宋" w:eastAsia="仿宋"/>
          <w:sz w:val="32"/>
          <w:szCs w:val="32"/>
          <w:lang w:val="en-US" w:eastAsia="zh-CN"/>
        </w:rPr>
        <w:t>355.18万元</w:t>
      </w:r>
      <w:r>
        <w:rPr>
          <w:rFonts w:hint="eastAsia" w:ascii="仿宋" w:hAnsi="仿宋" w:eastAsia="仿宋"/>
          <w:sz w:val="32"/>
          <w:szCs w:val="32"/>
        </w:rPr>
        <w:t>，该项目资金</w:t>
      </w:r>
      <w:r>
        <w:rPr>
          <w:rFonts w:hint="eastAsia" w:ascii="仿宋" w:hAnsi="仿宋" w:eastAsia="仿宋"/>
          <w:sz w:val="32"/>
          <w:szCs w:val="32"/>
          <w:lang w:eastAsia="zh-CN"/>
        </w:rPr>
        <w:t>累计</w:t>
      </w:r>
      <w:r>
        <w:rPr>
          <w:rFonts w:hint="eastAsia" w:ascii="仿宋" w:hAnsi="仿宋" w:eastAsia="仿宋"/>
          <w:sz w:val="32"/>
          <w:szCs w:val="32"/>
          <w:lang w:val="en-US" w:eastAsia="zh-CN"/>
        </w:rPr>
        <w:t>933.98万元，</w:t>
      </w:r>
      <w:r>
        <w:rPr>
          <w:rFonts w:hint="eastAsia" w:ascii="仿宋" w:hAnsi="仿宋" w:eastAsia="仿宋"/>
          <w:sz w:val="32"/>
          <w:szCs w:val="32"/>
        </w:rPr>
        <w:t>支付率达到</w:t>
      </w:r>
      <w:r>
        <w:rPr>
          <w:rFonts w:hint="eastAsia" w:ascii="仿宋" w:hAnsi="仿宋" w:eastAsia="仿宋"/>
          <w:sz w:val="32"/>
          <w:szCs w:val="32"/>
          <w:lang w:val="en-US" w:eastAsia="zh-CN"/>
        </w:rPr>
        <w:t>86.72</w:t>
      </w:r>
      <w:r>
        <w:rPr>
          <w:rFonts w:hint="eastAsia" w:ascii="仿宋" w:hAnsi="仿宋" w:eastAsia="仿宋"/>
          <w:sz w:val="32"/>
          <w:szCs w:val="32"/>
        </w:rPr>
        <w:t>%。</w:t>
      </w:r>
      <w:r>
        <w:rPr>
          <w:rFonts w:hint="eastAsia" w:ascii="仿宋_GB2312" w:hAnsi="仿宋_GB2312" w:eastAsia="仿宋_GB2312" w:cs="仿宋_GB2312"/>
          <w:sz w:val="32"/>
          <w:szCs w:val="32"/>
        </w:rPr>
        <w:t>通过项目实施，保障1、九寨沟县州县广播电视节目覆盖工程县级前端平台；2、九寨沟县州县广播电视节目覆盖工程约27个无线发射站点；3、九寨沟县州县广播电视节目覆盖工程购置双模机顶盒11000套4、建设九寨沟县城到沟口44公里36芯、沟口到松潘70公里24芯光纤干线链路。发现的主要问题：</w:t>
      </w:r>
      <w:r>
        <w:rPr>
          <w:rFonts w:hint="eastAsia" w:ascii="仿宋_GB2312" w:hAnsi="仿宋_GB2312" w:eastAsia="仿宋_GB2312" w:cs="仿宋_GB2312"/>
          <w:sz w:val="32"/>
          <w:szCs w:val="32"/>
          <w:lang w:eastAsia="zh-CN"/>
        </w:rPr>
        <w:t>资金进度较慢</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加快工程进度，加快资金支付进度。</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）四川省宣传文化发展专项-文化惠民专项项目绩效目标完成情况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项目全年预算数</w:t>
      </w:r>
      <w:r>
        <w:rPr>
          <w:rFonts w:hint="eastAsia" w:ascii="仿宋" w:hAnsi="仿宋" w:eastAsia="仿宋"/>
          <w:sz w:val="28"/>
          <w:szCs w:val="28"/>
        </w:rPr>
        <w:t>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w:t>
      </w:r>
      <w:r>
        <w:rPr>
          <w:rFonts w:hint="eastAsia" w:ascii="仿宋" w:hAnsi="仿宋" w:eastAsia="仿宋"/>
          <w:sz w:val="32"/>
          <w:szCs w:val="32"/>
        </w:rPr>
        <w:t>融媒体设备购置设施维修维护以及节目制作相关支出</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资金支付进度较慢</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加快项目进度，加快资金支付进度。</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）中央补助地方公共文化服务体系建专项(融媒体中心建设)</w:t>
      </w:r>
      <w:r>
        <w:rPr>
          <w:rFonts w:hint="eastAsia" w:ascii="仿宋_GB2312" w:hAnsi="仿宋_GB2312" w:eastAsia="仿宋_GB2312" w:cs="仿宋_GB2312"/>
          <w:sz w:val="32"/>
          <w:szCs w:val="32"/>
        </w:rPr>
        <w:t>绩效目标完成情况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项目全年预算数</w:t>
      </w:r>
      <w:r>
        <w:rPr>
          <w:rFonts w:hint="eastAsia" w:ascii="仿宋" w:hAnsi="仿宋" w:eastAsia="仿宋" w:cs="仿宋"/>
          <w:sz w:val="32"/>
          <w:szCs w:val="32"/>
          <w:lang w:val="en-US" w:eastAsia="zh-CN"/>
        </w:rPr>
        <w:t>48</w:t>
      </w:r>
      <w:r>
        <w:rPr>
          <w:rFonts w:hint="eastAsia" w:ascii="仿宋_GB2312" w:hAnsi="仿宋_GB2312" w:eastAsia="仿宋_GB2312" w:cs="仿宋_GB2312"/>
          <w:sz w:val="32"/>
          <w:szCs w:val="32"/>
        </w:rPr>
        <w:t>万元，执行数为</w:t>
      </w:r>
      <w:r>
        <w:rPr>
          <w:rFonts w:hint="eastAsia" w:ascii="仿宋" w:hAnsi="仿宋" w:eastAsia="仿宋" w:cs="仿宋"/>
          <w:sz w:val="32"/>
          <w:szCs w:val="32"/>
          <w:lang w:val="en-US" w:eastAsia="zh-CN"/>
        </w:rPr>
        <w:t>48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w:t>
      </w:r>
      <w:r>
        <w:rPr>
          <w:rFonts w:hint="eastAsia" w:ascii="仿宋" w:hAnsi="仿宋" w:eastAsia="仿宋"/>
          <w:sz w:val="32"/>
          <w:szCs w:val="32"/>
          <w:lang w:eastAsia="zh-CN"/>
        </w:rPr>
        <w:t>融媒体软硬件正常运转</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资金支付进度较慢</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加快项目进度，加快资金支付进度。</w:t>
      </w:r>
    </w:p>
    <w:p>
      <w:pPr>
        <w:spacing w:line="580" w:lineRule="exact"/>
        <w:ind w:firstLine="640" w:firstLineChars="200"/>
        <w:rPr>
          <w:rFonts w:hint="eastAsia" w:ascii="仿宋_GB2312" w:hAnsi="仿宋_GB2312" w:eastAsia="仿宋_GB2312" w:cs="仿宋_GB2312"/>
          <w:sz w:val="32"/>
          <w:szCs w:val="32"/>
          <w:lang w:eastAsia="zh-CN"/>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pPr>
    </w:p>
    <w:p>
      <w:pPr>
        <w:spacing w:line="580" w:lineRule="exact"/>
        <w:ind w:firstLine="640" w:firstLineChars="200"/>
        <w:rPr>
          <w:rFonts w:ascii="仿宋_GB2312" w:hAnsi="仿宋_GB2312" w:eastAsia="仿宋_GB2312" w:cs="仿宋_GB2312"/>
          <w:sz w:val="32"/>
          <w:szCs w:val="32"/>
        </w:rPr>
      </w:pPr>
    </w:p>
    <w:p>
      <w:pPr>
        <w:pStyle w:val="2"/>
      </w:pP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w:t>
            </w:r>
            <w:r>
              <w:rPr>
                <w:rFonts w:hint="eastAsia" w:ascii="宋体" w:hAnsi="宋体" w:cs="宋体"/>
                <w:color w:val="000000"/>
                <w:kern w:val="0"/>
                <w:sz w:val="36"/>
                <w:szCs w:val="36"/>
                <w:lang w:eastAsia="zh-CN" w:bidi="ar"/>
              </w:rPr>
              <w:t>2021</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eastAsia="宋体" w:cs="宋体"/>
                <w:sz w:val="21"/>
                <w:szCs w:val="21"/>
              </w:rPr>
              <w:t>中央补助地方公共文化服务体系建专项 (广播电视重点项目)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九寨沟县融媒体中心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23.26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23.26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23.26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23.26</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b/>
                <w:kern w:val="2"/>
                <w:sz w:val="18"/>
                <w:szCs w:val="18"/>
                <w:lang w:val="en-US" w:eastAsia="zh-CN" w:bidi="ar-SA"/>
              </w:rPr>
            </w:pPr>
            <w:r>
              <w:rPr>
                <w:rFonts w:hint="eastAsia" w:eastAsia="仿宋_GB2312"/>
                <w:b w:val="0"/>
                <w:bCs/>
                <w:sz w:val="18"/>
                <w:szCs w:val="18"/>
                <w:lang w:eastAsia="zh-CN"/>
              </w:rPr>
              <w:t>中央广播电视无线工程做到满功率播出，保障设备完好，群众免费收看广播电视节目率</w:t>
            </w:r>
            <w:r>
              <w:rPr>
                <w:rFonts w:hint="default" w:ascii="Arial" w:hAnsi="Arial" w:eastAsia="仿宋_GB2312" w:cs="Arial"/>
                <w:b w:val="0"/>
                <w:bCs/>
                <w:sz w:val="18"/>
                <w:szCs w:val="18"/>
                <w:lang w:eastAsia="zh-CN"/>
              </w:rPr>
              <w:t>≥</w:t>
            </w:r>
            <w:r>
              <w:rPr>
                <w:rFonts w:hint="eastAsia" w:eastAsia="仿宋_GB2312"/>
                <w:b w:val="0"/>
                <w:bCs/>
                <w:sz w:val="18"/>
                <w:szCs w:val="18"/>
                <w:lang w:val="en-US" w:eastAsia="zh-CN"/>
              </w:rPr>
              <w:t>95%,</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hint="eastAsia" w:ascii="Times New Roman" w:hAnsi="Times New Roman" w:eastAsia="仿宋_GB2312" w:cs="Times New Roman"/>
                <w:b/>
                <w:kern w:val="2"/>
                <w:sz w:val="18"/>
                <w:szCs w:val="18"/>
                <w:lang w:val="en-US" w:eastAsia="zh-CN" w:bidi="ar-SA"/>
              </w:rPr>
            </w:pPr>
            <w:r>
              <w:rPr>
                <w:rFonts w:hint="eastAsia" w:eastAsia="仿宋_GB2312"/>
                <w:b w:val="0"/>
                <w:bCs/>
                <w:sz w:val="18"/>
                <w:szCs w:val="18"/>
                <w:lang w:eastAsia="zh-CN"/>
              </w:rPr>
              <w:t>央广播电视无线工程做到满功率播出，保障设备完好，群众免费收看广播电视节目率</w:t>
            </w:r>
            <w:r>
              <w:rPr>
                <w:rFonts w:hint="default" w:ascii="Arial" w:hAnsi="Arial" w:eastAsia="仿宋_GB2312" w:cs="Arial"/>
                <w:b w:val="0"/>
                <w:bCs/>
                <w:sz w:val="18"/>
                <w:szCs w:val="18"/>
                <w:lang w:eastAsia="zh-CN"/>
              </w:rPr>
              <w:t>≥</w:t>
            </w:r>
            <w:r>
              <w:rPr>
                <w:rFonts w:hint="eastAsia" w:eastAsia="仿宋_GB2312"/>
                <w:b w:val="0"/>
                <w:bCs/>
                <w:sz w:val="18"/>
                <w:szCs w:val="18"/>
                <w:lang w:val="en-US" w:eastAsia="zh-CN"/>
              </w:rPr>
              <w:t>95%</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1"/>
                <w:szCs w:val="21"/>
                <w:lang w:val="en-US" w:eastAsia="zh-CN" w:bidi="ar-SA"/>
              </w:rPr>
            </w:pPr>
            <w:r>
              <w:rPr>
                <w:rFonts w:hint="eastAsia" w:eastAsia="仿宋_GB2312"/>
                <w:b w:val="0"/>
                <w:bCs/>
                <w:sz w:val="21"/>
                <w:szCs w:val="21"/>
                <w:lang w:eastAsia="zh-CN"/>
              </w:rPr>
              <w:t>完成前期工作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21"/>
                <w:szCs w:val="21"/>
                <w:lang w:val="en-US" w:eastAsia="zh-CN" w:bidi="ar-SA"/>
              </w:rPr>
            </w:pPr>
            <w:r>
              <w:rPr>
                <w:rFonts w:hint="eastAsia" w:eastAsia="仿宋_GB2312"/>
                <w:sz w:val="21"/>
                <w:szCs w:val="21"/>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21"/>
                <w:szCs w:val="21"/>
                <w:lang w:val="en-US" w:eastAsia="zh-CN" w:bidi="ar-SA"/>
              </w:rPr>
            </w:pPr>
            <w:r>
              <w:rPr>
                <w:rFonts w:hint="eastAsia" w:eastAsia="仿宋_GB2312"/>
                <w:sz w:val="21"/>
                <w:szCs w:val="21"/>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建成体系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21"/>
                <w:szCs w:val="21"/>
                <w:lang w:val="en-US" w:eastAsia="zh-CN" w:bidi="ar-SA"/>
              </w:rPr>
            </w:pPr>
            <w:r>
              <w:rPr>
                <w:rFonts w:hint="eastAsia" w:eastAsia="仿宋_GB2312"/>
                <w:sz w:val="21"/>
                <w:szCs w:val="21"/>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21"/>
                <w:szCs w:val="21"/>
                <w:lang w:val="en-US" w:eastAsia="zh-CN" w:bidi="ar-SA"/>
              </w:rPr>
            </w:pPr>
            <w:r>
              <w:rPr>
                <w:rFonts w:hint="eastAsia" w:eastAsia="仿宋_GB2312"/>
                <w:sz w:val="21"/>
                <w:szCs w:val="21"/>
                <w:lang w:val="en-US" w:eastAsia="zh-CN"/>
              </w:rPr>
              <w:t>30%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1"/>
                <w:szCs w:val="21"/>
                <w:lang w:val="en-US" w:eastAsia="zh-CN" w:bidi="ar-SA"/>
              </w:rPr>
            </w:pPr>
            <w:r>
              <w:rPr>
                <w:rFonts w:hint="eastAsia" w:ascii="仿宋_GB2312" w:hAnsi="仿宋_GB2312" w:eastAsia="仿宋_GB2312" w:cs="仿宋_GB2312"/>
                <w:sz w:val="21"/>
                <w:szCs w:val="21"/>
                <w:lang w:eastAsia="zh-CN"/>
              </w:rPr>
              <w:t>保质完成初期工作齐全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21"/>
                <w:szCs w:val="21"/>
                <w:lang w:val="en-US" w:eastAsia="zh-CN" w:bidi="ar-SA"/>
              </w:rPr>
            </w:pPr>
            <w:r>
              <w:rPr>
                <w:rFonts w:hint="eastAsia" w:ascii="仿宋_GB2312" w:hAnsi="仿宋_GB2312" w:eastAsia="仿宋_GB2312" w:cs="仿宋_GB2312"/>
                <w:sz w:val="21"/>
                <w:szCs w:val="21"/>
                <w:lang w:eastAsia="zh-CN"/>
              </w:rPr>
              <w:t>完成工程前期工作及相关维修工作</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0"/>
                <w:sz w:val="24"/>
                <w:szCs w:val="24"/>
                <w:lang w:val="en-US" w:eastAsia="zh-CN" w:bidi="ar"/>
              </w:rPr>
            </w:pPr>
            <w:r>
              <w:rPr>
                <w:rFonts w:hint="eastAsia" w:ascii="宋体" w:hAnsi="宋体" w:cs="宋体"/>
                <w:color w:val="000000"/>
                <w:kern w:val="0"/>
                <w:sz w:val="24"/>
                <w:lang w:bidi="ar"/>
              </w:rPr>
              <w:t>项目完成指标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设备更换及时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21"/>
                <w:szCs w:val="21"/>
                <w:lang w:val="en-US" w:eastAsia="zh-CN" w:bidi="ar-SA"/>
              </w:rPr>
            </w:pPr>
            <w:r>
              <w:rPr>
                <w:rFonts w:hint="eastAsia" w:ascii="仿宋_GB2312" w:hAnsi="仿宋_GB2312" w:eastAsia="仿宋_GB2312" w:cs="仿宋_GB2312"/>
                <w:sz w:val="21"/>
                <w:szCs w:val="21"/>
                <w:lang w:val="en-US" w:eastAsia="zh-CN"/>
              </w:rPr>
              <w:t>设备维修更换及时</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both"/>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是否及时完成维修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及时完成维修维护工作</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是否按时完成</w:t>
            </w:r>
            <w:r>
              <w:rPr>
                <w:rFonts w:hint="eastAsia" w:eastAsia="仿宋_GB2312" w:cs="Times New Roman"/>
                <w:kern w:val="2"/>
                <w:sz w:val="21"/>
                <w:szCs w:val="21"/>
                <w:lang w:val="en-US" w:eastAsia="zh-CN" w:bidi="ar-SA"/>
              </w:rPr>
              <w:t>设施设备维修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完成</w:t>
            </w:r>
            <w:r>
              <w:rPr>
                <w:rFonts w:hint="eastAsia" w:eastAsia="仿宋_GB2312" w:cs="Times New Roman"/>
                <w:kern w:val="2"/>
                <w:sz w:val="21"/>
                <w:szCs w:val="21"/>
                <w:lang w:val="en-US" w:eastAsia="zh-CN" w:bidi="ar-SA"/>
              </w:rPr>
              <w:t>设施设备维修</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both"/>
              <w:rPr>
                <w:rFonts w:hint="eastAsia" w:ascii="Times New Roman" w:hAnsi="Times New Roman" w:eastAsia="仿宋_GB2312" w:cs="Times New Roman"/>
                <w:kern w:val="2"/>
                <w:sz w:val="21"/>
                <w:szCs w:val="21"/>
                <w:lang w:val="en-US" w:eastAsia="zh-CN" w:bidi="ar-SA"/>
              </w:rPr>
            </w:pPr>
            <w:r>
              <w:rPr>
                <w:rFonts w:hint="eastAsia" w:ascii="仿宋_GB2312" w:hAnsi="宋体" w:eastAsia="仿宋_GB2312" w:cs="宋体"/>
                <w:kern w:val="0"/>
                <w:sz w:val="21"/>
                <w:szCs w:val="21"/>
                <w:lang w:eastAsia="zh-CN"/>
              </w:rPr>
              <w:t>有</w:t>
            </w:r>
            <w:r>
              <w:rPr>
                <w:rFonts w:hint="eastAsia" w:ascii="仿宋_GB2312" w:hAnsi="宋体" w:eastAsia="仿宋_GB2312" w:cs="宋体"/>
                <w:kern w:val="0"/>
                <w:sz w:val="21"/>
                <w:szCs w:val="21"/>
              </w:rPr>
              <w:t>无虚列项目支出情况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仿宋_GB2312" w:hAnsi="宋体" w:eastAsia="仿宋_GB2312" w:cs="宋体"/>
                <w:kern w:val="0"/>
                <w:sz w:val="21"/>
                <w:szCs w:val="21"/>
              </w:rPr>
              <w:t>无虚列项目支出情况</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效益指标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仿宋_GB2312" w:hAnsi="宋体" w:eastAsia="仿宋_GB2312" w:cs="宋体"/>
                <w:kern w:val="0"/>
                <w:sz w:val="21"/>
                <w:szCs w:val="21"/>
                <w:lang w:eastAsia="zh-CN"/>
              </w:rPr>
              <w:t>有</w:t>
            </w:r>
            <w:r>
              <w:rPr>
                <w:rFonts w:hint="eastAsia" w:ascii="仿宋_GB2312" w:hAnsi="宋体" w:eastAsia="仿宋_GB2312" w:cs="宋体"/>
                <w:kern w:val="0"/>
                <w:sz w:val="21"/>
                <w:szCs w:val="21"/>
              </w:rPr>
              <w:t>无超标准开支情况；无超预算情况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仿宋_GB2312" w:hAnsi="宋体" w:eastAsia="仿宋_GB2312" w:cs="宋体"/>
                <w:kern w:val="0"/>
                <w:sz w:val="21"/>
                <w:szCs w:val="21"/>
              </w:rPr>
              <w:t>无超标准开支情况；无超预算情</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仿宋_GB2312" w:hAnsi="宋体" w:eastAsia="仿宋_GB2312" w:cs="宋体"/>
                <w:kern w:val="0"/>
                <w:sz w:val="21"/>
                <w:szCs w:val="21"/>
              </w:rPr>
              <w:t>对国民经济和区域经济发展所带来的</w:t>
            </w:r>
            <w:r>
              <w:rPr>
                <w:rFonts w:hint="eastAsia" w:ascii="仿宋_GB2312" w:hAnsi="宋体" w:eastAsia="仿宋_GB2312" w:cs="宋体"/>
                <w:kern w:val="0"/>
                <w:sz w:val="21"/>
                <w:szCs w:val="21"/>
                <w:lang w:eastAsia="zh-CN"/>
              </w:rPr>
              <w:t>影响</w:t>
            </w:r>
            <w:r>
              <w:rPr>
                <w:rFonts w:hint="eastAsia" w:ascii="仿宋_GB2312" w:hAnsi="宋体" w:eastAsia="仿宋_GB2312" w:cs="宋体"/>
                <w:kern w:val="0"/>
                <w:sz w:val="21"/>
                <w:szCs w:val="21"/>
              </w:rPr>
              <w:t>直接或间接效益等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对国民经济发展有一定的积极影响</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仿宋_GB2312" w:hAnsi="宋体" w:eastAsia="仿宋_GB2312" w:cs="宋体"/>
                <w:kern w:val="0"/>
                <w:sz w:val="21"/>
                <w:szCs w:val="21"/>
              </w:rPr>
              <w:t>是否产生</w:t>
            </w:r>
            <w:r>
              <w:rPr>
                <w:rFonts w:hint="eastAsia" w:ascii="仿宋_GB2312" w:hAnsi="宋体" w:eastAsia="仿宋_GB2312" w:cs="宋体"/>
                <w:kern w:val="0"/>
                <w:sz w:val="21"/>
                <w:szCs w:val="21"/>
                <w:lang w:eastAsia="zh-CN"/>
              </w:rPr>
              <w:t>经济</w:t>
            </w:r>
            <w:r>
              <w:rPr>
                <w:rFonts w:hint="eastAsia" w:ascii="仿宋_GB2312" w:hAnsi="宋体" w:eastAsia="仿宋_GB2312" w:cs="宋体"/>
                <w:kern w:val="0"/>
                <w:sz w:val="21"/>
                <w:szCs w:val="21"/>
              </w:rPr>
              <w:t>效益</w:t>
            </w:r>
          </w:p>
        </w:tc>
        <w:tc>
          <w:tcPr>
            <w:tcW w:w="239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否</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kern w:val="2"/>
                <w:sz w:val="21"/>
                <w:szCs w:val="21"/>
                <w:lang w:val="en-US" w:eastAsia="zh-CN" w:bidi="ar-SA"/>
              </w:rPr>
            </w:pPr>
            <w:r>
              <w:rPr>
                <w:rFonts w:hint="eastAsia" w:eastAsia="仿宋_GB2312"/>
                <w:sz w:val="21"/>
                <w:szCs w:val="21"/>
                <w:lang w:eastAsia="zh-CN"/>
              </w:rPr>
              <w:t>不产生经济收益</w:t>
            </w: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restart"/>
            <w:tcBorders>
              <w:top w:val="single" w:color="auto" w:sz="4" w:space="0"/>
              <w:left w:val="single" w:color="auto" w:sz="4" w:space="0"/>
              <w:right w:val="single" w:color="auto" w:sz="4" w:space="0"/>
            </w:tcBorders>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0" w:type="auto"/>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是否有利于我县有线电视网络发展</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是</w:t>
            </w:r>
          </w:p>
        </w:tc>
        <w:tc>
          <w:tcPr>
            <w:tcW w:w="0" w:type="auto"/>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有利于</w:t>
            </w:r>
            <w:r>
              <w:rPr>
                <w:rFonts w:hint="eastAsia" w:ascii="仿宋_GB2312" w:hAnsi="仿宋_GB2312" w:eastAsia="仿宋_GB2312" w:cs="仿宋_GB2312"/>
                <w:sz w:val="21"/>
                <w:szCs w:val="21"/>
                <w:lang w:eastAsia="zh-CN"/>
              </w:rPr>
              <w:t>我</w:t>
            </w:r>
            <w:r>
              <w:rPr>
                <w:rFonts w:hint="eastAsia" w:ascii="仿宋_GB2312" w:hAnsi="仿宋_GB2312" w:eastAsia="仿宋_GB2312" w:cs="仿宋_GB2312"/>
                <w:sz w:val="21"/>
                <w:szCs w:val="21"/>
              </w:rPr>
              <w:t>县有线电视网络发展和升级</w:t>
            </w:r>
          </w:p>
          <w:p>
            <w:pPr>
              <w:jc w:val="center"/>
              <w:rPr>
                <w:rFonts w:hint="eastAsia" w:ascii="Times New Roman" w:hAnsi="Times New Roman" w:eastAsia="仿宋_GB2312" w:cs="Times New Roman"/>
                <w:kern w:val="2"/>
                <w:sz w:val="21"/>
                <w:szCs w:val="21"/>
                <w:lang w:val="en-US" w:eastAsia="zh-CN" w:bidi="ar-SA"/>
              </w:rPr>
            </w:pP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continue"/>
            <w:tcBorders>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Times New Roman" w:hAnsi="Times New Roman" w:eastAsia="仿宋_GB2312" w:cs="Times New Roman"/>
                <w:kern w:val="2"/>
                <w:sz w:val="21"/>
                <w:szCs w:val="21"/>
                <w:lang w:val="en-US" w:eastAsia="zh-CN" w:bidi="ar-SA"/>
              </w:rPr>
            </w:pPr>
            <w:r>
              <w:rPr>
                <w:rFonts w:hint="eastAsia" w:ascii="仿宋_GB2312" w:hAnsi="宋体" w:eastAsia="仿宋_GB2312" w:cs="宋体"/>
                <w:kern w:val="0"/>
                <w:sz w:val="21"/>
                <w:szCs w:val="21"/>
              </w:rPr>
              <w:t>是否产生社会综合效益</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是</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仿宋_GB2312" w:cs="Times New Roman"/>
                <w:kern w:val="2"/>
                <w:sz w:val="21"/>
                <w:szCs w:val="21"/>
                <w:lang w:val="en-US" w:eastAsia="zh-CN" w:bidi="ar-SA"/>
              </w:rPr>
            </w:pPr>
            <w:r>
              <w:rPr>
                <w:rFonts w:hint="eastAsia" w:ascii="仿宋_GB2312" w:hAnsi="仿宋_GB2312" w:eastAsia="仿宋_GB2312" w:cs="仿宋_GB2312"/>
                <w:sz w:val="21"/>
                <w:szCs w:val="21"/>
                <w:lang w:eastAsia="zh-CN"/>
              </w:rPr>
              <w:t>保障了当地群众丰富的文娱生活</w:t>
            </w: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restart"/>
            <w:tcBorders>
              <w:top w:val="single" w:color="auto" w:sz="4" w:space="0"/>
              <w:left w:val="single" w:color="auto" w:sz="4" w:space="0"/>
              <w:right w:val="single" w:color="auto" w:sz="4" w:space="0"/>
            </w:tcBorders>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仿宋_GB2312" w:hAnsi="宋体" w:eastAsia="仿宋_GB2312" w:cs="宋体"/>
                <w:kern w:val="0"/>
                <w:sz w:val="21"/>
                <w:szCs w:val="21"/>
              </w:rPr>
              <w:t>是否对环境产生积极或消极影响</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仿宋_GB2312" w:hAnsi="宋体" w:eastAsia="仿宋_GB2312" w:cs="宋体"/>
                <w:kern w:val="0"/>
                <w:sz w:val="21"/>
                <w:szCs w:val="21"/>
              </w:rPr>
              <w:t>对环境产生</w:t>
            </w:r>
            <w:r>
              <w:rPr>
                <w:rFonts w:hint="eastAsia" w:ascii="仿宋_GB2312" w:hAnsi="宋体" w:eastAsia="仿宋_GB2312" w:cs="宋体"/>
                <w:kern w:val="0"/>
                <w:sz w:val="21"/>
                <w:szCs w:val="21"/>
                <w:lang w:eastAsia="zh-CN"/>
              </w:rPr>
              <w:t>无</w:t>
            </w:r>
            <w:r>
              <w:rPr>
                <w:rFonts w:hint="eastAsia" w:ascii="仿宋_GB2312" w:hAnsi="宋体" w:eastAsia="仿宋_GB2312" w:cs="宋体"/>
                <w:kern w:val="0"/>
                <w:sz w:val="21"/>
                <w:szCs w:val="21"/>
              </w:rPr>
              <w:t>消极</w:t>
            </w:r>
            <w:r>
              <w:rPr>
                <w:rFonts w:hint="eastAsia" w:ascii="仿宋_GB2312" w:hAnsi="宋体" w:eastAsia="仿宋_GB2312" w:cs="宋体"/>
                <w:kern w:val="0"/>
                <w:sz w:val="21"/>
                <w:szCs w:val="21"/>
                <w:lang w:eastAsia="zh-CN"/>
              </w:rPr>
              <w:t>影响</w:t>
            </w: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Times New Roman"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continue"/>
            <w:tcBorders>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仿宋_GB2312" w:hAnsi="宋体" w:eastAsia="仿宋_GB2312" w:cs="宋体"/>
                <w:kern w:val="0"/>
                <w:sz w:val="21"/>
                <w:szCs w:val="21"/>
              </w:rPr>
              <w:t>对人、自然、资源是否带来可持续影响</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ascii="仿宋_GB2312" w:hAnsi="宋体" w:eastAsia="仿宋_GB2312" w:cs="宋体"/>
                <w:kern w:val="0"/>
                <w:sz w:val="21"/>
                <w:szCs w:val="21"/>
              </w:rPr>
              <w:t>对人、自然、资源</w:t>
            </w:r>
            <w:r>
              <w:rPr>
                <w:rFonts w:hint="eastAsia" w:ascii="仿宋_GB2312" w:hAnsi="宋体" w:eastAsia="仿宋_GB2312" w:cs="宋体"/>
                <w:kern w:val="0"/>
                <w:sz w:val="21"/>
                <w:szCs w:val="21"/>
                <w:lang w:eastAsia="zh-CN"/>
              </w:rPr>
              <w:t>并未</w:t>
            </w:r>
            <w:r>
              <w:rPr>
                <w:rFonts w:hint="eastAsia" w:ascii="仿宋_GB2312" w:hAnsi="宋体" w:eastAsia="仿宋_GB2312" w:cs="宋体"/>
                <w:kern w:val="0"/>
                <w:sz w:val="21"/>
                <w:szCs w:val="21"/>
              </w:rPr>
              <w:t>带来可持续</w:t>
            </w:r>
            <w:r>
              <w:rPr>
                <w:rFonts w:hint="eastAsia" w:ascii="仿宋_GB2312" w:hAnsi="宋体" w:eastAsia="仿宋_GB2312" w:cs="宋体"/>
                <w:kern w:val="0"/>
                <w:sz w:val="21"/>
                <w:szCs w:val="21"/>
                <w:lang w:eastAsia="zh-CN"/>
              </w:rPr>
              <w:t>不良</w:t>
            </w:r>
            <w:r>
              <w:rPr>
                <w:rFonts w:hint="eastAsia" w:ascii="仿宋_GB2312" w:hAnsi="宋体" w:eastAsia="仿宋_GB2312" w:cs="宋体"/>
                <w:kern w:val="0"/>
                <w:sz w:val="21"/>
                <w:szCs w:val="21"/>
              </w:rPr>
              <w:t>影响</w:t>
            </w: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服务对象满意度指标</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eastAsia="zh-CN"/>
              </w:rPr>
              <w:t>群众及相关单位满意率</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仿宋_GB2312" w:cs="Times New Roman"/>
                <w:kern w:val="2"/>
                <w:sz w:val="21"/>
                <w:szCs w:val="21"/>
                <w:lang w:val="en-US" w:eastAsia="zh-CN" w:bidi="ar-SA"/>
              </w:rPr>
            </w:pPr>
            <w:r>
              <w:rPr>
                <w:rFonts w:hint="eastAsia" w:eastAsia="仿宋_GB2312"/>
                <w:sz w:val="21"/>
                <w:szCs w:val="21"/>
                <w:lang w:val="en-US" w:eastAsia="zh-CN"/>
              </w:rPr>
              <w:t>100</w:t>
            </w:r>
          </w:p>
        </w:tc>
      </w:tr>
    </w:tbl>
    <w:p>
      <w:pPr>
        <w:spacing w:line="580" w:lineRule="exact"/>
        <w:ind w:left="630"/>
        <w:rPr>
          <w:rFonts w:ascii="仿宋_GB2312" w:hAnsi="仿宋_GB2312" w:eastAsia="仿宋_GB2312" w:cs="仿宋_GB2312"/>
          <w:sz w:val="32"/>
          <w:szCs w:val="32"/>
        </w:rPr>
      </w:pPr>
    </w:p>
    <w:p>
      <w:pPr>
        <w:rPr>
          <w:rFonts w:ascii="仿宋_GB2312" w:hAnsi="仿宋_GB2312" w:eastAsia="仿宋_GB2312" w:cs="仿宋_GB2312"/>
          <w:sz w:val="32"/>
          <w:szCs w:val="32"/>
        </w:rPr>
      </w:pP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w:t>
            </w:r>
            <w:r>
              <w:rPr>
                <w:rFonts w:hint="eastAsia" w:ascii="宋体" w:hAnsi="宋体" w:cs="宋体"/>
                <w:color w:val="000000"/>
                <w:kern w:val="0"/>
                <w:sz w:val="36"/>
                <w:szCs w:val="36"/>
                <w:lang w:eastAsia="zh-CN" w:bidi="ar"/>
              </w:rPr>
              <w:t>2021</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eastAsia="仿宋_GB2312"/>
                <w:sz w:val="24"/>
                <w:szCs w:val="24"/>
                <w:u w:val="none"/>
                <w:lang w:eastAsia="zh-CN"/>
              </w:rPr>
              <w:t>九寨沟县广播电视州县覆盖项目工程</w:t>
            </w:r>
            <w:r>
              <w:rPr>
                <w:rFonts w:hint="eastAsia" w:eastAsia="仿宋_GB2312"/>
                <w:sz w:val="24"/>
                <w:szCs w:val="24"/>
                <w:u w:val="none"/>
              </w:rPr>
              <w:t xml:space="preserve">  </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Times New Roman" w:eastAsia="宋体" w:cs="宋体"/>
                <w:color w:val="000000"/>
                <w:kern w:val="2"/>
                <w:sz w:val="24"/>
                <w:szCs w:val="24"/>
                <w:lang w:val="en-US" w:eastAsia="zh-CN" w:bidi="ar-SA"/>
              </w:rPr>
            </w:pPr>
            <w:r>
              <w:rPr>
                <w:rFonts w:hint="eastAsia" w:ascii="宋体" w:cs="宋体"/>
                <w:color w:val="000000"/>
                <w:sz w:val="24"/>
                <w:lang w:eastAsia="zh-CN"/>
              </w:rPr>
              <w:t>九寨沟县融媒体中心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578.8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578.8</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578.8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578.8</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b/>
                <w:kern w:val="2"/>
                <w:sz w:val="18"/>
                <w:szCs w:val="18"/>
                <w:lang w:val="en-US" w:eastAsia="zh-CN" w:bidi="ar-SA"/>
              </w:rPr>
            </w:pPr>
            <w:r>
              <w:rPr>
                <w:rFonts w:hint="eastAsia" w:ascii="仿宋_GB2312" w:hAnsi="仿宋_GB2312" w:eastAsia="仿宋_GB2312" w:cs="仿宋_GB2312"/>
                <w:sz w:val="18"/>
                <w:szCs w:val="18"/>
              </w:rPr>
              <w:t>1、九寨沟县州县广播电视节目覆盖工程县级前端平台；2、九寨沟县州县广播电视节目覆盖工程约27个无线发射站点；3、九寨沟县州县广播电视节目覆盖工程购置双模机顶盒11000套4、建设九寨沟县城到沟口44公里36芯、沟口到松潘70公里24芯光纤干线链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hint="eastAsia" w:ascii="Times New Roman" w:hAnsi="Times New Roman" w:eastAsia="仿宋_GB2312" w:cs="Times New Roman"/>
                <w:b/>
                <w:kern w:val="2"/>
                <w:sz w:val="18"/>
                <w:szCs w:val="18"/>
                <w:lang w:val="en-US" w:eastAsia="zh-CN" w:bidi="ar-SA"/>
              </w:rPr>
            </w:pPr>
            <w:r>
              <w:rPr>
                <w:rFonts w:hint="eastAsia" w:ascii="仿宋_GB2312" w:hAnsi="仿宋_GB2312" w:eastAsia="仿宋_GB2312" w:cs="仿宋_GB2312"/>
                <w:sz w:val="18"/>
                <w:szCs w:val="18"/>
                <w:lang w:val="en-US" w:eastAsia="zh-CN"/>
              </w:rPr>
              <w:t>1.</w:t>
            </w:r>
            <w:r>
              <w:rPr>
                <w:rFonts w:hint="eastAsia" w:ascii="仿宋_GB2312" w:hAnsi="仿宋_GB2312" w:eastAsia="仿宋_GB2312" w:cs="仿宋_GB2312"/>
                <w:sz w:val="18"/>
                <w:szCs w:val="18"/>
              </w:rPr>
              <w:t>设备均已到位</w:t>
            </w:r>
            <w:r>
              <w:rPr>
                <w:rFonts w:hint="eastAsia" w:ascii="仿宋_GB2312" w:hAnsi="仿宋_GB2312" w:eastAsia="仿宋_GB2312" w:cs="仿宋_GB2312"/>
                <w:sz w:val="18"/>
                <w:szCs w:val="18"/>
                <w:lang w:val="en-US" w:eastAsia="zh-CN"/>
              </w:rPr>
              <w:t>2.</w:t>
            </w:r>
            <w:r>
              <w:rPr>
                <w:rFonts w:hint="eastAsia" w:ascii="仿宋_GB2312" w:hAnsi="仿宋_GB2312" w:eastAsia="仿宋_GB2312" w:cs="仿宋_GB2312"/>
                <w:sz w:val="18"/>
                <w:szCs w:val="18"/>
              </w:rPr>
              <w:t>现已完成总工程量87%，发射站完成27个站点安装</w:t>
            </w:r>
            <w:r>
              <w:rPr>
                <w:rFonts w:hint="eastAsia" w:ascii="仿宋_GB2312" w:hAnsi="仿宋_GB2312" w:eastAsia="仿宋_GB2312" w:cs="仿宋_GB2312"/>
                <w:sz w:val="18"/>
                <w:szCs w:val="18"/>
                <w:lang w:val="en-US" w:eastAsia="zh-CN"/>
              </w:rPr>
              <w:t>3.</w:t>
            </w:r>
            <w:r>
              <w:rPr>
                <w:rFonts w:hint="eastAsia" w:ascii="仿宋_GB2312" w:hAnsi="仿宋_GB2312" w:eastAsia="仿宋_GB2312" w:cs="仿宋_GB2312"/>
                <w:sz w:val="18"/>
                <w:szCs w:val="18"/>
              </w:rPr>
              <w:t>光缆完成50公里。前端机房信号调试已完成，大屏多画面电视和回传显示调试完成</w:t>
            </w:r>
            <w:r>
              <w:rPr>
                <w:rFonts w:hint="eastAsia" w:ascii="仿宋_GB2312" w:hAnsi="仿宋_GB2312" w:eastAsia="仿宋_GB2312" w:cs="仿宋_GB2312"/>
                <w:sz w:val="18"/>
                <w:szCs w:val="18"/>
                <w:lang w:val="en-US" w:eastAsia="zh-CN"/>
              </w:rPr>
              <w:t>4.</w:t>
            </w:r>
            <w:r>
              <w:rPr>
                <w:rFonts w:hint="eastAsia" w:ascii="仿宋_GB2312" w:hAnsi="仿宋_GB2312" w:eastAsia="仿宋_GB2312" w:cs="仿宋_GB2312"/>
                <w:sz w:val="18"/>
                <w:szCs w:val="18"/>
              </w:rPr>
              <w:t>基站调试完成24个。</w:t>
            </w:r>
            <w:r>
              <w:rPr>
                <w:rFonts w:hint="eastAsia" w:ascii="仿宋_GB2312" w:hAnsi="仿宋_GB2312" w:eastAsia="仿宋_GB2312" w:cs="仿宋_GB2312"/>
                <w:sz w:val="18"/>
                <w:szCs w:val="18"/>
                <w:lang w:val="en-US" w:eastAsia="zh-CN"/>
              </w:rPr>
              <w:t>5.</w:t>
            </w:r>
            <w:r>
              <w:rPr>
                <w:rFonts w:hint="eastAsia" w:ascii="仿宋_GB2312" w:hAnsi="仿宋_GB2312" w:eastAsia="仿宋_GB2312" w:cs="仿宋_GB2312"/>
                <w:sz w:val="18"/>
                <w:szCs w:val="18"/>
              </w:rPr>
              <w:t>机顶盒已安装马家乡、永和乡、草地乡、罗依乡共6150台。</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完成</w:t>
            </w:r>
            <w:r>
              <w:rPr>
                <w:rFonts w:hint="eastAsia" w:eastAsia="仿宋_GB2312"/>
                <w:sz w:val="18"/>
                <w:szCs w:val="18"/>
                <w:lang w:val="en-US" w:eastAsia="zh-CN"/>
              </w:rPr>
              <w:t>24个基站调试</w:t>
            </w:r>
            <w:r>
              <w:rPr>
                <w:rFonts w:hint="eastAsia" w:eastAsia="仿宋_GB2312"/>
                <w:sz w:val="18"/>
                <w:szCs w:val="18"/>
                <w:lang w:eastAsia="zh-CN"/>
              </w:rPr>
              <w:t>机房工作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完成</w:t>
            </w:r>
            <w:r>
              <w:rPr>
                <w:rFonts w:hint="eastAsia" w:eastAsia="仿宋_GB2312"/>
                <w:sz w:val="18"/>
                <w:szCs w:val="18"/>
                <w:lang w:val="en-US" w:eastAsia="zh-CN"/>
              </w:rPr>
              <w:t>27个无线发射点</w:t>
            </w:r>
            <w:r>
              <w:rPr>
                <w:rFonts w:hint="eastAsia" w:ascii="仿宋_GB2312" w:hAnsi="仿宋_GB2312" w:eastAsia="仿宋_GB2312" w:cs="仿宋_GB2312"/>
                <w:sz w:val="18"/>
                <w:szCs w:val="18"/>
              </w:rPr>
              <w:t>约27个无线发射站点</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rPr>
              <w:t>双模机顶盒11000套</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rPr>
              <w:t>44公里36芯、沟口到松潘70公里24芯光纤干线链路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cs="Times New Roman"/>
                <w:kern w:val="2"/>
                <w:sz w:val="18"/>
                <w:szCs w:val="18"/>
                <w:lang w:val="en-US" w:eastAsia="zh-CN" w:bidi="ar-SA"/>
              </w:rPr>
              <w:t>保质完成信号调试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cs="Times New Roman"/>
                <w:kern w:val="2"/>
                <w:sz w:val="18"/>
                <w:szCs w:val="18"/>
                <w:lang w:val="en-US" w:eastAsia="zh-CN" w:bidi="ar-SA"/>
              </w:rPr>
              <w:t>保质量完成信号调试</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0"/>
                <w:sz w:val="24"/>
                <w:szCs w:val="24"/>
                <w:lang w:val="en-US" w:eastAsia="zh-CN" w:bidi="ar"/>
              </w:rPr>
            </w:pPr>
            <w:r>
              <w:rPr>
                <w:rFonts w:hint="eastAsia" w:ascii="宋体" w:hAnsi="宋体" w:cs="宋体"/>
                <w:color w:val="000000"/>
                <w:kern w:val="0"/>
                <w:sz w:val="24"/>
                <w:lang w:bidi="ar"/>
              </w:rPr>
              <w:t>项目完成指标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保质完成</w:t>
            </w:r>
            <w:r>
              <w:rPr>
                <w:rFonts w:hint="eastAsia" w:ascii="仿宋_GB2312" w:hAnsi="仿宋_GB2312" w:eastAsia="仿宋_GB2312" w:cs="仿宋_GB2312"/>
                <w:sz w:val="18"/>
                <w:szCs w:val="18"/>
              </w:rPr>
              <w:t>前端</w:t>
            </w:r>
            <w:r>
              <w:rPr>
                <w:rFonts w:hint="eastAsia" w:ascii="仿宋_GB2312" w:hAnsi="仿宋_GB2312" w:eastAsia="仿宋_GB2312" w:cs="仿宋_GB2312"/>
                <w:sz w:val="18"/>
                <w:szCs w:val="18"/>
                <w:lang w:eastAsia="zh-CN"/>
              </w:rPr>
              <w:t>机房调试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cs="Times New Roman"/>
                <w:kern w:val="2"/>
                <w:sz w:val="18"/>
                <w:szCs w:val="18"/>
                <w:lang w:val="en-US" w:eastAsia="zh-CN" w:bidi="ar-SA"/>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资金到位率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到位时效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资金及时到位</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无虚列项目支出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无虚列项目支出情况</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效益指标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无超标准开支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无超标准开支情况；无超预算情</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对国民经济</w:t>
            </w:r>
            <w:r>
              <w:rPr>
                <w:rFonts w:hint="eastAsia" w:ascii="仿宋_GB2312" w:hAnsi="宋体" w:eastAsia="仿宋_GB2312" w:cs="宋体"/>
                <w:kern w:val="0"/>
                <w:sz w:val="18"/>
                <w:szCs w:val="18"/>
                <w:lang w:eastAsia="zh-CN"/>
              </w:rPr>
              <w:t>发展积极影响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对国民经济发展有一定的积极影响</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是否产生</w:t>
            </w:r>
            <w:r>
              <w:rPr>
                <w:rFonts w:hint="eastAsia" w:ascii="仿宋_GB2312" w:hAnsi="宋体" w:eastAsia="仿宋_GB2312" w:cs="宋体"/>
                <w:kern w:val="0"/>
                <w:sz w:val="18"/>
                <w:szCs w:val="18"/>
                <w:lang w:eastAsia="zh-CN"/>
              </w:rPr>
              <w:t>经济</w:t>
            </w:r>
            <w:r>
              <w:rPr>
                <w:rFonts w:hint="eastAsia" w:ascii="仿宋_GB2312" w:hAnsi="宋体" w:eastAsia="仿宋_GB2312" w:cs="宋体"/>
                <w:kern w:val="0"/>
                <w:sz w:val="18"/>
                <w:szCs w:val="18"/>
              </w:rPr>
              <w:t>效益</w:t>
            </w:r>
          </w:p>
        </w:tc>
        <w:tc>
          <w:tcPr>
            <w:tcW w:w="239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是</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产生少量的经济收益</w:t>
            </w: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restart"/>
            <w:tcBorders>
              <w:top w:val="single" w:color="auto" w:sz="4" w:space="0"/>
              <w:left w:val="single" w:color="auto" w:sz="4" w:space="0"/>
              <w:right w:val="single" w:color="auto" w:sz="4" w:space="0"/>
            </w:tcBorders>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exact"/>
              <w:ind w:left="-199" w:leftChars="-95" w:right="-214" w:rightChars="-102" w:firstLine="0" w:firstLineChars="0"/>
              <w:jc w:val="center"/>
              <w:rPr>
                <w:rFonts w:hint="eastAsia" w:ascii="Times New Roman" w:hAnsi="Times New Roman" w:eastAsia="仿宋_GB2312" w:cs="Times New Roman"/>
                <w:kern w:val="2"/>
                <w:sz w:val="18"/>
                <w:szCs w:val="18"/>
                <w:lang w:val="en-US" w:eastAsia="zh-CN" w:bidi="ar-SA"/>
              </w:rPr>
            </w:pPr>
            <w:r>
              <w:rPr>
                <w:rFonts w:hint="eastAsia" w:eastAsia="仿宋_GB2312" w:cs="Times New Roman"/>
                <w:kern w:val="2"/>
                <w:sz w:val="18"/>
                <w:szCs w:val="18"/>
                <w:lang w:val="en-US" w:eastAsia="zh-CN" w:bidi="ar-SA"/>
              </w:rPr>
              <w:t>对扩大党和政府影响是否有帮助</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是</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rPr>
              <w:t>实践</w:t>
            </w:r>
          </w:p>
          <w:p>
            <w:pPr>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党的群众路线的具体实施</w:t>
            </w: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continue"/>
            <w:tcBorders>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exact"/>
              <w:ind w:left="-199" w:leftChars="-95" w:right="-214" w:rightChars="-102" w:firstLine="0" w:firstLine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是否产生社会综合效益</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是</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eastAsia="zh-CN"/>
              </w:rPr>
              <w:t>改善</w:t>
            </w:r>
            <w:r>
              <w:rPr>
                <w:rFonts w:hint="eastAsia" w:ascii="仿宋_GB2312" w:hAnsi="仿宋_GB2312" w:eastAsia="仿宋_GB2312" w:cs="仿宋_GB2312"/>
                <w:sz w:val="18"/>
                <w:szCs w:val="18"/>
              </w:rPr>
              <w:t>当地农牧民精神生活</w:t>
            </w: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restart"/>
            <w:tcBorders>
              <w:top w:val="single" w:color="auto" w:sz="4" w:space="0"/>
              <w:left w:val="single" w:color="auto" w:sz="4" w:space="0"/>
              <w:right w:val="single" w:color="auto" w:sz="4" w:space="0"/>
            </w:tcBorders>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是否对环境产生积极或消极影响</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对环境产生</w:t>
            </w:r>
            <w:r>
              <w:rPr>
                <w:rFonts w:hint="eastAsia" w:ascii="仿宋_GB2312" w:hAnsi="宋体" w:eastAsia="仿宋_GB2312" w:cs="宋体"/>
                <w:kern w:val="0"/>
                <w:sz w:val="18"/>
                <w:szCs w:val="18"/>
                <w:lang w:eastAsia="zh-CN"/>
              </w:rPr>
              <w:t>无</w:t>
            </w:r>
            <w:r>
              <w:rPr>
                <w:rFonts w:hint="eastAsia" w:ascii="仿宋_GB2312" w:hAnsi="宋体" w:eastAsia="仿宋_GB2312" w:cs="宋体"/>
                <w:kern w:val="0"/>
                <w:sz w:val="18"/>
                <w:szCs w:val="18"/>
              </w:rPr>
              <w:t>消极</w:t>
            </w:r>
            <w:r>
              <w:rPr>
                <w:rFonts w:hint="eastAsia" w:ascii="仿宋_GB2312" w:hAnsi="宋体" w:eastAsia="仿宋_GB2312" w:cs="宋体"/>
                <w:kern w:val="0"/>
                <w:sz w:val="18"/>
                <w:szCs w:val="18"/>
                <w:lang w:eastAsia="zh-CN"/>
              </w:rPr>
              <w:t>影响</w:t>
            </w: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Times New Roman"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continue"/>
            <w:tcBorders>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对人、自然、资源是否带来可持续影响</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对人、自然、资源</w:t>
            </w:r>
            <w:r>
              <w:rPr>
                <w:rFonts w:hint="eastAsia" w:ascii="仿宋_GB2312" w:hAnsi="宋体" w:eastAsia="仿宋_GB2312" w:cs="宋体"/>
                <w:kern w:val="0"/>
                <w:sz w:val="18"/>
                <w:szCs w:val="18"/>
                <w:lang w:eastAsia="zh-CN"/>
              </w:rPr>
              <w:t>并未</w:t>
            </w:r>
            <w:r>
              <w:rPr>
                <w:rFonts w:hint="eastAsia" w:ascii="仿宋_GB2312" w:hAnsi="宋体" w:eastAsia="仿宋_GB2312" w:cs="宋体"/>
                <w:kern w:val="0"/>
                <w:sz w:val="18"/>
                <w:szCs w:val="18"/>
              </w:rPr>
              <w:t>带来可持续</w:t>
            </w:r>
            <w:r>
              <w:rPr>
                <w:rFonts w:hint="eastAsia" w:ascii="仿宋_GB2312" w:hAnsi="宋体" w:eastAsia="仿宋_GB2312" w:cs="宋体"/>
                <w:kern w:val="0"/>
                <w:sz w:val="18"/>
                <w:szCs w:val="18"/>
                <w:lang w:eastAsia="zh-CN"/>
              </w:rPr>
              <w:t>不良</w:t>
            </w:r>
            <w:r>
              <w:rPr>
                <w:rFonts w:hint="eastAsia" w:ascii="仿宋_GB2312" w:hAnsi="宋体" w:eastAsia="仿宋_GB2312" w:cs="宋体"/>
                <w:kern w:val="0"/>
                <w:sz w:val="18"/>
                <w:szCs w:val="18"/>
              </w:rPr>
              <w:t>影响</w:t>
            </w: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满意度指标</w:t>
            </w:r>
          </w:p>
        </w:tc>
        <w:tc>
          <w:tcPr>
            <w:tcW w:w="102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服务对象满意度指标</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群众及相关单位满意率</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90%</w:t>
            </w:r>
          </w:p>
        </w:tc>
      </w:tr>
    </w:tbl>
    <w:p>
      <w:pPr>
        <w:pStyle w:val="19"/>
      </w:pPr>
    </w:p>
    <w:p/>
    <w:p>
      <w:pPr>
        <w:pStyle w:val="19"/>
      </w:pPr>
    </w:p>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w:t>
            </w:r>
            <w:r>
              <w:rPr>
                <w:rFonts w:hint="eastAsia" w:ascii="宋体" w:hAnsi="宋体" w:cs="宋体"/>
                <w:color w:val="000000"/>
                <w:kern w:val="0"/>
                <w:sz w:val="36"/>
                <w:szCs w:val="36"/>
                <w:lang w:eastAsia="zh-CN" w:bidi="ar"/>
              </w:rPr>
              <w:t>2021</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eastAsia="宋体" w:cs="宋体"/>
                <w:sz w:val="24"/>
                <w:szCs w:val="24"/>
              </w:rPr>
              <w:t>四川省宣传文化发展专项-文化惠民专项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九寨沟县融媒体中心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b w:val="0"/>
                <w:bCs/>
                <w:kern w:val="2"/>
                <w:sz w:val="21"/>
                <w:szCs w:val="21"/>
                <w:lang w:val="en-US" w:eastAsia="zh-CN" w:bidi="ar-SA"/>
              </w:rPr>
            </w:pPr>
            <w:r>
              <w:rPr>
                <w:rFonts w:hint="eastAsia" w:eastAsia="仿宋_GB2312"/>
                <w:b w:val="0"/>
                <w:bCs/>
                <w:sz w:val="18"/>
                <w:szCs w:val="18"/>
                <w:lang w:eastAsia="zh-CN"/>
              </w:rPr>
              <w:t>做到满功率播出，保障设备完好，群众免费收看广播电视节目率</w:t>
            </w:r>
            <w:r>
              <w:rPr>
                <w:rFonts w:hint="default" w:ascii="Arial" w:hAnsi="Arial" w:eastAsia="仿宋_GB2312" w:cs="Arial"/>
                <w:b w:val="0"/>
                <w:bCs/>
                <w:sz w:val="18"/>
                <w:szCs w:val="18"/>
                <w:lang w:eastAsia="zh-CN"/>
              </w:rPr>
              <w:t>≥</w:t>
            </w:r>
            <w:r>
              <w:rPr>
                <w:rFonts w:hint="eastAsia" w:eastAsia="仿宋_GB2312"/>
                <w:b w:val="0"/>
                <w:bCs/>
                <w:sz w:val="18"/>
                <w:szCs w:val="18"/>
                <w:lang w:val="en-US" w:eastAsia="zh-CN"/>
              </w:rPr>
              <w:t>95%,</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hint="eastAsia" w:ascii="Times New Roman" w:hAnsi="Times New Roman" w:eastAsia="仿宋_GB2312" w:cs="Times New Roman"/>
                <w:b w:val="0"/>
                <w:bCs/>
                <w:kern w:val="2"/>
                <w:sz w:val="21"/>
                <w:szCs w:val="21"/>
                <w:lang w:val="en-US" w:eastAsia="zh-CN" w:bidi="ar-SA"/>
              </w:rPr>
            </w:pPr>
            <w:r>
              <w:rPr>
                <w:rFonts w:hint="eastAsia" w:eastAsia="仿宋_GB2312"/>
                <w:b w:val="0"/>
                <w:bCs/>
                <w:sz w:val="18"/>
                <w:szCs w:val="18"/>
                <w:lang w:eastAsia="zh-CN"/>
              </w:rPr>
              <w:t>做到满功率播出，保障设备完好，群众免费收看广播电视节目率</w:t>
            </w:r>
            <w:r>
              <w:rPr>
                <w:rFonts w:hint="default" w:ascii="Arial" w:hAnsi="Arial" w:eastAsia="仿宋_GB2312" w:cs="Arial"/>
                <w:b w:val="0"/>
                <w:bCs/>
                <w:sz w:val="18"/>
                <w:szCs w:val="18"/>
                <w:lang w:eastAsia="zh-CN"/>
              </w:rPr>
              <w:t>≥</w:t>
            </w:r>
            <w:r>
              <w:rPr>
                <w:rFonts w:hint="eastAsia" w:eastAsia="仿宋_GB2312"/>
                <w:b w:val="0"/>
                <w:bCs/>
                <w:sz w:val="18"/>
                <w:szCs w:val="18"/>
                <w:lang w:val="en-US" w:eastAsia="zh-CN"/>
              </w:rPr>
              <w:t>95%</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设备购置批次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设备购置合格率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合格率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按期保质</w:t>
            </w:r>
            <w:r>
              <w:rPr>
                <w:rFonts w:hint="eastAsia" w:eastAsia="仿宋_GB2312"/>
                <w:sz w:val="18"/>
                <w:szCs w:val="18"/>
                <w:lang w:eastAsia="zh-CN"/>
              </w:rPr>
              <w:t>设备安装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设备安装调试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0"/>
                <w:sz w:val="24"/>
                <w:szCs w:val="24"/>
                <w:lang w:val="en-US" w:eastAsia="zh-CN" w:bidi="ar"/>
              </w:rPr>
            </w:pPr>
            <w:r>
              <w:rPr>
                <w:rFonts w:hint="eastAsia" w:ascii="宋体" w:hAnsi="宋体" w:cs="宋体"/>
                <w:color w:val="000000"/>
                <w:kern w:val="0"/>
                <w:sz w:val="24"/>
                <w:lang w:bidi="ar"/>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无虚列项目支出情况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无虚列项目支出情况</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无超标准开支情况；无超预算情况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无超标准开支情况；无超预算情</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18"/>
                <w:szCs w:val="18"/>
                <w:lang w:val="en-US" w:eastAsia="zh-CN" w:bidi="ar-SA"/>
              </w:rPr>
            </w:pPr>
            <w:r>
              <w:rPr>
                <w:rFonts w:hint="eastAsia" w:ascii="仿宋_GB2312" w:hAnsi="宋体" w:eastAsia="仿宋_GB2312" w:cs="宋体"/>
                <w:kern w:val="0"/>
                <w:sz w:val="18"/>
                <w:szCs w:val="18"/>
              </w:rPr>
              <w:t>对国民经济和区域经济发展所带来的</w:t>
            </w:r>
            <w:r>
              <w:rPr>
                <w:rFonts w:hint="eastAsia" w:ascii="仿宋_GB2312" w:hAnsi="宋体" w:eastAsia="仿宋_GB2312" w:cs="宋体"/>
                <w:kern w:val="0"/>
                <w:sz w:val="18"/>
                <w:szCs w:val="18"/>
                <w:lang w:eastAsia="zh-CN"/>
              </w:rPr>
              <w:t>影响</w:t>
            </w:r>
            <w:r>
              <w:rPr>
                <w:rFonts w:hint="eastAsia" w:ascii="仿宋_GB2312" w:hAnsi="宋体" w:eastAsia="仿宋_GB2312" w:cs="宋体"/>
                <w:kern w:val="0"/>
                <w:sz w:val="18"/>
                <w:szCs w:val="18"/>
              </w:rPr>
              <w:t>直接或间接效益等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对国民经济发展有一定的积极影响</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效益指标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是否产生</w:t>
            </w:r>
            <w:r>
              <w:rPr>
                <w:rFonts w:hint="eastAsia" w:ascii="仿宋_GB2312" w:hAnsi="宋体" w:eastAsia="仿宋_GB2312" w:cs="宋体"/>
                <w:kern w:val="0"/>
                <w:sz w:val="18"/>
                <w:szCs w:val="18"/>
                <w:lang w:eastAsia="zh-CN"/>
              </w:rPr>
              <w:t>经济</w:t>
            </w:r>
            <w:r>
              <w:rPr>
                <w:rFonts w:hint="eastAsia" w:ascii="仿宋_GB2312" w:hAnsi="宋体" w:eastAsia="仿宋_GB2312" w:cs="宋体"/>
                <w:kern w:val="0"/>
                <w:sz w:val="18"/>
                <w:szCs w:val="18"/>
              </w:rPr>
              <w:t>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cs="Times New Roman"/>
                <w:kern w:val="2"/>
                <w:sz w:val="18"/>
                <w:szCs w:val="18"/>
                <w:lang w:val="en-US" w:eastAsia="zh-CN" w:bidi="ar-SA"/>
              </w:rPr>
              <w:t>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不产生经济收益</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是否有效促进基层宣传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ascii="仿宋_GB2312" w:hAnsi="仿宋_GB2312" w:eastAsia="仿宋_GB2312" w:cs="仿宋_GB2312"/>
                <w:sz w:val="18"/>
                <w:szCs w:val="18"/>
              </w:rPr>
              <w:t>有效促进基层宣传工作、服务群众生产生活更好服务党委政府中心工作</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初步建成县域内主流舆论阵</w:t>
            </w:r>
            <w:r>
              <w:rPr>
                <w:rFonts w:hint="eastAsia" w:ascii="仿宋_GB2312" w:hAnsi="宋体" w:eastAsia="仿宋_GB2312" w:cs="宋体"/>
                <w:kern w:val="0"/>
                <w:sz w:val="18"/>
                <w:szCs w:val="18"/>
                <w:lang w:eastAsia="zh-CN"/>
              </w:rPr>
              <w:t>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初步建成县域内主流舆论阵地、综合服务</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是否对环境产生积极或消极影响</w:t>
            </w:r>
          </w:p>
        </w:tc>
        <w:tc>
          <w:tcPr>
            <w:tcW w:w="239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否</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对环境产生</w:t>
            </w:r>
            <w:r>
              <w:rPr>
                <w:rFonts w:hint="eastAsia" w:ascii="仿宋_GB2312" w:hAnsi="宋体" w:eastAsia="仿宋_GB2312" w:cs="宋体"/>
                <w:kern w:val="0"/>
                <w:sz w:val="18"/>
                <w:szCs w:val="18"/>
                <w:lang w:eastAsia="zh-CN"/>
              </w:rPr>
              <w:t>无</w:t>
            </w:r>
            <w:r>
              <w:rPr>
                <w:rFonts w:hint="eastAsia" w:ascii="仿宋_GB2312" w:hAnsi="宋体" w:eastAsia="仿宋_GB2312" w:cs="宋体"/>
                <w:kern w:val="0"/>
                <w:sz w:val="18"/>
                <w:szCs w:val="18"/>
              </w:rPr>
              <w:t>消极</w:t>
            </w:r>
            <w:r>
              <w:rPr>
                <w:rFonts w:hint="eastAsia" w:ascii="仿宋_GB2312" w:hAnsi="宋体" w:eastAsia="仿宋_GB2312" w:cs="宋体"/>
                <w:kern w:val="0"/>
                <w:sz w:val="18"/>
                <w:szCs w:val="18"/>
                <w:lang w:eastAsia="zh-CN"/>
              </w:rPr>
              <w:t>影响</w:t>
            </w: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continue"/>
            <w:tcBorders>
              <w:left w:val="single" w:color="000000" w:sz="4" w:space="0"/>
              <w:bottom w:val="single" w:color="auto" w:sz="4" w:space="0"/>
              <w:right w:val="single" w:color="000000"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对人、自然、资源是否带来可持续影响</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对人、自然、资源</w:t>
            </w:r>
            <w:r>
              <w:rPr>
                <w:rFonts w:hint="eastAsia" w:ascii="仿宋_GB2312" w:hAnsi="宋体" w:eastAsia="仿宋_GB2312" w:cs="宋体"/>
                <w:kern w:val="0"/>
                <w:sz w:val="18"/>
                <w:szCs w:val="18"/>
                <w:lang w:eastAsia="zh-CN"/>
              </w:rPr>
              <w:t>并未</w:t>
            </w:r>
            <w:r>
              <w:rPr>
                <w:rFonts w:hint="eastAsia" w:ascii="仿宋_GB2312" w:hAnsi="宋体" w:eastAsia="仿宋_GB2312" w:cs="宋体"/>
                <w:kern w:val="0"/>
                <w:sz w:val="18"/>
                <w:szCs w:val="18"/>
              </w:rPr>
              <w:t>带来可持续</w:t>
            </w:r>
            <w:r>
              <w:rPr>
                <w:rFonts w:hint="eastAsia" w:ascii="仿宋_GB2312" w:hAnsi="宋体" w:eastAsia="仿宋_GB2312" w:cs="宋体"/>
                <w:kern w:val="0"/>
                <w:sz w:val="18"/>
                <w:szCs w:val="18"/>
                <w:lang w:eastAsia="zh-CN"/>
              </w:rPr>
              <w:t>不良</w:t>
            </w:r>
            <w:r>
              <w:rPr>
                <w:rFonts w:hint="eastAsia" w:ascii="仿宋_GB2312" w:hAnsi="宋体" w:eastAsia="仿宋_GB2312" w:cs="宋体"/>
                <w:kern w:val="0"/>
                <w:sz w:val="18"/>
                <w:szCs w:val="18"/>
              </w:rPr>
              <w:t>影响</w:t>
            </w: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服务对象满意度指标</w:t>
            </w:r>
          </w:p>
        </w:tc>
        <w:tc>
          <w:tcPr>
            <w:tcW w:w="0" w:type="auto"/>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群众免费收听收看广播电视节目满意率≥95%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95%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群众免费收听收看广播电视节目满意率≥9</w:t>
            </w:r>
            <w:r>
              <w:rPr>
                <w:rFonts w:hint="eastAsia" w:eastAsia="仿宋_GB2312"/>
                <w:sz w:val="18"/>
                <w:szCs w:val="18"/>
                <w:lang w:val="en-US" w:eastAsia="zh-CN"/>
              </w:rPr>
              <w:t>8</w:t>
            </w:r>
            <w:r>
              <w:rPr>
                <w:rFonts w:hint="eastAsia" w:eastAsia="仿宋_GB2312"/>
                <w:sz w:val="18"/>
                <w:szCs w:val="18"/>
              </w:rPr>
              <w:t>%</w:t>
            </w:r>
          </w:p>
        </w:tc>
      </w:tr>
    </w:tbl>
    <w:p>
      <w:pPr>
        <w:pStyle w:val="19"/>
      </w:pPr>
    </w:p>
    <w:p/>
    <w:p>
      <w:pPr>
        <w:pStyle w:val="19"/>
      </w:pPr>
    </w:p>
    <w:p/>
    <w:p>
      <w:pPr>
        <w:pStyle w:val="19"/>
      </w:pPr>
    </w:p>
    <w:p/>
    <w:p>
      <w:pPr>
        <w:pStyle w:val="19"/>
      </w:pPr>
    </w:p>
    <w:p/>
    <w:p>
      <w:pPr>
        <w:pStyle w:val="19"/>
      </w:pPr>
    </w:p>
    <w:p/>
    <w:p>
      <w:pPr>
        <w:pStyle w:val="19"/>
      </w:pPr>
    </w:p>
    <w:p/>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w:t>
            </w:r>
            <w:r>
              <w:rPr>
                <w:rFonts w:hint="eastAsia" w:ascii="宋体" w:hAnsi="宋体" w:cs="宋体"/>
                <w:color w:val="000000"/>
                <w:kern w:val="0"/>
                <w:sz w:val="36"/>
                <w:szCs w:val="36"/>
                <w:lang w:eastAsia="zh-CN" w:bidi="ar"/>
              </w:rPr>
              <w:t>2021</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eastAsia="宋体" w:cs="宋体"/>
                <w:sz w:val="24"/>
                <w:szCs w:val="24"/>
                <w:lang w:eastAsia="zh-CN"/>
              </w:rPr>
              <w:t>中央补助地方公共文化服务体系建专项(融媒体中心建设)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九寨沟县融媒体中心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48</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48</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b w:val="0"/>
                <w:bCs/>
                <w:kern w:val="2"/>
                <w:sz w:val="21"/>
                <w:szCs w:val="21"/>
                <w:lang w:val="en-US" w:eastAsia="zh-CN" w:bidi="ar-SA"/>
              </w:rPr>
            </w:pPr>
            <w:r>
              <w:rPr>
                <w:rFonts w:hint="eastAsia" w:eastAsia="仿宋_GB2312"/>
                <w:b w:val="0"/>
                <w:bCs/>
                <w:sz w:val="21"/>
                <w:szCs w:val="21"/>
              </w:rPr>
              <w:t>深入贯彻落实党中央关于进一步加强和改进党的新闻舆论工作的决策部署，巩固拓展基础宣传文化阵地，支持县级融媒体中心建设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hint="eastAsia" w:ascii="Times New Roman" w:hAnsi="Times New Roman" w:eastAsia="仿宋_GB2312" w:cs="Times New Roman"/>
                <w:b w:val="0"/>
                <w:bCs/>
                <w:kern w:val="2"/>
                <w:sz w:val="21"/>
                <w:szCs w:val="21"/>
                <w:lang w:val="en-US" w:eastAsia="zh-CN" w:bidi="ar-SA"/>
              </w:rPr>
            </w:pPr>
            <w:r>
              <w:rPr>
                <w:rFonts w:hint="eastAsia" w:eastAsia="仿宋_GB2312"/>
                <w:b w:val="0"/>
                <w:bCs/>
                <w:sz w:val="21"/>
                <w:szCs w:val="21"/>
              </w:rPr>
              <w:t>深入贯彻落实党中央关于进一步加强和改进党的新闻舆论工作的决策部署，巩固拓展基础宣传文化阵地，完成县级融媒体中心建设基础建设工作</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县级融媒体建设数量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完成县级融媒体首报率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首报率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按期保质建成融媒体</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建成融媒体</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0"/>
                <w:sz w:val="24"/>
                <w:szCs w:val="24"/>
                <w:lang w:val="en-US" w:eastAsia="zh-CN" w:bidi="ar"/>
              </w:rPr>
            </w:pPr>
            <w:r>
              <w:rPr>
                <w:rFonts w:hint="eastAsia" w:ascii="宋体" w:hAnsi="宋体" w:cs="宋体"/>
                <w:color w:val="000000"/>
                <w:kern w:val="0"/>
                <w:sz w:val="24"/>
                <w:lang w:bidi="ar"/>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无虚列项目支出情况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无虚列项目支出情况</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无超标准开支情况；无超预算情况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无超标准开支情况；无超预算情</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18"/>
                <w:szCs w:val="18"/>
                <w:lang w:val="en-US" w:eastAsia="zh-CN" w:bidi="ar-SA"/>
              </w:rPr>
            </w:pPr>
            <w:r>
              <w:rPr>
                <w:rFonts w:hint="eastAsia" w:ascii="仿宋_GB2312" w:hAnsi="宋体" w:eastAsia="仿宋_GB2312" w:cs="宋体"/>
                <w:kern w:val="0"/>
                <w:sz w:val="18"/>
                <w:szCs w:val="18"/>
              </w:rPr>
              <w:t>对国民经济和区域经济发展所带来的</w:t>
            </w:r>
            <w:r>
              <w:rPr>
                <w:rFonts w:hint="eastAsia" w:ascii="仿宋_GB2312" w:hAnsi="宋体" w:eastAsia="仿宋_GB2312" w:cs="宋体"/>
                <w:kern w:val="0"/>
                <w:sz w:val="18"/>
                <w:szCs w:val="18"/>
                <w:lang w:eastAsia="zh-CN"/>
              </w:rPr>
              <w:t>影响</w:t>
            </w:r>
            <w:r>
              <w:rPr>
                <w:rFonts w:hint="eastAsia" w:ascii="仿宋_GB2312" w:hAnsi="宋体" w:eastAsia="仿宋_GB2312" w:cs="宋体"/>
                <w:kern w:val="0"/>
                <w:sz w:val="18"/>
                <w:szCs w:val="18"/>
              </w:rPr>
              <w:t>直接或间接效益等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对国民经济发展有一定的积极影响</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效益指标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是否产生</w:t>
            </w:r>
            <w:r>
              <w:rPr>
                <w:rFonts w:hint="eastAsia" w:ascii="仿宋_GB2312" w:hAnsi="宋体" w:eastAsia="仿宋_GB2312" w:cs="宋体"/>
                <w:kern w:val="0"/>
                <w:sz w:val="18"/>
                <w:szCs w:val="18"/>
                <w:lang w:eastAsia="zh-CN"/>
              </w:rPr>
              <w:t>经济</w:t>
            </w:r>
            <w:r>
              <w:rPr>
                <w:rFonts w:hint="eastAsia" w:ascii="仿宋_GB2312" w:hAnsi="宋体" w:eastAsia="仿宋_GB2312" w:cs="宋体"/>
                <w:kern w:val="0"/>
                <w:sz w:val="18"/>
                <w:szCs w:val="18"/>
              </w:rPr>
              <w:t>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cs="Times New Roman"/>
                <w:kern w:val="2"/>
                <w:sz w:val="18"/>
                <w:szCs w:val="18"/>
                <w:lang w:val="en-US" w:eastAsia="zh-CN" w:bidi="ar-SA"/>
              </w:rPr>
              <w:t>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不产生经济收益</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是否有效促进基层宣传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ascii="仿宋_GB2312" w:hAnsi="仿宋_GB2312" w:eastAsia="仿宋_GB2312" w:cs="仿宋_GB2312"/>
                <w:sz w:val="18"/>
                <w:szCs w:val="18"/>
              </w:rPr>
              <w:t>有效促进基层宣传工作、服务群众生产生活更好服务党委政府中心工作</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初步建成县域内主流舆论阵</w:t>
            </w:r>
            <w:r>
              <w:rPr>
                <w:rFonts w:hint="eastAsia" w:ascii="仿宋_GB2312" w:hAnsi="宋体" w:eastAsia="仿宋_GB2312" w:cs="宋体"/>
                <w:kern w:val="0"/>
                <w:sz w:val="18"/>
                <w:szCs w:val="18"/>
                <w:lang w:eastAsia="zh-CN"/>
              </w:rPr>
              <w:t>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初步建成县域内主流舆论阵地、综合服务</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是否对环境产生积极或消极影响</w:t>
            </w:r>
          </w:p>
        </w:tc>
        <w:tc>
          <w:tcPr>
            <w:tcW w:w="239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否</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对环境产生</w:t>
            </w:r>
            <w:r>
              <w:rPr>
                <w:rFonts w:hint="eastAsia" w:ascii="仿宋_GB2312" w:hAnsi="宋体" w:eastAsia="仿宋_GB2312" w:cs="宋体"/>
                <w:kern w:val="0"/>
                <w:sz w:val="18"/>
                <w:szCs w:val="18"/>
                <w:lang w:eastAsia="zh-CN"/>
              </w:rPr>
              <w:t>无</w:t>
            </w:r>
            <w:r>
              <w:rPr>
                <w:rFonts w:hint="eastAsia" w:ascii="仿宋_GB2312" w:hAnsi="宋体" w:eastAsia="仿宋_GB2312" w:cs="宋体"/>
                <w:kern w:val="0"/>
                <w:sz w:val="18"/>
                <w:szCs w:val="18"/>
              </w:rPr>
              <w:t>消极</w:t>
            </w:r>
            <w:r>
              <w:rPr>
                <w:rFonts w:hint="eastAsia" w:ascii="仿宋_GB2312" w:hAnsi="宋体" w:eastAsia="仿宋_GB2312" w:cs="宋体"/>
                <w:kern w:val="0"/>
                <w:sz w:val="18"/>
                <w:szCs w:val="18"/>
                <w:lang w:eastAsia="zh-CN"/>
              </w:rPr>
              <w:t>影响</w:t>
            </w: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效益指标</w:t>
            </w:r>
          </w:p>
        </w:tc>
        <w:tc>
          <w:tcPr>
            <w:tcW w:w="1025" w:type="dxa"/>
            <w:vMerge w:val="continue"/>
            <w:tcBorders>
              <w:left w:val="single" w:color="000000" w:sz="4" w:space="0"/>
              <w:bottom w:val="single" w:color="auto" w:sz="4" w:space="0"/>
              <w:right w:val="single" w:color="000000"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对人、自然、资源是否带来可持续影响</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对人、自然、资源</w:t>
            </w:r>
            <w:r>
              <w:rPr>
                <w:rFonts w:hint="eastAsia" w:ascii="仿宋_GB2312" w:hAnsi="宋体" w:eastAsia="仿宋_GB2312" w:cs="宋体"/>
                <w:kern w:val="0"/>
                <w:sz w:val="18"/>
                <w:szCs w:val="18"/>
                <w:lang w:eastAsia="zh-CN"/>
              </w:rPr>
              <w:t>并未</w:t>
            </w:r>
            <w:r>
              <w:rPr>
                <w:rFonts w:hint="eastAsia" w:ascii="仿宋_GB2312" w:hAnsi="宋体" w:eastAsia="仿宋_GB2312" w:cs="宋体"/>
                <w:kern w:val="0"/>
                <w:sz w:val="18"/>
                <w:szCs w:val="18"/>
              </w:rPr>
              <w:t>带来可持续</w:t>
            </w:r>
            <w:r>
              <w:rPr>
                <w:rFonts w:hint="eastAsia" w:ascii="仿宋_GB2312" w:hAnsi="宋体" w:eastAsia="仿宋_GB2312" w:cs="宋体"/>
                <w:kern w:val="0"/>
                <w:sz w:val="18"/>
                <w:szCs w:val="18"/>
                <w:lang w:eastAsia="zh-CN"/>
              </w:rPr>
              <w:t>不良</w:t>
            </w:r>
            <w:r>
              <w:rPr>
                <w:rFonts w:hint="eastAsia" w:ascii="仿宋_GB2312" w:hAnsi="宋体" w:eastAsia="仿宋_GB2312" w:cs="宋体"/>
                <w:kern w:val="0"/>
                <w:sz w:val="18"/>
                <w:szCs w:val="18"/>
              </w:rPr>
              <w:t>影响</w:t>
            </w:r>
          </w:p>
        </w:tc>
      </w:tr>
      <w:tr>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color w:val="000000"/>
                <w:kern w:val="0"/>
                <w:sz w:val="24"/>
                <w:lang w:bidi="ar"/>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服务对象满意度指标</w:t>
            </w:r>
          </w:p>
        </w:tc>
        <w:tc>
          <w:tcPr>
            <w:tcW w:w="0" w:type="auto"/>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群众免费收听收看广播电视节目满意率≥95%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95%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群众免费收听收看广播电视节目满意率≥9</w:t>
            </w:r>
            <w:r>
              <w:rPr>
                <w:rFonts w:hint="eastAsia" w:eastAsia="仿宋_GB2312"/>
                <w:sz w:val="18"/>
                <w:szCs w:val="18"/>
                <w:lang w:val="en-US" w:eastAsia="zh-CN"/>
              </w:rPr>
              <w:t>8</w:t>
            </w:r>
            <w:r>
              <w:rPr>
                <w:rFonts w:hint="eastAsia" w:eastAsia="仿宋_GB2312"/>
                <w:sz w:val="18"/>
                <w:szCs w:val="18"/>
              </w:rPr>
              <w:t>%</w:t>
            </w:r>
          </w:p>
        </w:tc>
      </w:tr>
    </w:tbl>
    <w:p>
      <w:pPr>
        <w:pStyle w:val="19"/>
      </w:pPr>
    </w:p>
    <w:p>
      <w:pPr>
        <w:pStyle w:val="19"/>
      </w:pPr>
    </w:p>
    <w:p>
      <w:pPr>
        <w:spacing w:line="580" w:lineRule="exact"/>
        <w:ind w:left="63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九寨沟县融媒体中心2021</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本部门自行组织对“中央补助地方公共文化服务体系建专项 (广播电视重点项目)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州县覆盖工程项目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“四川省宣传文化发展专项-文化惠民专项”</w:t>
      </w:r>
      <w:r>
        <w:rPr>
          <w:rFonts w:hint="eastAsia" w:ascii="仿宋_GB2312" w:hAnsi="仿宋_GB2312" w:eastAsia="仿宋_GB2312" w:cs="仿宋_GB2312"/>
          <w:sz w:val="32"/>
          <w:szCs w:val="32"/>
          <w:lang w:eastAsia="zh-CN"/>
        </w:rPr>
        <w:t>“中央补助地方公共文化服务体系建专项(融媒体中心建设)专项”</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个项目开展了绩效评价，《</w:t>
      </w:r>
      <w:r>
        <w:rPr>
          <w:rFonts w:hint="eastAsia" w:ascii="仿宋_GB2312" w:hAnsi="仿宋_GB2312" w:eastAsia="仿宋_GB2312" w:cs="仿宋_GB2312"/>
          <w:sz w:val="32"/>
          <w:szCs w:val="32"/>
          <w:lang w:eastAsia="zh-CN"/>
        </w:rPr>
        <w:t>九寨沟县融媒体中心</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6"/>
          <w:rFonts w:ascii="黑体" w:hAnsi="黑体" w:eastAsia="黑体"/>
          <w:b w:val="0"/>
        </w:rPr>
      </w:pPr>
      <w:bookmarkStart w:id="105" w:name="_Toc79163879"/>
      <w:bookmarkStart w:id="106" w:name="_Toc79163629"/>
      <w:bookmarkStart w:id="107" w:name="_Toc15396613"/>
      <w:bookmarkStart w:id="108"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600" w:lineRule="exact"/>
        <w:ind w:firstLine="640" w:firstLineChars="200"/>
        <w:rPr>
          <w:rStyle w:val="24"/>
          <w:rFonts w:hint="eastAsia" w:ascii="仿宋_GB2312" w:hAnsi="仿宋_GB2312" w:eastAsia="仿宋_GB2312" w:cs="仿宋_GB2312"/>
          <w:b w:val="0"/>
          <w:bCs/>
          <w:color w:val="000000"/>
          <w:sz w:val="32"/>
          <w:szCs w:val="32"/>
          <w:lang w:eastAsia="zh-CN"/>
        </w:rPr>
      </w:pPr>
      <w:r>
        <w:rPr>
          <w:rStyle w:val="24"/>
          <w:rFonts w:hint="eastAsia" w:ascii="仿宋_GB2312" w:hAnsi="仿宋_GB2312" w:eastAsia="仿宋_GB2312" w:cs="仿宋_GB2312"/>
          <w:b w:val="0"/>
          <w:bCs w:val="0"/>
          <w:color w:val="000000"/>
          <w:sz w:val="32"/>
          <w:szCs w:val="32"/>
          <w:lang w:val="en-US" w:eastAsia="zh-CN"/>
        </w:rPr>
        <w:t>9</w:t>
      </w:r>
      <w:r>
        <w:rPr>
          <w:rStyle w:val="24"/>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color w:val="000000" w:themeColor="text1"/>
          <w:sz w:val="32"/>
          <w:szCs w:val="32"/>
          <w14:textFill>
            <w14:solidFill>
              <w14:schemeClr w14:val="tx1"/>
            </w14:solidFill>
          </w14:textFill>
        </w:rPr>
        <w:t>社会保障和就业（</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208</w:t>
      </w:r>
      <w:r>
        <w:rPr>
          <w:rFonts w:hint="eastAsia" w:ascii="仿宋_GB2312" w:hAnsi="仿宋_GB2312" w:eastAsia="仿宋_GB2312" w:cs="仿宋_GB2312"/>
          <w:b w:val="0"/>
          <w:bCs/>
          <w:color w:val="000000" w:themeColor="text1"/>
          <w:sz w:val="32"/>
          <w:szCs w:val="32"/>
          <w14:textFill>
            <w14:solidFill>
              <w14:schemeClr w14:val="tx1"/>
            </w14:solidFill>
          </w14:textFill>
        </w:rPr>
        <w:t>）行政事业单位离退休</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05</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14:textFill>
            <w14:solidFill>
              <w14:schemeClr w14:val="tx1"/>
            </w14:solidFill>
          </w14:textFill>
        </w:rPr>
        <w:t>机关事业单位</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职业年金</w:t>
      </w:r>
      <w:r>
        <w:rPr>
          <w:rFonts w:hint="eastAsia" w:ascii="仿宋_GB2312" w:hAnsi="仿宋_GB2312" w:eastAsia="仿宋_GB2312" w:cs="仿宋_GB2312"/>
          <w:b w:val="0"/>
          <w:bCs/>
          <w:color w:val="000000" w:themeColor="text1"/>
          <w:sz w:val="32"/>
          <w:szCs w:val="32"/>
          <w14:textFill>
            <w14:solidFill>
              <w14:schemeClr w14:val="tx1"/>
            </w14:solidFill>
          </w14:textFill>
        </w:rPr>
        <w:t>缴费支出</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06</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color w:val="000000"/>
          <w:sz w:val="32"/>
          <w:szCs w:val="32"/>
          <w:lang w:eastAsia="zh-CN"/>
        </w:rPr>
        <w:t>是指</w:t>
      </w:r>
      <w:r>
        <w:rPr>
          <w:rFonts w:hint="eastAsia" w:ascii="仿宋_GB2312" w:hAnsi="仿宋_GB2312" w:eastAsia="仿宋_GB2312" w:cs="仿宋_GB2312"/>
          <w:b w:val="0"/>
          <w:bCs/>
          <w:i w:val="0"/>
          <w:caps w:val="0"/>
          <w:color w:val="333333"/>
          <w:spacing w:val="0"/>
          <w:sz w:val="32"/>
          <w:szCs w:val="32"/>
          <w:shd w:val="clear" w:color="auto" w:fill="FFFFFF"/>
        </w:rPr>
        <w:t>机关事业单位基本</w:t>
      </w:r>
      <w:r>
        <w:rPr>
          <w:rFonts w:hint="eastAsia" w:ascii="仿宋_GB2312" w:hAnsi="仿宋_GB2312" w:eastAsia="仿宋_GB2312" w:cs="仿宋_GB2312"/>
          <w:b w:val="0"/>
          <w:bCs/>
          <w:i w:val="0"/>
          <w:caps w:val="0"/>
          <w:color w:val="333333"/>
          <w:spacing w:val="0"/>
          <w:sz w:val="32"/>
          <w:szCs w:val="32"/>
          <w:shd w:val="clear" w:color="auto" w:fill="FFFFFF"/>
          <w:lang w:eastAsia="zh-CN"/>
        </w:rPr>
        <w:t>职业年金</w:t>
      </w:r>
      <w:r>
        <w:rPr>
          <w:rFonts w:hint="eastAsia" w:ascii="仿宋_GB2312" w:hAnsi="仿宋_GB2312" w:eastAsia="仿宋_GB2312" w:cs="仿宋_GB2312"/>
          <w:b w:val="0"/>
          <w:bCs/>
          <w:i w:val="0"/>
          <w:caps w:val="0"/>
          <w:color w:val="333333"/>
          <w:spacing w:val="0"/>
          <w:sz w:val="32"/>
          <w:szCs w:val="32"/>
          <w:shd w:val="clear" w:color="auto" w:fill="FFFFFF"/>
        </w:rPr>
        <w:t>缴费支出</w:t>
      </w:r>
      <w:r>
        <w:rPr>
          <w:rStyle w:val="24"/>
          <w:rFonts w:hint="eastAsia" w:ascii="仿宋_GB2312" w:hAnsi="仿宋_GB2312" w:eastAsia="仿宋_GB2312" w:cs="仿宋_GB2312"/>
          <w:b w:val="0"/>
          <w:bCs/>
          <w:color w:val="000000"/>
          <w:sz w:val="32"/>
          <w:szCs w:val="32"/>
          <w:lang w:eastAsia="zh-CN"/>
        </w:rPr>
        <w:t>。</w:t>
      </w:r>
    </w:p>
    <w:p>
      <w:pPr>
        <w:spacing w:line="600" w:lineRule="exact"/>
        <w:ind w:firstLine="640" w:firstLineChars="200"/>
        <w:rPr>
          <w:rStyle w:val="24"/>
          <w:rFonts w:hint="eastAsia" w:ascii="仿宋_GB2312" w:hAnsi="仿宋_GB2312" w:eastAsia="仿宋_GB2312" w:cs="仿宋_GB2312"/>
          <w:b w:val="0"/>
          <w:bCs w:val="0"/>
          <w:color w:val="000000"/>
          <w:sz w:val="32"/>
          <w:szCs w:val="32"/>
        </w:rPr>
      </w:pPr>
      <w:r>
        <w:rPr>
          <w:rStyle w:val="24"/>
          <w:rFonts w:hint="eastAsia" w:ascii="仿宋_GB2312" w:hAnsi="仿宋_GB2312" w:eastAsia="仿宋_GB2312" w:cs="仿宋_GB2312"/>
          <w:b w:val="0"/>
          <w:bCs/>
          <w:color w:val="000000"/>
          <w:sz w:val="32"/>
          <w:szCs w:val="32"/>
          <w:lang w:val="en-US" w:eastAsia="zh-CN"/>
        </w:rPr>
        <w:t>10</w:t>
      </w:r>
      <w:r>
        <w:rPr>
          <w:rStyle w:val="24"/>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themeColor="text1"/>
          <w:sz w:val="32"/>
          <w:szCs w:val="32"/>
          <w14:textFill>
            <w14:solidFill>
              <w14:schemeClr w14:val="tx1"/>
            </w14:solidFill>
          </w14:textFill>
        </w:rPr>
        <w:t>文化旅游体育与传媒支出（</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07</w:t>
      </w:r>
      <w:r>
        <w:rPr>
          <w:rFonts w:hint="eastAsia" w:ascii="仿宋_GB2312" w:hAnsi="仿宋_GB2312" w:eastAsia="仿宋_GB2312" w:cs="仿宋_GB2312"/>
          <w:b w:val="0"/>
          <w:bCs w:val="0"/>
          <w:color w:val="000000" w:themeColor="text1"/>
          <w:sz w:val="32"/>
          <w:szCs w:val="32"/>
          <w14:textFill>
            <w14:solidFill>
              <w14:schemeClr w14:val="tx1"/>
            </w14:solidFill>
          </w14:textFill>
        </w:rPr>
        <w:t>）文化和旅游</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01</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）其他文化和旅游支出（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99</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Style w:val="24"/>
          <w:rFonts w:hint="eastAsia" w:ascii="仿宋_GB2312" w:hAnsi="仿宋_GB2312" w:eastAsia="仿宋_GB2312" w:cs="仿宋_GB2312"/>
          <w:b w:val="0"/>
          <w:bCs w:val="0"/>
          <w:color w:val="000000"/>
          <w:sz w:val="32"/>
          <w:szCs w:val="32"/>
        </w:rPr>
        <w:t xml:space="preserve">: </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是指其他文化和旅游支出</w:t>
      </w:r>
      <w:r>
        <w:rPr>
          <w:rStyle w:val="24"/>
          <w:rFonts w:hint="eastAsia" w:ascii="仿宋_GB2312" w:hAnsi="仿宋_GB2312" w:eastAsia="仿宋_GB2312" w:cs="仿宋_GB2312"/>
          <w:b w:val="0"/>
          <w:bCs w:val="0"/>
          <w:color w:val="000000"/>
          <w:sz w:val="32"/>
          <w:szCs w:val="32"/>
        </w:rPr>
        <w:t>。</w:t>
      </w:r>
    </w:p>
    <w:p>
      <w:pPr>
        <w:pStyle w:val="19"/>
        <w:ind w:left="-2" w:leftChars="0" w:firstLine="640" w:firstLineChars="200"/>
        <w:rPr>
          <w:rFonts w:hint="eastAsia" w:ascii="仿宋_GB2312" w:hAnsi="仿宋_GB2312" w:eastAsia="仿宋_GB2312" w:cs="仿宋_GB2312"/>
          <w:b w:val="0"/>
          <w:bCs/>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b w:val="0"/>
          <w:bCs/>
          <w:color w:val="000000" w:themeColor="text1"/>
          <w:sz w:val="32"/>
          <w:szCs w:val="32"/>
          <w14:textFill>
            <w14:solidFill>
              <w14:schemeClr w14:val="tx1"/>
            </w14:solidFill>
          </w14:textFill>
        </w:rPr>
        <w:t>文化旅游体育与传媒支出（</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207</w:t>
      </w:r>
      <w:r>
        <w:rPr>
          <w:rFonts w:hint="eastAsia"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新闻出版（</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06</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）其他新闻出版支出（</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99</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24"/>
          <w:rFonts w:hint="eastAsia" w:ascii="仿宋_GB2312" w:hAnsi="仿宋_GB2312" w:eastAsia="仿宋_GB2312" w:cs="仿宋_GB2312"/>
          <w:b w:val="0"/>
          <w:bCs/>
          <w:color w:val="000000"/>
          <w:sz w:val="32"/>
          <w:szCs w:val="32"/>
        </w:rPr>
        <w:t xml:space="preserve"> </w:t>
      </w:r>
      <w:r>
        <w:rPr>
          <w:rStyle w:val="24"/>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是指除业务支出外其他广播新闻出版支出</w:t>
      </w:r>
      <w:r>
        <w:rPr>
          <w:rStyle w:val="24"/>
          <w:rFonts w:hint="eastAsia" w:ascii="仿宋_GB2312" w:hAnsi="仿宋_GB2312" w:eastAsia="仿宋_GB2312" w:cs="仿宋_GB2312"/>
          <w:b w:val="0"/>
          <w:bCs/>
          <w:color w:val="000000"/>
          <w:sz w:val="32"/>
          <w:szCs w:val="32"/>
        </w:rPr>
        <w:t>。</w:t>
      </w:r>
    </w:p>
    <w:p>
      <w:pPr>
        <w:spacing w:line="600" w:lineRule="exact"/>
        <w:ind w:firstLine="640" w:firstLineChars="200"/>
        <w:rPr>
          <w:rStyle w:val="24"/>
          <w:rFonts w:hint="eastAsia" w:ascii="仿宋_GB2312" w:hAnsi="仿宋_GB2312" w:eastAsia="仿宋_GB2312" w:cs="仿宋_GB2312"/>
          <w:b w:val="0"/>
          <w:bCs w:val="0"/>
          <w:color w:val="000000"/>
          <w:sz w:val="32"/>
          <w:szCs w:val="32"/>
        </w:rPr>
      </w:pPr>
      <w:r>
        <w:rPr>
          <w:rStyle w:val="24"/>
          <w:rFonts w:hint="eastAsia" w:ascii="仿宋_GB2312" w:hAnsi="仿宋_GB2312" w:eastAsia="仿宋_GB2312" w:cs="仿宋_GB2312"/>
          <w:b w:val="0"/>
          <w:bCs w:val="0"/>
          <w:color w:val="000000"/>
          <w:sz w:val="32"/>
          <w:szCs w:val="32"/>
          <w:lang w:val="en-US" w:eastAsia="zh-CN"/>
        </w:rPr>
        <w:t>12</w:t>
      </w:r>
      <w:r>
        <w:rPr>
          <w:rStyle w:val="24"/>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文化旅游体育与传媒支出（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207</w:t>
      </w:r>
      <w:r>
        <w:rPr>
          <w:rFonts w:hint="eastAsia" w:ascii="仿宋_GB2312" w:hAnsi="仿宋_GB2312" w:eastAsia="仿宋_GB2312" w:cs="仿宋_GB2312"/>
          <w:b w:val="0"/>
          <w:bCs w:val="0"/>
          <w:color w:val="000000" w:themeColor="text1"/>
          <w:sz w:val="32"/>
          <w:szCs w:val="32"/>
          <w14:textFill>
            <w14:solidFill>
              <w14:schemeClr w14:val="tx1"/>
            </w14:solidFill>
          </w14:textFill>
        </w:rPr>
        <w:t>）广播电视</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08</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）其他广播电视支出（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99</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Style w:val="24"/>
          <w:rFonts w:hint="eastAsia" w:ascii="仿宋_GB2312" w:hAnsi="仿宋_GB2312" w:eastAsia="仿宋_GB2312" w:cs="仿宋_GB2312"/>
          <w:b w:val="0"/>
          <w:bCs w:val="0"/>
          <w:color w:val="000000"/>
          <w:sz w:val="32"/>
          <w:szCs w:val="32"/>
        </w:rPr>
        <w:t xml:space="preserve">: </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是指除业务支出外其他广播电视支出</w:t>
      </w:r>
      <w:r>
        <w:rPr>
          <w:rStyle w:val="24"/>
          <w:rFonts w:hint="eastAsia" w:ascii="仿宋_GB2312" w:hAnsi="仿宋_GB2312" w:eastAsia="仿宋_GB2312" w:cs="仿宋_GB2312"/>
          <w:b w:val="0"/>
          <w:bCs w:val="0"/>
          <w:color w:val="000000"/>
          <w:sz w:val="32"/>
          <w:szCs w:val="32"/>
        </w:rPr>
        <w:t>。</w:t>
      </w:r>
    </w:p>
    <w:p>
      <w:pPr>
        <w:spacing w:line="600" w:lineRule="exact"/>
        <w:ind w:firstLine="640" w:firstLineChars="200"/>
        <w:rPr>
          <w:rStyle w:val="24"/>
          <w:rFonts w:hint="eastAsia" w:ascii="仿宋_GB2312" w:hAnsi="仿宋_GB2312" w:eastAsia="仿宋_GB2312" w:cs="仿宋_GB2312"/>
          <w:b w:val="0"/>
          <w:bCs w:val="0"/>
          <w:color w:val="000000"/>
          <w:sz w:val="32"/>
          <w:szCs w:val="32"/>
        </w:rPr>
      </w:pPr>
      <w:r>
        <w:rPr>
          <w:rStyle w:val="24"/>
          <w:rFonts w:hint="eastAsia" w:ascii="仿宋_GB2312" w:hAnsi="仿宋_GB2312" w:eastAsia="仿宋_GB2312" w:cs="仿宋_GB2312"/>
          <w:b w:val="0"/>
          <w:bCs w:val="0"/>
          <w:color w:val="000000"/>
          <w:sz w:val="32"/>
          <w:szCs w:val="32"/>
          <w:lang w:val="en-US" w:eastAsia="zh-CN"/>
        </w:rPr>
        <w:t>13.</w:t>
      </w:r>
      <w:r>
        <w:rPr>
          <w:rFonts w:hint="eastAsia" w:ascii="仿宋_GB2312" w:hAnsi="仿宋_GB2312" w:eastAsia="仿宋_GB2312" w:cs="仿宋_GB2312"/>
          <w:b w:val="0"/>
          <w:bCs w:val="0"/>
          <w:color w:val="000000" w:themeColor="text1"/>
          <w:sz w:val="32"/>
          <w:szCs w:val="32"/>
          <w14:textFill>
            <w14:solidFill>
              <w14:schemeClr w14:val="tx1"/>
            </w14:solidFill>
          </w14:textFill>
        </w:rPr>
        <w:t>文化旅游体育与传媒支出（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207</w:t>
      </w:r>
      <w:r>
        <w:rPr>
          <w:rFonts w:hint="eastAsia" w:ascii="仿宋_GB2312" w:hAnsi="仿宋_GB2312" w:eastAsia="仿宋_GB2312" w:cs="仿宋_GB2312"/>
          <w:b w:val="0"/>
          <w:bCs w:val="0"/>
          <w:color w:val="000000" w:themeColor="text1"/>
          <w:sz w:val="32"/>
          <w:szCs w:val="32"/>
          <w14:textFill>
            <w14:solidFill>
              <w14:schemeClr w14:val="tx1"/>
            </w14:solidFill>
          </w14:textFill>
        </w:rPr>
        <w:t>）广播电视</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08</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）广播电视事物（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08</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Style w:val="24"/>
          <w:rFonts w:hint="eastAsia" w:ascii="仿宋_GB2312" w:hAnsi="仿宋_GB2312" w:eastAsia="仿宋_GB2312" w:cs="仿宋_GB2312"/>
          <w:b w:val="0"/>
          <w:bCs w:val="0"/>
          <w:color w:val="000000"/>
          <w:sz w:val="32"/>
          <w:szCs w:val="32"/>
        </w:rPr>
        <w:t xml:space="preserve">: </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是指广播电视支出</w:t>
      </w:r>
      <w:r>
        <w:rPr>
          <w:rStyle w:val="24"/>
          <w:rFonts w:hint="eastAsia" w:ascii="仿宋_GB2312" w:hAnsi="仿宋_GB2312" w:eastAsia="仿宋_GB2312" w:cs="仿宋_GB2312"/>
          <w:b w:val="0"/>
          <w:bCs w:val="0"/>
          <w:color w:val="000000"/>
          <w:sz w:val="32"/>
          <w:szCs w:val="32"/>
        </w:rPr>
        <w:t>。</w:t>
      </w:r>
    </w:p>
    <w:p>
      <w:pPr>
        <w:pStyle w:val="19"/>
        <w:rPr>
          <w:rFonts w:hint="default" w:eastAsia="仿宋_GB2312"/>
          <w:lang w:val="en-US" w:eastAsia="zh-CN"/>
        </w:rPr>
      </w:pPr>
    </w:p>
    <w:p>
      <w:pPr>
        <w:spacing w:line="600" w:lineRule="exact"/>
        <w:ind w:firstLine="640" w:firstLineChars="200"/>
        <w:rPr>
          <w:rStyle w:val="24"/>
          <w:rFonts w:hint="eastAsia" w:ascii="仿宋_GB2312" w:hAnsi="仿宋_GB2312" w:eastAsia="仿宋_GB2312" w:cs="仿宋_GB2312"/>
          <w:b w:val="0"/>
          <w:bCs w:val="0"/>
          <w:color w:val="000000"/>
          <w:sz w:val="32"/>
          <w:szCs w:val="32"/>
        </w:rPr>
      </w:pPr>
      <w:r>
        <w:rPr>
          <w:rStyle w:val="24"/>
          <w:rFonts w:hint="eastAsia" w:ascii="仿宋_GB2312" w:hAnsi="仿宋_GB2312" w:eastAsia="仿宋_GB2312" w:cs="仿宋_GB2312"/>
          <w:b w:val="0"/>
          <w:bCs w:val="0"/>
          <w:color w:val="000000"/>
          <w:sz w:val="32"/>
          <w:szCs w:val="32"/>
          <w:lang w:val="en-US" w:eastAsia="zh-CN"/>
        </w:rPr>
        <w:t>14.</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文</w:t>
      </w:r>
      <w:r>
        <w:rPr>
          <w:rFonts w:hint="eastAsia" w:ascii="仿宋_GB2312" w:hAnsi="仿宋_GB2312" w:eastAsia="仿宋_GB2312" w:cs="仿宋_GB2312"/>
          <w:b w:val="0"/>
          <w:bCs w:val="0"/>
          <w:color w:val="000000" w:themeColor="text1"/>
          <w:sz w:val="32"/>
          <w:szCs w:val="32"/>
          <w14:textFill>
            <w14:solidFill>
              <w14:schemeClr w14:val="tx1"/>
            </w14:solidFill>
          </w14:textFill>
        </w:rPr>
        <w:t>化旅游体育与传媒支出（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207</w:t>
      </w:r>
      <w:r>
        <w:rPr>
          <w:rFonts w:hint="eastAsia" w:ascii="仿宋_GB2312" w:hAnsi="仿宋_GB2312" w:eastAsia="仿宋_GB2312" w:cs="仿宋_GB2312"/>
          <w:b w:val="0"/>
          <w:bCs w:val="0"/>
          <w:color w:val="000000" w:themeColor="text1"/>
          <w:sz w:val="32"/>
          <w:szCs w:val="32"/>
          <w14:textFill>
            <w14:solidFill>
              <w14:schemeClr w14:val="tx1"/>
            </w14:solidFill>
          </w14:textFill>
        </w:rPr>
        <w:t>）其他文化体育与传媒支出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99</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）宣传文化发展专项支出（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02</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）：是指业务支出外宣传文化发展专项支出</w:t>
      </w:r>
      <w:r>
        <w:rPr>
          <w:rStyle w:val="24"/>
          <w:rFonts w:hint="eastAsia" w:ascii="仿宋_GB2312" w:hAnsi="仿宋_GB2312" w:eastAsia="仿宋_GB2312" w:cs="仿宋_GB2312"/>
          <w:b w:val="0"/>
          <w:bCs w:val="0"/>
          <w:color w:val="000000"/>
          <w:sz w:val="32"/>
          <w:szCs w:val="32"/>
        </w:rPr>
        <w:t>。</w:t>
      </w:r>
    </w:p>
    <w:p>
      <w:pPr>
        <w:spacing w:line="600" w:lineRule="exact"/>
        <w:ind w:firstLine="640" w:firstLineChars="200"/>
        <w:rPr>
          <w:rStyle w:val="24"/>
          <w:rFonts w:hint="eastAsia" w:ascii="仿宋_GB2312" w:hAnsi="仿宋_GB2312" w:eastAsia="仿宋_GB2312" w:cs="仿宋_GB2312"/>
          <w:b w:val="0"/>
          <w:bCs w:val="0"/>
          <w:color w:val="000000"/>
          <w:sz w:val="32"/>
          <w:szCs w:val="32"/>
        </w:rPr>
      </w:pPr>
      <w:r>
        <w:rPr>
          <w:rStyle w:val="24"/>
          <w:rFonts w:hint="eastAsia" w:ascii="仿宋_GB2312" w:hAnsi="仿宋_GB2312" w:eastAsia="仿宋_GB2312" w:cs="仿宋_GB2312"/>
          <w:b w:val="0"/>
          <w:bCs w:val="0"/>
          <w:color w:val="000000"/>
          <w:sz w:val="32"/>
          <w:szCs w:val="32"/>
          <w:lang w:val="en-US" w:eastAsia="zh-CN"/>
        </w:rPr>
        <w:t>15.</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文</w:t>
      </w:r>
      <w:r>
        <w:rPr>
          <w:rFonts w:hint="eastAsia" w:ascii="仿宋_GB2312" w:hAnsi="仿宋_GB2312" w:eastAsia="仿宋_GB2312" w:cs="仿宋_GB2312"/>
          <w:b w:val="0"/>
          <w:bCs w:val="0"/>
          <w:color w:val="000000" w:themeColor="text1"/>
          <w:sz w:val="32"/>
          <w:szCs w:val="32"/>
          <w14:textFill>
            <w14:solidFill>
              <w14:schemeClr w14:val="tx1"/>
            </w14:solidFill>
          </w14:textFill>
        </w:rPr>
        <w:t>化旅游体育与传媒支出（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207</w:t>
      </w:r>
      <w:r>
        <w:rPr>
          <w:rFonts w:hint="eastAsia" w:ascii="仿宋_GB2312" w:hAnsi="仿宋_GB2312" w:eastAsia="仿宋_GB2312" w:cs="仿宋_GB2312"/>
          <w:b w:val="0"/>
          <w:bCs w:val="0"/>
          <w:color w:val="000000" w:themeColor="text1"/>
          <w:sz w:val="32"/>
          <w:szCs w:val="32"/>
          <w14:textFill>
            <w14:solidFill>
              <w14:schemeClr w14:val="tx1"/>
            </w14:solidFill>
          </w14:textFill>
        </w:rPr>
        <w:t>）其他文化体育与传媒支出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99</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）其他文化体育与传媒支出（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99</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）：是指业务支出外其他文化体育与传媒支出</w:t>
      </w:r>
      <w:r>
        <w:rPr>
          <w:rStyle w:val="24"/>
          <w:rFonts w:hint="eastAsia" w:ascii="仿宋_GB2312" w:hAnsi="仿宋_GB2312" w:eastAsia="仿宋_GB2312" w:cs="仿宋_GB2312"/>
          <w:b w:val="0"/>
          <w:bCs w:val="0"/>
          <w:color w:val="000000"/>
          <w:sz w:val="32"/>
          <w:szCs w:val="32"/>
        </w:rPr>
        <w:t>。</w:t>
      </w:r>
    </w:p>
    <w:p>
      <w:pPr>
        <w:spacing w:line="600" w:lineRule="exact"/>
        <w:ind w:firstLine="640" w:firstLineChars="200"/>
        <w:rPr>
          <w:rStyle w:val="24"/>
          <w:rFonts w:hint="eastAsia" w:ascii="仿宋_GB2312" w:hAnsi="仿宋_GB2312" w:eastAsia="仿宋_GB2312" w:cs="仿宋_GB2312"/>
          <w:b w:val="0"/>
          <w:bCs w:val="0"/>
          <w:color w:val="000000"/>
          <w:sz w:val="32"/>
          <w:szCs w:val="32"/>
          <w:lang w:eastAsia="zh-CN"/>
        </w:rPr>
      </w:pPr>
      <w:r>
        <w:rPr>
          <w:rStyle w:val="24"/>
          <w:rFonts w:hint="eastAsia" w:ascii="仿宋_GB2312" w:hAnsi="仿宋_GB2312" w:eastAsia="仿宋_GB2312" w:cs="仿宋_GB2312"/>
          <w:b w:val="0"/>
          <w:bCs w:val="0"/>
          <w:color w:val="000000"/>
          <w:sz w:val="32"/>
          <w:szCs w:val="32"/>
          <w:lang w:val="en-US" w:eastAsia="zh-CN"/>
        </w:rPr>
        <w:t>16.</w:t>
      </w:r>
      <w:r>
        <w:rPr>
          <w:rFonts w:hint="eastAsia" w:ascii="仿宋_GB2312" w:hAnsi="仿宋_GB2312" w:eastAsia="仿宋_GB2312" w:cs="仿宋_GB2312"/>
          <w:b w:val="0"/>
          <w:bCs w:val="0"/>
          <w:color w:val="000000" w:themeColor="text1"/>
          <w:sz w:val="32"/>
          <w:szCs w:val="32"/>
          <w14:textFill>
            <w14:solidFill>
              <w14:schemeClr w14:val="tx1"/>
            </w14:solidFill>
          </w14:textFill>
        </w:rPr>
        <w:t>社会保障和就业（</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208</w:t>
      </w:r>
      <w:r>
        <w:rPr>
          <w:rFonts w:hint="eastAsia" w:ascii="仿宋_GB2312" w:hAnsi="仿宋_GB2312" w:eastAsia="仿宋_GB2312" w:cs="仿宋_GB2312"/>
          <w:b w:val="0"/>
          <w:bCs w:val="0"/>
          <w:color w:val="000000" w:themeColor="text1"/>
          <w:sz w:val="32"/>
          <w:szCs w:val="32"/>
          <w14:textFill>
            <w14:solidFill>
              <w14:schemeClr w14:val="tx1"/>
            </w14:solidFill>
          </w14:textFill>
        </w:rPr>
        <w:t>）行政事业单位离退休</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05</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机关事业单位基本养老保险缴费支出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05</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eastAsia="仿宋_GB2312"/>
          <w:color w:val="000000"/>
          <w:sz w:val="32"/>
          <w:szCs w:val="32"/>
          <w:lang w:eastAsia="zh-CN"/>
        </w:rPr>
        <w:t>是指</w:t>
      </w:r>
      <w:r>
        <w:rPr>
          <w:rFonts w:hint="eastAsia" w:ascii="仿宋_GB2312" w:hAnsi="仿宋_GB2312" w:eastAsia="仿宋_GB2312" w:cs="仿宋_GB2312"/>
          <w:b w:val="0"/>
          <w:i w:val="0"/>
          <w:caps w:val="0"/>
          <w:color w:val="333333"/>
          <w:spacing w:val="0"/>
          <w:sz w:val="32"/>
          <w:szCs w:val="32"/>
          <w:shd w:val="clear" w:color="auto" w:fill="FFFFFF"/>
        </w:rPr>
        <w:t>机关事业单位基本养老保险缴费支出</w:t>
      </w:r>
      <w:r>
        <w:rPr>
          <w:rStyle w:val="24"/>
          <w:rFonts w:hint="eastAsia" w:ascii="仿宋_GB2312" w:hAnsi="仿宋_GB2312" w:eastAsia="仿宋_GB2312" w:cs="仿宋_GB2312"/>
          <w:b w:val="0"/>
          <w:bCs w:val="0"/>
          <w:color w:val="000000"/>
          <w:sz w:val="32"/>
          <w:szCs w:val="32"/>
          <w:lang w:eastAsia="zh-CN"/>
        </w:rPr>
        <w:t>。</w:t>
      </w:r>
    </w:p>
    <w:p>
      <w:pPr>
        <w:spacing w:line="600" w:lineRule="exact"/>
        <w:ind w:firstLine="640" w:firstLineChars="200"/>
        <w:rPr>
          <w:rStyle w:val="24"/>
          <w:rFonts w:hint="eastAsia" w:ascii="仿宋_GB2312" w:hAnsi="仿宋_GB2312" w:eastAsia="仿宋_GB2312" w:cs="仿宋_GB2312"/>
          <w:b w:val="0"/>
          <w:bCs w:val="0"/>
          <w:color w:val="000000"/>
          <w:sz w:val="32"/>
          <w:szCs w:val="32"/>
          <w:lang w:eastAsia="zh-CN"/>
        </w:rPr>
      </w:pPr>
      <w:r>
        <w:rPr>
          <w:rStyle w:val="24"/>
          <w:rFonts w:hint="eastAsia" w:ascii="仿宋_GB2312" w:hAnsi="仿宋_GB2312" w:eastAsia="仿宋_GB2312" w:cs="仿宋_GB2312"/>
          <w:b w:val="0"/>
          <w:bCs w:val="0"/>
          <w:color w:val="000000"/>
          <w:sz w:val="32"/>
          <w:szCs w:val="32"/>
          <w:lang w:val="en-US" w:eastAsia="zh-CN"/>
        </w:rPr>
        <w:t>17.</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卫生健康支出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210</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）卫生健康管理事务（</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01</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）其他卫生健康管理事务支出（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99</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eastAsia="仿宋_GB2312"/>
          <w:color w:val="000000"/>
          <w:sz w:val="32"/>
          <w:szCs w:val="32"/>
          <w:lang w:eastAsia="zh-CN"/>
        </w:rPr>
        <w:t>是指</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其他卫生健康管理事务支出</w:t>
      </w:r>
      <w:r>
        <w:rPr>
          <w:rStyle w:val="24"/>
          <w:rFonts w:hint="eastAsia" w:ascii="仿宋_GB2312" w:hAnsi="仿宋_GB2312" w:eastAsia="仿宋_GB2312" w:cs="仿宋_GB2312"/>
          <w:b w:val="0"/>
          <w:bCs w:val="0"/>
          <w:color w:val="000000"/>
          <w:sz w:val="32"/>
          <w:szCs w:val="32"/>
          <w:lang w:eastAsia="zh-CN"/>
        </w:rPr>
        <w:t>。</w:t>
      </w:r>
    </w:p>
    <w:p>
      <w:pPr>
        <w:spacing w:line="600" w:lineRule="exact"/>
        <w:ind w:firstLine="640"/>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18.</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卫生健康支出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210</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）行政事业单位医疗（</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 事业单位医疗（</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02</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i w:val="0"/>
          <w:caps w:val="0"/>
          <w:color w:val="333333"/>
          <w:spacing w:val="0"/>
          <w:sz w:val="32"/>
          <w:szCs w:val="32"/>
          <w:shd w:val="clear" w:color="auto" w:fill="FFFFFF"/>
        </w:rPr>
        <w:t>用于事业单位单位基本医疗保险缴费经费</w:t>
      </w:r>
      <w:r>
        <w:rPr>
          <w:rStyle w:val="24"/>
          <w:rFonts w:hint="eastAsia" w:ascii="仿宋_GB2312" w:hAnsi="仿宋_GB2312" w:eastAsia="仿宋_GB2312" w:cs="仿宋_GB2312"/>
          <w:b w:val="0"/>
          <w:bCs w:val="0"/>
          <w:color w:val="000000"/>
          <w:sz w:val="32"/>
          <w:szCs w:val="32"/>
          <w:lang w:eastAsia="zh-CN"/>
        </w:rPr>
        <w:t>。</w:t>
      </w:r>
    </w:p>
    <w:p>
      <w:pPr>
        <w:spacing w:line="600" w:lineRule="exact"/>
        <w:ind w:firstLine="64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19.</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卫生健康支出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210</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）行政事业单位医疗（</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 公务员医疗（</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03</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）：是指公务员医疗补助</w:t>
      </w:r>
      <w:r>
        <w:rPr>
          <w:rStyle w:val="24"/>
          <w:rFonts w:hint="eastAsia" w:ascii="仿宋_GB2312" w:hAnsi="仿宋_GB2312" w:eastAsia="仿宋_GB2312" w:cs="仿宋_GB2312"/>
          <w:b w:val="0"/>
          <w:bCs w:val="0"/>
          <w:color w:val="000000"/>
          <w:sz w:val="32"/>
          <w:szCs w:val="32"/>
          <w:lang w:eastAsia="zh-CN"/>
        </w:rPr>
        <w:t>。</w:t>
      </w:r>
    </w:p>
    <w:p>
      <w:pPr>
        <w:spacing w:line="600" w:lineRule="exact"/>
        <w:ind w:firstLine="640" w:firstLineChars="20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卫生健康支出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210</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）行政事业单位医疗（</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）其他卫生健康管理事务支出（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99</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）：是指卫生健康管理事务支出</w:t>
      </w:r>
      <w:r>
        <w:rPr>
          <w:rStyle w:val="24"/>
          <w:rFonts w:hint="eastAsia" w:ascii="仿宋_GB2312" w:hAnsi="仿宋_GB2312" w:eastAsia="仿宋_GB2312" w:cs="仿宋_GB2312"/>
          <w:b w:val="0"/>
          <w:bCs w:val="0"/>
          <w:color w:val="000000"/>
          <w:sz w:val="32"/>
          <w:szCs w:val="32"/>
          <w:lang w:eastAsia="zh-CN"/>
        </w:rPr>
        <w:t>。</w:t>
      </w:r>
    </w:p>
    <w:p>
      <w:pPr>
        <w:spacing w:line="600" w:lineRule="exact"/>
        <w:ind w:firstLine="64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21.</w:t>
      </w:r>
      <w:r>
        <w:rPr>
          <w:rFonts w:hint="eastAsia" w:ascii="仿宋_GB2312" w:hAnsi="仿宋_GB2312" w:eastAsia="仿宋_GB2312" w:cs="仿宋_GB2312"/>
          <w:b w:val="0"/>
          <w:bCs w:val="0"/>
          <w:color w:val="000000" w:themeColor="text1"/>
          <w:sz w:val="32"/>
          <w:szCs w:val="32"/>
          <w14:textFill>
            <w14:solidFill>
              <w14:schemeClr w14:val="tx1"/>
            </w14:solidFill>
          </w14:textFill>
        </w:rPr>
        <w:t>住房保障支出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221</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）住房改革支出（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02</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）住房公积金（</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01</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）：是指单位住房公积金支出</w:t>
      </w:r>
      <w:r>
        <w:rPr>
          <w:rStyle w:val="24"/>
          <w:rFonts w:hint="eastAsia" w:ascii="仿宋_GB2312" w:hAnsi="仿宋_GB2312" w:eastAsia="仿宋_GB2312" w:cs="仿宋_GB2312"/>
          <w:b w:val="0"/>
          <w:bCs w:val="0"/>
          <w:color w:val="000000"/>
          <w:sz w:val="32"/>
          <w:szCs w:val="32"/>
          <w:lang w:eastAsia="zh-CN"/>
        </w:rPr>
        <w:t>。</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24</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6"/>
        <w:spacing w:line="560" w:lineRule="exact"/>
        <w:rPr>
          <w:rStyle w:val="26"/>
          <w:rFonts w:ascii="黑体" w:hAnsi="黑体" w:eastAsia="黑体"/>
          <w:b w:val="0"/>
        </w:rPr>
      </w:pPr>
      <w:bookmarkStart w:id="109" w:name="_Toc15377226"/>
      <w:r>
        <w:rPr>
          <w:rFonts w:ascii="宋体"/>
          <w:b/>
          <w:color w:val="000000"/>
          <w:sz w:val="44"/>
          <w:szCs w:val="44"/>
        </w:rPr>
        <w:br w:type="page"/>
      </w:r>
      <w:bookmarkStart w:id="110" w:name="_Toc79163880"/>
      <w:bookmarkStart w:id="111" w:name="_Toc15396614"/>
      <w:bookmarkStart w:id="112" w:name="_Toc79163630"/>
      <w:r>
        <w:rPr>
          <w:rFonts w:hint="eastAsia" w:ascii="黑体" w:hAnsi="黑体" w:eastAsia="黑体"/>
          <w:color w:val="000000"/>
          <w:sz w:val="44"/>
          <w:szCs w:val="44"/>
        </w:rPr>
        <w:t>第</w:t>
      </w:r>
      <w:r>
        <w:rPr>
          <w:rStyle w:val="26"/>
          <w:rFonts w:hint="eastAsia" w:ascii="黑体" w:hAnsi="黑体" w:eastAsia="黑体"/>
          <w:b w:val="0"/>
        </w:rPr>
        <w:t>四部分</w:t>
      </w:r>
      <w:r>
        <w:rPr>
          <w:rStyle w:val="26"/>
          <w:rFonts w:ascii="黑体" w:hAnsi="黑体" w:eastAsia="黑体"/>
          <w:b w:val="0"/>
        </w:rPr>
        <w:t xml:space="preserve"> </w:t>
      </w:r>
      <w:r>
        <w:rPr>
          <w:rStyle w:val="26"/>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rPr>
      </w:pPr>
      <w:bookmarkStart w:id="115" w:name="_Toc79163632"/>
      <w:bookmarkStart w:id="116" w:name="_Toc79163882"/>
      <w:r>
        <w:rPr>
          <w:rFonts w:hint="eastAsia" w:ascii="方正小标宋简体" w:hAnsi="黑体" w:eastAsia="方正小标宋简体" w:cs="黑体"/>
          <w:sz w:val="44"/>
          <w:szCs w:val="44"/>
          <w:lang w:eastAsia="zh-CN"/>
        </w:rPr>
        <w:t>九寨沟县融媒体中心2021</w:t>
      </w:r>
      <w:r>
        <w:rPr>
          <w:rFonts w:hint="eastAsia" w:ascii="方正小标宋简体" w:hAnsi="黑体" w:eastAsia="方正小标宋简体" w:cs="黑体"/>
          <w:sz w:val="44"/>
          <w:szCs w:val="44"/>
        </w:rPr>
        <w:t>年部门整体</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支出绩效评价报告</w:t>
      </w:r>
      <w:bookmarkEnd w:id="115"/>
      <w:bookmarkEnd w:id="116"/>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（一）机构组成。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b w:val="0"/>
          <w:bCs w:val="0"/>
          <w:kern w:val="0"/>
          <w:sz w:val="32"/>
          <w:szCs w:val="32"/>
        </w:rPr>
        <w:t>九寨沟县融媒体中心为县委直属财政全额拨款公益一类正科级事业单位归口县委宣传部统一领导和管理。</w:t>
      </w:r>
    </w:p>
    <w:p>
      <w:pPr>
        <w:widowControl/>
        <w:numPr>
          <w:ilvl w:val="0"/>
          <w:numId w:val="4"/>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机构职能。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zh-CN"/>
        </w:rPr>
      </w:pPr>
      <w:r>
        <w:rPr>
          <w:rFonts w:hint="eastAsia" w:ascii="仿宋" w:hAnsi="仿宋" w:eastAsia="仿宋" w:cs="仿宋"/>
          <w:b w:val="0"/>
          <w:bCs w:val="0"/>
          <w:kern w:val="0"/>
          <w:sz w:val="32"/>
          <w:szCs w:val="32"/>
        </w:rPr>
        <w:t>九寨沟县融媒体中心</w:t>
      </w:r>
      <w:r>
        <w:rPr>
          <w:rFonts w:hint="eastAsia" w:ascii="仿宋" w:hAnsi="仿宋" w:eastAsia="仿宋" w:cs="仿宋"/>
          <w:b w:val="0"/>
          <w:bCs w:val="0"/>
          <w:sz w:val="32"/>
          <w:szCs w:val="32"/>
        </w:rPr>
        <w:t>负责九寨沟县广播电视台、政府门户网站以及“两微一端”等媒体平台新闻报道的内容制作、审核、刊播，以及对外宣传、节目信息上送等工作。贯彻落实党中央关于融媒体工作的方针政策和省委、州委、县委的决策部署，在履行职责过程中坚持和加强党对融媒体工作的集中统一领导。</w:t>
      </w:r>
    </w:p>
    <w:p>
      <w:pPr>
        <w:widowControl/>
        <w:numPr>
          <w:ilvl w:val="0"/>
          <w:numId w:val="4"/>
        </w:numPr>
        <w:adjustRightInd w:val="0"/>
        <w:snapToGrid w:val="0"/>
        <w:spacing w:line="580" w:lineRule="exact"/>
        <w:ind w:left="0" w:leftChars="0"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人员概况。</w:t>
      </w:r>
    </w:p>
    <w:p>
      <w:pPr>
        <w:pStyle w:val="2"/>
        <w:numPr>
          <w:ilvl w:val="0"/>
          <w:numId w:val="0"/>
        </w:numPr>
        <w:ind w:left="0"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我单位编制30人，截止2021年底，单位实有正式在职职工人数24人。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pStyle w:val="2"/>
        <w:ind w:left="0" w:leftChars="0" w:firstLine="640" w:firstLineChars="200"/>
        <w:rPr>
          <w:lang w:val="zh-CN"/>
        </w:rPr>
      </w:pPr>
      <w:r>
        <w:rPr>
          <w:rFonts w:hint="eastAsia" w:ascii="仿宋" w:hAnsi="仿宋" w:eastAsia="仿宋" w:cs="仿宋"/>
          <w:color w:val="000000"/>
          <w:kern w:val="0"/>
          <w:sz w:val="32"/>
          <w:szCs w:val="32"/>
          <w:shd w:val="clear" w:color="auto" w:fill="FFFFFF"/>
          <w:lang w:val="en-US" w:eastAsia="zh-CN"/>
        </w:rPr>
        <w:t>2021年我单位当年财政收入599.54万元，其中基本支出476.34万元，包括人员经费454.32万元，公用经费22.02万元。项目支出1017.98万元，其中基本建设项目支出355.18万元。</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pStyle w:val="2"/>
        <w:numPr>
          <w:ilvl w:val="0"/>
          <w:numId w:val="0"/>
        </w:numPr>
        <w:ind w:left="0" w:leftChars="0" w:firstLine="640" w:firstLineChars="200"/>
        <w:rPr>
          <w:lang w:val="zh-CN"/>
        </w:rPr>
      </w:pPr>
      <w:r>
        <w:rPr>
          <w:rFonts w:hint="eastAsia" w:ascii="仿宋" w:hAnsi="仿宋" w:eastAsia="仿宋" w:cs="仿宋"/>
          <w:color w:val="000000"/>
          <w:kern w:val="0"/>
          <w:sz w:val="32"/>
          <w:szCs w:val="32"/>
          <w:shd w:val="clear" w:color="auto" w:fill="FFFFFF"/>
          <w:lang w:val="en-US" w:eastAsia="zh-CN"/>
        </w:rPr>
        <w:t>2021年我单位财政支出1494.32万元，其中工资福利支出314.12万元，商品和服务支出218.71万元，对个人和家庭的补助140.20万元，其中资本性支出（基本建设）385.08万，资本性支出436.21万元。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576" w:lineRule="exact"/>
        <w:ind w:firstLine="420" w:firstLineChars="200"/>
        <w:jc w:val="left"/>
        <w:rPr>
          <w:rFonts w:hint="eastAsia" w:ascii="仿宋" w:hAnsi="仿宋" w:eastAsia="仿宋" w:cs="仿宋"/>
          <w:sz w:val="32"/>
          <w:szCs w:val="32"/>
          <w:lang w:eastAsia="zh-CN"/>
        </w:rPr>
      </w:pPr>
      <w:r>
        <w:rPr>
          <w:rFonts w:hint="eastAsia" w:ascii="仿宋_GB2312" w:hAnsi="宋体" w:cs="宋体"/>
          <w:color w:val="000000"/>
          <w:kern w:val="0"/>
          <w:szCs w:val="32"/>
          <w:shd w:val="clear" w:color="auto" w:fill="FFFFFF"/>
          <w:lang w:val="en-US" w:eastAsia="zh-CN"/>
        </w:rPr>
        <w:t>2</w:t>
      </w:r>
      <w:r>
        <w:rPr>
          <w:rFonts w:hint="eastAsia" w:ascii="仿宋" w:hAnsi="仿宋" w:eastAsia="仿宋" w:cs="仿宋"/>
          <w:color w:val="000000"/>
          <w:kern w:val="0"/>
          <w:sz w:val="32"/>
          <w:szCs w:val="32"/>
          <w:shd w:val="clear" w:color="auto" w:fill="FFFFFF"/>
          <w:lang w:val="en-US" w:eastAsia="zh-CN"/>
        </w:rPr>
        <w:t>021年</w:t>
      </w:r>
      <w:r>
        <w:rPr>
          <w:rFonts w:hint="eastAsia" w:ascii="仿宋" w:hAnsi="仿宋" w:eastAsia="仿宋" w:cs="仿宋"/>
          <w:color w:val="000000"/>
          <w:kern w:val="0"/>
          <w:sz w:val="32"/>
          <w:szCs w:val="32"/>
          <w:shd w:val="clear" w:color="auto" w:fill="FFFFFF"/>
          <w:lang w:val="zh-CN"/>
        </w:rPr>
        <w:t>部门绩效目标制定和目标实现：</w:t>
      </w:r>
      <w:r>
        <w:rPr>
          <w:rFonts w:hint="eastAsia" w:ascii="仿宋" w:hAnsi="仿宋" w:eastAsia="仿宋" w:cs="仿宋"/>
          <w:sz w:val="32"/>
          <w:szCs w:val="32"/>
        </w:rPr>
        <w:t>2021年我单位基本完成或超额完成了年初宣传计划，一方面加强内宣工作，营造积极向上社会氛围。融媒体中心充分利用“一台一网两微一端”等九大平台，坚持“以勤快的脚力深入一线，以敏锐的眼力引导舆论，以善思的脑力丰富内容，以独具的笔力打造精品”，用话筒、画面、文字、图片吹响了宣传的冲锋号，凝聚了宣传正能量。另一方面强化对外宣传，全方位展示九寨形象</w:t>
      </w:r>
      <w:r>
        <w:rPr>
          <w:rFonts w:hint="eastAsia" w:ascii="仿宋" w:hAnsi="仿宋" w:eastAsia="仿宋" w:cs="仿宋"/>
          <w:sz w:val="32"/>
          <w:szCs w:val="32"/>
          <w:lang w:eastAsia="zh-CN"/>
        </w:rPr>
        <w:t>。</w:t>
      </w:r>
    </w:p>
    <w:p>
      <w:pPr>
        <w:pStyle w:val="9"/>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人员类目标方面：</w:t>
      </w:r>
      <w:r>
        <w:rPr>
          <w:rFonts w:hint="eastAsia" w:ascii="仿宋" w:hAnsi="仿宋" w:eastAsia="仿宋" w:cs="仿宋"/>
          <w:sz w:val="32"/>
          <w:szCs w:val="32"/>
          <w:lang w:val="en-US" w:eastAsia="zh-CN"/>
        </w:rPr>
        <w:t>2021年全年</w:t>
      </w:r>
      <w:r>
        <w:rPr>
          <w:rFonts w:hint="eastAsia" w:ascii="仿宋" w:hAnsi="仿宋" w:eastAsia="仿宋" w:cs="仿宋"/>
          <w:sz w:val="32"/>
          <w:szCs w:val="32"/>
          <w:lang w:eastAsia="zh-CN"/>
        </w:rPr>
        <w:t>基本保障了人员类正常运转，每月工资保险等按时发放、转账等，完成了年度保障目标。</w:t>
      </w:r>
    </w:p>
    <w:p>
      <w:pPr>
        <w:spacing w:line="576"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eastAsia="zh-CN"/>
        </w:rPr>
        <w:t>运转类目标方面：</w:t>
      </w:r>
      <w:r>
        <w:rPr>
          <w:rFonts w:hint="eastAsia" w:ascii="仿宋" w:hAnsi="仿宋" w:eastAsia="仿宋" w:cs="仿宋"/>
          <w:sz w:val="32"/>
          <w:szCs w:val="32"/>
        </w:rPr>
        <w:t>2021年截至目前，</w:t>
      </w:r>
      <w:r>
        <w:rPr>
          <w:rFonts w:hint="eastAsia" w:ascii="仿宋" w:hAnsi="仿宋" w:eastAsia="仿宋" w:cs="仿宋"/>
          <w:sz w:val="32"/>
          <w:szCs w:val="32"/>
          <w:lang w:eastAsia="zh-CN"/>
        </w:rPr>
        <w:t>在单位运转类经费不足的情况下，我单位完成了年初制定目标，</w:t>
      </w:r>
      <w:r>
        <w:rPr>
          <w:rFonts w:hint="eastAsia" w:ascii="仿宋" w:hAnsi="仿宋" w:eastAsia="仿宋" w:cs="仿宋"/>
          <w:sz w:val="32"/>
          <w:szCs w:val="32"/>
        </w:rPr>
        <w:t>共计在中央级媒体发布新闻150余条次，在省级媒体发布新闻100余条次，在州级媒体发布新闻200余条次。</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特定目标类方面：</w:t>
      </w:r>
      <w:r>
        <w:rPr>
          <w:rFonts w:hint="eastAsia" w:ascii="仿宋" w:hAnsi="仿宋" w:eastAsia="仿宋" w:cs="仿宋"/>
          <w:sz w:val="32"/>
          <w:szCs w:val="32"/>
        </w:rPr>
        <w:t>2021年我中心稳步推进事业建设，夯实安全播出管理，顺利通过建党100周年安全播出交叉检查和重点时段安全播出工作，同时有序抓好三个在建项目相关工作</w:t>
      </w:r>
      <w:r>
        <w:rPr>
          <w:rFonts w:hint="eastAsia" w:ascii="仿宋" w:hAnsi="仿宋" w:eastAsia="仿宋" w:cs="仿宋"/>
          <w:sz w:val="32"/>
          <w:szCs w:val="32"/>
          <w:lang w:eastAsia="zh-CN"/>
        </w:rPr>
        <w:t>，完成了相应的支付进度</w:t>
      </w:r>
      <w:r>
        <w:rPr>
          <w:rFonts w:hint="eastAsia" w:ascii="仿宋" w:hAnsi="仿宋" w:eastAsia="仿宋" w:cs="仿宋"/>
          <w:sz w:val="32"/>
          <w:szCs w:val="32"/>
        </w:rPr>
        <w:t>。</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在支出控制方面，做到了厉行节约，对于该支付的资金，做到了合法合规及时支付。执行进度方面，当年预算及当年专项资金执行进度达到了</w:t>
      </w:r>
      <w:r>
        <w:rPr>
          <w:rFonts w:hint="eastAsia" w:ascii="仿宋" w:hAnsi="仿宋" w:eastAsia="仿宋" w:cs="仿宋"/>
          <w:color w:val="000000"/>
          <w:kern w:val="0"/>
          <w:sz w:val="32"/>
          <w:szCs w:val="32"/>
          <w:shd w:val="clear" w:color="auto" w:fill="FFFFFF"/>
          <w:lang w:val="en-US" w:eastAsia="zh-CN"/>
        </w:rPr>
        <w:t>100%</w:t>
      </w:r>
      <w:r>
        <w:rPr>
          <w:rFonts w:hint="eastAsia" w:ascii="仿宋" w:hAnsi="仿宋" w:eastAsia="仿宋" w:cs="仿宋"/>
          <w:color w:val="000000"/>
          <w:kern w:val="0"/>
          <w:sz w:val="32"/>
          <w:szCs w:val="32"/>
          <w:shd w:val="clear" w:color="auto" w:fill="FFFFFF"/>
          <w:lang w:val="zh-CN"/>
        </w:rPr>
        <w:t>、预算完成率</w:t>
      </w:r>
      <w:r>
        <w:rPr>
          <w:rFonts w:hint="eastAsia" w:ascii="仿宋" w:hAnsi="仿宋" w:eastAsia="仿宋" w:cs="仿宋"/>
          <w:color w:val="000000"/>
          <w:kern w:val="0"/>
          <w:sz w:val="32"/>
          <w:szCs w:val="32"/>
          <w:shd w:val="clear" w:color="auto" w:fill="FFFFFF"/>
          <w:lang w:val="en-US" w:eastAsia="zh-CN"/>
        </w:rPr>
        <w:t>100%</w:t>
      </w:r>
      <w:r>
        <w:rPr>
          <w:rFonts w:hint="eastAsia" w:ascii="仿宋" w:hAnsi="仿宋" w:eastAsia="仿宋" w:cs="仿宋"/>
          <w:color w:val="000000"/>
          <w:kern w:val="0"/>
          <w:sz w:val="32"/>
          <w:szCs w:val="32"/>
          <w:shd w:val="clear" w:color="auto" w:fill="FFFFFF"/>
          <w:lang w:val="zh-CN"/>
        </w:rPr>
        <w:t>、，对支付时错误的情况及时处置。资金结余率极低，在检查中并未出现违规记录的情况。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我单位每年都将部门绩效自评结果作为下一年预算执行的参考，都在上一年的不足中进行改进和提升，对于发现的问题及时整改，争取将绩效自评工作成效扩大化、深入化，形成长效应用反馈机制，提升单位财务管理水平。同时将可以公开的绩效自评进行公开，接受来自群众和社会各方的监督。</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2"/>
        <w:ind w:firstLine="420" w:firstLineChars="0"/>
        <w:rPr>
          <w:rFonts w:hint="eastAsia" w:eastAsia="仿宋"/>
          <w:lang w:val="en-US" w:eastAsia="zh-CN"/>
        </w:rPr>
      </w:pPr>
      <w:r>
        <w:rPr>
          <w:rFonts w:hint="eastAsia" w:ascii="仿宋" w:hAnsi="仿宋" w:eastAsia="仿宋" w:cs="仿宋"/>
          <w:bCs/>
          <w:sz w:val="32"/>
          <w:szCs w:val="32"/>
          <w:lang w:eastAsia="zh-CN"/>
        </w:rPr>
        <w:t>我单位部门整体认为我单位整体支出绩效保证了单位基本运转，达到了要求基本要求，完成了资金支付进度。</w:t>
      </w:r>
    </w:p>
    <w:p>
      <w:pPr>
        <w:widowControl/>
        <w:numPr>
          <w:ilvl w:val="0"/>
          <w:numId w:val="0"/>
        </w:numPr>
        <w:adjustRightInd w:val="0"/>
        <w:snapToGrid w:val="0"/>
        <w:spacing w:line="580" w:lineRule="exact"/>
        <w:ind w:left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numPr>
          <w:ilvl w:val="0"/>
          <w:numId w:val="0"/>
        </w:numPr>
        <w:spacing w:line="560" w:lineRule="exac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人员不足，经费紧张。现有编制</w:t>
      </w:r>
      <w:r>
        <w:rPr>
          <w:rFonts w:hint="eastAsia" w:ascii="仿宋_GB2312" w:hAnsi="仿宋_GB2312" w:cs="仿宋_GB2312"/>
          <w:bCs/>
          <w:sz w:val="32"/>
          <w:szCs w:val="32"/>
          <w:lang w:val="en-US" w:eastAsia="zh-CN"/>
        </w:rPr>
        <w:t>30</w:t>
      </w:r>
      <w:r>
        <w:rPr>
          <w:rFonts w:hint="eastAsia" w:ascii="仿宋_GB2312" w:hAnsi="仿宋_GB2312" w:eastAsia="仿宋_GB2312" w:cs="仿宋_GB2312"/>
          <w:bCs/>
          <w:sz w:val="32"/>
          <w:szCs w:val="32"/>
          <w:lang w:val="en-US" w:eastAsia="zh-CN"/>
        </w:rPr>
        <w:t>人，202</w:t>
      </w:r>
      <w:r>
        <w:rPr>
          <w:rFonts w:hint="eastAsia" w:ascii="仿宋_GB2312" w:hAnsi="仿宋_GB2312" w:cs="仿宋_GB2312"/>
          <w:bCs/>
          <w:sz w:val="32"/>
          <w:szCs w:val="32"/>
          <w:lang w:val="en-US" w:eastAsia="zh-CN"/>
        </w:rPr>
        <w:t>1</w:t>
      </w:r>
      <w:r>
        <w:rPr>
          <w:rFonts w:hint="eastAsia" w:ascii="仿宋_GB2312" w:hAnsi="仿宋_GB2312" w:eastAsia="仿宋_GB2312" w:cs="仿宋_GB2312"/>
          <w:bCs/>
          <w:sz w:val="32"/>
          <w:szCs w:val="32"/>
          <w:lang w:val="en-US" w:eastAsia="zh-CN"/>
        </w:rPr>
        <w:t>年实有</w:t>
      </w:r>
      <w:r>
        <w:rPr>
          <w:rFonts w:hint="eastAsia" w:ascii="仿宋_GB2312" w:hAnsi="仿宋_GB2312" w:cs="仿宋_GB2312"/>
          <w:bCs/>
          <w:sz w:val="32"/>
          <w:szCs w:val="32"/>
          <w:lang w:val="en-US" w:eastAsia="zh-CN"/>
        </w:rPr>
        <w:t>24</w:t>
      </w:r>
      <w:r>
        <w:rPr>
          <w:rFonts w:hint="eastAsia" w:ascii="仿宋_GB2312" w:hAnsi="仿宋_GB2312" w:eastAsia="仿宋_GB2312" w:cs="仿宋_GB2312"/>
          <w:bCs/>
          <w:sz w:val="32"/>
          <w:szCs w:val="32"/>
          <w:lang w:val="en-US" w:eastAsia="zh-CN"/>
        </w:rPr>
        <w:t>人。负责全县新闻外宣工作，加之人民群众日益增长的文化需求，我单位自聘了一些相关人员，尽管我单位积极筹措，与其他单位联办栏目，增加自身收入，但还是因经费紧张，经常无法按时发放聘用人员工资，对工作质量造成了一定影响。</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lang w:val="zh-CN"/>
        </w:rPr>
      </w:pPr>
      <w:r>
        <w:rPr>
          <w:rFonts w:hint="eastAsia" w:ascii="仿宋_GB2312" w:hAnsi="仿宋_GB2312" w:eastAsia="仿宋_GB2312" w:cs="仿宋_GB2312"/>
          <w:bCs/>
          <w:sz w:val="32"/>
          <w:szCs w:val="32"/>
          <w:lang w:val="en-US" w:eastAsia="zh-CN"/>
        </w:rPr>
        <w:t>部分专项资金存在使用范围不明确，加上一些专项资金下达不及时，容易导致资金使用进度不合理。</w:t>
      </w:r>
    </w:p>
    <w:p>
      <w:pPr>
        <w:widowControl/>
        <w:numPr>
          <w:ilvl w:val="0"/>
          <w:numId w:val="5"/>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建议明确或适当扩大专项资金使用范围，好让财务人员有据可依，不浪费上级拨付资金，对一些长期项目可适当延长收回结余款项时间。</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rFonts w:hint="eastAsia" w:ascii="仿宋_GB2312" w:hAnsi="仿宋_GB2312" w:eastAsia="仿宋_GB2312" w:cs="仿宋_GB2312"/>
          <w:bCs/>
          <w:sz w:val="32"/>
          <w:szCs w:val="32"/>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rFonts w:hint="eastAsia" w:ascii="仿宋_GB2312" w:hAnsi="仿宋_GB2312" w:eastAsia="仿宋_GB2312" w:cs="仿宋_GB2312"/>
          <w:bCs/>
          <w:sz w:val="32"/>
          <w:szCs w:val="32"/>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rFonts w:hint="eastAsia" w:ascii="仿宋_GB2312" w:hAnsi="仿宋_GB2312" w:eastAsia="仿宋_GB2312" w:cs="仿宋_GB2312"/>
          <w:bCs/>
          <w:sz w:val="32"/>
          <w:szCs w:val="32"/>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rFonts w:hint="eastAsia" w:ascii="仿宋_GB2312" w:hAnsi="仿宋_GB2312" w:eastAsia="仿宋_GB2312" w:cs="仿宋_GB2312"/>
          <w:bCs/>
          <w:sz w:val="32"/>
          <w:szCs w:val="32"/>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rFonts w:hint="eastAsia" w:ascii="仿宋_GB2312" w:hAnsi="仿宋_GB2312" w:eastAsia="仿宋_GB2312" w:cs="仿宋_GB2312"/>
          <w:bCs/>
          <w:sz w:val="32"/>
          <w:szCs w:val="32"/>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rFonts w:hint="eastAsia" w:ascii="仿宋_GB2312" w:hAnsi="仿宋_GB2312" w:eastAsia="仿宋_GB2312" w:cs="仿宋_GB2312"/>
          <w:bCs/>
          <w:sz w:val="32"/>
          <w:szCs w:val="32"/>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rFonts w:hint="eastAsia" w:ascii="仿宋_GB2312" w:hAnsi="仿宋_GB2312" w:eastAsia="仿宋_GB2312" w:cs="仿宋_GB2312"/>
          <w:bCs/>
          <w:sz w:val="32"/>
          <w:szCs w:val="32"/>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rFonts w:hint="eastAsia" w:ascii="仿宋_GB2312" w:hAnsi="仿宋_GB2312" w:eastAsia="仿宋_GB2312" w:cs="仿宋_GB2312"/>
          <w:bCs/>
          <w:sz w:val="32"/>
          <w:szCs w:val="32"/>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rFonts w:hint="eastAsia" w:ascii="仿宋_GB2312" w:hAnsi="仿宋_GB2312" w:eastAsia="仿宋_GB2312" w:cs="仿宋_GB2312"/>
          <w:bCs/>
          <w:sz w:val="32"/>
          <w:szCs w:val="32"/>
          <w:lang w:val="zh-CN" w:eastAsia="zh-CN"/>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117" w:name="_Toc79163633"/>
      <w:bookmarkStart w:id="118" w:name="_Toc79163883"/>
      <w:r>
        <w:rPr>
          <w:rFonts w:hint="eastAsia" w:ascii="黑体" w:hAnsi="黑体" w:eastAsia="黑体" w:cs="黑体"/>
          <w:sz w:val="32"/>
          <w:szCs w:val="32"/>
        </w:rPr>
        <w:t>附件</w:t>
      </w:r>
      <w:r>
        <w:rPr>
          <w:rFonts w:ascii="黑体" w:hAnsi="黑体" w:eastAsia="黑体" w:cs="黑体"/>
          <w:sz w:val="32"/>
          <w:szCs w:val="32"/>
        </w:rPr>
        <w:t>2</w:t>
      </w:r>
      <w:bookmarkEnd w:id="117"/>
      <w:bookmarkEnd w:id="118"/>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hint="eastAsia" w:ascii="方正小标宋简体" w:hAnsi="黑体" w:eastAsia="方正小标宋简体" w:cs="黑体"/>
          <w:sz w:val="44"/>
          <w:szCs w:val="44"/>
          <w:lang w:eastAsia="zh-CN"/>
        </w:rPr>
      </w:pPr>
      <w:bookmarkStart w:id="119" w:name="_Toc79163884"/>
      <w:bookmarkStart w:id="120" w:name="_Toc79163634"/>
      <w:r>
        <w:rPr>
          <w:rFonts w:hint="eastAsia" w:ascii="方正小标宋简体" w:hAnsi="黑体" w:eastAsia="方正小标宋简体" w:cs="黑体"/>
          <w:sz w:val="44"/>
          <w:szCs w:val="44"/>
          <w:lang w:eastAsia="zh-CN"/>
        </w:rPr>
        <w:t>中央补助地方公共文化服务建设体系</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lang w:eastAsia="zh-CN"/>
        </w:rPr>
        <w:t>（广播电视重点项目）2021</w:t>
      </w:r>
      <w:r>
        <w:rPr>
          <w:rFonts w:hint="eastAsia" w:ascii="方正小标宋简体" w:hAnsi="黑体" w:eastAsia="方正小标宋简体" w:cs="黑体"/>
          <w:sz w:val="44"/>
          <w:szCs w:val="44"/>
        </w:rPr>
        <w:t>年绩效评价报告</w:t>
      </w:r>
      <w:bookmarkEnd w:id="119"/>
      <w:bookmarkEnd w:id="120"/>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ind w:firstLine="420"/>
        <w:rPr>
          <w:rFonts w:hint="eastAsia" w:eastAsia="仿宋_GB2312"/>
          <w:sz w:val="32"/>
          <w:szCs w:val="32"/>
          <w:lang w:eastAsia="zh-CN"/>
        </w:rPr>
      </w:pPr>
      <w:r>
        <w:rPr>
          <w:rFonts w:hint="eastAsia" w:eastAsia="仿宋_GB2312"/>
          <w:sz w:val="32"/>
          <w:szCs w:val="32"/>
          <w:lang w:eastAsia="zh-CN"/>
        </w:rPr>
        <w:t>该项目分又成为无线覆盖工程专项，主要是每年对无线覆盖机房进行维修维护，保证无线信号传输。</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ind w:firstLine="640" w:firstLineChars="200"/>
        <w:rPr>
          <w:lang w:val="zh-CN"/>
        </w:rPr>
      </w:pPr>
      <w:r>
        <w:rPr>
          <w:rFonts w:hint="eastAsia" w:ascii="仿宋_GB2312" w:hAnsi="仿宋_GB2312" w:eastAsia="仿宋_GB2312" w:cs="仿宋_GB2312"/>
          <w:sz w:val="32"/>
          <w:szCs w:val="32"/>
        </w:rPr>
        <w:t>通过项目的实施，</w:t>
      </w:r>
      <w:r>
        <w:rPr>
          <w:rFonts w:hint="eastAsia" w:ascii="仿宋_GB2312" w:hAnsi="仿宋_GB2312" w:eastAsia="仿宋_GB2312" w:cs="仿宋_GB2312"/>
          <w:sz w:val="32"/>
          <w:szCs w:val="32"/>
          <w:lang w:eastAsia="zh-CN"/>
        </w:rPr>
        <w:t>广播电视台的</w:t>
      </w:r>
      <w:r>
        <w:rPr>
          <w:rFonts w:hint="eastAsia" w:ascii="仿宋_GB2312" w:hAnsi="仿宋_GB2312" w:eastAsia="仿宋_GB2312" w:cs="仿宋_GB2312"/>
          <w:sz w:val="32"/>
          <w:szCs w:val="32"/>
        </w:rPr>
        <w:t>服务功能可持续性，项目可复制性。已组织实施的项目，项目公众或服务对象的满意度能够达到</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黑体" w:hAnsi="宋体" w:eastAsia="黑体"/>
          <w:sz w:val="32"/>
          <w:szCs w:val="32"/>
        </w:rPr>
      </w:pPr>
      <w:r>
        <w:rPr>
          <w:rFonts w:hint="eastAsia" w:ascii="仿宋_GB2312" w:hAnsi="宋体" w:eastAsia="仿宋_GB2312"/>
          <w:sz w:val="32"/>
          <w:szCs w:val="32"/>
          <w:lang w:val="zh-CN"/>
        </w:rPr>
        <w:t>我单位在内部，由单位自评小组对项目绩效自评按照财政要求开展自评。</w:t>
      </w:r>
      <w:r>
        <w:rPr>
          <w:rFonts w:hint="eastAsia" w:ascii="黑体" w:hAnsi="宋体" w:eastAsia="黑体"/>
          <w:sz w:val="32"/>
          <w:szCs w:val="32"/>
          <w:lang w:val="en-US" w:eastAsia="zh-CN"/>
        </w:rPr>
        <w:t xml:space="preserve">                                                                                                                                                                                                                                                                                                                                                               </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74" w:lineRule="exact"/>
        <w:ind w:left="0" w:leftChars="0" w:right="0" w:rightChars="0" w:firstLine="960" w:firstLineChars="3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zh-CN"/>
        </w:rPr>
        <w:t>该项目每年由中央、省、州财政局下达，</w:t>
      </w:r>
      <w:r>
        <w:rPr>
          <w:rFonts w:hint="eastAsia" w:ascii="仿宋_GB2312" w:hAnsi="仿宋_GB2312" w:eastAsia="仿宋_GB2312" w:cs="仿宋_GB2312"/>
          <w:b w:val="0"/>
          <w:bCs w:val="0"/>
          <w:sz w:val="32"/>
          <w:szCs w:val="32"/>
          <w:lang w:val="en-US" w:eastAsia="zh-CN"/>
        </w:rPr>
        <w:t>2021年下达资金23.26万元</w:t>
      </w:r>
      <w:r>
        <w:rPr>
          <w:rFonts w:hint="eastAsia" w:ascii="仿宋_GB2312" w:hAnsi="仿宋_GB2312" w:cs="仿宋_GB2312"/>
          <w:sz w:val="32"/>
          <w:szCs w:val="32"/>
          <w:lang w:val="en-US" w:eastAsia="zh-CN"/>
        </w:rPr>
        <w:t>。</w:t>
      </w:r>
    </w:p>
    <w:p>
      <w:pPr>
        <w:numPr>
          <w:ilvl w:val="0"/>
          <w:numId w:val="0"/>
        </w:numPr>
        <w:adjustRightInd w:val="0"/>
        <w:snapToGrid w:val="0"/>
        <w:spacing w:line="600" w:lineRule="exact"/>
        <w:ind w:left="720" w:leftChars="0"/>
        <w:rPr>
          <w:rFonts w:hint="eastAsia" w:ascii="楷体_GB2312" w:hAnsi="宋体" w:eastAsia="楷体_GB2312"/>
          <w:b/>
          <w:sz w:val="32"/>
          <w:szCs w:val="32"/>
          <w:lang w:val="zh-CN"/>
        </w:rPr>
      </w:pPr>
      <w:r>
        <w:rPr>
          <w:rFonts w:hint="eastAsia" w:ascii="楷体_GB2312" w:hAnsi="宋体" w:eastAsia="楷体_GB2312"/>
          <w:b/>
          <w:sz w:val="32"/>
          <w:szCs w:val="32"/>
          <w:lang w:val="zh-CN"/>
        </w:rPr>
        <w:t>（二）资金计划、到位及使用情况。</w:t>
      </w:r>
    </w:p>
    <w:p>
      <w:pPr>
        <w:spacing w:line="600" w:lineRule="exact"/>
        <w:ind w:firstLine="420" w:firstLineChars="0"/>
        <w:jc w:val="left"/>
        <w:outlineLvl w:val="0"/>
        <w:rPr>
          <w:sz w:val="32"/>
          <w:szCs w:val="32"/>
          <w:lang w:val="zh-CN"/>
        </w:rPr>
      </w:pPr>
      <w:r>
        <w:rPr>
          <w:rFonts w:hint="eastAsia" w:ascii="仿宋" w:hAnsi="仿宋" w:eastAsia="仿宋" w:cs="仿宋"/>
          <w:sz w:val="32"/>
          <w:szCs w:val="32"/>
          <w:lang w:eastAsia="zh-CN"/>
        </w:rPr>
        <w:t>中央补助地方公共文化服务建设体系（广播电视重点项目）</w:t>
      </w:r>
      <w:r>
        <w:rPr>
          <w:rFonts w:hint="eastAsia" w:eastAsia="仿宋_GB2312"/>
          <w:sz w:val="32"/>
          <w:szCs w:val="32"/>
          <w:lang w:eastAsia="zh-CN"/>
        </w:rPr>
        <w:t>无线覆盖工程资金下达</w:t>
      </w:r>
      <w:r>
        <w:rPr>
          <w:rFonts w:hint="eastAsia" w:eastAsia="仿宋_GB2312"/>
          <w:sz w:val="32"/>
          <w:szCs w:val="32"/>
          <w:lang w:val="en-US" w:eastAsia="zh-CN"/>
        </w:rPr>
        <w:t>23.26万元，2021年度支付23.26元，主要用于设备维修及</w:t>
      </w:r>
      <w:r>
        <w:rPr>
          <w:rFonts w:hint="eastAsia" w:eastAsia="仿宋_GB2312"/>
          <w:sz w:val="32"/>
          <w:szCs w:val="32"/>
          <w:lang w:val="en-US" w:eastAsia="zh-CN"/>
        </w:rPr>
        <w:tab/>
      </w:r>
      <w:r>
        <w:rPr>
          <w:rFonts w:hint="eastAsia" w:eastAsia="仿宋_GB2312"/>
          <w:sz w:val="32"/>
          <w:szCs w:val="32"/>
          <w:lang w:val="en-US" w:eastAsia="zh-CN"/>
        </w:rPr>
        <w:t>UPS电源采购。</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ind w:firstLine="640" w:firstLineChars="200"/>
        <w:outlineLvl w:val="0"/>
        <w:rPr>
          <w:lang w:val="zh-CN"/>
        </w:rPr>
      </w:pPr>
      <w:r>
        <w:rPr>
          <w:rFonts w:hint="eastAsia" w:ascii="仿宋_GB2312" w:hAnsi="仿宋_GB2312" w:eastAsia="仿宋_GB2312" w:cs="仿宋_GB2312"/>
          <w:sz w:val="32"/>
          <w:szCs w:val="32"/>
          <w:lang w:val="en-US" w:eastAsia="zh-CN"/>
        </w:rPr>
        <w:t>我单位对该资金</w:t>
      </w:r>
      <w:r>
        <w:rPr>
          <w:rFonts w:hint="eastAsia" w:ascii="仿宋_GB2312" w:hAnsi="仿宋_GB2312" w:eastAsia="仿宋_GB2312" w:cs="仿宋_GB2312"/>
          <w:sz w:val="32"/>
          <w:szCs w:val="32"/>
        </w:rPr>
        <w:t>使用目标明确，资金管理，会计核算，财务审批制度健全。拨款程序规范，符合国家有关财务管理规定；项目支出严格按照项目进度和合同条款的规定进行审批把关，并按照会计制度的有关要求执行。</w:t>
      </w:r>
      <w:r>
        <w:rPr>
          <w:rFonts w:hint="eastAsia" w:ascii="仿宋_GB2312" w:hAnsi="仿宋_GB2312" w:eastAsia="仿宋_GB2312" w:cs="仿宋_GB2312"/>
          <w:sz w:val="32"/>
          <w:szCs w:val="32"/>
          <w:lang w:val="zh-CN"/>
        </w:rPr>
        <w:t>财务处理及时、会计核算规范。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numPr>
          <w:ilvl w:val="0"/>
          <w:numId w:val="0"/>
        </w:numPr>
        <w:spacing w:line="560" w:lineRule="exact"/>
        <w:ind w:firstLine="420" w:firstLineChars="0"/>
        <w:rPr>
          <w:rFonts w:hint="eastAsia" w:eastAsia="仿宋_GB2312"/>
          <w:sz w:val="32"/>
          <w:szCs w:val="32"/>
          <w:lang w:eastAsia="zh-CN"/>
        </w:rPr>
      </w:pPr>
      <w:r>
        <w:rPr>
          <w:rFonts w:hint="eastAsia" w:ascii="仿宋" w:hAnsi="仿宋" w:eastAsia="仿宋" w:cs="仿宋"/>
          <w:sz w:val="32"/>
          <w:szCs w:val="32"/>
          <w:lang w:eastAsia="zh-CN"/>
        </w:rPr>
        <w:t>中央补助地方公共文化服务建设体系（广播电视重点项目）</w:t>
      </w:r>
      <w:r>
        <w:rPr>
          <w:rFonts w:hint="eastAsia" w:eastAsia="仿宋_GB2312"/>
          <w:sz w:val="32"/>
          <w:szCs w:val="32"/>
          <w:lang w:eastAsia="zh-CN"/>
        </w:rPr>
        <w:t>主要由我单位管理，每年负责对无线覆盖机房进行检修故障。</w:t>
      </w:r>
    </w:p>
    <w:p>
      <w:pPr>
        <w:numPr>
          <w:ilvl w:val="0"/>
          <w:numId w:val="0"/>
        </w:numPr>
        <w:spacing w:line="560" w:lineRule="exact"/>
        <w:ind w:leftChars="200" w:firstLine="301" w:firstLineChars="100"/>
        <w:rPr>
          <w:rFonts w:hint="eastAsia" w:ascii="楷体_GB2312" w:hAnsi="宋体" w:eastAsia="楷体_GB2312"/>
          <w:b/>
          <w:sz w:val="32"/>
          <w:szCs w:val="32"/>
          <w:lang w:val="zh-CN"/>
        </w:rPr>
      </w:pPr>
      <w:r>
        <w:rPr>
          <w:rFonts w:hint="eastAsia" w:eastAsia="仿宋_GB2312"/>
          <w:b/>
          <w:bCs/>
          <w:sz w:val="30"/>
          <w:szCs w:val="30"/>
          <w:lang w:eastAsia="zh-CN"/>
        </w:rPr>
        <w:t>（二）</w:t>
      </w:r>
      <w:r>
        <w:rPr>
          <w:rFonts w:hint="eastAsia" w:ascii="楷体_GB2312" w:hAnsi="宋体" w:eastAsia="楷体_GB2312"/>
          <w:b/>
          <w:sz w:val="32"/>
          <w:szCs w:val="32"/>
          <w:lang w:val="zh-CN"/>
        </w:rPr>
        <w:t>项目管理情况。</w:t>
      </w:r>
    </w:p>
    <w:p>
      <w:pPr>
        <w:numPr>
          <w:ilvl w:val="0"/>
          <w:numId w:val="0"/>
        </w:numPr>
        <w:tabs>
          <w:tab w:val="left" w:pos="0"/>
        </w:tabs>
        <w:spacing w:line="560" w:lineRule="exact"/>
        <w:ind w:left="0" w:leftChars="0" w:firstLine="320" w:firstLineChars="100"/>
        <w:rPr>
          <w:rFonts w:hint="eastAsia" w:eastAsia="仿宋_GB2312"/>
          <w:sz w:val="32"/>
          <w:szCs w:val="32"/>
          <w:lang w:eastAsia="zh-CN"/>
        </w:rPr>
      </w:pPr>
      <w:r>
        <w:rPr>
          <w:rFonts w:hint="eastAsia" w:eastAsia="仿宋_GB2312"/>
          <w:sz w:val="32"/>
          <w:szCs w:val="32"/>
          <w:lang w:eastAsia="zh-CN"/>
        </w:rPr>
        <w:t>我单位</w:t>
      </w:r>
      <w:r>
        <w:rPr>
          <w:rFonts w:hint="eastAsia" w:ascii="仿宋_GB2312" w:hAnsi="仿宋_GB2312" w:eastAsia="仿宋_GB2312" w:cs="仿宋_GB2312"/>
          <w:b w:val="0"/>
          <w:bCs/>
          <w:sz w:val="32"/>
          <w:szCs w:val="32"/>
          <w:lang w:val="en-US" w:eastAsia="zh-CN"/>
        </w:rPr>
        <w:t>严格按照资金管理办法，对符合要求、手续齐全、程序完善的费用才准许报销。</w:t>
      </w:r>
    </w:p>
    <w:p>
      <w:pPr>
        <w:numPr>
          <w:ilvl w:val="0"/>
          <w:numId w:val="0"/>
        </w:numPr>
        <w:spacing w:line="560" w:lineRule="exact"/>
        <w:ind w:leftChars="200" w:firstLine="321" w:firstLineChars="10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numPr>
          <w:ilvl w:val="0"/>
          <w:numId w:val="0"/>
        </w:numPr>
        <w:spacing w:line="560" w:lineRule="exact"/>
        <w:ind w:left="0" w:leftChars="0" w:firstLine="320" w:firstLineChars="100"/>
        <w:rPr>
          <w:rFonts w:hint="eastAsia"/>
          <w:lang w:eastAsia="zh-CN"/>
        </w:rPr>
      </w:pPr>
      <w:r>
        <w:rPr>
          <w:rFonts w:hint="eastAsia" w:ascii="仿宋_GB2312" w:hAnsi="仿宋_GB2312" w:eastAsia="仿宋_GB2312" w:cs="仿宋_GB2312"/>
          <w:b w:val="0"/>
          <w:bCs/>
          <w:sz w:val="32"/>
          <w:szCs w:val="32"/>
          <w:lang w:val="zh-CN"/>
        </w:rPr>
        <w:t>主要由财政、上级主管部门、及单位项目相关人员实时监督我单位工程流程。</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2" w:firstLineChars="200"/>
        <w:jc w:val="both"/>
        <w:textAlignment w:val="auto"/>
        <w:outlineLvl w:val="9"/>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楷体_GB2312" w:hAnsi="宋体" w:eastAsia="楷体_GB2312"/>
          <w:b/>
          <w:sz w:val="32"/>
          <w:szCs w:val="32"/>
          <w:lang w:val="zh-CN"/>
        </w:rPr>
      </w:pPr>
      <w:r>
        <w:rPr>
          <w:rFonts w:hint="eastAsia" w:ascii="仿宋_GB2312" w:hAnsi="仿宋_GB2312" w:eastAsia="仿宋_GB2312" w:cs="仿宋_GB2312"/>
          <w:sz w:val="32"/>
          <w:szCs w:val="32"/>
          <w:lang w:val="en-US" w:eastAsia="zh-CN"/>
        </w:rPr>
        <w:t>2021年</w:t>
      </w:r>
      <w:r>
        <w:rPr>
          <w:rFonts w:hint="eastAsia" w:ascii="仿宋_GB2312" w:hAnsi="仿宋_GB2312" w:eastAsia="仿宋_GB2312" w:cs="仿宋_GB2312"/>
          <w:sz w:val="32"/>
          <w:szCs w:val="32"/>
          <w:lang w:eastAsia="zh-CN"/>
        </w:rPr>
        <w:t>完成了对无线覆盖机房设备维修</w:t>
      </w:r>
      <w:r>
        <w:rPr>
          <w:rFonts w:hint="eastAsia" w:ascii="仿宋_GB2312" w:hAnsi="仿宋_GB2312" w:eastAsia="仿宋_GB2312" w:cs="仿宋_GB2312"/>
          <w:sz w:val="32"/>
          <w:szCs w:val="32"/>
          <w:lang w:val="en-US" w:eastAsia="zh-CN"/>
        </w:rPr>
        <w:t>，保障机房正常运转。</w:t>
      </w:r>
      <w:r>
        <w:rPr>
          <w:rFonts w:hint="eastAsia" w:ascii="仿宋_GB2312" w:hAnsi="仿宋_GB2312" w:eastAsia="仿宋_GB2312" w:cs="仿宋_GB2312"/>
          <w:sz w:val="32"/>
          <w:szCs w:val="32"/>
          <w:lang w:eastAsia="zh-CN"/>
        </w:rPr>
        <w:t>经过</w:t>
      </w:r>
      <w:r>
        <w:rPr>
          <w:rFonts w:hint="eastAsia" w:ascii="仿宋_GB2312" w:hAnsi="仿宋_GB2312" w:eastAsia="仿宋_GB2312" w:cs="仿宋_GB2312"/>
          <w:sz w:val="32"/>
          <w:szCs w:val="32"/>
        </w:rPr>
        <w:t>设备</w:t>
      </w:r>
      <w:r>
        <w:rPr>
          <w:rFonts w:hint="eastAsia" w:ascii="仿宋_GB2312" w:hAnsi="仿宋_GB2312" w:eastAsia="仿宋_GB2312" w:cs="仿宋_GB2312"/>
          <w:sz w:val="32"/>
          <w:szCs w:val="32"/>
          <w:lang w:eastAsia="zh-CN"/>
        </w:rPr>
        <w:t>维修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保障人员配备，</w:t>
      </w:r>
      <w:r>
        <w:rPr>
          <w:rFonts w:hint="eastAsia" w:ascii="仿宋_GB2312" w:hAnsi="仿宋_GB2312" w:eastAsia="仿宋_GB2312" w:cs="仿宋_GB2312"/>
          <w:sz w:val="32"/>
          <w:szCs w:val="32"/>
        </w:rPr>
        <w:t>提升</w:t>
      </w:r>
      <w:r>
        <w:rPr>
          <w:rFonts w:hint="eastAsia" w:ascii="仿宋_GB2312" w:hAnsi="仿宋_GB2312" w:eastAsia="仿宋_GB2312" w:cs="仿宋_GB2312"/>
          <w:sz w:val="32"/>
          <w:szCs w:val="32"/>
          <w:lang w:eastAsia="zh-CN"/>
        </w:rPr>
        <w:t>广播电视</w:t>
      </w:r>
      <w:r>
        <w:rPr>
          <w:rFonts w:hint="eastAsia" w:ascii="仿宋_GB2312" w:hAnsi="仿宋_GB2312" w:eastAsia="仿宋_GB2312" w:cs="仿宋_GB2312"/>
          <w:sz w:val="32"/>
          <w:szCs w:val="32"/>
        </w:rPr>
        <w:t>服务质量，提升了服务水平。</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ind w:firstLine="640" w:firstLineChars="200"/>
        <w:rPr>
          <w:rFonts w:hint="eastAsia" w:ascii="仿宋_GB2312" w:hAnsi="仿宋_GB2312" w:eastAsia="仿宋_GB2312" w:cs="仿宋_GB2312"/>
          <w:b w:val="0"/>
          <w:bCs w:val="0"/>
          <w:lang w:val="zh-CN"/>
        </w:rPr>
      </w:pPr>
      <w:r>
        <w:rPr>
          <w:rFonts w:hint="eastAsia" w:ascii="仿宋" w:hAnsi="仿宋" w:eastAsia="仿宋" w:cs="仿宋"/>
          <w:sz w:val="32"/>
          <w:szCs w:val="32"/>
          <w:lang w:eastAsia="zh-CN"/>
        </w:rPr>
        <w:t>中央补助地方公共文化服务建设体系（广播电视重点项目）</w:t>
      </w:r>
      <w:r>
        <w:rPr>
          <w:rFonts w:hint="eastAsia" w:ascii="仿宋_GB2312" w:hAnsi="仿宋_GB2312" w:eastAsia="仿宋_GB2312" w:cs="仿宋_GB2312"/>
          <w:sz w:val="32"/>
          <w:szCs w:val="32"/>
          <w:lang w:eastAsia="zh-CN"/>
        </w:rPr>
        <w:t>对国民经济发展有一定的积极影响，不直接产生经济收益，</w:t>
      </w:r>
      <w:r>
        <w:rPr>
          <w:rFonts w:hint="eastAsia" w:ascii="仿宋_GB2312" w:hAnsi="仿宋_GB2312" w:eastAsia="仿宋_GB2312" w:cs="仿宋_GB2312"/>
          <w:sz w:val="32"/>
          <w:szCs w:val="32"/>
        </w:rPr>
        <w:t>有利于</w:t>
      </w: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rPr>
        <w:t>县有线电视</w:t>
      </w:r>
      <w:r>
        <w:rPr>
          <w:rFonts w:hint="eastAsia" w:ascii="仿宋_GB2312" w:hAnsi="仿宋_GB2312" w:eastAsia="仿宋_GB2312" w:cs="仿宋_GB2312"/>
          <w:sz w:val="32"/>
          <w:szCs w:val="32"/>
          <w:lang w:eastAsia="zh-CN"/>
        </w:rPr>
        <w:t>广播</w:t>
      </w:r>
      <w:r>
        <w:rPr>
          <w:rFonts w:hint="eastAsia" w:ascii="仿宋_GB2312" w:hAnsi="仿宋_GB2312" w:eastAsia="仿宋_GB2312" w:cs="仿宋_GB2312"/>
          <w:sz w:val="32"/>
          <w:szCs w:val="32"/>
        </w:rPr>
        <w:t>网络发展和升级</w:t>
      </w:r>
      <w:r>
        <w:rPr>
          <w:rFonts w:hint="eastAsia" w:ascii="仿宋_GB2312" w:hAnsi="仿宋_GB2312" w:eastAsia="仿宋_GB2312" w:cs="仿宋_GB2312"/>
          <w:sz w:val="32"/>
          <w:szCs w:val="32"/>
          <w:lang w:eastAsia="zh-CN"/>
        </w:rPr>
        <w:t>保障了当地群众丰富的文娱生活，</w:t>
      </w:r>
      <w:r>
        <w:rPr>
          <w:rFonts w:hint="eastAsia" w:ascii="仿宋_GB2312" w:hAnsi="仿宋_GB2312" w:eastAsia="仿宋_GB2312" w:cs="仿宋_GB2312"/>
          <w:kern w:val="0"/>
          <w:sz w:val="32"/>
          <w:szCs w:val="32"/>
        </w:rPr>
        <w:t>对环境产生</w:t>
      </w:r>
      <w:r>
        <w:rPr>
          <w:rFonts w:hint="eastAsia" w:ascii="仿宋_GB2312" w:hAnsi="仿宋_GB2312" w:eastAsia="仿宋_GB2312" w:cs="仿宋_GB2312"/>
          <w:kern w:val="0"/>
          <w:sz w:val="32"/>
          <w:szCs w:val="32"/>
          <w:lang w:eastAsia="zh-CN"/>
        </w:rPr>
        <w:t>无</w:t>
      </w:r>
      <w:r>
        <w:rPr>
          <w:rFonts w:hint="eastAsia" w:ascii="仿宋_GB2312" w:hAnsi="仿宋_GB2312" w:eastAsia="仿宋_GB2312" w:cs="仿宋_GB2312"/>
          <w:kern w:val="0"/>
          <w:sz w:val="32"/>
          <w:szCs w:val="32"/>
        </w:rPr>
        <w:t>消极</w:t>
      </w:r>
      <w:r>
        <w:rPr>
          <w:rFonts w:hint="eastAsia" w:ascii="仿宋_GB2312" w:hAnsi="仿宋_GB2312" w:eastAsia="仿宋_GB2312" w:cs="仿宋_GB2312"/>
          <w:kern w:val="0"/>
          <w:sz w:val="32"/>
          <w:szCs w:val="32"/>
          <w:lang w:eastAsia="zh-CN"/>
        </w:rPr>
        <w:t>影响</w:t>
      </w:r>
      <w:r>
        <w:rPr>
          <w:rFonts w:hint="eastAsia" w:ascii="仿宋_GB2312" w:hAnsi="仿宋_GB2312" w:eastAsia="仿宋_GB2312" w:cs="仿宋_GB2312"/>
          <w:kern w:val="0"/>
          <w:sz w:val="32"/>
          <w:szCs w:val="32"/>
        </w:rPr>
        <w:t>对人、自然、资源</w:t>
      </w:r>
      <w:r>
        <w:rPr>
          <w:rFonts w:hint="eastAsia" w:ascii="仿宋_GB2312" w:hAnsi="仿宋_GB2312" w:eastAsia="仿宋_GB2312" w:cs="仿宋_GB2312"/>
          <w:kern w:val="0"/>
          <w:sz w:val="32"/>
          <w:szCs w:val="32"/>
          <w:lang w:eastAsia="zh-CN"/>
        </w:rPr>
        <w:t>并未</w:t>
      </w:r>
      <w:r>
        <w:rPr>
          <w:rFonts w:hint="eastAsia" w:ascii="仿宋_GB2312" w:hAnsi="仿宋_GB2312" w:eastAsia="仿宋_GB2312" w:cs="仿宋_GB2312"/>
          <w:kern w:val="0"/>
          <w:sz w:val="32"/>
          <w:szCs w:val="32"/>
        </w:rPr>
        <w:t>带来可持续</w:t>
      </w:r>
      <w:r>
        <w:rPr>
          <w:rFonts w:hint="eastAsia" w:ascii="仿宋_GB2312" w:hAnsi="仿宋_GB2312" w:eastAsia="仿宋_GB2312" w:cs="仿宋_GB2312"/>
          <w:kern w:val="0"/>
          <w:sz w:val="32"/>
          <w:szCs w:val="32"/>
          <w:lang w:eastAsia="zh-CN"/>
        </w:rPr>
        <w:t>不良</w:t>
      </w:r>
      <w:r>
        <w:rPr>
          <w:rFonts w:hint="eastAsia" w:ascii="仿宋_GB2312" w:hAnsi="仿宋_GB2312" w:eastAsia="仿宋_GB2312" w:cs="仿宋_GB2312"/>
          <w:kern w:val="0"/>
          <w:sz w:val="32"/>
          <w:szCs w:val="32"/>
        </w:rPr>
        <w:t>影响</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sz w:val="32"/>
          <w:szCs w:val="32"/>
        </w:rPr>
        <w:t>通过项目的实施，</w:t>
      </w:r>
      <w:r>
        <w:rPr>
          <w:rFonts w:hint="eastAsia" w:ascii="仿宋_GB2312" w:hAnsi="仿宋_GB2312" w:eastAsia="仿宋_GB2312" w:cs="仿宋_GB2312"/>
          <w:sz w:val="32"/>
          <w:szCs w:val="32"/>
          <w:lang w:eastAsia="zh-CN"/>
        </w:rPr>
        <w:t>广播电视台的</w:t>
      </w:r>
      <w:r>
        <w:rPr>
          <w:rFonts w:hint="eastAsia" w:ascii="仿宋_GB2312" w:hAnsi="仿宋_GB2312" w:eastAsia="仿宋_GB2312" w:cs="仿宋_GB2312"/>
          <w:sz w:val="32"/>
          <w:szCs w:val="32"/>
        </w:rPr>
        <w:t>服务功能可持续性，项目可复制性。项目公众或服务对象的满意度能够达到</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通过项目的实施，</w:t>
      </w:r>
      <w:r>
        <w:rPr>
          <w:rFonts w:hint="eastAsia" w:ascii="仿宋_GB2312" w:hAnsi="仿宋_GB2312" w:eastAsia="仿宋_GB2312" w:cs="仿宋_GB2312"/>
          <w:sz w:val="32"/>
          <w:szCs w:val="32"/>
          <w:lang w:eastAsia="zh-CN"/>
        </w:rPr>
        <w:t>广播电视台的</w:t>
      </w:r>
      <w:r>
        <w:rPr>
          <w:rFonts w:hint="eastAsia" w:ascii="仿宋_GB2312" w:hAnsi="仿宋_GB2312" w:eastAsia="仿宋_GB2312" w:cs="仿宋_GB2312"/>
          <w:sz w:val="32"/>
          <w:szCs w:val="32"/>
        </w:rPr>
        <w:t>服务功能可持续性，项目可复制性。有利于</w:t>
      </w: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rPr>
        <w:t>县有线电视</w:t>
      </w:r>
      <w:r>
        <w:rPr>
          <w:rFonts w:hint="eastAsia" w:ascii="仿宋_GB2312" w:hAnsi="仿宋_GB2312" w:eastAsia="仿宋_GB2312" w:cs="仿宋_GB2312"/>
          <w:sz w:val="32"/>
          <w:szCs w:val="32"/>
          <w:lang w:eastAsia="zh-CN"/>
        </w:rPr>
        <w:t>广播</w:t>
      </w:r>
      <w:r>
        <w:rPr>
          <w:rFonts w:hint="eastAsia" w:ascii="仿宋_GB2312" w:hAnsi="仿宋_GB2312" w:eastAsia="仿宋_GB2312" w:cs="仿宋_GB2312"/>
          <w:sz w:val="32"/>
          <w:szCs w:val="32"/>
        </w:rPr>
        <w:t>网络发展和升级</w:t>
      </w:r>
      <w:r>
        <w:rPr>
          <w:rFonts w:hint="eastAsia" w:ascii="仿宋_GB2312" w:hAnsi="仿宋_GB2312" w:eastAsia="仿宋_GB2312" w:cs="仿宋_GB2312"/>
          <w:sz w:val="32"/>
          <w:szCs w:val="32"/>
          <w:lang w:eastAsia="zh-CN"/>
        </w:rPr>
        <w:t>保障了当地群众丰富的文娱生活</w:t>
      </w:r>
    </w:p>
    <w:p>
      <w:pPr>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74" w:lineRule="exact"/>
        <w:ind w:left="0" w:leftChars="0" w:right="0" w:rightChars="0" w:firstLine="720"/>
        <w:textAlignment w:val="auto"/>
        <w:outlineLvl w:val="9"/>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由于资金下达时间，导致了支付进度没有到达理想进度。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numPr>
          <w:ilvl w:val="0"/>
          <w:numId w:val="0"/>
        </w:numPr>
        <w:spacing w:line="560" w:lineRule="exact"/>
        <w:ind w:firstLine="640" w:firstLineChars="200"/>
        <w:rPr>
          <w:rFonts w:hint="eastAsia" w:eastAsia="仿宋_GB2312"/>
          <w:sz w:val="30"/>
          <w:szCs w:val="30"/>
        </w:rPr>
      </w:pPr>
      <w:r>
        <w:rPr>
          <w:rFonts w:hint="eastAsia" w:eastAsia="仿宋_GB2312"/>
          <w:sz w:val="32"/>
          <w:szCs w:val="32"/>
          <w:lang w:val="en-US" w:eastAsia="zh-CN"/>
        </w:rPr>
        <w:t>建议明年继续保留此项专项资金，并进一步扩大资金使用范围，如对明确值机人员的薪资保障，我单位目前都是用经营收入来支付值机人员工资，导致单位经费及其紧张，希望上级专项能对我单位进一步</w:t>
      </w:r>
      <w:r>
        <w:rPr>
          <w:rFonts w:hint="eastAsia" w:ascii="仿宋_GB2312" w:hAnsi="仿宋_GB2312" w:eastAsia="仿宋_GB2312" w:cs="仿宋_GB2312"/>
          <w:sz w:val="32"/>
          <w:szCs w:val="32"/>
        </w:rPr>
        <w:t>提升</w:t>
      </w:r>
      <w:r>
        <w:rPr>
          <w:rFonts w:hint="eastAsia" w:ascii="仿宋_GB2312" w:hAnsi="仿宋_GB2312" w:eastAsia="仿宋_GB2312" w:cs="仿宋_GB2312"/>
          <w:sz w:val="32"/>
          <w:szCs w:val="32"/>
          <w:lang w:eastAsia="zh-CN"/>
        </w:rPr>
        <w:t>广播电视</w:t>
      </w:r>
      <w:r>
        <w:rPr>
          <w:rFonts w:hint="eastAsia" w:ascii="仿宋_GB2312" w:hAnsi="仿宋_GB2312" w:eastAsia="仿宋_GB2312" w:cs="仿宋_GB2312"/>
          <w:sz w:val="32"/>
          <w:szCs w:val="32"/>
        </w:rPr>
        <w:t>服务质量</w:t>
      </w:r>
      <w:r>
        <w:rPr>
          <w:rFonts w:hint="eastAsia" w:ascii="仿宋_GB2312" w:hAnsi="仿宋_GB2312" w:eastAsia="仿宋_GB2312" w:cs="仿宋_GB2312"/>
          <w:sz w:val="32"/>
          <w:szCs w:val="32"/>
          <w:lang w:eastAsia="zh-CN"/>
        </w:rPr>
        <w:t>提供积极的物质保障。</w:t>
      </w:r>
    </w:p>
    <w:p>
      <w:pPr>
        <w:spacing w:line="580" w:lineRule="exact"/>
        <w:ind w:firstLine="64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spacing w:line="600" w:lineRule="exact"/>
        <w:jc w:val="center"/>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广播电视州县覆盖项目</w:t>
      </w:r>
      <w:r>
        <w:rPr>
          <w:rFonts w:hint="eastAsia" w:ascii="方正小标宋简体" w:hAnsi="宋体" w:eastAsia="方正小标宋简体"/>
          <w:color w:val="000000"/>
          <w:kern w:val="0"/>
          <w:sz w:val="44"/>
          <w:szCs w:val="44"/>
          <w:lang w:val="en-US" w:eastAsia="zh-CN"/>
        </w:rPr>
        <w:t>2021</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评价报告</w:t>
      </w:r>
    </w:p>
    <w:p>
      <w:pPr>
        <w:spacing w:line="580" w:lineRule="exact"/>
        <w:ind w:firstLine="640" w:firstLineChars="200"/>
        <w:rPr>
          <w:rFonts w:ascii="仿宋_GB2312" w:hAnsi="仿宋_GB2312" w:eastAsia="仿宋_GB2312" w:cs="仿宋_GB2312"/>
          <w:sz w:val="32"/>
          <w:szCs w:val="32"/>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该项目预计从</w:t>
      </w:r>
      <w:r>
        <w:rPr>
          <w:rFonts w:hint="eastAsia" w:ascii="仿宋_GB2312" w:hAnsi="仿宋_GB2312" w:eastAsia="仿宋_GB2312" w:cs="仿宋_GB2312"/>
          <w:sz w:val="32"/>
          <w:szCs w:val="32"/>
        </w:rPr>
        <w:t>2018年5月</w:t>
      </w:r>
      <w:r>
        <w:rPr>
          <w:rFonts w:hint="eastAsia" w:ascii="仿宋_GB2312" w:hAnsi="仿宋_GB2312" w:eastAsia="仿宋_GB2312" w:cs="仿宋_GB2312"/>
          <w:sz w:val="32"/>
          <w:szCs w:val="32"/>
          <w:lang w:eastAsia="zh-CN"/>
        </w:rPr>
        <w:t>开始</w:t>
      </w:r>
      <w:r>
        <w:rPr>
          <w:rFonts w:hint="eastAsia" w:ascii="仿宋_GB2312" w:hAnsi="仿宋_GB2312" w:eastAsia="仿宋_GB2312" w:cs="仿宋_GB2312"/>
          <w:sz w:val="32"/>
          <w:szCs w:val="32"/>
        </w:rPr>
        <w:t>-2020年12月</w:t>
      </w:r>
      <w:r>
        <w:rPr>
          <w:rFonts w:hint="eastAsia" w:ascii="仿宋_GB2312" w:hAnsi="仿宋_GB2312" w:eastAsia="仿宋_GB2312" w:cs="仿宋_GB2312"/>
          <w:sz w:val="32"/>
          <w:szCs w:val="32"/>
          <w:lang w:eastAsia="zh-CN"/>
        </w:rPr>
        <w:t>结束，</w:t>
      </w:r>
      <w:r>
        <w:rPr>
          <w:rFonts w:hint="eastAsia" w:ascii="仿宋_GB2312" w:hAnsi="仿宋_GB2312" w:eastAsia="仿宋_GB2312" w:cs="仿宋_GB2312"/>
          <w:sz w:val="32"/>
          <w:szCs w:val="32"/>
        </w:rPr>
        <w:t>项目建设地址：九寨沟县境内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规模及内容：1、九寨沟县州县广播电视节目覆盖工程县级前端平台；2、九寨沟县州县广播电视节目覆盖工程约27个无线发射站点；3、九寨沟县州县广播电视节目覆盖工程购置双模机顶盒11000套4、建设九寨沟县城到沟口44公里36芯、沟口到松潘70公里24芯光纤干线链路。5、使用省级配套资金建设九寨沟应急广播前端平台和村村响广播前端平台工程(项目已竣工)。6、建议使用结余资金建设无线覆盖补点、州到县干线或完成双向化网络改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项目总投资及资金来源：项目估算总投资1347万元资金来源为藏区专项资金1078万元及省级配套269万元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2019年目前资金到位1077万元。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该项目预计从</w:t>
      </w:r>
      <w:r>
        <w:rPr>
          <w:rFonts w:hint="eastAsia" w:ascii="仿宋_GB2312" w:hAnsi="仿宋_GB2312" w:eastAsia="仿宋_GB2312" w:cs="仿宋_GB2312"/>
          <w:sz w:val="32"/>
          <w:szCs w:val="32"/>
        </w:rPr>
        <w:t>2018年5月</w:t>
      </w:r>
      <w:r>
        <w:rPr>
          <w:rFonts w:hint="eastAsia" w:ascii="仿宋_GB2312" w:hAnsi="仿宋_GB2312" w:eastAsia="仿宋_GB2312" w:cs="仿宋_GB2312"/>
          <w:sz w:val="32"/>
          <w:szCs w:val="32"/>
          <w:lang w:eastAsia="zh-CN"/>
        </w:rPr>
        <w:t>开始</w:t>
      </w:r>
      <w:r>
        <w:rPr>
          <w:rFonts w:hint="eastAsia" w:ascii="仿宋_GB2312" w:hAnsi="仿宋_GB2312" w:eastAsia="仿宋_GB2312" w:cs="仿宋_GB2312"/>
          <w:sz w:val="32"/>
          <w:szCs w:val="32"/>
        </w:rPr>
        <w:t>-2020年12月</w:t>
      </w:r>
      <w:r>
        <w:rPr>
          <w:rFonts w:hint="eastAsia" w:ascii="仿宋_GB2312" w:hAnsi="仿宋_GB2312" w:eastAsia="仿宋_GB2312" w:cs="仿宋_GB2312"/>
          <w:sz w:val="32"/>
          <w:szCs w:val="32"/>
          <w:lang w:eastAsia="zh-CN"/>
        </w:rPr>
        <w:t>结束，</w:t>
      </w:r>
      <w:r>
        <w:rPr>
          <w:rFonts w:hint="eastAsia" w:ascii="仿宋_GB2312" w:hAnsi="仿宋_GB2312" w:eastAsia="仿宋_GB2312" w:cs="仿宋_GB2312"/>
          <w:sz w:val="32"/>
          <w:szCs w:val="32"/>
        </w:rPr>
        <w:t>项目建设地址：九寨沟县境内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规模及内容：1、九寨沟县州县广播电视节目覆盖工程县级前端平台；2、九寨沟县州县广播电视节目覆盖工程约27个无线发射站点；3、九寨沟县州县广播电视节目覆盖工程购置双模机顶盒11000套4、建设九寨沟县城到沟口44公里36芯、沟口到松潘70公里24芯光纤干线链路。5、使用省级配套资金建设九寨沟应急广播前端平台和村村响广播前端平台工程(项目已竣工)。6、建议使用结余资金建设无线覆盖补点、州到县干线或完成双向化网络改造</w:t>
      </w:r>
      <w:r>
        <w:rPr>
          <w:rFonts w:hint="eastAsia" w:ascii="仿宋_GB2312" w:hAnsi="仿宋_GB2312" w:eastAsia="仿宋_GB2312" w:cs="仿宋_GB2312"/>
          <w:sz w:val="32"/>
          <w:szCs w:val="32"/>
          <w:lang w:val="en-US"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黑体" w:hAnsi="宋体" w:eastAsia="黑体"/>
          <w:sz w:val="32"/>
          <w:szCs w:val="32"/>
        </w:rPr>
      </w:pPr>
      <w:r>
        <w:rPr>
          <w:rFonts w:hint="eastAsia" w:ascii="仿宋_GB2312" w:hAnsi="宋体" w:eastAsia="仿宋_GB2312"/>
          <w:sz w:val="32"/>
          <w:szCs w:val="32"/>
          <w:lang w:val="zh-CN"/>
        </w:rPr>
        <w:t>我单位在内部，由单位自评小组对项目绩效自评按照财政要求开展自评。</w:t>
      </w:r>
      <w:r>
        <w:rPr>
          <w:rFonts w:hint="eastAsia" w:ascii="黑体" w:hAnsi="宋体" w:eastAsia="黑体"/>
          <w:sz w:val="32"/>
          <w:szCs w:val="32"/>
          <w:lang w:val="en-US" w:eastAsia="zh-CN"/>
        </w:rPr>
        <w:t xml:space="preserve">                                                                                                                                                                                                                                                                                                                                                               </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numPr>
          <w:ilvl w:val="0"/>
          <w:numId w:val="0"/>
        </w:numPr>
        <w:adjustRightInd w:val="0"/>
        <w:snapToGrid w:val="0"/>
        <w:spacing w:line="600" w:lineRule="exact"/>
        <w:ind w:firstLine="42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九寨沟县州县节目覆盖工程是为了加强地方基层思想宣传工作的需要，是实现“听得懂、看得目标，真正把党和国家的声音传到基层人民群众中，是为区群众统一战线、服务藏区精准扶贫的重要支撑，是实践党的群众路线的具体实施，是实现藏区经济快速发展的重要支撑，同时也是当地农牧民精神生活的迫切需要。因此该项目的建设是十分必要的</w:t>
      </w:r>
      <w:r>
        <w:rPr>
          <w:rFonts w:hint="eastAsia" w:ascii="仿宋_GB2312" w:hAnsi="仿宋_GB2312" w:eastAsia="仿宋_GB2312" w:cs="仿宋_GB2312"/>
          <w:sz w:val="32"/>
          <w:szCs w:val="32"/>
          <w:lang w:eastAsia="zh-CN"/>
        </w:rPr>
        <w:t>，项目目标合理可行。</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numPr>
          <w:ilvl w:val="0"/>
          <w:numId w:val="0"/>
        </w:numPr>
        <w:spacing w:line="560" w:lineRule="exact"/>
        <w:ind w:firstLine="640" w:firstLineChars="200"/>
        <w:rPr>
          <w:rFonts w:hint="eastAsia" w:ascii="楷体_GB2312" w:hAnsi="宋体" w:eastAsia="楷体_GB2312"/>
          <w:sz w:val="32"/>
          <w:szCs w:val="32"/>
          <w:lang w:val="zh-CN"/>
        </w:rPr>
      </w:pPr>
      <w:r>
        <w:rPr>
          <w:rFonts w:hint="eastAsia" w:ascii="楷体_GB2312" w:hAnsi="宋体" w:eastAsia="楷体_GB2312"/>
          <w:sz w:val="32"/>
          <w:szCs w:val="32"/>
          <w:lang w:val="zh-CN"/>
        </w:rPr>
        <w:t>1资金计划。</w:t>
      </w:r>
    </w:p>
    <w:p>
      <w:pPr>
        <w:numPr>
          <w:ilvl w:val="0"/>
          <w:numId w:val="0"/>
        </w:numPr>
        <w:spacing w:line="560" w:lineRule="exact"/>
        <w:ind w:firstLine="640" w:firstLineChars="200"/>
        <w:rPr>
          <w:rFonts w:hint="eastAsia" w:ascii="楷体_GB2312" w:hAnsi="宋体" w:eastAsia="楷体_GB2312"/>
          <w:sz w:val="32"/>
          <w:szCs w:val="32"/>
          <w:lang w:val="zh-CN"/>
        </w:rPr>
      </w:pPr>
      <w:r>
        <w:rPr>
          <w:rFonts w:hint="eastAsia" w:ascii="仿宋_GB2312" w:hAnsi="仿宋_GB2312" w:eastAsia="仿宋_GB2312" w:cs="仿宋_GB2312"/>
          <w:sz w:val="32"/>
          <w:szCs w:val="32"/>
        </w:rPr>
        <w:t>项目估算总投资1347万元资金来源为藏区专项资金1078万元及省级配套269万元</w:t>
      </w:r>
      <w:r>
        <w:rPr>
          <w:rFonts w:hint="eastAsia" w:ascii="仿宋_GB2312" w:hAnsi="仿宋_GB2312" w:eastAsia="仿宋_GB2312" w:cs="仿宋_GB2312"/>
          <w:sz w:val="32"/>
          <w:szCs w:val="32"/>
          <w:lang w:eastAsia="zh-CN"/>
        </w:rPr>
        <w:t>。</w:t>
      </w:r>
    </w:p>
    <w:p>
      <w:pPr>
        <w:numPr>
          <w:ilvl w:val="0"/>
          <w:numId w:val="0"/>
        </w:numPr>
        <w:spacing w:line="560" w:lineRule="exact"/>
        <w:ind w:left="640" w:leftChars="0"/>
        <w:rPr>
          <w:rFonts w:hint="eastAsia" w:ascii="楷体_GB2312" w:hAnsi="宋体" w:eastAsia="楷体_GB2312"/>
          <w:sz w:val="32"/>
          <w:szCs w:val="32"/>
          <w:lang w:val="zh-CN"/>
        </w:rPr>
      </w:pPr>
      <w:r>
        <w:rPr>
          <w:rFonts w:hint="eastAsia" w:ascii="楷体_GB2312" w:hAnsi="宋体" w:eastAsia="楷体_GB2312"/>
          <w:sz w:val="32"/>
          <w:szCs w:val="32"/>
          <w:lang w:val="en-US" w:eastAsia="zh-CN"/>
        </w:rPr>
        <w:t>2.</w:t>
      </w:r>
      <w:r>
        <w:rPr>
          <w:rFonts w:hint="eastAsia" w:ascii="楷体_GB2312" w:hAnsi="宋体" w:eastAsia="楷体_GB2312"/>
          <w:sz w:val="32"/>
          <w:szCs w:val="32"/>
          <w:lang w:val="zh-CN"/>
        </w:rPr>
        <w:t>资金到位。</w:t>
      </w:r>
    </w:p>
    <w:p>
      <w:pPr>
        <w:numPr>
          <w:ilvl w:val="0"/>
          <w:numId w:val="0"/>
        </w:numPr>
        <w:spacing w:line="560" w:lineRule="exact"/>
        <w:ind w:firstLine="640" w:firstLineChars="200"/>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sz w:val="32"/>
          <w:szCs w:val="32"/>
          <w:lang w:val="en-US" w:eastAsia="zh-CN"/>
        </w:rPr>
        <w:t>2019年目前资金</w:t>
      </w:r>
      <w:r>
        <w:rPr>
          <w:rFonts w:hint="eastAsia" w:ascii="仿宋_GB2312" w:hAnsi="仿宋_GB2312" w:cs="仿宋_GB2312"/>
          <w:sz w:val="32"/>
          <w:szCs w:val="32"/>
          <w:lang w:val="en-US" w:eastAsia="zh-CN"/>
        </w:rPr>
        <w:t>实际</w:t>
      </w:r>
      <w:r>
        <w:rPr>
          <w:rFonts w:hint="eastAsia" w:ascii="仿宋_GB2312" w:hAnsi="仿宋_GB2312" w:eastAsia="仿宋_GB2312" w:cs="仿宋_GB2312"/>
          <w:sz w:val="32"/>
          <w:szCs w:val="32"/>
          <w:lang w:val="en-US" w:eastAsia="zh-CN"/>
        </w:rPr>
        <w:t>到位1077万元</w:t>
      </w:r>
      <w:r>
        <w:rPr>
          <w:rFonts w:hint="eastAsia" w:ascii="仿宋_GB2312" w:hAnsi="仿宋_GB2312" w:cs="仿宋_GB2312"/>
          <w:sz w:val="32"/>
          <w:szCs w:val="32"/>
          <w:lang w:val="en-US" w:eastAsia="zh-CN"/>
        </w:rPr>
        <w:t>，实际资金到位率为79.95%。</w:t>
      </w:r>
    </w:p>
    <w:p>
      <w:pPr>
        <w:numPr>
          <w:ilvl w:val="0"/>
          <w:numId w:val="0"/>
        </w:numPr>
        <w:spacing w:line="560" w:lineRule="exact"/>
        <w:ind w:left="640" w:leftChars="0"/>
        <w:rPr>
          <w:rFonts w:hint="eastAsia" w:ascii="楷体_GB2312" w:hAnsi="宋体" w:eastAsia="楷体_GB2312"/>
          <w:sz w:val="32"/>
          <w:szCs w:val="32"/>
          <w:lang w:val="zh-CN"/>
        </w:rPr>
      </w:pPr>
      <w:r>
        <w:rPr>
          <w:rFonts w:hint="eastAsia" w:ascii="楷体_GB2312" w:hAnsi="宋体" w:eastAsia="楷体_GB2312"/>
          <w:sz w:val="32"/>
          <w:szCs w:val="32"/>
          <w:lang w:val="en-US" w:eastAsia="zh-CN"/>
        </w:rPr>
        <w:t>3.</w:t>
      </w:r>
      <w:r>
        <w:rPr>
          <w:rFonts w:hint="eastAsia" w:ascii="楷体_GB2312" w:hAnsi="宋体" w:eastAsia="楷体_GB2312"/>
          <w:sz w:val="32"/>
          <w:szCs w:val="32"/>
          <w:lang w:val="zh-CN"/>
        </w:rPr>
        <w:t>资金使用。</w:t>
      </w:r>
    </w:p>
    <w:p>
      <w:pPr>
        <w:numPr>
          <w:ilvl w:val="0"/>
          <w:numId w:val="0"/>
        </w:numPr>
        <w:spacing w:line="560" w:lineRule="exact"/>
        <w:ind w:firstLine="640" w:firstLineChars="200"/>
        <w:rPr>
          <w:rFonts w:hint="eastAsia"/>
          <w:lang w:val="zh-CN" w:eastAsia="zh-CN"/>
        </w:rPr>
      </w:pPr>
      <w:r>
        <w:rPr>
          <w:rFonts w:hint="eastAsia" w:ascii="仿宋_GB2312" w:hAnsi="仿宋_GB2312" w:eastAsia="仿宋_GB2312" w:cs="仿宋_GB2312"/>
          <w:sz w:val="32"/>
          <w:szCs w:val="32"/>
          <w:lang w:val="en-US" w:eastAsia="zh-CN"/>
        </w:rPr>
        <w:t>我单位严格按照项目资金使用规范，严格按照办法要求，对于项目资金支付，都是在负责项目的人员审核过后，经过中心会大一致通过同意支付后方可支付，</w:t>
      </w:r>
      <w:r>
        <w:rPr>
          <w:rFonts w:hint="eastAsia" w:ascii="仿宋" w:hAnsi="仿宋" w:eastAsia="仿宋"/>
          <w:sz w:val="32"/>
          <w:szCs w:val="32"/>
        </w:rPr>
        <w:t>2021年</w:t>
      </w:r>
      <w:r>
        <w:rPr>
          <w:rFonts w:hint="eastAsia" w:ascii="仿宋" w:hAnsi="仿宋" w:eastAsia="仿宋"/>
          <w:sz w:val="32"/>
          <w:szCs w:val="32"/>
          <w:lang w:eastAsia="zh-CN"/>
        </w:rPr>
        <w:t>当年支付</w:t>
      </w:r>
      <w:r>
        <w:rPr>
          <w:rFonts w:hint="eastAsia" w:ascii="仿宋" w:hAnsi="仿宋" w:eastAsia="仿宋"/>
          <w:sz w:val="32"/>
          <w:szCs w:val="32"/>
          <w:lang w:val="en-US" w:eastAsia="zh-CN"/>
        </w:rPr>
        <w:t>355.18万元</w:t>
      </w:r>
      <w:r>
        <w:rPr>
          <w:rFonts w:hint="eastAsia" w:ascii="仿宋_GB2312" w:hAnsi="仿宋_GB2312" w:eastAsia="仿宋_GB2312" w:cs="仿宋_GB2312"/>
          <w:sz w:val="32"/>
          <w:szCs w:val="32"/>
          <w:lang w:val="en-US" w:eastAsia="zh-CN"/>
        </w:rPr>
        <w:t>。</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lang w:val="zh-CN"/>
        </w:rPr>
      </w:pPr>
      <w:r>
        <w:rPr>
          <w:rFonts w:hint="eastAsia" w:ascii="仿宋_GB2312" w:hAnsi="仿宋_GB2312" w:eastAsia="仿宋_GB2312" w:cs="仿宋_GB2312"/>
          <w:sz w:val="32"/>
          <w:szCs w:val="32"/>
          <w:lang w:val="en-US" w:eastAsia="zh-CN"/>
        </w:rPr>
        <w:t>我单位严格按照项目资金使用规范，严格按照办法要求，对于项目资金支付，都是在负责项目的人员审核过后，经过中心会大一致通过同意支付后方可支付。</w:t>
      </w:r>
      <w:r>
        <w:rPr>
          <w:rFonts w:hint="eastAsia" w:ascii="仿宋_GB2312" w:hAnsi="仿宋_GB2312" w:eastAsia="仿宋_GB2312" w:cs="仿宋_GB2312"/>
          <w:sz w:val="32"/>
          <w:szCs w:val="32"/>
          <w:lang w:val="zh-CN"/>
        </w:rPr>
        <w:t>对照项目资金管理办法，评价项目严格执行财务管理制度、财务处理及时、会计核算规范。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pStyle w:val="42"/>
        <w:spacing w:before="0" w:beforeAutospacing="0" w:after="0" w:afterAutospacing="0"/>
        <w:ind w:firstLine="640" w:firstLineChars="200"/>
        <w:rPr>
          <w:rFonts w:hint="eastAsia" w:ascii="仿宋_GB2312" w:eastAsia="仿宋_GB2312"/>
          <w:sz w:val="32"/>
          <w:szCs w:val="32"/>
        </w:rPr>
      </w:pPr>
      <w:r>
        <w:rPr>
          <w:rFonts w:hint="eastAsia" w:ascii="仿宋_GB2312" w:hAnsi="仿宋_GB2312" w:eastAsia="仿宋_GB2312" w:cs="仿宋_GB2312"/>
          <w:sz w:val="32"/>
          <w:szCs w:val="32"/>
        </w:rPr>
        <w:t>九寨沟县州县节目覆盖工程</w:t>
      </w:r>
      <w:r>
        <w:rPr>
          <w:rFonts w:hint="eastAsia" w:ascii="仿宋_GB2312" w:hAnsi="仿宋_GB2312" w:eastAsia="仿宋_GB2312" w:cs="仿宋_GB2312"/>
          <w:sz w:val="32"/>
          <w:szCs w:val="32"/>
          <w:lang w:eastAsia="zh-CN"/>
        </w:rPr>
        <w:t>在</w:t>
      </w:r>
      <w:r>
        <w:rPr>
          <w:rFonts w:hint="eastAsia" w:ascii="仿宋_GB2312" w:eastAsia="仿宋_GB2312"/>
          <w:sz w:val="32"/>
          <w:szCs w:val="32"/>
        </w:rPr>
        <w:t>成本（预算）控制</w:t>
      </w:r>
      <w:r>
        <w:rPr>
          <w:rFonts w:hint="eastAsia" w:ascii="仿宋_GB2312" w:eastAsia="仿宋_GB2312"/>
          <w:sz w:val="32"/>
          <w:szCs w:val="32"/>
          <w:lang w:eastAsia="zh-CN"/>
        </w:rPr>
        <w:t>前期进行了充分预估，</w:t>
      </w:r>
      <w:r>
        <w:rPr>
          <w:rFonts w:hint="eastAsia" w:ascii="仿宋_GB2312" w:hAnsi="仿宋_GB2312" w:eastAsia="仿宋_GB2312" w:cs="仿宋_GB2312"/>
          <w:color w:val="auto"/>
          <w:sz w:val="32"/>
          <w:szCs w:val="32"/>
          <w:highlight w:val="none"/>
        </w:rPr>
        <w:t>项目前期工作咨询费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招标代理服务费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基本预备费</w:t>
      </w:r>
      <w:r>
        <w:rPr>
          <w:rFonts w:hint="eastAsia" w:ascii="仿宋_GB2312" w:hAnsi="仿宋_GB2312" w:eastAsia="仿宋_GB2312" w:cs="仿宋_GB2312"/>
          <w:color w:val="auto"/>
          <w:sz w:val="32"/>
          <w:szCs w:val="32"/>
          <w:highlight w:val="none"/>
          <w:lang w:eastAsia="zh-CN"/>
        </w:rPr>
        <w:t>等均按照国家向相关文件标准执行，后期网络</w:t>
      </w:r>
      <w:r>
        <w:rPr>
          <w:rFonts w:hint="eastAsia" w:ascii="仿宋_GB2312" w:hAnsi="仿宋_GB2312" w:eastAsia="仿宋_GB2312" w:cs="仿宋_GB2312"/>
          <w:color w:val="auto"/>
          <w:sz w:val="32"/>
          <w:szCs w:val="32"/>
          <w:highlight w:val="none"/>
        </w:rPr>
        <w:t>维护费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根据州广电局与州铁塔公司协商，以每发射站点每年2万元进行估算。</w:t>
      </w:r>
      <w:r>
        <w:rPr>
          <w:rFonts w:hint="eastAsia" w:ascii="仿宋_GB2312" w:hAnsi="仿宋_GB2312" w:eastAsia="仿宋_GB2312" w:cs="仿宋_GB2312"/>
          <w:sz w:val="32"/>
          <w:szCs w:val="32"/>
          <w:lang w:eastAsia="zh-CN"/>
        </w:rPr>
        <w:t>在</w:t>
      </w:r>
      <w:r>
        <w:rPr>
          <w:rFonts w:hint="eastAsia" w:ascii="仿宋_GB2312" w:eastAsia="仿宋_GB2312"/>
          <w:sz w:val="32"/>
          <w:szCs w:val="32"/>
          <w:lang w:eastAsia="zh-CN"/>
        </w:rPr>
        <w:t>实施过程中厉行节约，坚决避免不必要的浪费。</w:t>
      </w:r>
      <w:r>
        <w:rPr>
          <w:rFonts w:hint="eastAsia" w:ascii="仿宋_GB2312" w:eastAsia="仿宋_GB2312"/>
          <w:sz w:val="32"/>
          <w:szCs w:val="32"/>
        </w:rPr>
        <w:t>项目的效率性</w:t>
      </w:r>
      <w:r>
        <w:rPr>
          <w:rFonts w:hint="eastAsia" w:ascii="仿宋_GB2312" w:eastAsia="仿宋_GB2312"/>
          <w:sz w:val="32"/>
          <w:szCs w:val="32"/>
          <w:lang w:eastAsia="zh-CN"/>
        </w:rPr>
        <w:t>绩效：</w:t>
      </w:r>
      <w:r>
        <w:rPr>
          <w:rFonts w:hint="eastAsia" w:ascii="仿宋_GB2312" w:hAnsi="仿宋_GB2312" w:eastAsia="仿宋_GB2312" w:cs="仿宋_GB2312"/>
          <w:sz w:val="32"/>
          <w:szCs w:val="32"/>
        </w:rPr>
        <w:t>九寨沟县州县节目覆盖工程</w:t>
      </w:r>
      <w:r>
        <w:rPr>
          <w:rFonts w:hint="eastAsia" w:ascii="仿宋_GB2312" w:eastAsia="仿宋_GB2312"/>
          <w:sz w:val="32"/>
          <w:szCs w:val="32"/>
        </w:rPr>
        <w:t>实施</w:t>
      </w:r>
      <w:r>
        <w:rPr>
          <w:rFonts w:hint="eastAsia" w:ascii="仿宋_GB2312" w:eastAsia="仿宋_GB2312"/>
          <w:sz w:val="32"/>
          <w:szCs w:val="32"/>
          <w:lang w:eastAsia="zh-CN"/>
        </w:rPr>
        <w:t>目前尚未完工，除开一些自然灾害等不可抗力因素影响，在保证工程</w:t>
      </w:r>
      <w:r>
        <w:rPr>
          <w:rFonts w:hint="eastAsia" w:ascii="仿宋_GB2312" w:eastAsia="仿宋_GB2312"/>
          <w:sz w:val="32"/>
          <w:szCs w:val="32"/>
        </w:rPr>
        <w:t>质量</w:t>
      </w:r>
      <w:r>
        <w:rPr>
          <w:rFonts w:hint="eastAsia" w:ascii="仿宋_GB2312" w:eastAsia="仿宋_GB2312"/>
          <w:sz w:val="32"/>
          <w:szCs w:val="32"/>
          <w:lang w:eastAsia="zh-CN"/>
        </w:rPr>
        <w:t>的情况下，总体一切</w:t>
      </w:r>
      <w:r>
        <w:rPr>
          <w:rFonts w:hint="eastAsia" w:ascii="仿宋_GB2312" w:eastAsia="仿宋_GB2312"/>
          <w:sz w:val="32"/>
          <w:szCs w:val="32"/>
        </w:rPr>
        <w:t>进度</w:t>
      </w:r>
      <w:r>
        <w:rPr>
          <w:rFonts w:hint="eastAsia" w:ascii="仿宋_GB2312" w:eastAsia="仿宋_GB2312"/>
          <w:sz w:val="32"/>
          <w:szCs w:val="32"/>
          <w:lang w:eastAsia="zh-CN"/>
        </w:rPr>
        <w:t>正常。</w:t>
      </w:r>
      <w:r>
        <w:rPr>
          <w:rFonts w:hint="eastAsia" w:ascii="仿宋_GB2312" w:hAnsi="仿宋_GB2312" w:eastAsia="仿宋_GB2312" w:cs="仿宋_GB2312"/>
          <w:sz w:val="32"/>
          <w:szCs w:val="32"/>
        </w:rPr>
        <w:t>九寨沟县州县节目覆盖工程</w:t>
      </w:r>
      <w:r>
        <w:rPr>
          <w:rFonts w:hint="eastAsia" w:ascii="仿宋_GB2312" w:eastAsia="仿宋_GB2312"/>
          <w:sz w:val="32"/>
          <w:szCs w:val="32"/>
        </w:rPr>
        <w:t>项目资金</w:t>
      </w:r>
      <w:r>
        <w:rPr>
          <w:rFonts w:hint="eastAsia" w:ascii="仿宋_GB2312" w:eastAsia="仿宋_GB2312"/>
          <w:sz w:val="32"/>
          <w:szCs w:val="32"/>
          <w:lang w:eastAsia="zh-CN"/>
        </w:rPr>
        <w:t>到位及时，使用合理，并无虚列支出和超标准报销情况出现。</w:t>
      </w:r>
    </w:p>
    <w:p>
      <w:pPr>
        <w:numPr>
          <w:ilvl w:val="0"/>
          <w:numId w:val="6"/>
        </w:numPr>
        <w:spacing w:line="560" w:lineRule="exact"/>
        <w:ind w:left="0" w:leftChars="0" w:firstLine="642"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项目管理情况。</w:t>
      </w:r>
    </w:p>
    <w:p>
      <w:pPr>
        <w:numPr>
          <w:ilvl w:val="0"/>
          <w:numId w:val="0"/>
        </w:numPr>
        <w:tabs>
          <w:tab w:val="left" w:pos="0"/>
        </w:tabs>
        <w:spacing w:line="560" w:lineRule="exact"/>
        <w:ind w:left="0" w:leftChars="0" w:firstLine="320" w:firstLineChars="100"/>
        <w:rPr>
          <w:rFonts w:hint="eastAsia" w:eastAsia="仿宋_GB2312"/>
          <w:sz w:val="32"/>
          <w:szCs w:val="32"/>
          <w:lang w:eastAsia="zh-CN"/>
        </w:rPr>
      </w:pPr>
      <w:r>
        <w:rPr>
          <w:rFonts w:hint="eastAsia" w:eastAsia="仿宋_GB2312"/>
          <w:sz w:val="32"/>
          <w:szCs w:val="32"/>
          <w:lang w:eastAsia="zh-CN"/>
        </w:rPr>
        <w:t>我单位</w:t>
      </w:r>
      <w:r>
        <w:rPr>
          <w:rFonts w:hint="eastAsia" w:ascii="仿宋_GB2312" w:hAnsi="仿宋_GB2312" w:eastAsia="仿宋_GB2312" w:cs="仿宋_GB2312"/>
          <w:b w:val="0"/>
          <w:bCs/>
          <w:sz w:val="32"/>
          <w:szCs w:val="32"/>
          <w:lang w:val="en-US" w:eastAsia="zh-CN"/>
        </w:rPr>
        <w:t>严格按照资金管理办法，对符合要求、手续齐全、程序完善的费用才准许报销。</w:t>
      </w:r>
    </w:p>
    <w:p>
      <w:pPr>
        <w:numPr>
          <w:ilvl w:val="0"/>
          <w:numId w:val="6"/>
        </w:numPr>
        <w:spacing w:line="560" w:lineRule="exact"/>
        <w:ind w:left="0" w:leftChars="0" w:firstLine="642"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项目监管情况。</w:t>
      </w:r>
    </w:p>
    <w:p>
      <w:pPr>
        <w:numPr>
          <w:ilvl w:val="0"/>
          <w:numId w:val="0"/>
        </w:numPr>
        <w:spacing w:line="560" w:lineRule="exact"/>
        <w:ind w:left="0" w:leftChars="0" w:firstLine="320" w:firstLineChars="100"/>
        <w:rPr>
          <w:rFonts w:hint="eastAsia"/>
          <w:lang w:eastAsia="zh-CN"/>
        </w:rPr>
      </w:pPr>
      <w:r>
        <w:rPr>
          <w:rFonts w:hint="eastAsia" w:ascii="仿宋_GB2312" w:hAnsi="仿宋_GB2312" w:eastAsia="仿宋_GB2312" w:cs="仿宋_GB2312"/>
          <w:b w:val="0"/>
          <w:bCs/>
          <w:sz w:val="32"/>
          <w:szCs w:val="32"/>
          <w:lang w:val="zh-CN"/>
        </w:rPr>
        <w:t>主要由财政、上级主管部门、及单位项目相关人员实时监督我单位工程流程。</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numPr>
          <w:ilvl w:val="0"/>
          <w:numId w:val="0"/>
        </w:numPr>
        <w:spacing w:line="560" w:lineRule="exact"/>
        <w:ind w:left="0" w:leftChars="0" w:firstLine="640" w:firstLineChars="200"/>
        <w:rPr>
          <w:rFonts w:hint="eastAsia"/>
          <w:lang w:val="zh-CN"/>
        </w:rPr>
      </w:pPr>
      <w:r>
        <w:rPr>
          <w:rFonts w:hint="eastAsia" w:ascii="仿宋_GB2312" w:hAnsi="仿宋_GB2312" w:eastAsia="仿宋_GB2312" w:cs="仿宋_GB2312"/>
          <w:sz w:val="32"/>
          <w:szCs w:val="32"/>
          <w:lang w:val="en-US" w:eastAsia="zh-CN"/>
        </w:rPr>
        <w:t>截止2021年底，工程实施情况如下：1.</w:t>
      </w:r>
      <w:r>
        <w:rPr>
          <w:rFonts w:hint="eastAsia" w:ascii="仿宋_GB2312" w:hAnsi="仿宋_GB2312" w:eastAsia="仿宋_GB2312" w:cs="仿宋_GB2312"/>
          <w:sz w:val="32"/>
          <w:szCs w:val="32"/>
        </w:rPr>
        <w:t>设备均已到位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现已完成总工程量</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%，发射站完成27个站点安装</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光缆完成50公里。前端机房信号调试已完成，大屏多画面电视和回传显示调试完成</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基站调试完成24个。</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机顶盒已安装马家乡、永和乡、草地乡、罗依乡共6150台</w:t>
      </w:r>
      <w:r>
        <w:rPr>
          <w:rFonts w:hint="eastAsia" w:ascii="仿宋_GB2312" w:hAnsi="仿宋_GB2312" w:eastAsia="仿宋_GB2312" w:cs="仿宋_GB2312"/>
          <w:sz w:val="32"/>
          <w:szCs w:val="32"/>
          <w:lang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numPr>
          <w:ilvl w:val="0"/>
          <w:numId w:val="0"/>
        </w:numPr>
        <w:spacing w:line="560" w:lineRule="exact"/>
        <w:ind w:firstLine="640" w:firstLineChars="200"/>
        <w:rPr>
          <w:rFonts w:hint="eastAsia" w:ascii="仿宋_GB2312" w:hAnsi="仿宋_GB2312" w:eastAsia="仿宋_GB2312" w:cs="仿宋_GB2312"/>
          <w:b/>
          <w:sz w:val="32"/>
          <w:szCs w:val="32"/>
          <w:lang w:val="zh-CN" w:eastAsia="zh-CN"/>
        </w:rPr>
      </w:pPr>
      <w:r>
        <w:rPr>
          <w:rFonts w:hint="eastAsia" w:ascii="仿宋_GB2312" w:hAnsi="仿宋_GB2312" w:eastAsia="仿宋_GB2312" w:cs="仿宋_GB2312"/>
          <w:sz w:val="32"/>
          <w:szCs w:val="32"/>
        </w:rPr>
        <w:t>建设九寨沟县州县节目覆盖工程是为了加强地方基层思想宣传工作的需要，是实现“听得懂、看得目标，真正把党和国家的声音传到基层人民群众中，是为区群众统一战线、服务藏区精准扶贫的重要支撑，是实践党的群众路线的具体实施，是实现藏区经济快速发展的重要支撑，同时也是当地农牧民精神生活的迫切需要</w:t>
      </w:r>
      <w:r>
        <w:rPr>
          <w:rFonts w:hint="eastAsia" w:ascii="仿宋_GB2312" w:hAnsi="仿宋_GB2312" w:eastAsia="仿宋_GB2312" w:cs="仿宋_GB2312"/>
          <w:sz w:val="32"/>
          <w:szCs w:val="32"/>
          <w:lang w:eastAsia="zh-CN"/>
        </w:rPr>
        <w:t>，主要体现在社会综合效益和精神文明建设方面。</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numPr>
          <w:ilvl w:val="0"/>
          <w:numId w:val="0"/>
        </w:numPr>
        <w:adjustRightInd w:val="0"/>
        <w:snapToGrid w:val="0"/>
        <w:spacing w:line="600" w:lineRule="exact"/>
        <w:ind w:firstLine="42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九寨沟县州县节目覆盖工程是为了加强地方基层思想宣传工作的需要，是实现“听得懂、看得目标，真正把党和国家的声音传到基层人民群众中，是为区群众统一战线、服务藏区精准扶贫的重要支撑，是实践党的群众路线的具体实施，是实现藏区经济快速发展的重要支撑，同时也是当地农牧民精神生活的迫切需要。</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项目资金支付进度受多方面影响，导致支付进度相对缓慢。</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numPr>
          <w:ilvl w:val="0"/>
          <w:numId w:val="0"/>
        </w:numPr>
        <w:spacing w:line="560" w:lineRule="exact"/>
        <w:ind w:firstLine="640" w:firstLineChars="200"/>
        <w:rPr>
          <w:rFonts w:hint="eastAsia" w:eastAsia="仿宋_GB2312"/>
          <w:sz w:val="32"/>
          <w:szCs w:val="32"/>
          <w:lang w:eastAsia="zh-CN"/>
        </w:rPr>
      </w:pPr>
      <w:r>
        <w:rPr>
          <w:rFonts w:hint="eastAsia" w:eastAsia="仿宋_GB2312"/>
          <w:sz w:val="32"/>
          <w:szCs w:val="32"/>
          <w:lang w:eastAsia="zh-CN"/>
        </w:rPr>
        <w:t>建议项目资金尽量保留到项目结束。</w:t>
      </w:r>
    </w:p>
    <w:p>
      <w:pPr>
        <w:pStyle w:val="2"/>
        <w:rPr>
          <w:rFonts w:hint="eastAsia" w:eastAsia="仿宋_GB2312"/>
          <w:sz w:val="32"/>
          <w:szCs w:val="32"/>
          <w:lang w:eastAsia="zh-CN"/>
        </w:rPr>
      </w:pPr>
    </w:p>
    <w:p>
      <w:pPr>
        <w:pStyle w:val="2"/>
        <w:rPr>
          <w:rFonts w:hint="eastAsia" w:eastAsia="仿宋_GB2312"/>
          <w:sz w:val="32"/>
          <w:szCs w:val="32"/>
          <w:lang w:eastAsia="zh-CN"/>
        </w:rPr>
      </w:pPr>
    </w:p>
    <w:p>
      <w:pPr>
        <w:pStyle w:val="2"/>
        <w:rPr>
          <w:rFonts w:hint="eastAsia" w:eastAsia="仿宋_GB2312"/>
          <w:sz w:val="32"/>
          <w:szCs w:val="32"/>
          <w:lang w:eastAsia="zh-CN"/>
        </w:rPr>
      </w:pPr>
    </w:p>
    <w:p>
      <w:pPr>
        <w:pStyle w:val="2"/>
        <w:rPr>
          <w:rFonts w:hint="eastAsia" w:eastAsia="仿宋_GB2312"/>
          <w:sz w:val="32"/>
          <w:szCs w:val="32"/>
          <w:lang w:eastAsia="zh-CN"/>
        </w:rPr>
      </w:pPr>
    </w:p>
    <w:p>
      <w:pPr>
        <w:pStyle w:val="2"/>
        <w:rPr>
          <w:rFonts w:hint="eastAsia" w:eastAsia="仿宋_GB2312"/>
          <w:sz w:val="32"/>
          <w:szCs w:val="32"/>
          <w:lang w:eastAsia="zh-CN"/>
        </w:rPr>
      </w:pPr>
    </w:p>
    <w:p>
      <w:pPr>
        <w:pStyle w:val="2"/>
        <w:rPr>
          <w:rFonts w:hint="eastAsia" w:eastAsia="仿宋_GB2312"/>
          <w:sz w:val="32"/>
          <w:szCs w:val="32"/>
          <w:lang w:eastAsia="zh-CN"/>
        </w:rPr>
      </w:pPr>
    </w:p>
    <w:p>
      <w:pPr>
        <w:pStyle w:val="2"/>
        <w:rPr>
          <w:rFonts w:hint="eastAsia" w:eastAsia="仿宋_GB2312"/>
          <w:sz w:val="32"/>
          <w:szCs w:val="32"/>
          <w:lang w:eastAsia="zh-CN"/>
        </w:rPr>
      </w:pPr>
    </w:p>
    <w:p>
      <w:pPr>
        <w:pStyle w:val="2"/>
        <w:rPr>
          <w:rFonts w:hint="eastAsia" w:eastAsia="仿宋_GB2312"/>
          <w:sz w:val="32"/>
          <w:szCs w:val="32"/>
          <w:lang w:eastAsia="zh-CN"/>
        </w:rPr>
      </w:pPr>
    </w:p>
    <w:p>
      <w:pPr>
        <w:pStyle w:val="2"/>
        <w:rPr>
          <w:rFonts w:hint="eastAsia" w:eastAsia="仿宋_GB2312"/>
          <w:sz w:val="32"/>
          <w:szCs w:val="32"/>
          <w:lang w:eastAsia="zh-CN"/>
        </w:rPr>
      </w:pPr>
    </w:p>
    <w:p>
      <w:pPr>
        <w:pStyle w:val="2"/>
        <w:rPr>
          <w:rFonts w:hint="eastAsia" w:eastAsia="仿宋_GB2312"/>
          <w:sz w:val="32"/>
          <w:szCs w:val="32"/>
          <w:lang w:eastAsia="zh-CN"/>
        </w:rPr>
      </w:pPr>
    </w:p>
    <w:p>
      <w:pPr>
        <w:pStyle w:val="2"/>
        <w:rPr>
          <w:rFonts w:hint="eastAsia" w:eastAsia="仿宋_GB2312"/>
          <w:sz w:val="32"/>
          <w:szCs w:val="32"/>
          <w:lang w:eastAsia="zh-CN"/>
        </w:rPr>
      </w:pPr>
    </w:p>
    <w:p>
      <w:pPr>
        <w:pStyle w:val="2"/>
        <w:rPr>
          <w:rFonts w:hint="eastAsia" w:eastAsia="仿宋_GB2312"/>
          <w:sz w:val="32"/>
          <w:szCs w:val="32"/>
          <w:lang w:eastAsia="zh-CN"/>
        </w:rPr>
      </w:pPr>
    </w:p>
    <w:p>
      <w:pPr>
        <w:pStyle w:val="2"/>
        <w:rPr>
          <w:rFonts w:hint="eastAsia" w:eastAsia="仿宋_GB2312"/>
          <w:sz w:val="32"/>
          <w:szCs w:val="32"/>
          <w:lang w:eastAsia="zh-CN"/>
        </w:rPr>
      </w:pPr>
    </w:p>
    <w:p>
      <w:pPr>
        <w:pStyle w:val="2"/>
        <w:rPr>
          <w:rFonts w:hint="eastAsia" w:eastAsia="仿宋_GB2312"/>
          <w:sz w:val="32"/>
          <w:szCs w:val="32"/>
          <w:lang w:eastAsia="zh-CN"/>
        </w:rPr>
      </w:pPr>
    </w:p>
    <w:p>
      <w:pPr>
        <w:spacing w:line="600" w:lineRule="exact"/>
        <w:jc w:val="center"/>
        <w:rPr>
          <w:rFonts w:hint="eastAsia" w:ascii="方正小标宋简体" w:hAnsi="宋体" w:eastAsia="方正小标宋简体"/>
          <w:color w:val="000000"/>
          <w:kern w:val="0"/>
          <w:sz w:val="44"/>
          <w:szCs w:val="44"/>
          <w:lang w:val="en-US" w:eastAsia="zh-CN"/>
        </w:rPr>
      </w:pPr>
      <w:r>
        <w:rPr>
          <w:rFonts w:hint="eastAsia" w:ascii="方正小标宋简体" w:hAnsi="宋体" w:eastAsia="方正小标宋简体"/>
          <w:color w:val="000000"/>
          <w:kern w:val="0"/>
          <w:sz w:val="44"/>
          <w:szCs w:val="44"/>
          <w:lang w:val="en-US" w:eastAsia="zh-CN"/>
        </w:rPr>
        <w:t>四川省宣传文化发展专项-文化惠民</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en-US" w:eastAsia="zh-CN"/>
        </w:rPr>
        <w:t>2021</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pPr>
        <w:spacing w:line="580" w:lineRule="exact"/>
        <w:ind w:firstLine="640" w:firstLineChars="200"/>
        <w:rPr>
          <w:rFonts w:ascii="仿宋_GB2312" w:hAnsi="仿宋_GB2312" w:eastAsia="仿宋_GB2312" w:cs="仿宋_GB2312"/>
          <w:sz w:val="32"/>
          <w:szCs w:val="32"/>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仿宋_GB2312" w:eastAsia="仿宋_GB2312" w:cs="仿宋_GB2312"/>
          <w:b w:val="0"/>
          <w:bCs w:val="0"/>
          <w:sz w:val="30"/>
          <w:szCs w:val="30"/>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四川省宣传文化发展</w:t>
      </w:r>
      <w:r>
        <w:rPr>
          <w:rFonts w:hint="eastAsia" w:ascii="仿宋_GB2312" w:hAnsi="仿宋_GB2312" w:eastAsia="仿宋_GB2312" w:cs="仿宋_GB2312"/>
          <w:sz w:val="32"/>
          <w:szCs w:val="32"/>
        </w:rPr>
        <w:t>专项资金</w:t>
      </w:r>
      <w:r>
        <w:rPr>
          <w:rFonts w:hint="eastAsia" w:ascii="仿宋_GB2312" w:hAnsi="仿宋_GB2312" w:eastAsia="仿宋_GB2312" w:cs="仿宋_GB2312"/>
          <w:sz w:val="32"/>
          <w:szCs w:val="32"/>
          <w:lang w:val="en-US" w:eastAsia="zh-CN"/>
        </w:rPr>
        <w:t>-文化惠民30万元，主要用于融媒体硬件提升 。</w:t>
      </w:r>
      <w:r>
        <w:rPr>
          <w:rFonts w:hint="eastAsia" w:ascii="仿宋_GB2312" w:hAnsi="仿宋_GB2312" w:eastAsia="仿宋_GB2312" w:cs="仿宋_GB2312"/>
          <w:b w:val="0"/>
          <w:bCs w:val="0"/>
          <w:sz w:val="32"/>
          <w:szCs w:val="32"/>
          <w:lang w:eastAsia="zh-CN"/>
        </w:rPr>
        <w:t>该项目总体目标</w:t>
      </w:r>
      <w:r>
        <w:rPr>
          <w:rFonts w:hint="eastAsia" w:ascii="仿宋_GB2312" w:hAnsi="仿宋_GB2312" w:cs="仿宋_GB2312"/>
          <w:b w:val="0"/>
          <w:bCs w:val="0"/>
          <w:sz w:val="32"/>
          <w:szCs w:val="32"/>
          <w:lang w:eastAsia="zh-CN"/>
        </w:rPr>
        <w:t>为：</w:t>
      </w:r>
      <w:r>
        <w:rPr>
          <w:rFonts w:hint="eastAsia" w:ascii="仿宋_GB2312" w:hAnsi="仿宋_GB2312" w:eastAsia="仿宋_GB2312" w:cs="仿宋_GB2312"/>
          <w:b w:val="0"/>
          <w:bCs w:val="0"/>
          <w:sz w:val="32"/>
          <w:szCs w:val="32"/>
          <w:lang w:eastAsia="zh-CN"/>
        </w:rPr>
        <w:t>深入贯彻落实党中央关于进一步加强和改进党的新闻舆论工作的决策部署，巩固拓展基础宣传文化阵地，支持县级融媒体中心建设</w:t>
      </w:r>
      <w:r>
        <w:rPr>
          <w:rFonts w:hint="eastAsia" w:ascii="仿宋_GB2312" w:hAnsi="仿宋_GB2312" w:eastAsia="仿宋_GB2312" w:cs="仿宋_GB2312"/>
          <w:b w:val="0"/>
          <w:bCs w:val="0"/>
          <w:sz w:val="30"/>
          <w:szCs w:val="30"/>
          <w:lang w:eastAsia="zh-CN"/>
        </w:rPr>
        <w:t>。</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numPr>
          <w:ilvl w:val="0"/>
          <w:numId w:val="0"/>
        </w:numPr>
        <w:spacing w:line="560" w:lineRule="exact"/>
        <w:ind w:firstLine="640" w:firstLineChars="200"/>
        <w:rPr>
          <w:lang w:val="zh-CN"/>
        </w:rPr>
      </w:pPr>
      <w:r>
        <w:rPr>
          <w:rFonts w:hint="eastAsia" w:ascii="仿宋_GB2312" w:hAnsi="仿宋_GB2312" w:eastAsia="仿宋_GB2312" w:cs="仿宋_GB2312"/>
          <w:b w:val="0"/>
          <w:bCs w:val="0"/>
          <w:sz w:val="32"/>
          <w:szCs w:val="32"/>
          <w:lang w:val="en-US" w:eastAsia="zh-CN"/>
        </w:rPr>
        <w:t>现目前完成县级融媒体建设数量1个，提升了融媒体硬件实力。对国民经济和区域经济发展是有一定积极影响。有效促进基层宣传工作、服务群众生产生活更好服务党委政府中心工作初步建成县域内主流舆论阵地、综合服务平台和社区新区枢纽。虽然没有直接给县广播电视网络带来经济收益，但进一步扩大了节目覆盖范围，提升了媒体影响力。</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黑体" w:hAnsi="宋体" w:eastAsia="黑体"/>
          <w:sz w:val="32"/>
          <w:szCs w:val="32"/>
        </w:rPr>
      </w:pPr>
      <w:r>
        <w:rPr>
          <w:rFonts w:hint="eastAsia" w:ascii="仿宋_GB2312" w:hAnsi="宋体" w:eastAsia="仿宋_GB2312"/>
          <w:sz w:val="32"/>
          <w:szCs w:val="32"/>
          <w:lang w:val="zh-CN"/>
        </w:rPr>
        <w:t>我单位在内部，由单位自评小组对项目绩效自评按照财政要求开展自评。</w:t>
      </w:r>
      <w:r>
        <w:rPr>
          <w:rFonts w:hint="eastAsia" w:ascii="黑体" w:hAnsi="宋体" w:eastAsia="黑体"/>
          <w:sz w:val="32"/>
          <w:szCs w:val="32"/>
          <w:lang w:val="en-US" w:eastAsia="zh-CN"/>
        </w:rPr>
        <w:t xml:space="preserve">                                                                                                                                                                                                                                                                                                                                                               </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pStyle w:val="19"/>
        <w:numPr>
          <w:ilvl w:val="0"/>
          <w:numId w:val="0"/>
        </w:numPr>
        <w:ind w:leftChars="0" w:firstLine="640" w:firstLineChars="200"/>
        <w:rPr>
          <w:sz w:val="32"/>
          <w:szCs w:val="32"/>
          <w:lang w:val="zh-CN"/>
        </w:rPr>
      </w:pPr>
      <w:r>
        <w:rPr>
          <w:rFonts w:hint="eastAsia" w:ascii="仿宋_GB2312" w:hAnsi="仿宋_GB2312" w:eastAsia="仿宋_GB2312" w:cs="仿宋_GB2312"/>
          <w:b w:val="0"/>
          <w:bCs w:val="0"/>
          <w:sz w:val="32"/>
          <w:szCs w:val="32"/>
          <w:lang w:eastAsia="zh-CN"/>
        </w:rPr>
        <w:t>为深入贯彻落实党中央关于进一步加强和改进党的新闻舆论工作的决策部署，巩固拓展基础宣传文化阵地，支持县级融媒体中心建设。融媒体建设项目是必要和迫切的，省州也积极支持这一项目，积极拨付资金给支持。</w:t>
      </w:r>
    </w:p>
    <w:p>
      <w:pPr>
        <w:numPr>
          <w:ilvl w:val="0"/>
          <w:numId w:val="0"/>
        </w:numPr>
        <w:adjustRightInd w:val="0"/>
        <w:snapToGrid w:val="0"/>
        <w:spacing w:line="600" w:lineRule="exact"/>
        <w:ind w:left="720" w:leftChars="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ind w:firstLine="640" w:firstLineChars="200"/>
        <w:outlineLvl w:val="0"/>
        <w:rPr>
          <w:sz w:val="32"/>
          <w:szCs w:val="32"/>
          <w:lang w:val="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四川省宣传文化发展</w:t>
      </w:r>
      <w:r>
        <w:rPr>
          <w:rFonts w:hint="eastAsia" w:ascii="仿宋_GB2312" w:hAnsi="仿宋_GB2312" w:eastAsia="仿宋_GB2312" w:cs="仿宋_GB2312"/>
          <w:sz w:val="32"/>
          <w:szCs w:val="32"/>
        </w:rPr>
        <w:t>专项资金</w:t>
      </w:r>
      <w:r>
        <w:rPr>
          <w:rFonts w:hint="eastAsia" w:ascii="仿宋_GB2312" w:hAnsi="仿宋_GB2312" w:eastAsia="仿宋_GB2312" w:cs="仿宋_GB2312"/>
          <w:sz w:val="32"/>
          <w:szCs w:val="32"/>
          <w:lang w:val="en-US" w:eastAsia="zh-CN"/>
        </w:rPr>
        <w:t>-文化惠民30万元，下达后2021年共计支出30万元，</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ind w:firstLine="640" w:firstLineChars="200"/>
        <w:outlineLvl w:val="0"/>
        <w:rPr>
          <w:lang w:val="zh-CN"/>
        </w:rPr>
      </w:pPr>
      <w:r>
        <w:rPr>
          <w:rFonts w:hint="eastAsia" w:ascii="仿宋_GB2312" w:hAnsi="仿宋_GB2312" w:eastAsia="仿宋_GB2312" w:cs="仿宋_GB2312"/>
          <w:sz w:val="32"/>
          <w:szCs w:val="32"/>
          <w:lang w:val="en-US" w:eastAsia="zh-CN"/>
        </w:rPr>
        <w:t>我单位对该资金</w:t>
      </w:r>
      <w:r>
        <w:rPr>
          <w:rFonts w:hint="eastAsia" w:ascii="仿宋_GB2312" w:hAnsi="仿宋_GB2312" w:eastAsia="仿宋_GB2312" w:cs="仿宋_GB2312"/>
          <w:sz w:val="32"/>
          <w:szCs w:val="32"/>
        </w:rPr>
        <w:t>使用目标明确，资金管理，会计核算，财务审批制度健全。拨款程序规范，符合国家有关财务管理规定；项目支出严格按照项目进度和合同条款的规定进行审批把关，并按照会计制度的有关要求执行。</w:t>
      </w:r>
      <w:r>
        <w:rPr>
          <w:rFonts w:hint="eastAsia" w:ascii="仿宋_GB2312" w:hAnsi="仿宋_GB2312" w:eastAsia="仿宋_GB2312" w:cs="仿宋_GB2312"/>
          <w:sz w:val="32"/>
          <w:szCs w:val="32"/>
          <w:lang w:val="zh-CN"/>
        </w:rPr>
        <w:t>财务处理及时、会计核算规范。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numPr>
          <w:ilvl w:val="0"/>
          <w:numId w:val="0"/>
        </w:numPr>
        <w:spacing w:line="560" w:lineRule="exact"/>
        <w:ind w:left="0" w:leftChars="0" w:firstLine="640" w:firstLineChars="200"/>
        <w:rPr>
          <w:rFonts w:hint="eastAsia" w:eastAsia="仿宋_GB2312"/>
          <w:sz w:val="32"/>
          <w:szCs w:val="32"/>
        </w:rPr>
      </w:pPr>
      <w:r>
        <w:rPr>
          <w:rFonts w:hint="eastAsia" w:ascii="仿宋_GB2312" w:hAnsi="仿宋_GB2312" w:eastAsia="仿宋_GB2312" w:cs="仿宋_GB2312"/>
          <w:sz w:val="32"/>
          <w:szCs w:val="32"/>
          <w:lang w:eastAsia="zh-CN"/>
        </w:rPr>
        <w:t>该项目主要为融媒体中心硬件提升，对设备的升级。</w:t>
      </w:r>
    </w:p>
    <w:p>
      <w:pPr>
        <w:numPr>
          <w:ilvl w:val="0"/>
          <w:numId w:val="0"/>
        </w:numPr>
        <w:spacing w:line="560" w:lineRule="exact"/>
        <w:ind w:leftChars="200" w:firstLine="321" w:firstLineChars="10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numPr>
          <w:ilvl w:val="0"/>
          <w:numId w:val="0"/>
        </w:numPr>
        <w:tabs>
          <w:tab w:val="left" w:pos="0"/>
        </w:tabs>
        <w:spacing w:line="560" w:lineRule="exact"/>
        <w:ind w:left="0" w:leftChars="0" w:firstLine="320" w:firstLineChars="100"/>
        <w:rPr>
          <w:rFonts w:hint="eastAsia" w:eastAsia="仿宋_GB2312"/>
          <w:sz w:val="32"/>
          <w:szCs w:val="32"/>
          <w:lang w:eastAsia="zh-CN"/>
        </w:rPr>
      </w:pPr>
      <w:r>
        <w:rPr>
          <w:rFonts w:hint="eastAsia" w:eastAsia="仿宋_GB2312"/>
          <w:sz w:val="32"/>
          <w:szCs w:val="32"/>
          <w:lang w:eastAsia="zh-CN"/>
        </w:rPr>
        <w:t>我单位</w:t>
      </w:r>
      <w:r>
        <w:rPr>
          <w:rFonts w:hint="eastAsia" w:ascii="仿宋_GB2312" w:hAnsi="仿宋_GB2312" w:eastAsia="仿宋_GB2312" w:cs="仿宋_GB2312"/>
          <w:b w:val="0"/>
          <w:bCs/>
          <w:sz w:val="32"/>
          <w:szCs w:val="32"/>
          <w:lang w:val="en-US" w:eastAsia="zh-CN"/>
        </w:rPr>
        <w:t>严格按照资金管理办法，对符合要求、手续齐全、程序完善的费用才准许报销。</w:t>
      </w:r>
    </w:p>
    <w:p>
      <w:pPr>
        <w:numPr>
          <w:ilvl w:val="0"/>
          <w:numId w:val="0"/>
        </w:numPr>
        <w:spacing w:line="560" w:lineRule="exact"/>
        <w:ind w:leftChars="200" w:firstLine="321" w:firstLineChars="10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numPr>
          <w:ilvl w:val="0"/>
          <w:numId w:val="0"/>
        </w:numPr>
        <w:spacing w:line="560" w:lineRule="exact"/>
        <w:ind w:left="0" w:leftChars="0" w:firstLine="320" w:firstLineChars="100"/>
        <w:rPr>
          <w:rFonts w:hint="eastAsia"/>
          <w:lang w:eastAsia="zh-CN"/>
        </w:rPr>
      </w:pPr>
      <w:r>
        <w:rPr>
          <w:rFonts w:hint="eastAsia" w:ascii="仿宋_GB2312" w:hAnsi="仿宋_GB2312" w:eastAsia="仿宋_GB2312" w:cs="仿宋_GB2312"/>
          <w:b w:val="0"/>
          <w:bCs/>
          <w:sz w:val="32"/>
          <w:szCs w:val="32"/>
          <w:lang w:val="zh-CN"/>
        </w:rPr>
        <w:t>主要由财政、上级主管部门、及单位项目相关人员实时监督我单位工程流程。</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numPr>
          <w:ilvl w:val="0"/>
          <w:numId w:val="0"/>
        </w:numPr>
        <w:ind w:firstLine="640" w:firstLineChars="200"/>
        <w:outlineLvl w:val="0"/>
        <w:rPr>
          <w:rFonts w:hint="eastAsia" w:eastAsia="仿宋_GB2312"/>
          <w:sz w:val="32"/>
          <w:szCs w:val="32"/>
        </w:rPr>
      </w:pPr>
      <w:r>
        <w:rPr>
          <w:rFonts w:hint="eastAsia" w:ascii="仿宋_GB2312" w:hAnsi="仿宋_GB2312" w:eastAsia="仿宋_GB2312" w:cs="仿宋_GB2312"/>
          <w:b w:val="0"/>
          <w:bCs/>
          <w:sz w:val="32"/>
          <w:szCs w:val="32"/>
          <w:lang w:val="en-US" w:eastAsia="zh-CN"/>
        </w:rPr>
        <w:t>现目前</w:t>
      </w:r>
      <w:r>
        <w:rPr>
          <w:rFonts w:hint="eastAsia" w:ascii="仿宋_GB2312" w:hAnsi="仿宋_GB2312" w:eastAsia="仿宋_GB2312" w:cs="仿宋_GB2312"/>
          <w:b w:val="0"/>
          <w:bCs/>
          <w:sz w:val="32"/>
          <w:szCs w:val="32"/>
        </w:rPr>
        <w:t>实</w:t>
      </w:r>
      <w:r>
        <w:rPr>
          <w:rFonts w:hint="eastAsia" w:ascii="仿宋_GB2312" w:hAnsi="仿宋_GB2312" w:eastAsia="仿宋_GB2312" w:cs="仿宋_GB2312"/>
          <w:sz w:val="32"/>
          <w:szCs w:val="32"/>
        </w:rPr>
        <w:t>现</w:t>
      </w:r>
      <w:r>
        <w:rPr>
          <w:rFonts w:hint="eastAsia" w:ascii="仿宋_GB2312" w:hAnsi="仿宋_GB2312" w:eastAsia="仿宋_GB2312" w:cs="仿宋_GB2312"/>
          <w:sz w:val="32"/>
          <w:szCs w:val="32"/>
          <w:lang w:eastAsia="zh-CN"/>
        </w:rPr>
        <w:t>了宣传</w:t>
      </w:r>
      <w:r>
        <w:rPr>
          <w:rFonts w:hint="eastAsia" w:ascii="仿宋_GB2312" w:hAnsi="仿宋_GB2312" w:eastAsia="仿宋_GB2312" w:cs="仿宋_GB2312"/>
          <w:sz w:val="32"/>
          <w:szCs w:val="32"/>
        </w:rPr>
        <w:t>信息及时汇聚、快速制作发布、</w:t>
      </w:r>
      <w:r>
        <w:rPr>
          <w:rFonts w:hint="eastAsia" w:ascii="仿宋_GB2312" w:hAnsi="仿宋_GB2312" w:eastAsia="仿宋_GB2312" w:cs="仿宋_GB2312"/>
          <w:b w:val="0"/>
          <w:bCs w:val="0"/>
          <w:sz w:val="32"/>
          <w:szCs w:val="32"/>
          <w:lang w:val="en-US" w:eastAsia="zh-CN"/>
        </w:rPr>
        <w:t>更好服务党委政府中心工作，有效促进基层宣传工作、服务群众生产生活，初步建成县域内主流舆论阵地、综合服务平台和社区新区枢纽。</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numPr>
          <w:ilvl w:val="0"/>
          <w:numId w:val="0"/>
        </w:numPr>
        <w:spacing w:line="560" w:lineRule="exact"/>
        <w:ind w:firstLine="640" w:firstLineChars="200"/>
        <w:rPr>
          <w:rFonts w:hint="eastAsia" w:eastAsia="仿宋_GB2312"/>
          <w:sz w:val="32"/>
          <w:szCs w:val="32"/>
        </w:rPr>
      </w:pPr>
      <w:r>
        <w:rPr>
          <w:rFonts w:hint="eastAsia" w:ascii="仿宋_GB2312" w:hAnsi="仿宋_GB2312" w:eastAsia="仿宋_GB2312" w:cs="仿宋_GB2312"/>
          <w:b w:val="0"/>
          <w:bCs w:val="0"/>
          <w:sz w:val="32"/>
          <w:szCs w:val="32"/>
          <w:lang w:val="en-US" w:eastAsia="zh-CN"/>
        </w:rPr>
        <w:t>对国民经济和区域经济发展是有一定积极影响。有效促进基层宣传工作、服务群众生产生活更好服务党委政府中心工作初步建成县域内主流舆论阵地、综合服务平台和社区新区枢纽。虽然没有直接给县广播电视网络带来经济收益，但进一步扩大了节目覆盖范围，提升了媒体影响力。</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numPr>
          <w:ilvl w:val="0"/>
          <w:numId w:val="0"/>
        </w:numPr>
        <w:spacing w:line="560" w:lineRule="exact"/>
        <w:ind w:firstLine="640" w:firstLineChars="200"/>
        <w:rPr>
          <w:rFonts w:hint="eastAsia" w:eastAsia="仿宋_GB2312"/>
          <w:sz w:val="32"/>
          <w:szCs w:val="32"/>
        </w:rPr>
      </w:pPr>
      <w:r>
        <w:rPr>
          <w:rFonts w:hint="eastAsia" w:ascii="仿宋_GB2312" w:hAnsi="仿宋_GB2312" w:eastAsia="仿宋_GB2312" w:cs="仿宋_GB2312"/>
          <w:b w:val="0"/>
          <w:bCs w:val="0"/>
          <w:sz w:val="32"/>
          <w:szCs w:val="32"/>
          <w:lang w:val="en-US" w:eastAsia="zh-CN"/>
        </w:rPr>
        <w:t>现目前完成县级融媒体建设数量1个，提升了融媒体硬件实力。对国民经济和区域经济发展是有一定积极影响。有效促进基层宣传工作、服务群众生产生活更好服务党委政府中心工作初步建成县域内主流舆论阵地、综合服务平台和社区新区枢纽。虽然没有直接给县广播电视网络带来经济收益，但进一步扩大了节目覆盖范围，提升了媒体影响力。</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该项目资金为向文体局争取资金，我单位用于这方面的资金还是有所短期。</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widowControl/>
        <w:ind w:firstLine="42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希望上级拨付相关经费，以解决单位这方面经费不足问题。</w:t>
      </w:r>
    </w:p>
    <w:p>
      <w:pPr>
        <w:widowControl/>
        <w:ind w:firstLine="420" w:firstLineChars="0"/>
        <w:jc w:val="left"/>
        <w:rPr>
          <w:rStyle w:val="26"/>
          <w:rFonts w:ascii="黑体" w:hAnsi="黑体" w:eastAsia="黑体"/>
          <w:b w:val="0"/>
        </w:rPr>
      </w:pPr>
      <w:r>
        <w:rPr>
          <w:rStyle w:val="26"/>
          <w:rFonts w:ascii="黑体" w:hAnsi="黑体" w:eastAsia="黑体"/>
          <w:b w:val="0"/>
        </w:rPr>
        <w:br w:type="page"/>
      </w:r>
    </w:p>
    <w:p>
      <w:pPr>
        <w:spacing w:line="600" w:lineRule="exact"/>
        <w:jc w:val="center"/>
        <w:rPr>
          <w:rFonts w:hint="eastAsia" w:ascii="方正小标宋简体" w:hAnsi="宋体" w:eastAsia="方正小标宋简体"/>
          <w:b/>
          <w:bCs/>
          <w:color w:val="000000"/>
          <w:kern w:val="0"/>
          <w:sz w:val="44"/>
          <w:szCs w:val="44"/>
          <w:lang w:val="en-US" w:eastAsia="zh-CN"/>
        </w:rPr>
      </w:pPr>
      <w:r>
        <w:rPr>
          <w:rFonts w:hint="eastAsia" w:ascii="方正小标宋简体" w:hAnsi="宋体" w:eastAsia="方正小标宋简体"/>
          <w:b/>
          <w:bCs/>
          <w:color w:val="000000"/>
          <w:kern w:val="0"/>
          <w:sz w:val="44"/>
          <w:szCs w:val="44"/>
          <w:lang w:val="en-US" w:eastAsia="zh-CN"/>
        </w:rPr>
        <w:t>中央补助地方公共文化服务体系建设专项资金预算(融媒体中心建设)</w:t>
      </w:r>
    </w:p>
    <w:p>
      <w:pPr>
        <w:spacing w:line="600" w:lineRule="exact"/>
        <w:jc w:val="center"/>
        <w:rPr>
          <w:rFonts w:ascii="方正小标宋简体" w:hAnsi="宋体" w:eastAsia="方正小标宋简体"/>
          <w:b/>
          <w:bCs/>
          <w:color w:val="000000"/>
          <w:kern w:val="0"/>
          <w:sz w:val="44"/>
          <w:szCs w:val="44"/>
          <w:lang w:val="zh-CN"/>
        </w:rPr>
      </w:pPr>
      <w:r>
        <w:rPr>
          <w:rFonts w:hint="eastAsia" w:ascii="方正小标宋简体" w:hAnsi="宋体" w:eastAsia="方正小标宋简体"/>
          <w:b/>
          <w:bCs/>
          <w:color w:val="000000"/>
          <w:kern w:val="0"/>
          <w:sz w:val="44"/>
          <w:szCs w:val="44"/>
          <w:lang w:val="en-US" w:eastAsia="zh-CN"/>
        </w:rPr>
        <w:t>2021</w:t>
      </w:r>
      <w:r>
        <w:rPr>
          <w:rFonts w:hint="eastAsia" w:ascii="方正小标宋简体" w:hAnsi="宋体" w:eastAsia="方正小标宋简体"/>
          <w:b/>
          <w:bCs/>
          <w:color w:val="000000"/>
          <w:kern w:val="0"/>
          <w:sz w:val="44"/>
          <w:szCs w:val="44"/>
        </w:rPr>
        <w:t>年</w:t>
      </w:r>
      <w:r>
        <w:rPr>
          <w:rFonts w:hint="eastAsia" w:ascii="方正小标宋简体" w:hAnsi="宋体" w:eastAsia="方正小标宋简体"/>
          <w:b/>
          <w:bCs/>
          <w:color w:val="000000"/>
          <w:kern w:val="0"/>
          <w:sz w:val="44"/>
          <w:szCs w:val="44"/>
          <w:lang w:val="zh-CN"/>
        </w:rPr>
        <w:t>绩效评价报告</w:t>
      </w:r>
    </w:p>
    <w:p>
      <w:pPr>
        <w:spacing w:line="580" w:lineRule="exact"/>
        <w:ind w:firstLine="640" w:firstLineChars="200"/>
        <w:rPr>
          <w:rFonts w:ascii="仿宋_GB2312" w:hAnsi="仿宋_GB2312" w:eastAsia="仿宋_GB2312" w:cs="仿宋_GB2312"/>
          <w:sz w:val="32"/>
          <w:szCs w:val="32"/>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仿宋_GB2312" w:eastAsia="仿宋_GB2312" w:cs="仿宋_GB2312"/>
          <w:b w:val="0"/>
          <w:bCs w:val="0"/>
          <w:sz w:val="30"/>
          <w:szCs w:val="30"/>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年中央补助地方公共文化服务体系建设专项资金预算(</w:t>
      </w:r>
      <w:r>
        <w:rPr>
          <w:rFonts w:hint="eastAsia" w:ascii="仿宋_GB2312" w:hAnsi="仿宋_GB2312" w:eastAsia="仿宋_GB2312" w:cs="仿宋_GB2312"/>
          <w:sz w:val="32"/>
          <w:szCs w:val="32"/>
          <w:lang w:eastAsia="zh-CN"/>
        </w:rPr>
        <w:t>融媒体中心建设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下达</w:t>
      </w:r>
      <w:r>
        <w:rPr>
          <w:rFonts w:hint="eastAsia" w:ascii="仿宋_GB2312" w:hAnsi="仿宋_GB2312" w:eastAsia="仿宋_GB2312" w:cs="仿宋_GB2312"/>
          <w:sz w:val="32"/>
          <w:szCs w:val="32"/>
          <w:lang w:val="en-US" w:eastAsia="zh-CN"/>
        </w:rPr>
        <w:t>48万元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主要是用于融媒体中心软硬件建设。</w:t>
      </w:r>
      <w:r>
        <w:rPr>
          <w:rFonts w:hint="eastAsia" w:ascii="仿宋_GB2312" w:hAnsi="仿宋_GB2312" w:eastAsia="仿宋_GB2312" w:cs="仿宋_GB2312"/>
          <w:b w:val="0"/>
          <w:bCs w:val="0"/>
          <w:sz w:val="32"/>
          <w:szCs w:val="32"/>
          <w:lang w:eastAsia="zh-CN"/>
        </w:rPr>
        <w:t>该项目总体目标</w:t>
      </w:r>
      <w:r>
        <w:rPr>
          <w:rFonts w:hint="eastAsia" w:ascii="仿宋_GB2312" w:hAnsi="仿宋_GB2312" w:cs="仿宋_GB2312"/>
          <w:b w:val="0"/>
          <w:bCs w:val="0"/>
          <w:sz w:val="32"/>
          <w:szCs w:val="32"/>
          <w:lang w:eastAsia="zh-CN"/>
        </w:rPr>
        <w:t>为：</w:t>
      </w:r>
      <w:r>
        <w:rPr>
          <w:rFonts w:hint="eastAsia" w:ascii="仿宋_GB2312" w:hAnsi="仿宋_GB2312" w:eastAsia="仿宋_GB2312" w:cs="仿宋_GB2312"/>
          <w:b w:val="0"/>
          <w:bCs w:val="0"/>
          <w:sz w:val="32"/>
          <w:szCs w:val="32"/>
          <w:lang w:eastAsia="zh-CN"/>
        </w:rPr>
        <w:t>深入贯彻落实党中央关于进一步加强和改进党的新闻舆论工作的决策部署，巩固拓展基础宣传文化阵地，支持县级融媒体中心建设。</w:t>
      </w:r>
      <w:r>
        <w:rPr>
          <w:rFonts w:hint="eastAsia" w:ascii="仿宋_GB2312" w:hAnsi="仿宋_GB2312" w:eastAsia="仿宋_GB2312" w:cs="仿宋_GB2312"/>
          <w:b w:val="0"/>
          <w:bCs w:val="0"/>
          <w:sz w:val="30"/>
          <w:szCs w:val="30"/>
          <w:lang w:eastAsia="zh-CN"/>
        </w:rPr>
        <w:t xml:space="preserve"> </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现目前要求完成县级融媒体建设数量1个，对国民经济和区域经济发展是有一定积极影响。有效促进基层宣传工作、服务群众生产生活更好服务党委政府中心工作初步建成县域内主流舆论阵地、综合服务平台和社区新区枢纽。虽然没有直接给县广播电视网络带来经济收益，但进一步扩大了节目覆盖范围，提升了媒体影响力。</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黑体" w:hAnsi="宋体" w:eastAsia="黑体"/>
          <w:sz w:val="32"/>
          <w:szCs w:val="32"/>
        </w:rPr>
      </w:pPr>
      <w:r>
        <w:rPr>
          <w:rFonts w:hint="eastAsia" w:ascii="仿宋_GB2312" w:hAnsi="宋体" w:eastAsia="仿宋_GB2312"/>
          <w:sz w:val="32"/>
          <w:szCs w:val="32"/>
          <w:lang w:val="zh-CN"/>
        </w:rPr>
        <w:t>我单位在内部，由单位自评小组对项目绩效自评按照财政要求开展自评。</w:t>
      </w:r>
      <w:r>
        <w:rPr>
          <w:rFonts w:hint="eastAsia" w:ascii="黑体" w:hAnsi="宋体" w:eastAsia="黑体"/>
          <w:sz w:val="32"/>
          <w:szCs w:val="32"/>
          <w:lang w:val="en-US" w:eastAsia="zh-CN"/>
        </w:rPr>
        <w:t xml:space="preserve">                                                                                                                                                                                                                                                                                                                                                               </w:t>
      </w:r>
    </w:p>
    <w:p>
      <w:pPr>
        <w:numPr>
          <w:ilvl w:val="0"/>
          <w:numId w:val="7"/>
        </w:num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项目资金申报及批复情况。</w:t>
      </w:r>
    </w:p>
    <w:p>
      <w:pPr>
        <w:pStyle w:val="19"/>
        <w:numPr>
          <w:ilvl w:val="0"/>
          <w:numId w:val="0"/>
        </w:numPr>
        <w:ind w:leftChars="0" w:firstLine="640" w:firstLineChars="200"/>
        <w:rPr>
          <w:sz w:val="32"/>
          <w:szCs w:val="32"/>
          <w:lang w:val="zh-CN"/>
        </w:rPr>
      </w:pPr>
      <w:r>
        <w:rPr>
          <w:rFonts w:hint="eastAsia" w:ascii="仿宋_GB2312" w:hAnsi="仿宋_GB2312" w:eastAsia="仿宋_GB2312" w:cs="仿宋_GB2312"/>
          <w:b w:val="0"/>
          <w:bCs w:val="0"/>
          <w:sz w:val="32"/>
          <w:szCs w:val="32"/>
          <w:lang w:eastAsia="zh-CN"/>
        </w:rPr>
        <w:t>为深入贯彻落实党中央关于进一步加强和改进党的新闻舆论工作的决策部署，巩固拓展基础宣传文化阵地，支持县级融媒体中心建设。融媒体建设项目是必要和迫切的，省州也积极支持这一项目，积极拨付资金给支持。</w:t>
      </w:r>
    </w:p>
    <w:p>
      <w:pPr>
        <w:numPr>
          <w:ilvl w:val="0"/>
          <w:numId w:val="7"/>
        </w:numPr>
        <w:adjustRightInd w:val="0"/>
        <w:snapToGrid w:val="0"/>
        <w:spacing w:line="600" w:lineRule="exact"/>
        <w:ind w:left="0" w:leftChars="0" w:firstLine="720" w:firstLineChars="0"/>
        <w:rPr>
          <w:rFonts w:hint="eastAsia" w:ascii="楷体_GB2312" w:hAnsi="宋体" w:eastAsia="楷体_GB2312"/>
          <w:b/>
          <w:sz w:val="32"/>
          <w:szCs w:val="32"/>
          <w:lang w:val="zh-CN"/>
        </w:rPr>
      </w:pPr>
      <w:r>
        <w:rPr>
          <w:rFonts w:hint="eastAsia" w:ascii="楷体_GB2312" w:hAnsi="宋体" w:eastAsia="楷体_GB2312"/>
          <w:b/>
          <w:sz w:val="32"/>
          <w:szCs w:val="32"/>
          <w:lang w:val="zh-CN"/>
        </w:rPr>
        <w:t>资金计划、到位及使用情况。</w:t>
      </w:r>
    </w:p>
    <w:p>
      <w:pPr>
        <w:ind w:firstLine="640" w:firstLineChars="200"/>
        <w:outlineLvl w:val="0"/>
        <w:rPr>
          <w:lang w:val="zh-CN"/>
        </w:rPr>
      </w:pPr>
      <w:r>
        <w:rPr>
          <w:rFonts w:hint="eastAsia" w:ascii="仿宋_GB2312" w:hAnsi="仿宋_GB2312" w:eastAsia="仿宋_GB2312" w:cs="仿宋_GB2312"/>
          <w:b w:val="0"/>
          <w:bCs w:val="0"/>
          <w:sz w:val="32"/>
          <w:szCs w:val="32"/>
          <w:lang w:eastAsia="zh-CN"/>
        </w:rPr>
        <w:t>该笔资金下达后主要用于我单位融媒体中心基础设施建设和软件提升以及氛围营造，现目前支付进度为</w:t>
      </w:r>
      <w:r>
        <w:rPr>
          <w:rFonts w:hint="eastAsia" w:ascii="仿宋_GB2312" w:hAnsi="仿宋_GB2312" w:eastAsia="仿宋_GB2312" w:cs="仿宋_GB2312"/>
          <w:b w:val="0"/>
          <w:bCs w:val="0"/>
          <w:sz w:val="32"/>
          <w:szCs w:val="32"/>
          <w:lang w:val="en-US" w:eastAsia="zh-CN"/>
        </w:rPr>
        <w:t>100%。</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ind w:firstLine="640" w:firstLineChars="200"/>
        <w:outlineLvl w:val="0"/>
        <w:rPr>
          <w:rFonts w:hint="eastAsia" w:eastAsia="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公共文化服务体系建设专项资金（融媒体中心建设）</w:t>
      </w:r>
      <w:r>
        <w:rPr>
          <w:rFonts w:hint="eastAsia" w:ascii="仿宋_GB2312" w:hAnsi="仿宋_GB2312" w:eastAsia="仿宋_GB2312" w:cs="仿宋_GB2312"/>
          <w:sz w:val="32"/>
          <w:szCs w:val="32"/>
        </w:rPr>
        <w:t>使用目标明确，资金管理，会计核算，财务审批制度健全。拨款程序规范，符合国家有关财务管理规定；项目支出严格按照项目进度和合同条款的规定进行审批把关，并按照会计制度的有关要求执行。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numPr>
          <w:ilvl w:val="0"/>
          <w:numId w:val="0"/>
        </w:numPr>
        <w:spacing w:line="560" w:lineRule="exact"/>
        <w:ind w:left="0" w:leftChars="0" w:firstLine="640" w:firstLineChars="200"/>
        <w:rPr>
          <w:rFonts w:hint="eastAsia"/>
          <w:lang w:val="zh-CN"/>
        </w:rPr>
      </w:pPr>
      <w:r>
        <w:rPr>
          <w:rFonts w:hint="eastAsia" w:eastAsia="仿宋_GB2312"/>
          <w:sz w:val="32"/>
          <w:szCs w:val="32"/>
          <w:lang w:eastAsia="zh-CN"/>
        </w:rPr>
        <w:t>我单位一直积极推进项目建设，已完成</w:t>
      </w:r>
      <w:r>
        <w:rPr>
          <w:rFonts w:hint="eastAsia" w:ascii="仿宋_GB2312" w:hAnsi="仿宋_GB2312" w:eastAsia="仿宋_GB2312" w:cs="仿宋_GB2312"/>
          <w:b w:val="0"/>
          <w:bCs w:val="0"/>
          <w:sz w:val="32"/>
          <w:szCs w:val="32"/>
          <w:lang w:val="en-US" w:eastAsia="zh-CN"/>
        </w:rPr>
        <w:t>县级融媒体建设数量1个</w:t>
      </w:r>
      <w:r>
        <w:rPr>
          <w:rFonts w:hint="eastAsia" w:eastAsia="仿宋_GB2312"/>
          <w:sz w:val="32"/>
          <w:szCs w:val="32"/>
          <w:lang w:eastAsia="zh-CN"/>
        </w:rPr>
        <w:t>。</w:t>
      </w:r>
      <w:r>
        <w:rPr>
          <w:rFonts w:hint="eastAsia" w:ascii="仿宋_GB2312" w:hAnsi="仿宋_GB2312" w:eastAsia="仿宋_GB2312" w:cs="仿宋_GB2312"/>
          <w:sz w:val="32"/>
          <w:szCs w:val="32"/>
          <w:lang w:eastAsia="zh-CN"/>
        </w:rPr>
        <w:t>目前项目硬件建设已经完成，已经能完成宣传</w:t>
      </w:r>
      <w:r>
        <w:rPr>
          <w:rFonts w:hint="eastAsia" w:ascii="仿宋_GB2312" w:hAnsi="仿宋_GB2312" w:eastAsia="仿宋_GB2312" w:cs="仿宋_GB2312"/>
          <w:sz w:val="32"/>
          <w:szCs w:val="32"/>
        </w:rPr>
        <w:t>信息及时汇聚、快速制作发布</w:t>
      </w:r>
      <w:r>
        <w:rPr>
          <w:rFonts w:hint="eastAsia" w:ascii="仿宋_GB2312" w:hAnsi="仿宋_GB2312" w:eastAsia="仿宋_GB2312" w:cs="仿宋_GB2312"/>
          <w:sz w:val="32"/>
          <w:szCs w:val="32"/>
          <w:lang w:eastAsia="zh-CN"/>
        </w:rPr>
        <w:t>等功能。软件建设还在进一步推进中。</w:t>
      </w:r>
    </w:p>
    <w:p>
      <w:pPr>
        <w:numPr>
          <w:ilvl w:val="0"/>
          <w:numId w:val="0"/>
        </w:numPr>
        <w:spacing w:line="560" w:lineRule="exact"/>
        <w:ind w:leftChars="200" w:firstLine="321" w:firstLineChars="10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numPr>
          <w:ilvl w:val="0"/>
          <w:numId w:val="0"/>
        </w:numPr>
        <w:tabs>
          <w:tab w:val="left" w:pos="0"/>
        </w:tabs>
        <w:spacing w:line="560" w:lineRule="exact"/>
        <w:ind w:left="0" w:leftChars="0" w:firstLine="320" w:firstLineChars="100"/>
        <w:rPr>
          <w:rFonts w:hint="eastAsia" w:eastAsia="仿宋_GB2312"/>
          <w:sz w:val="32"/>
          <w:szCs w:val="32"/>
          <w:lang w:eastAsia="zh-CN"/>
        </w:rPr>
      </w:pPr>
      <w:r>
        <w:rPr>
          <w:rFonts w:hint="eastAsia" w:eastAsia="仿宋_GB2312"/>
          <w:sz w:val="32"/>
          <w:szCs w:val="32"/>
          <w:lang w:eastAsia="zh-CN"/>
        </w:rPr>
        <w:t>我单位</w:t>
      </w:r>
      <w:r>
        <w:rPr>
          <w:rFonts w:hint="eastAsia" w:ascii="仿宋_GB2312" w:hAnsi="仿宋_GB2312" w:eastAsia="仿宋_GB2312" w:cs="仿宋_GB2312"/>
          <w:b w:val="0"/>
          <w:bCs/>
          <w:sz w:val="32"/>
          <w:szCs w:val="32"/>
          <w:lang w:val="en-US" w:eastAsia="zh-CN"/>
        </w:rPr>
        <w:t>严格按照资金管理办法，对符合要求、手续齐全、程序完善的费用才准许报销。</w:t>
      </w:r>
    </w:p>
    <w:p>
      <w:pPr>
        <w:numPr>
          <w:ilvl w:val="0"/>
          <w:numId w:val="0"/>
        </w:numPr>
        <w:spacing w:line="560" w:lineRule="exact"/>
        <w:ind w:leftChars="200" w:firstLine="321" w:firstLineChars="10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numPr>
          <w:ilvl w:val="0"/>
          <w:numId w:val="0"/>
        </w:numPr>
        <w:spacing w:line="560" w:lineRule="exact"/>
        <w:ind w:left="0" w:leftChars="0" w:firstLine="320" w:firstLineChars="100"/>
        <w:rPr>
          <w:rFonts w:hint="eastAsia"/>
          <w:lang w:eastAsia="zh-CN"/>
        </w:rPr>
      </w:pPr>
      <w:r>
        <w:rPr>
          <w:rFonts w:hint="eastAsia" w:ascii="仿宋_GB2312" w:hAnsi="仿宋_GB2312" w:eastAsia="仿宋_GB2312" w:cs="仿宋_GB2312"/>
          <w:b w:val="0"/>
          <w:bCs/>
          <w:sz w:val="32"/>
          <w:szCs w:val="32"/>
          <w:lang w:val="zh-CN"/>
        </w:rPr>
        <w:t>主要由财政、上级主管部门、及单位项目相关人员实时监督我单位工程流程。</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numPr>
          <w:ilvl w:val="0"/>
          <w:numId w:val="0"/>
        </w:numPr>
        <w:spacing w:line="560" w:lineRule="exact"/>
        <w:ind w:left="0" w:leftChars="0" w:firstLine="64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2"/>
          <w:szCs w:val="32"/>
          <w:lang w:eastAsia="zh-CN"/>
        </w:rPr>
        <w:t>该项目主要分为硬件及软件建设，硬件包括场地建设装修及相关配套设施，软件包括整体实力提升，氛围营造等。目前项目硬件建设已经完成，已经能完成宣传</w:t>
      </w:r>
      <w:r>
        <w:rPr>
          <w:rFonts w:hint="eastAsia" w:ascii="仿宋_GB2312" w:hAnsi="仿宋_GB2312" w:eastAsia="仿宋_GB2312" w:cs="仿宋_GB2312"/>
          <w:sz w:val="32"/>
          <w:szCs w:val="32"/>
        </w:rPr>
        <w:t>信息及时汇聚、快速制作发布</w:t>
      </w:r>
      <w:r>
        <w:rPr>
          <w:rFonts w:hint="eastAsia" w:ascii="仿宋_GB2312" w:hAnsi="仿宋_GB2312" w:eastAsia="仿宋_GB2312" w:cs="仿宋_GB2312"/>
          <w:sz w:val="32"/>
          <w:szCs w:val="32"/>
          <w:lang w:eastAsia="zh-CN"/>
        </w:rPr>
        <w:t>等功能。软件建设还在进一步进行中。</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pStyle w:val="19"/>
        <w:ind w:left="0" w:leftChars="0" w:firstLine="420" w:firstLineChars="0"/>
        <w:rPr>
          <w:rFonts w:hint="eastAsia"/>
          <w:sz w:val="32"/>
          <w:szCs w:val="32"/>
          <w:lang w:val="zh-CN"/>
        </w:rPr>
      </w:pPr>
      <w:r>
        <w:rPr>
          <w:rFonts w:hint="eastAsia" w:ascii="仿宋_GB2312" w:hAnsi="仿宋_GB2312" w:eastAsia="仿宋_GB2312" w:cs="仿宋_GB2312"/>
          <w:b w:val="0"/>
          <w:bCs w:val="0"/>
          <w:sz w:val="32"/>
          <w:szCs w:val="32"/>
          <w:lang w:val="en-US" w:eastAsia="zh-CN"/>
        </w:rPr>
        <w:t>现目前完成县级融媒体建设数量1个，对国民经济和区域经济发展是有一定积极影响。有效促进基层宣传工作、服务群众生产生活更好服务党委政府中心工作初步建成县域内主流舆论阵地、综合服务平台和社区新区枢纽。虽然没有直接给县广播电视网络带来经济收益，但进一步扩大了节目覆盖范围，提升了媒体影响力。</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ind w:firstLine="640" w:firstLineChars="200"/>
        <w:rPr>
          <w:rFonts w:hint="eastAsia" w:eastAsia="仿宋_GB2312"/>
          <w:sz w:val="32"/>
          <w:szCs w:val="32"/>
        </w:rPr>
      </w:pPr>
      <w:r>
        <w:rPr>
          <w:rFonts w:hint="eastAsia" w:ascii="仿宋_GB2312" w:hAnsi="仿宋_GB2312" w:eastAsia="仿宋_GB2312" w:cs="仿宋_GB2312"/>
          <w:sz w:val="32"/>
          <w:szCs w:val="32"/>
          <w:lang w:eastAsia="zh-CN"/>
        </w:rPr>
        <w:t>虽然按时完成了融媒体中心建设，但是在质量和进度还稍微滞后，可能是因为时间紧张导致工作没有全方位到位。</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pStyle w:val="2"/>
        <w:ind w:firstLine="420" w:firstLineChars="0"/>
        <w:rPr>
          <w:rFonts w:hint="eastAsia" w:eastAsia="仿宋_GB2312"/>
          <w:sz w:val="32"/>
          <w:szCs w:val="32"/>
          <w:lang w:eastAsia="zh-CN"/>
        </w:rPr>
      </w:pPr>
      <w:r>
        <w:rPr>
          <w:rFonts w:hint="eastAsia" w:ascii="仿宋_GB2312" w:hAnsi="仿宋_GB2312" w:eastAsia="仿宋_GB2312" w:cs="仿宋_GB2312"/>
          <w:sz w:val="32"/>
          <w:szCs w:val="32"/>
          <w:lang w:eastAsia="zh-CN"/>
        </w:rPr>
        <w:t>建议进一步扩大资金使用范围用于融媒体建设的方方面面，以解决单位经费不足问题。</w:t>
      </w:r>
    </w:p>
    <w:p>
      <w:pPr>
        <w:widowControl/>
        <w:jc w:val="left"/>
        <w:rPr>
          <w:rStyle w:val="26"/>
          <w:rFonts w:ascii="黑体" w:hAnsi="黑体" w:eastAsia="黑体"/>
          <w:b w:val="0"/>
        </w:rPr>
      </w:pPr>
    </w:p>
    <w:p>
      <w:pPr>
        <w:spacing w:line="600" w:lineRule="exact"/>
        <w:jc w:val="center"/>
        <w:outlineLvl w:val="0"/>
        <w:rPr>
          <w:rStyle w:val="26"/>
          <w:rFonts w:ascii="黑体" w:hAnsi="黑体" w:eastAsia="黑体"/>
          <w:b w:val="0"/>
        </w:rPr>
      </w:pPr>
      <w:bookmarkStart w:id="121" w:name="_Toc15396618"/>
      <w:bookmarkStart w:id="122" w:name="_Toc79163885"/>
      <w:bookmarkStart w:id="123" w:name="_Toc79163635"/>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109"/>
      <w:bookmarkEnd w:id="121"/>
      <w:bookmarkEnd w:id="122"/>
      <w:bookmarkEnd w:id="123"/>
    </w:p>
    <w:p>
      <w:pPr>
        <w:pStyle w:val="4"/>
        <w:rPr>
          <w:rFonts w:ascii="仿宋" w:hAnsi="仿宋" w:eastAsia="仿宋"/>
          <w:color w:val="000000"/>
        </w:rPr>
      </w:pPr>
      <w:bookmarkStart w:id="124" w:name="_Toc79163886"/>
      <w:bookmarkStart w:id="125" w:name="_Toc79163636"/>
      <w:bookmarkStart w:id="126"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124"/>
      <w:bookmarkEnd w:id="125"/>
      <w:bookmarkEnd w:id="126"/>
    </w:p>
    <w:p>
      <w:pPr>
        <w:pStyle w:val="4"/>
        <w:rPr>
          <w:rFonts w:ascii="仿宋" w:hAnsi="仿宋" w:eastAsia="仿宋"/>
          <w:color w:val="000000"/>
        </w:rPr>
      </w:pPr>
      <w:bookmarkStart w:id="127" w:name="_Toc79163637"/>
      <w:bookmarkStart w:id="128" w:name="_Toc79163887"/>
      <w:bookmarkStart w:id="129"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127"/>
      <w:bookmarkEnd w:id="128"/>
      <w:bookmarkEnd w:id="129"/>
    </w:p>
    <w:p>
      <w:pPr>
        <w:pStyle w:val="4"/>
        <w:rPr>
          <w:rFonts w:ascii="仿宋" w:hAnsi="仿宋" w:eastAsia="仿宋"/>
          <w:color w:val="000000"/>
        </w:rPr>
      </w:pPr>
      <w:bookmarkStart w:id="130" w:name="_Toc79163888"/>
      <w:bookmarkStart w:id="131" w:name="_Toc79163638"/>
      <w:bookmarkStart w:id="132"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30"/>
      <w:bookmarkEnd w:id="131"/>
      <w:bookmarkEnd w:id="132"/>
    </w:p>
    <w:p>
      <w:pPr>
        <w:pStyle w:val="4"/>
        <w:rPr>
          <w:rFonts w:ascii="仿宋" w:hAnsi="仿宋" w:eastAsia="仿宋"/>
          <w:b w:val="0"/>
          <w:color w:val="000000"/>
        </w:rPr>
      </w:pPr>
      <w:bookmarkStart w:id="133" w:name="_Toc15396622"/>
      <w:bookmarkStart w:id="134" w:name="_Toc79163639"/>
      <w:bookmarkStart w:id="135" w:name="_Toc79163889"/>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33"/>
      <w:bookmarkEnd w:id="134"/>
      <w:bookmarkEnd w:id="135"/>
    </w:p>
    <w:p>
      <w:pPr>
        <w:pStyle w:val="4"/>
        <w:rPr>
          <w:rStyle w:val="27"/>
          <w:rFonts w:ascii="仿宋" w:hAnsi="仿宋" w:eastAsia="仿宋"/>
          <w:b w:val="0"/>
          <w:bCs w:val="0"/>
        </w:rPr>
      </w:pPr>
      <w:bookmarkStart w:id="136" w:name="_Toc15396623"/>
      <w:bookmarkStart w:id="137" w:name="_Toc79163890"/>
      <w:bookmarkStart w:id="138" w:name="_Toc79163640"/>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36"/>
      <w:bookmarkEnd w:id="137"/>
      <w:bookmarkEnd w:id="138"/>
      <w:bookmarkStart w:id="139" w:name="_Toc15396624"/>
    </w:p>
    <w:p>
      <w:pPr>
        <w:pStyle w:val="4"/>
        <w:rPr>
          <w:rFonts w:ascii="仿宋" w:hAnsi="仿宋" w:eastAsia="仿宋"/>
          <w:color w:val="000000"/>
        </w:rPr>
      </w:pPr>
      <w:bookmarkStart w:id="140" w:name="_Toc79163641"/>
      <w:bookmarkStart w:id="141" w:name="_Toc79163891"/>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39"/>
      <w:bookmarkEnd w:id="140"/>
      <w:bookmarkEnd w:id="141"/>
    </w:p>
    <w:p>
      <w:pPr>
        <w:pStyle w:val="4"/>
        <w:rPr>
          <w:rFonts w:ascii="仿宋" w:hAnsi="仿宋" w:eastAsia="仿宋"/>
          <w:color w:val="000000"/>
        </w:rPr>
      </w:pPr>
      <w:bookmarkStart w:id="142" w:name="_Toc79163642"/>
      <w:bookmarkStart w:id="143" w:name="_Toc15396625"/>
      <w:bookmarkStart w:id="144" w:name="_Toc79163892"/>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42"/>
      <w:bookmarkEnd w:id="143"/>
      <w:bookmarkEnd w:id="144"/>
    </w:p>
    <w:p>
      <w:pPr>
        <w:pStyle w:val="4"/>
        <w:rPr>
          <w:rFonts w:ascii="仿宋" w:hAnsi="仿宋" w:eastAsia="仿宋"/>
          <w:color w:val="000000"/>
        </w:rPr>
      </w:pPr>
      <w:bookmarkStart w:id="145" w:name="_Toc79163893"/>
      <w:bookmarkStart w:id="146" w:name="_Toc15396626"/>
      <w:bookmarkStart w:id="147" w:name="_Toc79163643"/>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45"/>
      <w:bookmarkEnd w:id="146"/>
      <w:bookmarkEnd w:id="147"/>
    </w:p>
    <w:p>
      <w:pPr>
        <w:pStyle w:val="4"/>
        <w:rPr>
          <w:rFonts w:ascii="仿宋" w:hAnsi="仿宋" w:eastAsia="仿宋"/>
          <w:color w:val="000000"/>
        </w:rPr>
      </w:pPr>
      <w:bookmarkStart w:id="148" w:name="_Toc79163894"/>
      <w:bookmarkStart w:id="149" w:name="_Toc15396627"/>
      <w:bookmarkStart w:id="150" w:name="_Toc79163644"/>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48"/>
      <w:bookmarkEnd w:id="149"/>
      <w:bookmarkEnd w:id="150"/>
    </w:p>
    <w:p>
      <w:pPr>
        <w:pStyle w:val="4"/>
        <w:rPr>
          <w:rFonts w:ascii="仿宋" w:hAnsi="仿宋" w:eastAsia="仿宋"/>
          <w:color w:val="000000"/>
        </w:rPr>
      </w:pPr>
      <w:bookmarkStart w:id="151" w:name="_Toc79163895"/>
      <w:bookmarkStart w:id="152" w:name="_Toc79163645"/>
      <w:bookmarkStart w:id="153"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51"/>
      <w:bookmarkEnd w:id="152"/>
      <w:bookmarkEnd w:id="153"/>
    </w:p>
    <w:p>
      <w:pPr>
        <w:pStyle w:val="4"/>
        <w:rPr>
          <w:rFonts w:ascii="仿宋" w:hAnsi="仿宋" w:eastAsia="仿宋"/>
          <w:color w:val="000000"/>
        </w:rPr>
      </w:pPr>
      <w:bookmarkStart w:id="154" w:name="_Toc15396629"/>
      <w:bookmarkStart w:id="155" w:name="_Toc79163646"/>
      <w:bookmarkStart w:id="156" w:name="_Toc79163896"/>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54"/>
      <w:bookmarkEnd w:id="155"/>
      <w:bookmarkEnd w:id="156"/>
    </w:p>
    <w:p>
      <w:pPr>
        <w:pStyle w:val="4"/>
        <w:rPr>
          <w:rFonts w:ascii="仿宋" w:hAnsi="仿宋" w:eastAsia="仿宋"/>
          <w:color w:val="000000"/>
        </w:rPr>
      </w:pPr>
      <w:bookmarkStart w:id="157" w:name="_Toc79163647"/>
      <w:bookmarkStart w:id="158" w:name="_Toc79163897"/>
      <w:bookmarkStart w:id="159"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57"/>
      <w:bookmarkEnd w:id="158"/>
      <w:bookmarkEnd w:id="159"/>
    </w:p>
    <w:p>
      <w:pPr>
        <w:pStyle w:val="4"/>
        <w:rPr>
          <w:rStyle w:val="27"/>
          <w:rFonts w:ascii="仿宋" w:hAnsi="仿宋" w:eastAsia="仿宋"/>
          <w:b w:val="0"/>
          <w:bCs w:val="0"/>
        </w:rPr>
      </w:pPr>
      <w:bookmarkStart w:id="160" w:name="_Toc79163898"/>
      <w:bookmarkStart w:id="161" w:name="_Toc15396631"/>
      <w:bookmarkStart w:id="162" w:name="_Toc79163648"/>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有资本经营预算财政拨款支出决算表</w:t>
      </w:r>
      <w:bookmarkEnd w:id="160"/>
      <w:bookmarkEnd w:id="161"/>
      <w:bookmarkEnd w:id="162"/>
    </w:p>
    <w:p>
      <w:pPr>
        <w:pStyle w:val="4"/>
        <w:rPr>
          <w:rStyle w:val="27"/>
          <w:rFonts w:ascii="仿宋" w:hAnsi="仿宋" w:eastAsia="仿宋"/>
          <w:b w:val="0"/>
          <w:bCs w:val="0"/>
        </w:rPr>
      </w:pPr>
      <w:bookmarkStart w:id="163" w:name="_Toc79163899"/>
      <w:bookmarkStart w:id="164" w:name="_Toc79163649"/>
      <w:r>
        <w:rPr>
          <w:rStyle w:val="27"/>
          <w:rFonts w:hint="eastAsia" w:ascii="仿宋" w:hAnsi="仿宋" w:eastAsia="仿宋"/>
          <w:b w:val="0"/>
          <w:bCs w:val="0"/>
        </w:rPr>
        <w:t>十四、国有资本经营预算财政拨款支出决算表</w:t>
      </w:r>
      <w:bookmarkEnd w:id="163"/>
      <w:bookmarkEnd w:id="16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w:altName w:val="仿宋"/>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3</w:t>
    </w:r>
    <w:r>
      <w:fldChar w:fldCharType="end"/>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37DD14"/>
    <w:multiLevelType w:val="singleLevel"/>
    <w:tmpl w:val="8737DD14"/>
    <w:lvl w:ilvl="0" w:tentative="0">
      <w:start w:val="1"/>
      <w:numFmt w:val="chineseCounting"/>
      <w:suff w:val="nothing"/>
      <w:lvlText w:val="（%1）"/>
      <w:lvlJc w:val="left"/>
      <w:rPr>
        <w:rFonts w:hint="eastAsia"/>
      </w:rPr>
    </w:lvl>
  </w:abstractNum>
  <w:abstractNum w:abstractNumId="1">
    <w:nsid w:val="9001AA09"/>
    <w:multiLevelType w:val="singleLevel"/>
    <w:tmpl w:val="9001AA09"/>
    <w:lvl w:ilvl="0" w:tentative="0">
      <w:start w:val="2"/>
      <w:numFmt w:val="chineseCounting"/>
      <w:suff w:val="nothing"/>
      <w:lvlText w:val="（%1）"/>
      <w:lvlJc w:val="left"/>
      <w:rPr>
        <w:rFonts w:hint="eastAsia"/>
      </w:rPr>
    </w:lvl>
  </w:abstractNum>
  <w:abstractNum w:abstractNumId="2">
    <w:nsid w:val="AE455379"/>
    <w:multiLevelType w:val="singleLevel"/>
    <w:tmpl w:val="AE455379"/>
    <w:lvl w:ilvl="0" w:tentative="0">
      <w:start w:val="2"/>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4">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5">
    <w:nsid w:val="09D33E76"/>
    <w:multiLevelType w:val="singleLevel"/>
    <w:tmpl w:val="09D33E76"/>
    <w:lvl w:ilvl="0" w:tentative="0">
      <w:start w:val="2"/>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6"/>
  </w:num>
  <w:num w:numId="2">
    <w:abstractNumId w:val="3"/>
  </w:num>
  <w:num w:numId="3">
    <w:abstractNumId w:val="4"/>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4NjdlODRjZWEzMGUzNjhkZGJkZmE3ZDIxMzFhYW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5F25C5"/>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1EE2142"/>
    <w:rsid w:val="07B25AB5"/>
    <w:rsid w:val="0A2032A3"/>
    <w:rsid w:val="10C055FF"/>
    <w:rsid w:val="118107EC"/>
    <w:rsid w:val="150717C8"/>
    <w:rsid w:val="16BB723D"/>
    <w:rsid w:val="172057BD"/>
    <w:rsid w:val="1B9C2907"/>
    <w:rsid w:val="1CD46ACA"/>
    <w:rsid w:val="1D155CEE"/>
    <w:rsid w:val="240371BF"/>
    <w:rsid w:val="2887687B"/>
    <w:rsid w:val="29FD04D3"/>
    <w:rsid w:val="2DB41B01"/>
    <w:rsid w:val="319F7F4E"/>
    <w:rsid w:val="37E769DA"/>
    <w:rsid w:val="442B3B22"/>
    <w:rsid w:val="4B224C96"/>
    <w:rsid w:val="4ECE2238"/>
    <w:rsid w:val="57C35F47"/>
    <w:rsid w:val="5ADC2DF0"/>
    <w:rsid w:val="6C4A05C8"/>
    <w:rsid w:val="71631E4D"/>
    <w:rsid w:val="72734D90"/>
    <w:rsid w:val="7416093F"/>
    <w:rsid w:val="77BDC6ED"/>
    <w:rsid w:val="7CE93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8"/>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eastAsia="宋体" w:cs="Times New Roman"/>
      <w:kern w:val="0"/>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5"/>
    <w:qFormat/>
    <w:uiPriority w:val="99"/>
    <w:pPr>
      <w:spacing w:beforeLines="30"/>
    </w:pPr>
    <w:rPr>
      <w:rFonts w:ascii="仿宋_GB2312" w:eastAsia="仿宋_GB2312"/>
      <w:kern w:val="0"/>
      <w:sz w:val="24"/>
      <w:szCs w:val="20"/>
      <w:lang w:val="zh-CN" w:eastAsia="zh-CN"/>
    </w:rPr>
  </w:style>
  <w:style w:type="paragraph" w:styleId="8">
    <w:name w:val="Body Text Indent"/>
    <w:basedOn w:val="1"/>
    <w:next w:val="9"/>
    <w:qFormat/>
    <w:uiPriority w:val="0"/>
    <w:pPr>
      <w:spacing w:after="120"/>
      <w:ind w:left="200" w:leftChars="200"/>
    </w:pPr>
  </w:style>
  <w:style w:type="paragraph" w:styleId="9">
    <w:name w:val="Body Text First Indent 2"/>
    <w:basedOn w:val="8"/>
    <w:next w:val="1"/>
    <w:qFormat/>
    <w:uiPriority w:val="0"/>
    <w:pPr>
      <w:ind w:firstLine="200" w:firstLineChars="200"/>
      <w:jc w:val="both"/>
    </w:pPr>
    <w:rPr>
      <w:rFonts w:ascii="Times New Roman" w:hAnsi="Times New Roman" w:eastAsia="宋体" w:cs="Times New Roman"/>
      <w:sz w:val="21"/>
      <w:szCs w:val="22"/>
      <w:lang w:val="en-US" w:eastAsia="zh-CN" w:bidi="ar-SA"/>
    </w:r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0"/>
    <w:semiHidden/>
    <w:unhideWhenUsed/>
    <w:qFormat/>
    <w:uiPriority w:val="99"/>
    <w:rPr>
      <w:sz w:val="18"/>
      <w:szCs w:val="18"/>
    </w:rPr>
  </w:style>
  <w:style w:type="paragraph" w:styleId="14">
    <w:name w:val="footer"/>
    <w:basedOn w:val="1"/>
    <w:link w:val="34"/>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5">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able of figures"/>
    <w:basedOn w:val="1"/>
    <w:next w:val="1"/>
    <w:unhideWhenUsed/>
    <w:qFormat/>
    <w:uiPriority w:val="99"/>
    <w:pPr>
      <w:ind w:left="200" w:leftChars="200" w:hanging="200" w:hangingChars="200"/>
    </w:p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character" w:customStyle="1" w:styleId="26">
    <w:name w:val="标题 1 字符"/>
    <w:basedOn w:val="23"/>
    <w:link w:val="3"/>
    <w:qFormat/>
    <w:locked/>
    <w:uiPriority w:val="9"/>
    <w:rPr>
      <w:rFonts w:ascii="Times New Roman" w:hAnsi="Times New Roman" w:cs="Times New Roman"/>
      <w:b/>
      <w:bCs/>
      <w:kern w:val="44"/>
      <w:sz w:val="44"/>
      <w:szCs w:val="44"/>
    </w:rPr>
  </w:style>
  <w:style w:type="character" w:customStyle="1" w:styleId="27">
    <w:name w:val="标题 2 字符"/>
    <w:basedOn w:val="23"/>
    <w:link w:val="4"/>
    <w:qFormat/>
    <w:locked/>
    <w:uiPriority w:val="9"/>
    <w:rPr>
      <w:rFonts w:ascii="Cambria" w:hAnsi="Cambria" w:eastAsia="宋体" w:cs="Times New Roman"/>
      <w:b/>
      <w:bCs/>
      <w:kern w:val="2"/>
      <w:sz w:val="32"/>
      <w:szCs w:val="32"/>
    </w:rPr>
  </w:style>
  <w:style w:type="character" w:customStyle="1" w:styleId="28">
    <w:name w:val="标题 3 字符"/>
    <w:basedOn w:val="23"/>
    <w:link w:val="5"/>
    <w:qFormat/>
    <w:locked/>
    <w:uiPriority w:val="9"/>
    <w:rPr>
      <w:rFonts w:ascii="Times New Roman" w:hAnsi="Times New Roman" w:cs="Times New Roman"/>
      <w:b/>
      <w:bCs/>
      <w:kern w:val="2"/>
      <w:sz w:val="32"/>
      <w:szCs w:val="32"/>
    </w:rPr>
  </w:style>
  <w:style w:type="character" w:customStyle="1" w:styleId="29">
    <w:name w:val="Body Text Char"/>
    <w:basedOn w:val="23"/>
    <w:semiHidden/>
    <w:qFormat/>
    <w:uiPriority w:val="99"/>
    <w:rPr>
      <w:rFonts w:ascii="Times New Roman" w:hAnsi="Times New Roman" w:cs="Times New Roman"/>
      <w:sz w:val="24"/>
      <w:szCs w:val="24"/>
    </w:rPr>
  </w:style>
  <w:style w:type="character" w:customStyle="1" w:styleId="30">
    <w:name w:val="批注框文本 字符"/>
    <w:basedOn w:val="23"/>
    <w:link w:val="13"/>
    <w:semiHidden/>
    <w:qFormat/>
    <w:locked/>
    <w:uiPriority w:val="99"/>
    <w:rPr>
      <w:rFonts w:ascii="Times New Roman" w:hAnsi="Times New Roman" w:cs="Times New Roman"/>
      <w:kern w:val="2"/>
      <w:sz w:val="18"/>
      <w:szCs w:val="18"/>
    </w:rPr>
  </w:style>
  <w:style w:type="character" w:customStyle="1" w:styleId="31">
    <w:name w:val="Footer Char"/>
    <w:basedOn w:val="23"/>
    <w:semiHidden/>
    <w:qFormat/>
    <w:uiPriority w:val="99"/>
    <w:rPr>
      <w:rFonts w:ascii="Times New Roman" w:hAnsi="Times New Roman" w:cs="Times New Roman"/>
      <w:sz w:val="18"/>
      <w:szCs w:val="18"/>
    </w:rPr>
  </w:style>
  <w:style w:type="character" w:customStyle="1" w:styleId="32">
    <w:name w:val="Header Char"/>
    <w:basedOn w:val="23"/>
    <w:semiHidden/>
    <w:qFormat/>
    <w:uiPriority w:val="99"/>
    <w:rPr>
      <w:rFonts w:ascii="Times New Roman" w:hAnsi="Times New Roman" w:cs="Times New Roman"/>
      <w:sz w:val="18"/>
      <w:szCs w:val="18"/>
    </w:rPr>
  </w:style>
  <w:style w:type="character" w:customStyle="1" w:styleId="33">
    <w:name w:val="页眉 字符"/>
    <w:link w:val="15"/>
    <w:semiHidden/>
    <w:qFormat/>
    <w:locked/>
    <w:uiPriority w:val="99"/>
    <w:rPr>
      <w:sz w:val="18"/>
    </w:rPr>
  </w:style>
  <w:style w:type="character" w:customStyle="1" w:styleId="34">
    <w:name w:val="页脚 字符"/>
    <w:link w:val="14"/>
    <w:qFormat/>
    <w:locked/>
    <w:uiPriority w:val="99"/>
    <w:rPr>
      <w:sz w:val="18"/>
    </w:rPr>
  </w:style>
  <w:style w:type="character" w:customStyle="1" w:styleId="35">
    <w:name w:val="正文文本 字符"/>
    <w:link w:val="7"/>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1">
    <w:name w:val="称呼1"/>
    <w:basedOn w:val="1"/>
    <w:next w:val="1"/>
    <w:qFormat/>
    <w:uiPriority w:val="0"/>
    <w:rPr>
      <w:szCs w:val="20"/>
    </w:rPr>
  </w:style>
  <w:style w:type="paragraph" w:customStyle="1" w:styleId="42">
    <w:name w:val="样式 样式 正文内容 + 首行缩进:  1.92 字符 + 首行缩进:  1.92 字符"/>
    <w:basedOn w:val="1"/>
    <w:qFormat/>
    <w:uiPriority w:val="0"/>
    <w:pPr>
      <w:widowControl w:val="0"/>
      <w:spacing w:before="100" w:beforeAutospacing="1" w:after="100" w:afterAutospacing="1" w:line="360" w:lineRule="auto"/>
      <w:ind w:firstLine="192" w:firstLineChars="192"/>
      <w:jc w:val="both"/>
    </w:pPr>
    <w:rPr>
      <w:rFonts w:cs="宋体"/>
      <w:kern w:val="2"/>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48</Pages>
  <Words>17955</Words>
  <Characters>19208</Characters>
  <Lines>74</Lines>
  <Paragraphs>21</Paragraphs>
  <TotalTime>3</TotalTime>
  <ScaleCrop>false</ScaleCrop>
  <LinksUpToDate>false</LinksUpToDate>
  <CharactersWithSpaces>32355</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2022-09-19T16:40:00Z</cp:lastPrinted>
  <dcterms:modified xsi:type="dcterms:W3CDTF">2022-09-22T15:42:24Z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619CD5E383954609A0F6224D4CBF7B45</vt:lpwstr>
  </property>
</Properties>
</file>