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F4A10">
      <w:pPr>
        <w:pStyle w:val="8"/>
        <w:shd w:val="clear" w:color="auto" w:fill="FFFFFF"/>
        <w:jc w:val="center"/>
      </w:pPr>
      <w:r>
        <w:rPr>
          <w:sz w:val="42"/>
          <w:szCs w:val="42"/>
        </w:rPr>
        <w:t>2022年度</w:t>
      </w:r>
    </w:p>
    <w:p w14:paraId="5C532096">
      <w:pPr>
        <w:pStyle w:val="8"/>
        <w:shd w:val="clear" w:color="auto" w:fill="FFFFFF"/>
        <w:jc w:val="center"/>
      </w:pPr>
      <w:r>
        <w:rPr>
          <w:sz w:val="42"/>
          <w:szCs w:val="42"/>
        </w:rPr>
        <w:t>四川省阿坝州九寨沟县融媒体中心部门决算</w:t>
      </w:r>
    </w:p>
    <w:p w14:paraId="29E80177">
      <w:pPr>
        <w:pStyle w:val="8"/>
        <w:shd w:val="clear" w:color="auto" w:fill="FFFFFF"/>
        <w:jc w:val="center"/>
      </w:pPr>
      <w:r>
        <w:rPr>
          <w:sz w:val="42"/>
          <w:szCs w:val="42"/>
        </w:rPr>
        <w:t>(部门公开范本)</w:t>
      </w:r>
    </w:p>
    <w:p w14:paraId="5D123110">
      <w:pPr>
        <w:pStyle w:val="8"/>
        <w:shd w:val="clear" w:color="auto" w:fill="FFFFFF"/>
        <w:jc w:val="center"/>
      </w:pPr>
      <w:r>
        <w:t> </w:t>
      </w:r>
    </w:p>
    <w:p w14:paraId="6014F83C">
      <w:pPr>
        <w:pStyle w:val="8"/>
        <w:shd w:val="clear" w:color="auto" w:fill="FFFFFF"/>
        <w:jc w:val="center"/>
      </w:pPr>
      <w:r>
        <w:t> </w:t>
      </w:r>
    </w:p>
    <w:p w14:paraId="52517133">
      <w:pPr>
        <w:pStyle w:val="8"/>
        <w:shd w:val="clear" w:color="auto" w:fill="FFFFFF"/>
        <w:jc w:val="center"/>
      </w:pPr>
      <w:r>
        <w:t> </w:t>
      </w:r>
    </w:p>
    <w:p w14:paraId="58187703">
      <w:pPr>
        <w:pStyle w:val="8"/>
        <w:shd w:val="clear" w:color="auto" w:fill="FFFFFF"/>
        <w:jc w:val="center"/>
      </w:pPr>
      <w:r>
        <w:t> </w:t>
      </w:r>
    </w:p>
    <w:p w14:paraId="7B19EA2C">
      <w:pPr>
        <w:pStyle w:val="8"/>
        <w:shd w:val="clear" w:color="auto" w:fill="FFFFFF"/>
        <w:jc w:val="center"/>
      </w:pPr>
      <w:r>
        <w:t> </w:t>
      </w:r>
    </w:p>
    <w:p w14:paraId="3B802D79">
      <w:pPr>
        <w:pStyle w:val="8"/>
        <w:shd w:val="clear" w:color="auto" w:fill="FFFFFF"/>
        <w:jc w:val="center"/>
      </w:pPr>
      <w:r>
        <w:t> </w:t>
      </w:r>
    </w:p>
    <w:p w14:paraId="6DBC2FF3">
      <w:pPr>
        <w:pStyle w:val="8"/>
        <w:shd w:val="clear" w:color="auto" w:fill="FFFFFF"/>
        <w:jc w:val="center"/>
      </w:pPr>
      <w:r>
        <w:t> </w:t>
      </w:r>
    </w:p>
    <w:p w14:paraId="7D367386">
      <w:pPr>
        <w:pStyle w:val="8"/>
        <w:shd w:val="clear" w:color="auto" w:fill="FFFFFF"/>
        <w:jc w:val="center"/>
      </w:pPr>
      <w:r>
        <w:t>已经保密审查、内容审定，同意对外公开</w:t>
      </w:r>
    </w:p>
    <w:p w14:paraId="16806206">
      <w:pPr>
        <w:pStyle w:val="8"/>
        <w:shd w:val="clear" w:color="auto" w:fill="FFFFFF"/>
      </w:pPr>
      <w:r>
        <w:t> </w:t>
      </w:r>
    </w:p>
    <w:p w14:paraId="3911EA58">
      <w:pPr>
        <w:pStyle w:val="8"/>
        <w:shd w:val="clear" w:color="auto" w:fill="FFFFFF"/>
      </w:pPr>
      <w:r>
        <w:t> </w:t>
      </w:r>
    </w:p>
    <w:p w14:paraId="585ABC06">
      <w:pPr>
        <w:pStyle w:val="8"/>
        <w:shd w:val="clear" w:color="auto" w:fill="FFFFFF"/>
        <w:jc w:val="center"/>
      </w:pPr>
      <w:r>
        <w:t> </w:t>
      </w:r>
    </w:p>
    <w:p w14:paraId="429BCB14">
      <w:pPr>
        <w:pStyle w:val="8"/>
        <w:shd w:val="clear" w:color="auto" w:fill="FFFFFF"/>
      </w:pPr>
      <w:r>
        <w:t> </w:t>
      </w:r>
    </w:p>
    <w:p w14:paraId="7A77AF0F">
      <w:pPr>
        <w:pStyle w:val="8"/>
        <w:shd w:val="clear" w:color="auto" w:fill="FFFFFF"/>
        <w:jc w:val="center"/>
      </w:pPr>
      <w:r>
        <w:t> </w:t>
      </w:r>
    </w:p>
    <w:p w14:paraId="3997757B">
      <w:pPr>
        <w:pStyle w:val="8"/>
        <w:shd w:val="clear" w:color="auto" w:fill="FFFFFF"/>
        <w:jc w:val="center"/>
      </w:pPr>
      <w:r>
        <w:t> </w:t>
      </w:r>
    </w:p>
    <w:p w14:paraId="39822CF6">
      <w:pPr>
        <w:pStyle w:val="8"/>
        <w:shd w:val="clear" w:color="auto" w:fill="FFFFFF"/>
        <w:jc w:val="center"/>
      </w:pPr>
      <w:r>
        <w:t> </w:t>
      </w:r>
    </w:p>
    <w:p w14:paraId="3389BC60">
      <w:pPr>
        <w:pStyle w:val="8"/>
        <w:shd w:val="clear" w:color="auto" w:fill="FFFFFF"/>
        <w:jc w:val="center"/>
        <w:rPr>
          <w:rFonts w:hint="eastAsia" w:eastAsia="宋体"/>
          <w:lang w:eastAsia="zh-CN"/>
        </w:rPr>
      </w:pPr>
    </w:p>
    <w:p w14:paraId="649A7E16">
      <w:pPr>
        <w:pStyle w:val="8"/>
        <w:shd w:val="clear" w:color="auto" w:fill="FFFFFF"/>
        <w:jc w:val="center"/>
      </w:pPr>
      <w:r>
        <w:t>目录</w:t>
      </w:r>
    </w:p>
    <w:p w14:paraId="1D31FE84">
      <w:pPr>
        <w:pStyle w:val="8"/>
        <w:shd w:val="clear" w:color="auto" w:fill="FFFFFF"/>
        <w:jc w:val="center"/>
      </w:pPr>
      <w:r>
        <w:t> </w:t>
      </w:r>
    </w:p>
    <w:p w14:paraId="2311001F">
      <w:pPr>
        <w:pStyle w:val="8"/>
        <w:shd w:val="clear" w:color="auto" w:fill="FFFFFF"/>
        <w:jc w:val="center"/>
      </w:pPr>
      <w:r>
        <w:t>公开时间：2023年</w:t>
      </w:r>
      <w:r>
        <w:rPr>
          <w:rFonts w:hint="eastAsia"/>
          <w:lang w:val="en-US" w:eastAsia="zh-CN"/>
        </w:rPr>
        <w:t>9</w:t>
      </w:r>
      <w:r>
        <w:t>月2</w:t>
      </w:r>
      <w:r>
        <w:rPr>
          <w:rFonts w:hint="eastAsia"/>
          <w:lang w:val="en-US" w:eastAsia="zh-CN"/>
        </w:rPr>
        <w:t>8</w:t>
      </w:r>
      <w:r>
        <w:t>日</w:t>
      </w:r>
    </w:p>
    <w:p w14:paraId="21E582F8">
      <w:pPr>
        <w:pStyle w:val="8"/>
        <w:shd w:val="clear" w:color="auto" w:fill="FFFFFF"/>
      </w:pPr>
      <w:r>
        <w:t> </w:t>
      </w:r>
    </w:p>
    <w:p w14:paraId="7097FDDB">
      <w:pPr>
        <w:pStyle w:val="8"/>
        <w:shd w:val="clear" w:color="auto" w:fill="FFFFFF"/>
      </w:pPr>
      <w:r>
        <w:t>第一部分 部门概况</w:t>
      </w:r>
    </w:p>
    <w:p w14:paraId="341E8D2B">
      <w:pPr>
        <w:pStyle w:val="8"/>
        <w:shd w:val="clear" w:color="auto" w:fill="FFFFFF"/>
        <w:ind w:left="420"/>
      </w:pPr>
      <w:r>
        <w:t>一、基本职能及主要工作</w:t>
      </w:r>
    </w:p>
    <w:p w14:paraId="576DE78B">
      <w:pPr>
        <w:pStyle w:val="8"/>
        <w:shd w:val="clear" w:color="auto" w:fill="FFFFFF"/>
        <w:ind w:left="420"/>
      </w:pPr>
      <w:r>
        <w:t>二、机构设置</w:t>
      </w:r>
    </w:p>
    <w:p w14:paraId="47D839B7">
      <w:pPr>
        <w:pStyle w:val="8"/>
        <w:shd w:val="clear" w:color="auto" w:fill="FFFFFF"/>
      </w:pPr>
      <w:r>
        <w:t>第二部分 2022年度部门决算情况说明</w:t>
      </w:r>
    </w:p>
    <w:p w14:paraId="29090A7A">
      <w:pPr>
        <w:pStyle w:val="8"/>
        <w:shd w:val="clear" w:color="auto" w:fill="FFFFFF"/>
        <w:ind w:left="420"/>
      </w:pPr>
      <w:r>
        <w:t>一、收入支出决算总体情况说明</w:t>
      </w:r>
    </w:p>
    <w:p w14:paraId="301ECC2F">
      <w:pPr>
        <w:pStyle w:val="8"/>
        <w:shd w:val="clear" w:color="auto" w:fill="FFFFFF"/>
        <w:ind w:left="420"/>
      </w:pPr>
      <w:r>
        <w:t>二、收入决算情况说明</w:t>
      </w:r>
    </w:p>
    <w:p w14:paraId="615384BE">
      <w:pPr>
        <w:pStyle w:val="8"/>
        <w:shd w:val="clear" w:color="auto" w:fill="FFFFFF"/>
        <w:ind w:left="420"/>
      </w:pPr>
      <w:r>
        <w:t>三、支出决算情况说明</w:t>
      </w:r>
    </w:p>
    <w:p w14:paraId="6CE149DE">
      <w:pPr>
        <w:pStyle w:val="8"/>
        <w:shd w:val="clear" w:color="auto" w:fill="FFFFFF"/>
        <w:ind w:left="420"/>
      </w:pPr>
      <w:r>
        <w:t>四、财政拨款收入支出决算总体情况说明</w:t>
      </w:r>
    </w:p>
    <w:p w14:paraId="4003F897">
      <w:pPr>
        <w:pStyle w:val="8"/>
        <w:shd w:val="clear" w:color="auto" w:fill="FFFFFF"/>
        <w:ind w:left="420"/>
      </w:pPr>
      <w:r>
        <w:t>五、一般公共预算财政拨款支出决算情况说明</w:t>
      </w:r>
    </w:p>
    <w:p w14:paraId="58D6947B">
      <w:pPr>
        <w:pStyle w:val="8"/>
        <w:shd w:val="clear" w:color="auto" w:fill="FFFFFF"/>
        <w:ind w:left="420"/>
      </w:pPr>
      <w:r>
        <w:t>六、一般公共预算财政拨款基本支出决算情况说明</w:t>
      </w:r>
    </w:p>
    <w:p w14:paraId="6BEAB15D">
      <w:pPr>
        <w:pStyle w:val="8"/>
        <w:shd w:val="clear" w:color="auto" w:fill="FFFFFF"/>
        <w:ind w:left="420"/>
      </w:pPr>
      <w:r>
        <w:t>七、财政拨款“三公”经费支出决算情况说明</w:t>
      </w:r>
    </w:p>
    <w:p w14:paraId="45F929A9">
      <w:pPr>
        <w:pStyle w:val="8"/>
        <w:shd w:val="clear" w:color="auto" w:fill="FFFFFF"/>
        <w:ind w:left="420"/>
      </w:pPr>
      <w:r>
        <w:t>八、政府性基金预算支出决算情况说明</w:t>
      </w:r>
    </w:p>
    <w:p w14:paraId="34359A05">
      <w:pPr>
        <w:pStyle w:val="8"/>
        <w:shd w:val="clear" w:color="auto" w:fill="FFFFFF"/>
      </w:pPr>
      <w:r>
        <w:t>       九、国有资本经营预算支出决算情况说明</w:t>
      </w:r>
    </w:p>
    <w:p w14:paraId="1F5253C8">
      <w:pPr>
        <w:pStyle w:val="8"/>
        <w:shd w:val="clear" w:color="auto" w:fill="FFFFFF"/>
      </w:pPr>
      <w:r>
        <w:t>       十、其他重要事项的情况说明 </w:t>
      </w:r>
    </w:p>
    <w:p w14:paraId="026A1A1F">
      <w:pPr>
        <w:pStyle w:val="8"/>
        <w:shd w:val="clear" w:color="auto" w:fill="FFFFFF"/>
      </w:pPr>
      <w:r>
        <w:t>第三部分 名词解释</w:t>
      </w:r>
    </w:p>
    <w:p w14:paraId="430A52A5">
      <w:pPr>
        <w:pStyle w:val="8"/>
        <w:shd w:val="clear" w:color="auto" w:fill="FFFFFF"/>
      </w:pPr>
      <w:r>
        <w:t>第四部分 附件</w:t>
      </w:r>
    </w:p>
    <w:p w14:paraId="586C0E2F">
      <w:pPr>
        <w:pStyle w:val="8"/>
        <w:shd w:val="clear" w:color="auto" w:fill="FFFFFF"/>
      </w:pPr>
      <w:r>
        <w:t>第五部分 附表</w:t>
      </w:r>
    </w:p>
    <w:p w14:paraId="292252DF">
      <w:pPr>
        <w:pStyle w:val="8"/>
        <w:shd w:val="clear" w:color="auto" w:fill="FFFFFF"/>
        <w:ind w:left="420"/>
      </w:pPr>
      <w:r>
        <w:t>一、收入支出决算总表</w:t>
      </w:r>
    </w:p>
    <w:p w14:paraId="5209EC26">
      <w:pPr>
        <w:pStyle w:val="8"/>
        <w:shd w:val="clear" w:color="auto" w:fill="FFFFFF"/>
        <w:ind w:left="420"/>
      </w:pPr>
      <w:r>
        <w:t>二、收入决算表</w:t>
      </w:r>
    </w:p>
    <w:p w14:paraId="65186E6D">
      <w:pPr>
        <w:pStyle w:val="8"/>
        <w:shd w:val="clear" w:color="auto" w:fill="FFFFFF"/>
        <w:ind w:left="420"/>
      </w:pPr>
      <w:r>
        <w:t>三、支出决算表</w:t>
      </w:r>
    </w:p>
    <w:p w14:paraId="171D90A4">
      <w:pPr>
        <w:pStyle w:val="8"/>
        <w:shd w:val="clear" w:color="auto" w:fill="FFFFFF"/>
        <w:ind w:left="420"/>
      </w:pPr>
      <w:r>
        <w:t>四、财政拨款收入支出决算总表</w:t>
      </w:r>
    </w:p>
    <w:p w14:paraId="7022024A">
      <w:pPr>
        <w:pStyle w:val="8"/>
        <w:shd w:val="clear" w:color="auto" w:fill="FFFFFF"/>
        <w:ind w:left="420"/>
      </w:pPr>
      <w:r>
        <w:t>五、财政拨款支出决算明细表</w:t>
      </w:r>
    </w:p>
    <w:p w14:paraId="68EF4C7E">
      <w:pPr>
        <w:pStyle w:val="8"/>
        <w:shd w:val="clear" w:color="auto" w:fill="FFFFFF"/>
        <w:ind w:left="420"/>
      </w:pPr>
      <w:r>
        <w:t>六、一般公共预算财政拨款支出决算表</w:t>
      </w:r>
    </w:p>
    <w:p w14:paraId="10184412">
      <w:pPr>
        <w:pStyle w:val="8"/>
        <w:shd w:val="clear" w:color="auto" w:fill="FFFFFF"/>
        <w:ind w:left="420"/>
      </w:pPr>
      <w:r>
        <w:t>七、一般公共预算财政拨款支出决算明细表</w:t>
      </w:r>
    </w:p>
    <w:p w14:paraId="3A1367FF">
      <w:pPr>
        <w:pStyle w:val="8"/>
        <w:shd w:val="clear" w:color="auto" w:fill="FFFFFF"/>
        <w:ind w:left="420"/>
      </w:pPr>
      <w:r>
        <w:t>八、一般公共预算财政拨款基本支出决算表</w:t>
      </w:r>
    </w:p>
    <w:p w14:paraId="7D55ECA9">
      <w:pPr>
        <w:pStyle w:val="8"/>
        <w:shd w:val="clear" w:color="auto" w:fill="FFFFFF"/>
        <w:ind w:left="420"/>
      </w:pPr>
      <w:r>
        <w:t>九、一般公共预算财政拨款项目支出决算表</w:t>
      </w:r>
    </w:p>
    <w:p w14:paraId="30AC42B1">
      <w:pPr>
        <w:pStyle w:val="8"/>
        <w:shd w:val="clear" w:color="auto" w:fill="FFFFFF"/>
        <w:ind w:left="420"/>
      </w:pPr>
      <w:r>
        <w:t>十、政府性基金预算财政拨款收入支出决算表</w:t>
      </w:r>
    </w:p>
    <w:p w14:paraId="4DDF638F">
      <w:pPr>
        <w:pStyle w:val="8"/>
        <w:shd w:val="clear" w:color="auto" w:fill="FFFFFF"/>
        <w:ind w:left="420"/>
      </w:pPr>
      <w:r>
        <w:t>十一、国有资本经营预算财政拨款收入支出决算表</w:t>
      </w:r>
    </w:p>
    <w:p w14:paraId="48DF4762">
      <w:pPr>
        <w:pStyle w:val="8"/>
        <w:shd w:val="clear" w:color="auto" w:fill="FFFFFF"/>
        <w:ind w:left="420"/>
      </w:pPr>
      <w:r>
        <w:t>十二、国有资本经营预算财政拨款支出决算表</w:t>
      </w:r>
    </w:p>
    <w:p w14:paraId="24B3A9A0">
      <w:pPr>
        <w:pStyle w:val="8"/>
        <w:shd w:val="clear" w:color="auto" w:fill="FFFFFF"/>
        <w:ind w:left="420"/>
      </w:pPr>
      <w:r>
        <w:t>十三、财政拨款“三公”经费支出决算表</w:t>
      </w:r>
    </w:p>
    <w:p w14:paraId="1628600F">
      <w:pPr>
        <w:pStyle w:val="8"/>
        <w:shd w:val="clear" w:color="auto" w:fill="FFFFFF"/>
      </w:pPr>
      <w:r>
        <w:t> </w:t>
      </w:r>
    </w:p>
    <w:p w14:paraId="084D6EE4">
      <w:pPr>
        <w:pStyle w:val="8"/>
        <w:shd w:val="clear" w:color="auto" w:fill="FFFFFF"/>
      </w:pPr>
    </w:p>
    <w:p w14:paraId="25FF3971">
      <w:pPr>
        <w:pStyle w:val="8"/>
        <w:shd w:val="clear" w:color="auto" w:fill="FFFFFF"/>
      </w:pPr>
    </w:p>
    <w:p w14:paraId="70156C9D">
      <w:pPr>
        <w:pStyle w:val="8"/>
        <w:shd w:val="clear" w:color="auto" w:fill="FFFFFF"/>
      </w:pPr>
    </w:p>
    <w:p w14:paraId="17444349">
      <w:pPr>
        <w:pStyle w:val="8"/>
        <w:shd w:val="clear" w:color="auto" w:fill="FFFFFF"/>
      </w:pPr>
    </w:p>
    <w:p w14:paraId="38CB78E0">
      <w:pPr>
        <w:pStyle w:val="8"/>
        <w:shd w:val="clear" w:color="auto" w:fill="FFFFFF"/>
      </w:pPr>
    </w:p>
    <w:p w14:paraId="3AD863DA">
      <w:pPr>
        <w:pStyle w:val="8"/>
        <w:shd w:val="clear" w:color="auto" w:fill="FFFFFF"/>
      </w:pPr>
    </w:p>
    <w:p w14:paraId="6050215D">
      <w:pPr>
        <w:pStyle w:val="8"/>
        <w:shd w:val="clear" w:color="auto" w:fill="FFFFFF"/>
      </w:pPr>
    </w:p>
    <w:p w14:paraId="74B2A807">
      <w:pPr>
        <w:pStyle w:val="8"/>
        <w:shd w:val="clear" w:color="auto" w:fill="FFFFFF"/>
      </w:pPr>
    </w:p>
    <w:p w14:paraId="58C288F0">
      <w:pPr>
        <w:pStyle w:val="8"/>
        <w:shd w:val="clear" w:color="auto" w:fill="FFFFFF"/>
      </w:pPr>
    </w:p>
    <w:p w14:paraId="2A72D5B8">
      <w:pPr>
        <w:pStyle w:val="8"/>
        <w:shd w:val="clear" w:color="auto" w:fill="FFFFFF"/>
      </w:pPr>
    </w:p>
    <w:p w14:paraId="7B225CD5">
      <w:pPr>
        <w:pStyle w:val="8"/>
        <w:shd w:val="clear" w:color="auto" w:fill="FFFFFF"/>
      </w:pPr>
    </w:p>
    <w:p w14:paraId="67B21CAE">
      <w:pPr>
        <w:pStyle w:val="8"/>
        <w:shd w:val="clear" w:color="auto" w:fill="FFFFFF"/>
      </w:pPr>
    </w:p>
    <w:p w14:paraId="2077C33C">
      <w:pPr>
        <w:pStyle w:val="8"/>
        <w:shd w:val="clear" w:color="auto" w:fill="FFFFFF"/>
      </w:pPr>
    </w:p>
    <w:p w14:paraId="6DFA5681">
      <w:pPr>
        <w:pStyle w:val="8"/>
        <w:shd w:val="clear" w:color="auto" w:fill="FFFFFF"/>
      </w:pPr>
    </w:p>
    <w:p w14:paraId="61994D66">
      <w:pPr>
        <w:pStyle w:val="8"/>
        <w:shd w:val="clear" w:color="auto" w:fill="FFFFFF"/>
      </w:pPr>
    </w:p>
    <w:p w14:paraId="472A6211">
      <w:pPr>
        <w:pStyle w:val="8"/>
        <w:shd w:val="clear" w:color="auto" w:fill="FFFFFF"/>
      </w:pPr>
      <w:r>
        <w:t> </w:t>
      </w:r>
    </w:p>
    <w:p w14:paraId="7ACD3009">
      <w:pPr>
        <w:pStyle w:val="2"/>
        <w:shd w:val="clear" w:color="auto" w:fill="FFFFFF"/>
        <w:jc w:val="center"/>
      </w:pPr>
      <w:r>
        <w:t>第一部分 部门概况</w:t>
      </w:r>
    </w:p>
    <w:p w14:paraId="7D6A09A0">
      <w:pPr>
        <w:pStyle w:val="8"/>
        <w:shd w:val="clear" w:color="auto" w:fill="FFFFFF"/>
      </w:pPr>
      <w:r>
        <w:t> </w:t>
      </w:r>
    </w:p>
    <w:p w14:paraId="142E0354">
      <w:pPr>
        <w:pStyle w:val="3"/>
        <w:shd w:val="clear" w:color="auto" w:fill="FFFFFF"/>
      </w:pPr>
      <w:r>
        <w:t>一、基本职能及主要工作</w:t>
      </w:r>
    </w:p>
    <w:p w14:paraId="793A0607">
      <w:pPr>
        <w:spacing w:line="580" w:lineRule="exact"/>
        <w:ind w:firstLine="640" w:firstLineChars="200"/>
        <w:jc w:val="both"/>
        <w:rPr>
          <w:sz w:val="32"/>
          <w:szCs w:val="32"/>
        </w:rPr>
      </w:pPr>
      <w:r>
        <w:rPr>
          <w:sz w:val="32"/>
          <w:szCs w:val="32"/>
        </w:rPr>
        <w:t>（一）主要职能。</w:t>
      </w:r>
    </w:p>
    <w:p w14:paraId="2A9B66A6">
      <w:pPr>
        <w:spacing w:line="580" w:lineRule="exact"/>
        <w:ind w:firstLine="640" w:firstLineChars="200"/>
        <w:jc w:val="both"/>
        <w:rPr>
          <w:sz w:val="32"/>
          <w:szCs w:val="32"/>
        </w:rPr>
      </w:pPr>
    </w:p>
    <w:p w14:paraId="5F7D8C67">
      <w:pPr>
        <w:spacing w:line="580" w:lineRule="exact"/>
        <w:ind w:firstLine="640" w:firstLineChars="200"/>
        <w:jc w:val="both"/>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九寨沟县融媒体中心(简称县融媒体中心)为县委直属财政全额拨款公益一类正科级事业单位归口县委宣传部统一领导和管理。</w:t>
      </w:r>
      <w:r>
        <w:rPr>
          <w:rFonts w:hint="eastAsia" w:ascii="仿宋_GB2312" w:hAnsi="仿宋_GB2312" w:eastAsia="仿宋_GB2312" w:cs="仿宋_GB2312"/>
          <w:b w:val="0"/>
          <w:bCs w:val="0"/>
          <w:sz w:val="32"/>
          <w:szCs w:val="32"/>
        </w:rPr>
        <w:t>负责九寨沟县广播电视台、政府门户网站以及“两微一端”等媒体平台新闻报道的内容制作、审核、刊播，以及对外宣传、节目信息上送等工作。</w:t>
      </w:r>
    </w:p>
    <w:p w14:paraId="7C19C33F">
      <w:pPr>
        <w:pStyle w:val="7"/>
        <w:ind w:left="0" w:leftChars="0" w:firstLine="420" w:firstLineChars="0"/>
        <w:rPr>
          <w:rFonts w:hint="eastAsia" w:eastAsia="宋体"/>
          <w:sz w:val="32"/>
          <w:szCs w:val="32"/>
          <w:lang w:val="en-US" w:eastAsia="zh-CN"/>
        </w:rPr>
      </w:pPr>
      <w:r>
        <w:rPr>
          <w:rFonts w:hint="eastAsia" w:ascii="仿宋_GB2312" w:hAnsi="仿宋_GB2312" w:eastAsia="仿宋_GB2312" w:cs="仿宋_GB2312"/>
          <w:b w:val="0"/>
          <w:bCs w:val="0"/>
          <w:sz w:val="32"/>
          <w:szCs w:val="32"/>
        </w:rPr>
        <w:t>县融媒体中心贯彻落实党中央关于融媒体工作的方针政策和省委、州委、县委的决策部署，在履行职责过程中坚持和加强党对融媒体工作的集中统一领导。</w:t>
      </w:r>
    </w:p>
    <w:p w14:paraId="340799F6">
      <w:pPr>
        <w:pStyle w:val="8"/>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sz w:val="32"/>
          <w:szCs w:val="32"/>
        </w:rPr>
      </w:pPr>
      <w:r>
        <w:rPr>
          <w:sz w:val="32"/>
          <w:szCs w:val="32"/>
        </w:rPr>
        <w:t>（二）2022年重点工作完成情况。</w:t>
      </w:r>
    </w:p>
    <w:p w14:paraId="65351A39">
      <w:pPr>
        <w:pStyle w:val="8"/>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firstLineChars="0"/>
        <w:textAlignment w:val="auto"/>
        <w:rPr>
          <w:rFonts w:ascii="仿宋" w:eastAsia="仿宋" w:cs="仿宋_GB2312"/>
          <w:bCs/>
          <w:sz w:val="32"/>
          <w:szCs w:val="32"/>
        </w:rPr>
      </w:pPr>
      <w:r>
        <w:rPr>
          <w:rFonts w:hint="eastAsia" w:eastAsia="仿宋"/>
          <w:sz w:val="32"/>
          <w:szCs w:val="32"/>
          <w:lang w:val="en-US" w:eastAsia="zh-CN"/>
        </w:rPr>
        <w:t>2022年</w:t>
      </w:r>
      <w:r>
        <w:rPr>
          <w:rFonts w:hint="eastAsia" w:ascii="仿宋" w:eastAsia="仿宋" w:cs="仿宋_GB2312"/>
          <w:bCs/>
          <w:sz w:val="32"/>
          <w:szCs w:val="32"/>
        </w:rPr>
        <w:t>在九寨沟发布、世界九寨APP、九寨沟新闻等开办播出《时政新闻》、《疫情防控》、《乡村振兴》、《全国文明城市创建》、《文明红蓝榜》、《民族团结进步》、《喜迎党的二十大》、《喜迎省第十二次党代会》、《全国文明城市创建》、《争创国家全域旅游示范区》等专题专栏。特别在党的二十大期间，中心为营造良好氛围，推出了一系列专题报道，从会前的《喜迎二十大 奋进新征程》、《党的二十大代表风采》专题，再到会中的《党的二十大特别报道》、《二十大时光》专题和会后党的二十大精神贯彻落实，仅此一项宣传工作，共拍摄制作播出专题88期，切实做好了党的二十大宣传报道工作。</w:t>
      </w:r>
    </w:p>
    <w:p w14:paraId="1BC0AE6C">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pPr>
      <w:r>
        <w:rPr>
          <w:rFonts w:hint="eastAsia" w:ascii="仿宋" w:eastAsia="仿宋" w:cs="仿宋_GB2312"/>
          <w:bCs/>
          <w:sz w:val="32"/>
          <w:szCs w:val="32"/>
        </w:rPr>
        <w:t>截至目前，包括党的二十大专题在内，九寨发布共发布新闻2225条，播出电视新闻1147条，世界九寨APP发布新闻刊播各类新闻3811余条次，乐享九寨发布新闻362余条次，微九寨微博发布100余条次，“印象九寨”抖音发布290余期，“九寨发布”播出视频348余期。</w:t>
      </w:r>
    </w:p>
    <w:p w14:paraId="0283F3EC">
      <w:pPr>
        <w:pStyle w:val="3"/>
        <w:shd w:val="clear" w:color="auto" w:fill="FFFFFF"/>
      </w:pPr>
      <w:r>
        <w:t>二、机构设置</w:t>
      </w:r>
    </w:p>
    <w:p w14:paraId="0195AADB">
      <w:pPr>
        <w:pStyle w:val="3"/>
        <w:ind w:firstLine="42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我单位</w:t>
      </w:r>
      <w:r>
        <w:rPr>
          <w:rFonts w:hint="eastAsia" w:ascii="仿宋_GB2312" w:hAnsi="仿宋_GB2312" w:eastAsia="仿宋_GB2312" w:cs="仿宋_GB2312"/>
          <w:b w:val="0"/>
          <w:bCs w:val="0"/>
          <w:sz w:val="32"/>
          <w:szCs w:val="32"/>
        </w:rPr>
        <w:t>下属二级单位</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w:t>
      </w:r>
      <w:r>
        <w:rPr>
          <w:rFonts w:hint="eastAsia" w:ascii="仿宋_GB2312" w:hAnsi="仿宋_GB2312" w:eastAsia="仿宋_GB2312" w:cs="仿宋_GB2312"/>
          <w:b w:val="0"/>
          <w:bCs w:val="0"/>
          <w:sz w:val="32"/>
          <w:szCs w:val="32"/>
          <w:lang w:eastAsia="zh-CN"/>
        </w:rPr>
        <w:t>，融媒体中心下设以下</w:t>
      </w:r>
      <w:r>
        <w:rPr>
          <w:rFonts w:hint="eastAsia" w:ascii="仿宋_GB2312" w:hAnsi="仿宋_GB2312" w:eastAsia="仿宋_GB2312" w:cs="仿宋_GB2312"/>
          <w:b w:val="0"/>
          <w:bCs w:val="0"/>
          <w:sz w:val="32"/>
          <w:szCs w:val="32"/>
          <w:lang w:val="en-US" w:eastAsia="zh-CN"/>
        </w:rPr>
        <w:t>6个股室，分别是</w:t>
      </w:r>
      <w:r>
        <w:rPr>
          <w:rFonts w:hint="eastAsia" w:ascii="仿宋_GB2312" w:hAnsi="仿宋_GB2312" w:eastAsia="仿宋_GB2312" w:cs="仿宋_GB2312"/>
          <w:b w:val="0"/>
          <w:bCs w:val="0"/>
          <w:sz w:val="32"/>
          <w:szCs w:val="32"/>
        </w:rPr>
        <w:t>综合股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指挥股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采访股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编辑股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技播股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营销股。</w:t>
      </w:r>
      <w:r>
        <w:rPr>
          <w:rFonts w:hint="eastAsia" w:ascii="仿宋_GB2312" w:hAnsi="仿宋_GB2312" w:eastAsia="仿宋_GB2312" w:cs="仿宋_GB2312"/>
          <w:b w:val="0"/>
          <w:bCs w:val="0"/>
          <w:sz w:val="32"/>
          <w:szCs w:val="32"/>
          <w:lang w:val="en-US" w:eastAsia="zh-CN"/>
        </w:rPr>
        <w:tab/>
      </w:r>
    </w:p>
    <w:p w14:paraId="7B9D5B16">
      <w:pPr>
        <w:pStyle w:val="3"/>
        <w:ind w:firstLine="420" w:firstLineChars="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综合股。负责机关文电、会务、机要、档案、保密、信访、绩效管理、信息宣传、政务公开等工作。负责文件材料的起草、印制、收发、归档。负责财务、资产管理和基本建设管理工作。</w:t>
      </w:r>
    </w:p>
    <w:p w14:paraId="66887290">
      <w:pPr>
        <w:pStyle w:val="3"/>
        <w:pageBreakBefore w:val="0"/>
        <w:widowControl w:val="0"/>
        <w:numPr>
          <w:ilvl w:val="0"/>
          <w:numId w:val="0"/>
        </w:numPr>
        <w:kinsoku/>
        <w:wordWrap/>
        <w:overflowPunct/>
        <w:topLinePunct w:val="0"/>
        <w:autoSpaceDE/>
        <w:autoSpaceDN/>
        <w:bidi w:val="0"/>
        <w:adjustRightInd/>
        <w:snapToGrid/>
        <w:spacing w:line="580" w:lineRule="exact"/>
        <w:ind w:firstLine="42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指挥股。负责全县新闻业务管理和对外通联工作，抓好全县新闻宣传阵地和人才队伍建设。负责所有宣传平台新闻的审查工作。</w:t>
      </w:r>
    </w:p>
    <w:p w14:paraId="5F1A6F80">
      <w:pPr>
        <w:pageBreakBefore w:val="0"/>
        <w:widowControl w:val="0"/>
        <w:numPr>
          <w:ilvl w:val="0"/>
          <w:numId w:val="0"/>
        </w:numPr>
        <w:kinsoku/>
        <w:wordWrap/>
        <w:overflowPunct/>
        <w:topLinePunct w:val="0"/>
        <w:autoSpaceDE/>
        <w:autoSpaceDN/>
        <w:bidi w:val="0"/>
        <w:adjustRightInd/>
        <w:snapToGrid/>
        <w:spacing w:line="580" w:lineRule="exact"/>
        <w:ind w:left="0" w:leftChars="0" w:firstLine="420" w:firstLineChars="0"/>
        <w:jc w:val="both"/>
        <w:textAlignment w:val="auto"/>
        <w:rPr>
          <w:sz w:val="32"/>
          <w:szCs w:val="32"/>
          <w:lang w:val="zh-CN"/>
        </w:rPr>
      </w:pPr>
      <w:r>
        <w:rPr>
          <w:rFonts w:hint="eastAsia" w:ascii="仿宋_GB2312" w:hAnsi="仿宋_GB2312" w:eastAsia="仿宋_GB2312" w:cs="仿宋_GB2312"/>
          <w:b w:val="0"/>
          <w:bCs w:val="0"/>
          <w:sz w:val="32"/>
          <w:szCs w:val="32"/>
        </w:rPr>
        <w:t>采访股。负责围绕县委、县政府中心工作，采写反映时代脉搏的新闻。负责外宣和记者的派遣工作。负责所有宣传平台发布内容视频、图片、文字素材的采集工作。</w:t>
      </w:r>
    </w:p>
    <w:p w14:paraId="22FDF13C">
      <w:pPr>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both"/>
        <w:textAlignment w:val="auto"/>
        <w:rPr>
          <w:sz w:val="32"/>
          <w:szCs w:val="32"/>
          <w:lang w:val="zh-CN"/>
        </w:rPr>
      </w:pPr>
      <w:r>
        <w:rPr>
          <w:rFonts w:hint="eastAsia" w:ascii="仿宋_GB2312" w:hAnsi="仿宋_GB2312" w:eastAsia="仿宋_GB2312" w:cs="仿宋_GB2312"/>
          <w:b w:val="0"/>
          <w:bCs w:val="0"/>
          <w:sz w:val="32"/>
          <w:szCs w:val="32"/>
        </w:rPr>
        <w:t>编辑股。负责视音频与图文的编辑工作。搜集、开发、挖掘基础素材并传送新闻信息。负责所有节目、新闻的初审、复审、上传和编排工作。</w:t>
      </w:r>
    </w:p>
    <w:p w14:paraId="3195B0F4">
      <w:pPr>
        <w:pageBreakBefore w:val="0"/>
        <w:widowControl w:val="0"/>
        <w:numPr>
          <w:ilvl w:val="0"/>
          <w:numId w:val="0"/>
        </w:numPr>
        <w:kinsoku/>
        <w:wordWrap/>
        <w:overflowPunct/>
        <w:topLinePunct w:val="0"/>
        <w:autoSpaceDE/>
        <w:autoSpaceDN/>
        <w:bidi w:val="0"/>
        <w:adjustRightInd/>
        <w:snapToGrid/>
        <w:spacing w:line="580" w:lineRule="exact"/>
        <w:ind w:left="0" w:leftChars="0" w:firstLine="419" w:firstLineChars="131"/>
        <w:jc w:val="both"/>
        <w:textAlignment w:val="auto"/>
        <w:rPr>
          <w:sz w:val="32"/>
          <w:szCs w:val="32"/>
          <w:lang w:val="zh-CN"/>
        </w:rPr>
      </w:pPr>
      <w:r>
        <w:rPr>
          <w:rFonts w:hint="eastAsia" w:ascii="仿宋_GB2312" w:hAnsi="仿宋_GB2312" w:eastAsia="仿宋_GB2312" w:cs="仿宋_GB2312"/>
          <w:b w:val="0"/>
          <w:bCs w:val="0"/>
          <w:sz w:val="32"/>
          <w:szCs w:val="32"/>
        </w:rPr>
        <w:t>技播股。参与编制并实施全县广播电视工作的目标、事业和技术发展规划。负责制作机房、播出机房、摄录编播设备的管理维护检修工作，保证所有节目的安全、正常、准时播出。</w:t>
      </w:r>
    </w:p>
    <w:p w14:paraId="3F7F36E5">
      <w:pPr>
        <w:pageBreakBefore w:val="0"/>
        <w:widowControl w:val="0"/>
        <w:numPr>
          <w:ilvl w:val="0"/>
          <w:numId w:val="0"/>
        </w:numPr>
        <w:kinsoku/>
        <w:wordWrap/>
        <w:overflowPunct/>
        <w:topLinePunct w:val="0"/>
        <w:autoSpaceDE/>
        <w:autoSpaceDN/>
        <w:bidi w:val="0"/>
        <w:adjustRightInd/>
        <w:snapToGrid/>
        <w:spacing w:line="580" w:lineRule="exact"/>
        <w:ind w:left="0" w:leftChars="0" w:firstLine="420" w:firstLineChars="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营销股。负责广播电视专题专栏、纪录片的制作。负责中心各类对外制作。负责电影院放映服务、广告经营等工作。</w:t>
      </w:r>
    </w:p>
    <w:p w14:paraId="24998B75">
      <w:pPr>
        <w:pStyle w:val="8"/>
        <w:shd w:val="clear" w:color="auto" w:fill="FFFFFF"/>
      </w:pPr>
    </w:p>
    <w:p w14:paraId="5D5B1B05">
      <w:pPr>
        <w:pStyle w:val="2"/>
        <w:shd w:val="clear" w:color="auto" w:fill="FFFFFF"/>
        <w:jc w:val="center"/>
      </w:pPr>
      <w:r>
        <w:t>第二部分 2022年度部门决算情况说明</w:t>
      </w:r>
    </w:p>
    <w:p w14:paraId="536527F3">
      <w:pPr>
        <w:pStyle w:val="8"/>
        <w:shd w:val="clear" w:color="auto" w:fill="FFFFFF"/>
        <w:rPr>
          <w:sz w:val="32"/>
          <w:szCs w:val="32"/>
        </w:rPr>
      </w:pPr>
      <w:r>
        <w:rPr>
          <w:sz w:val="32"/>
          <w:szCs w:val="32"/>
        </w:rPr>
        <w:t>一、收入支出决算总体情况说明</w:t>
      </w:r>
    </w:p>
    <w:p w14:paraId="6D19DFF6">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2022年度收、支总计752.76万元。与2021年相比，收、支总计各增加-741.57万元，增长-49.63%。主要变动原因是</w:t>
      </w:r>
      <w:r>
        <w:rPr>
          <w:rFonts w:hint="eastAsia" w:ascii="仿宋" w:hAnsi="仿宋" w:eastAsia="仿宋" w:cs="仿宋"/>
          <w:sz w:val="32"/>
          <w:szCs w:val="32"/>
          <w:lang w:val="en-US" w:eastAsia="zh-CN"/>
        </w:rPr>
        <w:t>2022年无基建支出，</w:t>
      </w:r>
      <w:r>
        <w:rPr>
          <w:rFonts w:hint="eastAsia" w:ascii="仿宋" w:hAnsi="仿宋" w:eastAsia="仿宋" w:cs="仿宋"/>
          <w:sz w:val="32"/>
          <w:szCs w:val="32"/>
          <w:lang w:eastAsia="zh-CN"/>
        </w:rPr>
        <w:t>各种工程资金在</w:t>
      </w:r>
      <w:r>
        <w:rPr>
          <w:rFonts w:hint="eastAsia" w:ascii="仿宋" w:hAnsi="仿宋" w:eastAsia="仿宋" w:cs="仿宋"/>
          <w:sz w:val="32"/>
          <w:szCs w:val="32"/>
          <w:lang w:val="en-US" w:eastAsia="zh-CN"/>
        </w:rPr>
        <w:t>2021年基本支付完毕。</w:t>
      </w:r>
    </w:p>
    <w:p w14:paraId="7CD1BECF">
      <w:pPr>
        <w:pStyle w:val="8"/>
        <w:shd w:val="clear" w:color="auto" w:fill="FFFFFF"/>
        <w:rPr>
          <w:sz w:val="32"/>
          <w:szCs w:val="32"/>
        </w:rPr>
      </w:pPr>
      <w:r>
        <w:rPr>
          <w:sz w:val="32"/>
          <w:szCs w:val="32"/>
        </w:rPr>
        <w:t>二、收入决算情况说明</w:t>
      </w:r>
    </w:p>
    <w:p w14:paraId="7A87D05C">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本年收入合计599.69万元，其中：一般公共预算财政拨款收入599.69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149F1C9B">
      <w:pPr>
        <w:pStyle w:val="8"/>
        <w:shd w:val="clear" w:color="auto" w:fill="FFFFFF"/>
      </w:pPr>
      <w:r>
        <w:t> </w:t>
      </w:r>
    </w:p>
    <w:p w14:paraId="6C6D4877">
      <w:pPr>
        <w:pStyle w:val="8"/>
        <w:shd w:val="clear" w:color="auto" w:fill="FFFFFF"/>
        <w:rPr>
          <w:sz w:val="32"/>
          <w:szCs w:val="32"/>
        </w:rPr>
      </w:pPr>
      <w:r>
        <w:rPr>
          <w:sz w:val="32"/>
          <w:szCs w:val="32"/>
        </w:rPr>
        <w:t>三、支出决算情况说明</w:t>
      </w:r>
    </w:p>
    <w:p w14:paraId="3DF6A096">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2022年本年支出合计752.76万元，其中：基本支出486.85万元，占64.68%；项目支出265.91万元，占35.32%；上缴上级支出0.00万元，占0.00%；经营支出0.00万元，占经营支出0.00万元，占 0.00%；对附属单位补助支出0.00万元，占0.00%。</w:t>
      </w:r>
    </w:p>
    <w:p w14:paraId="48CFEFC0">
      <w:pPr>
        <w:pStyle w:val="8"/>
        <w:shd w:val="clear" w:color="auto" w:fill="FFFFFF"/>
        <w:rPr>
          <w:sz w:val="32"/>
          <w:szCs w:val="32"/>
        </w:rPr>
      </w:pPr>
      <w:r>
        <w:rPr>
          <w:sz w:val="32"/>
          <w:szCs w:val="32"/>
        </w:rPr>
        <w:t>四、财政拨款收入支出决算总体情况说明</w:t>
      </w:r>
    </w:p>
    <w:p w14:paraId="38503B75">
      <w:pPr>
        <w:pStyle w:val="8"/>
        <w:shd w:val="clear" w:color="auto" w:fill="FFFFFF"/>
        <w:ind w:firstLine="420" w:firstLineChars="0"/>
        <w:rPr>
          <w:sz w:val="32"/>
          <w:szCs w:val="32"/>
        </w:rPr>
      </w:pPr>
      <w:r>
        <w:rPr>
          <w:rFonts w:hint="eastAsia" w:ascii="仿宋" w:hAnsi="仿宋" w:eastAsia="仿宋" w:cs="仿宋"/>
          <w:sz w:val="32"/>
          <w:szCs w:val="32"/>
        </w:rPr>
        <w:t>2022年财政拨款收、支总计752.76万元。与2021年相比，财政拨款收、支总计各减少741.57万元，</w:t>
      </w:r>
      <w:r>
        <w:rPr>
          <w:rFonts w:hint="eastAsia" w:ascii="仿宋" w:hAnsi="仿宋" w:eastAsia="仿宋" w:cs="仿宋"/>
          <w:sz w:val="32"/>
          <w:szCs w:val="32"/>
          <w:lang w:eastAsia="zh-CN"/>
        </w:rPr>
        <w:t>减少</w:t>
      </w:r>
      <w:r>
        <w:rPr>
          <w:rFonts w:hint="eastAsia" w:ascii="仿宋" w:hAnsi="仿宋" w:eastAsia="仿宋" w:cs="仿宋"/>
          <w:sz w:val="32"/>
          <w:szCs w:val="32"/>
        </w:rPr>
        <w:t>49.63%。主要变动原因是</w:t>
      </w:r>
      <w:r>
        <w:rPr>
          <w:rFonts w:hint="eastAsia" w:ascii="仿宋" w:hAnsi="仿宋" w:eastAsia="仿宋" w:cs="仿宋"/>
          <w:sz w:val="32"/>
          <w:szCs w:val="32"/>
          <w:lang w:val="en-US" w:eastAsia="zh-CN"/>
        </w:rPr>
        <w:t>2022年无基建支出，</w:t>
      </w:r>
      <w:r>
        <w:rPr>
          <w:rFonts w:hint="eastAsia" w:ascii="仿宋" w:hAnsi="仿宋" w:eastAsia="仿宋" w:cs="仿宋"/>
          <w:sz w:val="32"/>
          <w:szCs w:val="32"/>
          <w:lang w:eastAsia="zh-CN"/>
        </w:rPr>
        <w:t>各种工程资金在</w:t>
      </w:r>
      <w:r>
        <w:rPr>
          <w:rFonts w:hint="eastAsia" w:ascii="仿宋" w:hAnsi="仿宋" w:eastAsia="仿宋" w:cs="仿宋"/>
          <w:sz w:val="32"/>
          <w:szCs w:val="32"/>
          <w:lang w:val="en-US" w:eastAsia="zh-CN"/>
        </w:rPr>
        <w:t>2021年基本支付完毕。</w:t>
      </w:r>
    </w:p>
    <w:p w14:paraId="57A5317C">
      <w:pPr>
        <w:pStyle w:val="8"/>
        <w:shd w:val="clear" w:color="auto" w:fill="FFFFFF"/>
        <w:rPr>
          <w:sz w:val="32"/>
          <w:szCs w:val="32"/>
        </w:rPr>
      </w:pPr>
      <w:r>
        <w:rPr>
          <w:sz w:val="32"/>
          <w:szCs w:val="32"/>
        </w:rPr>
        <w:t>五、</w:t>
      </w:r>
      <w:r>
        <w:rPr>
          <w:rStyle w:val="11"/>
          <w:sz w:val="32"/>
          <w:szCs w:val="32"/>
        </w:rPr>
        <w:t>一</w:t>
      </w:r>
      <w:r>
        <w:rPr>
          <w:sz w:val="32"/>
          <w:szCs w:val="32"/>
        </w:rPr>
        <w:t>般公共预算财政拨款支出决算情况说明</w:t>
      </w:r>
    </w:p>
    <w:p w14:paraId="7D5CF5DF">
      <w:pPr>
        <w:pStyle w:val="8"/>
        <w:shd w:val="clear" w:color="auto" w:fill="FFFFFF"/>
        <w:rPr>
          <w:sz w:val="32"/>
          <w:szCs w:val="32"/>
        </w:rPr>
      </w:pPr>
      <w:r>
        <w:rPr>
          <w:rStyle w:val="11"/>
          <w:sz w:val="32"/>
          <w:szCs w:val="32"/>
        </w:rPr>
        <w:t>（一）一般公共预算财政拨款支出决算总体情况</w:t>
      </w:r>
    </w:p>
    <w:p w14:paraId="6EA594AF">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2022年一般公共预算财政拨款支出752.76万元，占本年支出合计的100.00%。与2021年相比，一般公共预算财政拨款支出</w:t>
      </w:r>
      <w:r>
        <w:rPr>
          <w:rFonts w:hint="eastAsia" w:ascii="仿宋" w:hAnsi="仿宋" w:eastAsia="仿宋" w:cs="仿宋"/>
          <w:sz w:val="32"/>
          <w:szCs w:val="32"/>
          <w:lang w:eastAsia="zh-CN"/>
        </w:rPr>
        <w:t>减少</w:t>
      </w:r>
      <w:r>
        <w:rPr>
          <w:rFonts w:hint="eastAsia" w:ascii="仿宋" w:hAnsi="仿宋" w:eastAsia="仿宋" w:cs="仿宋"/>
          <w:sz w:val="32"/>
          <w:szCs w:val="32"/>
        </w:rPr>
        <w:t>741.19万元，</w:t>
      </w:r>
      <w:r>
        <w:rPr>
          <w:rFonts w:hint="eastAsia" w:ascii="仿宋" w:hAnsi="仿宋" w:eastAsia="仿宋" w:cs="仿宋"/>
          <w:sz w:val="32"/>
          <w:szCs w:val="32"/>
          <w:lang w:eastAsia="zh-CN"/>
        </w:rPr>
        <w:t>减少</w:t>
      </w:r>
      <w:r>
        <w:rPr>
          <w:rFonts w:hint="eastAsia" w:ascii="仿宋" w:hAnsi="仿宋" w:eastAsia="仿宋" w:cs="仿宋"/>
          <w:sz w:val="32"/>
          <w:szCs w:val="32"/>
        </w:rPr>
        <w:t>49.61%。主要变动原因</w:t>
      </w:r>
      <w:r>
        <w:rPr>
          <w:rFonts w:hint="eastAsia" w:ascii="仿宋" w:hAnsi="仿宋" w:eastAsia="仿宋" w:cs="仿宋"/>
          <w:sz w:val="32"/>
          <w:szCs w:val="32"/>
          <w:lang w:eastAsia="zh-CN"/>
        </w:rPr>
        <w:t>是</w:t>
      </w:r>
      <w:r>
        <w:rPr>
          <w:rFonts w:hint="eastAsia" w:ascii="仿宋" w:hAnsi="仿宋" w:eastAsia="仿宋" w:cs="仿宋"/>
          <w:sz w:val="32"/>
          <w:szCs w:val="32"/>
          <w:lang w:val="en-US" w:eastAsia="zh-CN"/>
        </w:rPr>
        <w:t>2022年无基建支出，</w:t>
      </w:r>
      <w:r>
        <w:rPr>
          <w:rFonts w:hint="eastAsia" w:ascii="仿宋" w:hAnsi="仿宋" w:eastAsia="仿宋" w:cs="仿宋"/>
          <w:sz w:val="32"/>
          <w:szCs w:val="32"/>
          <w:lang w:eastAsia="zh-CN"/>
        </w:rPr>
        <w:t>各种工程资金在</w:t>
      </w:r>
      <w:r>
        <w:rPr>
          <w:rFonts w:hint="eastAsia" w:ascii="仿宋" w:hAnsi="仿宋" w:eastAsia="仿宋" w:cs="仿宋"/>
          <w:sz w:val="32"/>
          <w:szCs w:val="32"/>
          <w:lang w:val="en-US" w:eastAsia="zh-CN"/>
        </w:rPr>
        <w:t>2021年基本支付完毕。</w:t>
      </w:r>
    </w:p>
    <w:p w14:paraId="58B673A3">
      <w:pPr>
        <w:pStyle w:val="8"/>
        <w:shd w:val="clear" w:color="auto" w:fill="FFFFFF"/>
        <w:rPr>
          <w:sz w:val="32"/>
          <w:szCs w:val="32"/>
        </w:rPr>
      </w:pPr>
      <w:r>
        <w:rPr>
          <w:rStyle w:val="11"/>
          <w:sz w:val="32"/>
          <w:szCs w:val="32"/>
        </w:rPr>
        <w:t>（二）一般公共预算财政拨款支出决算结构情况</w:t>
      </w:r>
    </w:p>
    <w:p w14:paraId="4F5027C4">
      <w:pPr>
        <w:pStyle w:val="8"/>
        <w:shd w:val="clear" w:color="auto" w:fill="FFFFFF"/>
        <w:ind w:firstLine="420" w:firstLineChars="0"/>
      </w:pPr>
      <w:r>
        <w:rPr>
          <w:rFonts w:hint="eastAsia" w:ascii="仿宋" w:hAnsi="仿宋" w:eastAsia="仿宋" w:cs="仿宋"/>
          <w:sz w:val="32"/>
          <w:szCs w:val="32"/>
        </w:rPr>
        <w:t>2022年一般公共预算财政拨款支出752.76万元，主要用于以下方面:</w:t>
      </w:r>
      <w:r>
        <w:rPr>
          <w:rStyle w:val="11"/>
          <w:rFonts w:hint="eastAsia" w:ascii="仿宋" w:hAnsi="仿宋" w:eastAsia="仿宋" w:cs="仿宋"/>
          <w:sz w:val="32"/>
          <w:szCs w:val="32"/>
        </w:rPr>
        <w:t>文化旅游体育与传媒（类）支出640.80万元，占85.13%；社会保障和就业（类）</w:t>
      </w:r>
      <w:r>
        <w:rPr>
          <w:rFonts w:hint="eastAsia" w:ascii="仿宋" w:hAnsi="仿宋" w:eastAsia="仿宋" w:cs="仿宋"/>
          <w:sz w:val="32"/>
          <w:szCs w:val="32"/>
        </w:rPr>
        <w:t>支出58.14万元，占7.72%；</w:t>
      </w:r>
      <w:r>
        <w:rPr>
          <w:rStyle w:val="11"/>
          <w:rFonts w:hint="eastAsia" w:ascii="仿宋" w:hAnsi="仿宋" w:eastAsia="仿宋" w:cs="仿宋"/>
          <w:sz w:val="32"/>
          <w:szCs w:val="32"/>
        </w:rPr>
        <w:t>卫生健康支出</w:t>
      </w:r>
      <w:r>
        <w:rPr>
          <w:rFonts w:hint="eastAsia" w:ascii="仿宋" w:hAnsi="仿宋" w:eastAsia="仿宋" w:cs="仿宋"/>
          <w:sz w:val="32"/>
          <w:szCs w:val="32"/>
        </w:rPr>
        <w:t>23.16万元，占3.08%；住房保障支出30.66万元，占4.07%。</w:t>
      </w:r>
    </w:p>
    <w:p w14:paraId="75C1D459">
      <w:pPr>
        <w:pStyle w:val="8"/>
        <w:shd w:val="clear" w:color="auto" w:fill="FFFFFF"/>
        <w:rPr>
          <w:rFonts w:hint="eastAsia" w:ascii="仿宋" w:hAnsi="仿宋" w:eastAsia="仿宋" w:cs="仿宋"/>
          <w:sz w:val="32"/>
          <w:szCs w:val="32"/>
        </w:rPr>
      </w:pPr>
      <w:r>
        <w:rPr>
          <w:rStyle w:val="11"/>
          <w:rFonts w:hint="eastAsia" w:ascii="仿宋" w:hAnsi="仿宋" w:eastAsia="仿宋" w:cs="仿宋"/>
          <w:sz w:val="32"/>
          <w:szCs w:val="32"/>
        </w:rPr>
        <w:t>（三）一般公共预算财政拨款支出决算具体情况</w:t>
      </w:r>
    </w:p>
    <w:p w14:paraId="324690E7">
      <w:pPr>
        <w:pStyle w:val="8"/>
        <w:shd w:val="clear" w:color="auto" w:fill="FFFFFF"/>
        <w:ind w:firstLine="420" w:firstLineChars="0"/>
        <w:rPr>
          <w:rFonts w:hint="eastAsia" w:ascii="仿宋" w:hAnsi="仿宋" w:eastAsia="仿宋" w:cs="仿宋"/>
          <w:sz w:val="32"/>
          <w:szCs w:val="32"/>
        </w:rPr>
      </w:pPr>
      <w:r>
        <w:rPr>
          <w:rStyle w:val="11"/>
          <w:rFonts w:hint="eastAsia" w:ascii="仿宋" w:hAnsi="仿宋" w:eastAsia="仿宋" w:cs="仿宋"/>
          <w:sz w:val="32"/>
          <w:szCs w:val="32"/>
        </w:rPr>
        <w:t>2022年一般公共预算支出决算数为752.76</w:t>
      </w:r>
      <w:r>
        <w:rPr>
          <w:rFonts w:hint="eastAsia" w:ascii="仿宋" w:hAnsi="仿宋" w:eastAsia="仿宋" w:cs="仿宋"/>
          <w:sz w:val="32"/>
          <w:szCs w:val="32"/>
        </w:rPr>
        <w:t>，</w:t>
      </w:r>
      <w:r>
        <w:rPr>
          <w:rStyle w:val="11"/>
          <w:rFonts w:hint="eastAsia" w:ascii="仿宋" w:hAnsi="仿宋" w:eastAsia="仿宋" w:cs="仿宋"/>
          <w:sz w:val="32"/>
          <w:szCs w:val="32"/>
        </w:rPr>
        <w:t>完成预算100.00%。其中：</w:t>
      </w:r>
    </w:p>
    <w:p w14:paraId="1F90FA44">
      <w:pPr>
        <w:spacing w:line="600" w:lineRule="exact"/>
        <w:ind w:firstLine="643" w:firstLineChars="200"/>
        <w:rPr>
          <w:rStyle w:val="11"/>
          <w:rFonts w:hint="eastAsia" w:ascii="仿宋" w:hAnsi="仿宋" w:eastAsia="仿宋"/>
          <w:b w:val="0"/>
          <w:bCs/>
          <w:color w:val="000000"/>
          <w:sz w:val="32"/>
          <w:szCs w:val="32"/>
        </w:rPr>
      </w:pPr>
      <w:r>
        <w:rPr>
          <w:rStyle w:val="11"/>
          <w:rFonts w:hint="eastAsia" w:ascii="仿宋" w:hAnsi="仿宋" w:eastAsia="仿宋"/>
          <w:bCs/>
          <w:color w:val="000000"/>
          <w:sz w:val="32"/>
          <w:szCs w:val="32"/>
          <w:lang w:val="en-US" w:eastAsia="zh-CN"/>
        </w:rPr>
        <w:t>1</w:t>
      </w:r>
      <w:r>
        <w:rPr>
          <w:rStyle w:val="11"/>
          <w:rFonts w:ascii="仿宋" w:hAnsi="仿宋" w:eastAsia="仿宋"/>
          <w:bCs/>
          <w:color w:val="000000"/>
          <w:sz w:val="32"/>
          <w:szCs w:val="32"/>
        </w:rPr>
        <w:t>.</w:t>
      </w:r>
      <w:r>
        <w:rPr>
          <w:rFonts w:hint="eastAsia" w:ascii="仿宋" w:hAnsi="仿宋" w:eastAsia="仿宋"/>
          <w:b/>
          <w:color w:val="000000" w:themeColor="text1"/>
          <w:sz w:val="32"/>
          <w:szCs w:val="32"/>
        </w:rPr>
        <w:t>文化旅游体育与传媒支出（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）广播电视</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08）广播电视事物</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08</w:t>
      </w:r>
      <w:r>
        <w:rPr>
          <w:rFonts w:hint="eastAsia" w:ascii="仿宋" w:hAnsi="仿宋" w:eastAsia="仿宋"/>
          <w:b/>
          <w:color w:val="000000" w:themeColor="text1"/>
          <w:sz w:val="32"/>
          <w:szCs w:val="32"/>
          <w:lang w:eastAsia="zh-CN"/>
        </w:rPr>
        <w:t>）</w:t>
      </w:r>
      <w:r>
        <w:rPr>
          <w:rStyle w:val="11"/>
          <w:rFonts w:ascii="仿宋" w:hAnsi="仿宋" w:eastAsia="仿宋"/>
          <w:bCs/>
          <w:color w:val="000000"/>
          <w:sz w:val="32"/>
          <w:szCs w:val="32"/>
        </w:rPr>
        <w:t>:</w:t>
      </w:r>
      <w:r>
        <w:rPr>
          <w:rStyle w:val="11"/>
          <w:rFonts w:ascii="仿宋" w:hAnsi="仿宋" w:eastAsia="仿宋"/>
          <w:b w:val="0"/>
          <w:bCs/>
          <w:color w:val="000000"/>
          <w:sz w:val="32"/>
          <w:szCs w:val="32"/>
        </w:rPr>
        <w:t xml:space="preserve"> </w:t>
      </w:r>
      <w:r>
        <w:rPr>
          <w:rStyle w:val="11"/>
          <w:rFonts w:hint="eastAsia" w:ascii="仿宋" w:hAnsi="仿宋" w:eastAsia="仿宋"/>
          <w:b w:val="0"/>
          <w:bCs/>
          <w:color w:val="000000"/>
          <w:sz w:val="32"/>
          <w:szCs w:val="32"/>
        </w:rPr>
        <w:t>支出决算为</w:t>
      </w:r>
      <w:r>
        <w:rPr>
          <w:rStyle w:val="11"/>
          <w:rFonts w:hint="eastAsia" w:ascii="仿宋" w:hAnsi="仿宋" w:eastAsia="仿宋"/>
          <w:b w:val="0"/>
          <w:bCs/>
          <w:color w:val="000000"/>
          <w:sz w:val="32"/>
          <w:szCs w:val="32"/>
          <w:lang w:val="en-US" w:eastAsia="zh-CN"/>
        </w:rPr>
        <w:t>374.89</w:t>
      </w:r>
      <w:r>
        <w:rPr>
          <w:rStyle w:val="11"/>
          <w:rFonts w:hint="eastAsia" w:ascii="仿宋" w:hAnsi="仿宋" w:eastAsia="仿宋"/>
          <w:b w:val="0"/>
          <w:bCs/>
          <w:color w:val="000000"/>
          <w:sz w:val="32"/>
          <w:szCs w:val="32"/>
        </w:rPr>
        <w:t>万元，</w:t>
      </w:r>
      <w:r>
        <w:rPr>
          <w:rStyle w:val="11"/>
          <w:rFonts w:hint="eastAsia" w:ascii="仿宋" w:hAnsi="仿宋" w:eastAsia="仿宋"/>
          <w:b w:val="0"/>
          <w:bCs/>
          <w:color w:val="000000"/>
          <w:sz w:val="32"/>
          <w:szCs w:val="32"/>
          <w:lang w:eastAsia="zh-CN"/>
        </w:rPr>
        <w:t>占</w:t>
      </w:r>
      <w:r>
        <w:rPr>
          <w:rStyle w:val="11"/>
          <w:rFonts w:hint="eastAsia" w:ascii="仿宋" w:hAnsi="仿宋" w:eastAsia="仿宋"/>
          <w:b w:val="0"/>
          <w:bCs/>
          <w:color w:val="000000"/>
          <w:sz w:val="32"/>
          <w:szCs w:val="32"/>
          <w:lang w:val="en-US" w:eastAsia="zh-CN"/>
        </w:rPr>
        <w:t>49.80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lang w:eastAsia="zh-CN"/>
        </w:rPr>
        <w:t>，</w:t>
      </w:r>
      <w:r>
        <w:rPr>
          <w:rStyle w:val="11"/>
          <w:rFonts w:hint="eastAsia" w:ascii="仿宋" w:hAnsi="仿宋" w:eastAsia="仿宋"/>
          <w:b w:val="0"/>
          <w:bCs/>
          <w:color w:val="000000"/>
          <w:sz w:val="32"/>
          <w:szCs w:val="32"/>
        </w:rPr>
        <w:t>决算数等于预算数。</w:t>
      </w:r>
    </w:p>
    <w:p w14:paraId="0D709E72">
      <w:pPr>
        <w:pStyle w:val="7"/>
        <w:rPr>
          <w:rFonts w:hint="eastAsia"/>
        </w:rPr>
      </w:pPr>
    </w:p>
    <w:p w14:paraId="25CE0D1F">
      <w:pPr>
        <w:spacing w:line="600" w:lineRule="exact"/>
        <w:ind w:firstLine="643" w:firstLineChars="200"/>
        <w:rPr>
          <w:rStyle w:val="11"/>
          <w:rFonts w:hint="eastAsia" w:ascii="仿宋" w:hAnsi="仿宋" w:eastAsia="仿宋"/>
          <w:b w:val="0"/>
          <w:bCs/>
          <w:color w:val="000000"/>
          <w:sz w:val="32"/>
          <w:szCs w:val="32"/>
        </w:rPr>
      </w:pPr>
      <w:r>
        <w:rPr>
          <w:rStyle w:val="11"/>
          <w:rFonts w:hint="eastAsia" w:ascii="仿宋" w:hAnsi="仿宋" w:eastAsia="仿宋"/>
          <w:bCs/>
          <w:color w:val="000000"/>
          <w:sz w:val="32"/>
          <w:szCs w:val="32"/>
          <w:lang w:val="en-US" w:eastAsia="zh-CN"/>
        </w:rPr>
        <w:t>2</w:t>
      </w:r>
      <w:r>
        <w:rPr>
          <w:rStyle w:val="11"/>
          <w:rFonts w:ascii="仿宋" w:hAnsi="仿宋" w:eastAsia="仿宋"/>
          <w:bCs/>
          <w:color w:val="000000"/>
          <w:sz w:val="32"/>
          <w:szCs w:val="32"/>
        </w:rPr>
        <w:t>.</w:t>
      </w:r>
      <w:r>
        <w:rPr>
          <w:rFonts w:hint="eastAsia" w:ascii="仿宋" w:hAnsi="仿宋" w:eastAsia="仿宋"/>
          <w:b/>
          <w:color w:val="000000" w:themeColor="text1"/>
          <w:sz w:val="32"/>
          <w:szCs w:val="32"/>
        </w:rPr>
        <w:t>文化旅游体育与传媒支出（</w:t>
      </w:r>
      <w:r>
        <w:rPr>
          <w:rFonts w:hint="eastAsia" w:ascii="仿宋" w:hAnsi="仿宋" w:eastAsia="仿宋"/>
          <w:b/>
          <w:color w:val="000000" w:themeColor="text1"/>
          <w:sz w:val="32"/>
          <w:szCs w:val="32"/>
          <w:lang w:val="en-US" w:eastAsia="zh-CN"/>
        </w:rPr>
        <w:t>207</w:t>
      </w:r>
      <w:r>
        <w:rPr>
          <w:rFonts w:hint="eastAsia" w:ascii="仿宋" w:hAnsi="仿宋" w:eastAsia="仿宋"/>
          <w:b/>
          <w:color w:val="000000" w:themeColor="text1"/>
          <w:sz w:val="32"/>
          <w:szCs w:val="32"/>
        </w:rPr>
        <w:t>）广播电视</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08</w:t>
      </w:r>
      <w:r>
        <w:rPr>
          <w:rFonts w:hint="eastAsia" w:ascii="仿宋" w:hAnsi="仿宋" w:eastAsia="仿宋"/>
          <w:b/>
          <w:color w:val="000000" w:themeColor="text1"/>
          <w:sz w:val="32"/>
          <w:szCs w:val="32"/>
          <w:lang w:eastAsia="zh-CN"/>
        </w:rPr>
        <w:t>）其他广播电视支出（</w:t>
      </w:r>
      <w:r>
        <w:rPr>
          <w:rFonts w:hint="eastAsia" w:ascii="仿宋" w:hAnsi="仿宋" w:eastAsia="仿宋"/>
          <w:b/>
          <w:color w:val="000000" w:themeColor="text1"/>
          <w:sz w:val="32"/>
          <w:szCs w:val="32"/>
          <w:lang w:val="en-US" w:eastAsia="zh-CN"/>
        </w:rPr>
        <w:t>99</w:t>
      </w:r>
      <w:r>
        <w:rPr>
          <w:rFonts w:hint="eastAsia" w:ascii="仿宋" w:hAnsi="仿宋" w:eastAsia="仿宋"/>
          <w:b/>
          <w:color w:val="000000" w:themeColor="text1"/>
          <w:sz w:val="32"/>
          <w:szCs w:val="32"/>
          <w:lang w:eastAsia="zh-CN"/>
        </w:rPr>
        <w:t>）</w:t>
      </w:r>
      <w:r>
        <w:rPr>
          <w:rStyle w:val="11"/>
          <w:rFonts w:ascii="仿宋" w:hAnsi="仿宋" w:eastAsia="仿宋"/>
          <w:bCs/>
          <w:color w:val="000000"/>
          <w:sz w:val="32"/>
          <w:szCs w:val="32"/>
        </w:rPr>
        <w:t>:</w:t>
      </w:r>
      <w:r>
        <w:rPr>
          <w:rStyle w:val="11"/>
          <w:rFonts w:ascii="仿宋" w:hAnsi="仿宋" w:eastAsia="仿宋"/>
          <w:b w:val="0"/>
          <w:bCs/>
          <w:color w:val="000000"/>
          <w:sz w:val="32"/>
          <w:szCs w:val="32"/>
        </w:rPr>
        <w:t xml:space="preserve"> </w:t>
      </w:r>
      <w:r>
        <w:rPr>
          <w:rStyle w:val="11"/>
          <w:rFonts w:hint="eastAsia" w:ascii="仿宋" w:hAnsi="仿宋" w:eastAsia="仿宋"/>
          <w:b w:val="0"/>
          <w:bCs/>
          <w:color w:val="000000"/>
          <w:sz w:val="32"/>
          <w:szCs w:val="32"/>
        </w:rPr>
        <w:t>支出决算为</w:t>
      </w:r>
      <w:r>
        <w:rPr>
          <w:rStyle w:val="11"/>
          <w:rFonts w:hint="eastAsia" w:ascii="仿宋" w:hAnsi="仿宋" w:eastAsia="仿宋"/>
          <w:b w:val="0"/>
          <w:bCs/>
          <w:color w:val="000000"/>
          <w:sz w:val="32"/>
          <w:szCs w:val="32"/>
          <w:lang w:val="en-US" w:eastAsia="zh-CN"/>
        </w:rPr>
        <w:t>265.91</w:t>
      </w:r>
      <w:r>
        <w:rPr>
          <w:rStyle w:val="11"/>
          <w:rFonts w:hint="eastAsia" w:ascii="仿宋" w:hAnsi="仿宋" w:eastAsia="仿宋"/>
          <w:b w:val="0"/>
          <w:bCs/>
          <w:color w:val="000000"/>
          <w:sz w:val="32"/>
          <w:szCs w:val="32"/>
        </w:rPr>
        <w:t>万元，</w:t>
      </w:r>
      <w:r>
        <w:rPr>
          <w:rStyle w:val="11"/>
          <w:rFonts w:hint="eastAsia" w:ascii="仿宋" w:hAnsi="仿宋" w:eastAsia="仿宋"/>
          <w:b w:val="0"/>
          <w:bCs/>
          <w:color w:val="000000"/>
          <w:sz w:val="32"/>
          <w:szCs w:val="32"/>
          <w:lang w:eastAsia="zh-CN"/>
        </w:rPr>
        <w:t>占</w:t>
      </w:r>
      <w:r>
        <w:rPr>
          <w:rStyle w:val="11"/>
          <w:rFonts w:hint="eastAsia" w:ascii="仿宋" w:hAnsi="仿宋" w:eastAsia="仿宋"/>
          <w:b w:val="0"/>
          <w:bCs/>
          <w:color w:val="000000"/>
          <w:sz w:val="32"/>
          <w:szCs w:val="32"/>
          <w:lang w:val="en-US" w:eastAsia="zh-CN"/>
        </w:rPr>
        <w:t>35.32</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lang w:eastAsia="zh-CN"/>
        </w:rPr>
        <w:t>，</w:t>
      </w:r>
      <w:r>
        <w:rPr>
          <w:rStyle w:val="11"/>
          <w:rFonts w:hint="eastAsia" w:ascii="仿宋" w:hAnsi="仿宋" w:eastAsia="仿宋"/>
          <w:b w:val="0"/>
          <w:bCs/>
          <w:color w:val="000000"/>
          <w:sz w:val="32"/>
          <w:szCs w:val="32"/>
        </w:rPr>
        <w:t>决算数等于预算数。</w:t>
      </w:r>
    </w:p>
    <w:p w14:paraId="1C88A330">
      <w:pPr>
        <w:pStyle w:val="7"/>
        <w:rPr>
          <w:rFonts w:hint="default"/>
          <w:lang w:val="en-US" w:eastAsia="zh-CN"/>
        </w:rPr>
      </w:pPr>
    </w:p>
    <w:p w14:paraId="365E3861">
      <w:pPr>
        <w:spacing w:line="600" w:lineRule="exact"/>
        <w:ind w:firstLine="643" w:firstLineChars="200"/>
        <w:rPr>
          <w:rStyle w:val="11"/>
          <w:rFonts w:hint="eastAsia" w:ascii="仿宋" w:hAnsi="仿宋" w:eastAsia="仿宋"/>
          <w:b w:val="0"/>
          <w:bCs/>
          <w:color w:val="000000"/>
          <w:sz w:val="32"/>
          <w:szCs w:val="32"/>
          <w:lang w:eastAsia="zh-CN"/>
        </w:rPr>
      </w:pPr>
      <w:r>
        <w:rPr>
          <w:rStyle w:val="11"/>
          <w:rFonts w:hint="eastAsia" w:ascii="仿宋" w:hAnsi="仿宋" w:eastAsia="仿宋"/>
          <w:b/>
          <w:bCs w:val="0"/>
          <w:color w:val="000000"/>
          <w:sz w:val="32"/>
          <w:szCs w:val="32"/>
          <w:lang w:val="en-US" w:eastAsia="zh-CN"/>
        </w:rPr>
        <w:t>3</w:t>
      </w:r>
      <w:r>
        <w:rPr>
          <w:rStyle w:val="11"/>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）行政事业单位离退休</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05</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rPr>
        <w:t>机关事业单位基本养老保险缴费支出</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05</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rPr>
        <w:t>支出</w:t>
      </w:r>
      <w:r>
        <w:rPr>
          <w:rStyle w:val="11"/>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37.33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4.96</w:t>
      </w:r>
      <w:r>
        <w:rPr>
          <w:rFonts w:ascii="仿宋" w:hAnsi="仿宋" w:eastAsia="仿宋"/>
          <w:color w:val="000000" w:themeColor="text1"/>
          <w:sz w:val="32"/>
          <w:szCs w:val="32"/>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，决算数等于预算数</w:t>
      </w:r>
      <w:r>
        <w:rPr>
          <w:rStyle w:val="11"/>
          <w:rFonts w:hint="eastAsia" w:ascii="仿宋" w:hAnsi="仿宋" w:eastAsia="仿宋"/>
          <w:b w:val="0"/>
          <w:bCs/>
          <w:color w:val="000000"/>
          <w:sz w:val="32"/>
          <w:szCs w:val="32"/>
          <w:lang w:eastAsia="zh-CN"/>
        </w:rPr>
        <w:t>。</w:t>
      </w:r>
    </w:p>
    <w:p w14:paraId="73B643CC">
      <w:pPr>
        <w:spacing w:line="600" w:lineRule="exact"/>
        <w:ind w:firstLine="643" w:firstLineChars="200"/>
        <w:rPr>
          <w:rStyle w:val="11"/>
          <w:rFonts w:hint="eastAsia" w:ascii="仿宋" w:hAnsi="仿宋" w:eastAsia="仿宋"/>
          <w:b w:val="0"/>
          <w:bCs/>
          <w:color w:val="000000"/>
          <w:sz w:val="32"/>
          <w:szCs w:val="32"/>
          <w:lang w:eastAsia="zh-CN"/>
        </w:rPr>
      </w:pPr>
      <w:r>
        <w:rPr>
          <w:rStyle w:val="11"/>
          <w:rFonts w:hint="eastAsia" w:ascii="仿宋" w:hAnsi="仿宋" w:eastAsia="仿宋"/>
          <w:b/>
          <w:bCs w:val="0"/>
          <w:color w:val="000000"/>
          <w:sz w:val="32"/>
          <w:szCs w:val="32"/>
          <w:lang w:val="en-US" w:eastAsia="zh-CN"/>
        </w:rPr>
        <w:t>4</w:t>
      </w:r>
      <w:r>
        <w:rPr>
          <w:rStyle w:val="11"/>
          <w:rFonts w:hint="eastAsia" w:ascii="仿宋" w:hAnsi="仿宋" w:eastAsia="仿宋"/>
          <w:b w:val="0"/>
          <w:bCs/>
          <w:color w:val="000000"/>
          <w:sz w:val="32"/>
          <w:szCs w:val="32"/>
          <w:lang w:val="en-US" w:eastAsia="zh-CN"/>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）行政事业单位离退休</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05</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rPr>
        <w:t>机关事业单位</w:t>
      </w:r>
      <w:r>
        <w:rPr>
          <w:rFonts w:hint="eastAsia" w:ascii="仿宋" w:hAnsi="仿宋" w:eastAsia="仿宋"/>
          <w:b/>
          <w:color w:val="000000" w:themeColor="text1"/>
          <w:sz w:val="32"/>
          <w:szCs w:val="32"/>
          <w:lang w:eastAsia="zh-CN"/>
        </w:rPr>
        <w:t>职业年金</w:t>
      </w:r>
      <w:r>
        <w:rPr>
          <w:rFonts w:hint="eastAsia" w:ascii="仿宋" w:hAnsi="仿宋" w:eastAsia="仿宋"/>
          <w:b/>
          <w:color w:val="000000" w:themeColor="text1"/>
          <w:sz w:val="32"/>
          <w:szCs w:val="32"/>
        </w:rPr>
        <w:t>缴费支出</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06</w:t>
      </w:r>
      <w:r>
        <w:rPr>
          <w:rFonts w:hint="eastAsia" w:ascii="仿宋" w:hAnsi="仿宋" w:eastAsia="仿宋"/>
          <w:b/>
          <w:color w:val="000000" w:themeColor="text1"/>
          <w:sz w:val="32"/>
          <w:szCs w:val="32"/>
          <w:lang w:eastAsia="zh-CN"/>
        </w:rPr>
        <w:t>）：</w:t>
      </w:r>
      <w:r>
        <w:rPr>
          <w:rFonts w:hint="eastAsia" w:ascii="仿宋" w:hAnsi="仿宋" w:eastAsia="仿宋"/>
          <w:color w:val="000000" w:themeColor="text1"/>
          <w:sz w:val="32"/>
          <w:szCs w:val="32"/>
        </w:rPr>
        <w:t>支出</w:t>
      </w:r>
      <w:r>
        <w:rPr>
          <w:rStyle w:val="11"/>
          <w:rFonts w:hint="eastAsia" w:ascii="仿宋" w:hAnsi="仿宋" w:eastAsia="仿宋"/>
          <w:b w:val="0"/>
          <w:bCs/>
          <w:color w:val="000000"/>
          <w:sz w:val="32"/>
          <w:szCs w:val="32"/>
        </w:rPr>
        <w:t>决算</w:t>
      </w:r>
      <w:r>
        <w:rPr>
          <w:rStyle w:val="11"/>
          <w:rFonts w:hint="eastAsia" w:ascii="仿宋" w:hAnsi="仿宋" w:eastAsia="仿宋"/>
          <w:b w:val="0"/>
          <w:bCs/>
          <w:color w:val="000000"/>
          <w:sz w:val="32"/>
          <w:szCs w:val="32"/>
          <w:lang w:val="en-US" w:eastAsia="zh-CN"/>
        </w:rPr>
        <w:t>20.81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2.76</w:t>
      </w:r>
      <w:r>
        <w:rPr>
          <w:rFonts w:ascii="仿宋" w:hAnsi="仿宋" w:eastAsia="仿宋"/>
          <w:color w:val="000000" w:themeColor="text1"/>
          <w:sz w:val="32"/>
          <w:szCs w:val="32"/>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，决算数等于预算数</w:t>
      </w:r>
      <w:r>
        <w:rPr>
          <w:rStyle w:val="11"/>
          <w:rFonts w:hint="eastAsia" w:ascii="仿宋" w:hAnsi="仿宋" w:eastAsia="仿宋"/>
          <w:b w:val="0"/>
          <w:bCs/>
          <w:color w:val="000000"/>
          <w:sz w:val="32"/>
          <w:szCs w:val="32"/>
          <w:lang w:eastAsia="zh-CN"/>
        </w:rPr>
        <w:t>。</w:t>
      </w:r>
    </w:p>
    <w:p w14:paraId="198DC2AE">
      <w:pPr>
        <w:pStyle w:val="7"/>
        <w:rPr>
          <w:rFonts w:hint="eastAsia"/>
          <w:lang w:eastAsia="zh-CN"/>
        </w:rPr>
      </w:pPr>
    </w:p>
    <w:p w14:paraId="0DA45B15">
      <w:pPr>
        <w:spacing w:line="600" w:lineRule="exact"/>
        <w:ind w:firstLine="640"/>
        <w:rPr>
          <w:rFonts w:hint="eastAsia" w:ascii="仿宋" w:hAnsi="仿宋" w:eastAsia="仿宋"/>
          <w:color w:val="000000" w:themeColor="text1"/>
          <w:sz w:val="32"/>
          <w:szCs w:val="32"/>
          <w:lang w:eastAsia="zh-CN"/>
        </w:rPr>
      </w:pPr>
      <w:r>
        <w:rPr>
          <w:rFonts w:hint="eastAsia" w:ascii="仿宋" w:hAnsi="仿宋" w:eastAsia="仿宋"/>
          <w:b/>
          <w:bCs/>
          <w:color w:val="000000" w:themeColor="text1"/>
          <w:sz w:val="32"/>
          <w:szCs w:val="32"/>
          <w:lang w:val="en-US" w:eastAsia="zh-CN"/>
        </w:rPr>
        <w:t>5.</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）行政事业单位医疗（</w:t>
      </w: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lang w:eastAsia="zh-CN"/>
        </w:rPr>
        <w:t>） 事业单位医疗（</w:t>
      </w:r>
      <w:r>
        <w:rPr>
          <w:rFonts w:hint="eastAsia" w:ascii="仿宋" w:hAnsi="仿宋" w:eastAsia="仿宋"/>
          <w:b/>
          <w:bCs/>
          <w:color w:val="000000" w:themeColor="text1"/>
          <w:sz w:val="32"/>
          <w:szCs w:val="32"/>
          <w:lang w:val="en-US" w:eastAsia="zh-CN"/>
        </w:rPr>
        <w:t>02</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1"/>
          <w:rFonts w:hint="eastAsia" w:ascii="仿宋" w:hAnsi="仿宋" w:eastAsia="仿宋"/>
          <w:b w:val="0"/>
          <w:bCs/>
          <w:color w:val="000000"/>
          <w:sz w:val="32"/>
          <w:szCs w:val="32"/>
        </w:rPr>
        <w:t>决算</w:t>
      </w:r>
      <w:r>
        <w:rPr>
          <w:rStyle w:val="11"/>
          <w:rFonts w:hint="eastAsia" w:ascii="仿宋" w:hAnsi="仿宋" w:eastAsia="仿宋"/>
          <w:b w:val="0"/>
          <w:bCs/>
          <w:color w:val="000000"/>
          <w:sz w:val="32"/>
          <w:szCs w:val="32"/>
          <w:lang w:val="en-US" w:eastAsia="zh-CN"/>
        </w:rPr>
        <w:t>17.5</w:t>
      </w:r>
      <w:r>
        <w:rPr>
          <w:rFonts w:hint="eastAsia" w:ascii="仿宋" w:hAnsi="仿宋" w:eastAsia="仿宋"/>
          <w:b w:val="0"/>
          <w:bCs w:val="0"/>
          <w:color w:val="000000" w:themeColor="text1"/>
          <w:sz w:val="32"/>
          <w:szCs w:val="32"/>
          <w:lang w:val="en-US" w:eastAsia="zh-CN"/>
        </w:rPr>
        <w:t>万元</w:t>
      </w:r>
      <w:r>
        <w:rPr>
          <w:rFonts w:hint="eastAsia" w:ascii="仿宋" w:hAnsi="仿宋" w:eastAsia="仿宋"/>
          <w:b/>
          <w:bCs/>
          <w:color w:val="000000" w:themeColor="text1"/>
          <w:sz w:val="32"/>
          <w:szCs w:val="32"/>
          <w:lang w:val="en-US" w:eastAsia="zh-CN"/>
        </w:rPr>
        <w:t>，</w:t>
      </w:r>
      <w:r>
        <w:rPr>
          <w:rFonts w:hint="eastAsia" w:ascii="仿宋" w:hAnsi="仿宋" w:eastAsia="仿宋"/>
          <w:color w:val="000000" w:themeColor="text1"/>
          <w:sz w:val="32"/>
          <w:szCs w:val="32"/>
        </w:rPr>
        <w:t>占</w:t>
      </w:r>
      <w:r>
        <w:rPr>
          <w:rFonts w:hint="eastAsia" w:ascii="仿宋" w:hAnsi="仿宋" w:eastAsia="仿宋"/>
          <w:color w:val="000000" w:themeColor="text1"/>
          <w:sz w:val="32"/>
          <w:szCs w:val="32"/>
          <w:lang w:val="en-US" w:eastAsia="zh-CN"/>
        </w:rPr>
        <w:t>2.32</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，决算数等于预算数</w:t>
      </w:r>
      <w:r>
        <w:rPr>
          <w:rStyle w:val="11"/>
          <w:rFonts w:hint="eastAsia" w:ascii="仿宋" w:hAnsi="仿宋" w:eastAsia="仿宋"/>
          <w:b w:val="0"/>
          <w:bCs/>
          <w:color w:val="000000"/>
          <w:sz w:val="32"/>
          <w:szCs w:val="32"/>
          <w:lang w:eastAsia="zh-CN"/>
        </w:rPr>
        <w:t>。</w:t>
      </w:r>
    </w:p>
    <w:p w14:paraId="720D8FED">
      <w:pPr>
        <w:spacing w:line="600" w:lineRule="exact"/>
        <w:ind w:firstLine="643" w:firstLineChars="200"/>
        <w:rPr>
          <w:rFonts w:hint="eastAsia" w:ascii="仿宋" w:hAnsi="仿宋" w:eastAsia="仿宋"/>
          <w:color w:val="000000" w:themeColor="text1"/>
          <w:sz w:val="32"/>
          <w:szCs w:val="32"/>
          <w:lang w:val="en-US" w:eastAsia="zh-CN"/>
        </w:rPr>
      </w:pPr>
      <w:r>
        <w:rPr>
          <w:rFonts w:hint="eastAsia" w:ascii="仿宋" w:hAnsi="仿宋" w:eastAsia="仿宋"/>
          <w:b/>
          <w:bCs/>
          <w:color w:val="000000" w:themeColor="text1"/>
          <w:sz w:val="32"/>
          <w:szCs w:val="32"/>
          <w:lang w:val="en-US" w:eastAsia="zh-CN"/>
        </w:rPr>
        <w:t>6.</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）行政事业单位医疗（</w:t>
      </w:r>
      <w:r>
        <w:rPr>
          <w:rFonts w:hint="eastAsia" w:ascii="仿宋" w:hAnsi="仿宋" w:eastAsia="仿宋"/>
          <w:b/>
          <w:bCs/>
          <w:color w:val="000000" w:themeColor="text1"/>
          <w:sz w:val="32"/>
          <w:szCs w:val="32"/>
          <w:lang w:val="en-US" w:eastAsia="zh-CN"/>
        </w:rPr>
        <w:t>11</w:t>
      </w:r>
      <w:r>
        <w:rPr>
          <w:rFonts w:hint="eastAsia" w:ascii="仿宋" w:hAnsi="仿宋" w:eastAsia="仿宋"/>
          <w:b/>
          <w:bCs/>
          <w:color w:val="000000" w:themeColor="text1"/>
          <w:sz w:val="32"/>
          <w:szCs w:val="32"/>
          <w:lang w:eastAsia="zh-CN"/>
        </w:rPr>
        <w:t>）其他卫生健康管理事务支出（</w:t>
      </w:r>
      <w:r>
        <w:rPr>
          <w:rFonts w:hint="eastAsia" w:ascii="仿宋" w:hAnsi="仿宋" w:eastAsia="仿宋"/>
          <w:b/>
          <w:bCs/>
          <w:color w:val="000000" w:themeColor="text1"/>
          <w:sz w:val="32"/>
          <w:szCs w:val="32"/>
          <w:lang w:val="en-US" w:eastAsia="zh-CN"/>
        </w:rPr>
        <w:t>99</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1"/>
          <w:rFonts w:hint="eastAsia" w:ascii="仿宋" w:hAnsi="仿宋" w:eastAsia="仿宋"/>
          <w:b w:val="0"/>
          <w:bCs w:val="0"/>
          <w:color w:val="000000"/>
          <w:sz w:val="32"/>
          <w:szCs w:val="32"/>
        </w:rPr>
        <w:t>决算</w:t>
      </w:r>
      <w:r>
        <w:rPr>
          <w:rFonts w:hint="eastAsia" w:ascii="仿宋" w:hAnsi="仿宋" w:eastAsia="仿宋"/>
          <w:color w:val="000000" w:themeColor="text1"/>
          <w:sz w:val="32"/>
          <w:szCs w:val="32"/>
          <w:lang w:val="en-US" w:eastAsia="zh-CN"/>
        </w:rPr>
        <w:t>5.66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0.75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 xml:space="preserve"> </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，决算数等于预算数</w:t>
      </w:r>
      <w:r>
        <w:rPr>
          <w:rStyle w:val="11"/>
          <w:rFonts w:hint="eastAsia" w:ascii="仿宋" w:hAnsi="仿宋" w:eastAsia="仿宋"/>
          <w:b w:val="0"/>
          <w:bCs/>
          <w:color w:val="000000"/>
          <w:sz w:val="32"/>
          <w:szCs w:val="32"/>
          <w:lang w:eastAsia="zh-CN"/>
        </w:rPr>
        <w:t>。</w:t>
      </w:r>
    </w:p>
    <w:p w14:paraId="76F3447B">
      <w:pPr>
        <w:spacing w:line="600" w:lineRule="exact"/>
        <w:ind w:firstLine="640"/>
      </w:pPr>
      <w:r>
        <w:rPr>
          <w:rFonts w:hint="eastAsia" w:ascii="仿宋" w:hAnsi="仿宋" w:eastAsia="仿宋"/>
          <w:b/>
          <w:bCs/>
          <w:color w:val="000000" w:themeColor="text1"/>
          <w:sz w:val="32"/>
          <w:szCs w:val="32"/>
          <w:lang w:val="en-US" w:eastAsia="zh-CN"/>
        </w:rPr>
        <w:t>12.</w:t>
      </w:r>
      <w:r>
        <w:rPr>
          <w:rFonts w:hint="eastAsia" w:ascii="仿宋" w:hAnsi="仿宋" w:eastAsia="仿宋"/>
          <w:b/>
          <w:bCs/>
          <w:color w:val="000000" w:themeColor="text1"/>
          <w:sz w:val="32"/>
          <w:szCs w:val="32"/>
        </w:rPr>
        <w:t>住房保障支出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221</w:t>
      </w:r>
      <w:r>
        <w:rPr>
          <w:rFonts w:hint="eastAsia" w:ascii="仿宋" w:hAnsi="仿宋" w:eastAsia="仿宋"/>
          <w:b/>
          <w:bCs/>
          <w:color w:val="000000" w:themeColor="text1"/>
          <w:sz w:val="32"/>
          <w:szCs w:val="32"/>
          <w:lang w:eastAsia="zh-CN"/>
        </w:rPr>
        <w:t>）住房改革支出（</w:t>
      </w:r>
      <w:r>
        <w:rPr>
          <w:rFonts w:hint="eastAsia" w:ascii="仿宋" w:hAnsi="仿宋" w:eastAsia="仿宋"/>
          <w:b/>
          <w:bCs/>
          <w:color w:val="000000" w:themeColor="text1"/>
          <w:sz w:val="32"/>
          <w:szCs w:val="32"/>
          <w:lang w:val="en-US" w:eastAsia="zh-CN"/>
        </w:rPr>
        <w:t>02</w:t>
      </w:r>
      <w:r>
        <w:rPr>
          <w:rFonts w:hint="eastAsia" w:ascii="仿宋" w:hAnsi="仿宋" w:eastAsia="仿宋"/>
          <w:b/>
          <w:bCs/>
          <w:color w:val="000000" w:themeColor="text1"/>
          <w:sz w:val="32"/>
          <w:szCs w:val="32"/>
          <w:lang w:eastAsia="zh-CN"/>
        </w:rPr>
        <w:t>）住房公积金（</w:t>
      </w:r>
      <w:r>
        <w:rPr>
          <w:rFonts w:hint="eastAsia" w:ascii="仿宋" w:hAnsi="仿宋" w:eastAsia="仿宋"/>
          <w:b/>
          <w:bCs/>
          <w:color w:val="000000" w:themeColor="text1"/>
          <w:sz w:val="32"/>
          <w:szCs w:val="32"/>
          <w:lang w:val="en-US" w:eastAsia="zh-CN"/>
        </w:rPr>
        <w:t>01</w:t>
      </w:r>
      <w:r>
        <w:rPr>
          <w:rFonts w:hint="eastAsia" w:ascii="仿宋" w:hAnsi="仿宋" w:eastAsia="仿宋"/>
          <w:b/>
          <w:bCs/>
          <w:color w:val="000000" w:themeColor="text1"/>
          <w:sz w:val="32"/>
          <w:szCs w:val="32"/>
          <w:lang w:eastAsia="zh-CN"/>
        </w:rPr>
        <w:t>）</w:t>
      </w:r>
      <w:r>
        <w:rPr>
          <w:rFonts w:hint="eastAsia" w:ascii="仿宋" w:hAnsi="仿宋" w:eastAsia="仿宋"/>
          <w:b w:val="0"/>
          <w:bCs w:val="0"/>
          <w:color w:val="000000" w:themeColor="text1"/>
          <w:sz w:val="32"/>
          <w:szCs w:val="32"/>
          <w:lang w:eastAsia="zh-CN"/>
        </w:rPr>
        <w:t>支出</w:t>
      </w:r>
      <w:r>
        <w:rPr>
          <w:rStyle w:val="11"/>
          <w:rFonts w:hint="eastAsia" w:ascii="仿宋" w:hAnsi="仿宋" w:eastAsia="仿宋"/>
          <w:b w:val="0"/>
          <w:bCs/>
          <w:color w:val="000000"/>
          <w:sz w:val="32"/>
          <w:szCs w:val="32"/>
        </w:rPr>
        <w:t>决算</w:t>
      </w:r>
      <w:r>
        <w:rPr>
          <w:rFonts w:hint="eastAsia" w:ascii="仿宋" w:hAnsi="仿宋" w:eastAsia="仿宋"/>
          <w:color w:val="000000" w:themeColor="text1"/>
          <w:sz w:val="32"/>
          <w:szCs w:val="32"/>
          <w:lang w:val="en-US" w:eastAsia="zh-CN"/>
        </w:rPr>
        <w:t>30.66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4.07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Style w:val="11"/>
          <w:rFonts w:hint="eastAsia" w:ascii="仿宋" w:hAnsi="仿宋" w:eastAsia="仿宋"/>
          <w:b w:val="0"/>
          <w:bCs/>
          <w:color w:val="000000"/>
          <w:sz w:val="32"/>
          <w:szCs w:val="32"/>
        </w:rPr>
        <w:t>完成预算</w:t>
      </w:r>
      <w:r>
        <w:rPr>
          <w:rStyle w:val="11"/>
          <w:rFonts w:hint="eastAsia" w:ascii="仿宋" w:hAnsi="仿宋" w:eastAsia="仿宋"/>
          <w:b w:val="0"/>
          <w:bCs/>
          <w:color w:val="000000"/>
          <w:sz w:val="32"/>
          <w:szCs w:val="32"/>
          <w:lang w:val="en-US" w:eastAsia="zh-CN"/>
        </w:rPr>
        <w:t>100</w:t>
      </w:r>
      <w:r>
        <w:rPr>
          <w:rStyle w:val="11"/>
          <w:rFonts w:ascii="仿宋" w:hAnsi="仿宋" w:eastAsia="仿宋"/>
          <w:b w:val="0"/>
          <w:bCs/>
          <w:color w:val="000000"/>
          <w:sz w:val="32"/>
          <w:szCs w:val="32"/>
        </w:rPr>
        <w:t>%</w:t>
      </w:r>
      <w:r>
        <w:rPr>
          <w:rStyle w:val="11"/>
          <w:rFonts w:hint="eastAsia" w:ascii="仿宋" w:hAnsi="仿宋" w:eastAsia="仿宋"/>
          <w:b w:val="0"/>
          <w:bCs/>
          <w:color w:val="000000"/>
          <w:sz w:val="32"/>
          <w:szCs w:val="32"/>
        </w:rPr>
        <w:t>，决算数等于预算数</w:t>
      </w:r>
      <w:r>
        <w:rPr>
          <w:rStyle w:val="11"/>
          <w:rFonts w:hint="eastAsia" w:ascii="仿宋" w:hAnsi="仿宋" w:eastAsia="仿宋"/>
          <w:b w:val="0"/>
          <w:bCs/>
          <w:color w:val="000000"/>
          <w:sz w:val="32"/>
          <w:szCs w:val="32"/>
          <w:lang w:eastAsia="zh-CN"/>
        </w:rPr>
        <w:t>。</w:t>
      </w:r>
    </w:p>
    <w:p w14:paraId="247E3695">
      <w:pPr>
        <w:pStyle w:val="8"/>
        <w:shd w:val="clear" w:color="auto" w:fill="FFFFFF"/>
        <w:rPr>
          <w:sz w:val="44"/>
          <w:szCs w:val="44"/>
        </w:rPr>
      </w:pPr>
      <w:r>
        <w:rPr>
          <w:sz w:val="32"/>
          <w:szCs w:val="32"/>
        </w:rPr>
        <w:t>六</w:t>
      </w:r>
      <w:r>
        <w:rPr>
          <w:rStyle w:val="11"/>
          <w:sz w:val="32"/>
          <w:szCs w:val="32"/>
        </w:rPr>
        <w:t>、一</w:t>
      </w:r>
      <w:r>
        <w:rPr>
          <w:sz w:val="32"/>
          <w:szCs w:val="32"/>
        </w:rPr>
        <w:t>般公共预算财政拨款基本支出决算情况说明 </w:t>
      </w:r>
      <w:r>
        <w:rPr>
          <w:sz w:val="44"/>
          <w:szCs w:val="44"/>
        </w:rPr>
        <w:t>  </w:t>
      </w:r>
    </w:p>
    <w:p w14:paraId="0E0F6B28">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2022年一般公共预算财政拨款基本支出486.85万元，其中：</w:t>
      </w:r>
    </w:p>
    <w:p w14:paraId="469EDA69">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人员经费458.30万元，主要包括：基本工资130.51</w:t>
      </w:r>
      <w:r>
        <w:rPr>
          <w:rFonts w:hint="eastAsia" w:ascii="仿宋" w:hAnsi="仿宋" w:eastAsia="仿宋" w:cs="仿宋"/>
          <w:sz w:val="32"/>
          <w:szCs w:val="32"/>
          <w:lang w:eastAsia="zh-CN"/>
        </w:rPr>
        <w:t>万元</w:t>
      </w:r>
      <w:r>
        <w:rPr>
          <w:rFonts w:hint="eastAsia" w:ascii="仿宋" w:hAnsi="仿宋" w:eastAsia="仿宋" w:cs="仿宋"/>
          <w:sz w:val="32"/>
          <w:szCs w:val="32"/>
        </w:rPr>
        <w:t>、津贴补贴56.84</w:t>
      </w:r>
      <w:r>
        <w:rPr>
          <w:rFonts w:hint="eastAsia" w:ascii="仿宋" w:hAnsi="仿宋" w:eastAsia="仿宋" w:cs="仿宋"/>
          <w:sz w:val="32"/>
          <w:szCs w:val="32"/>
          <w:lang w:val="en-US" w:eastAsia="zh-CN"/>
        </w:rPr>
        <w:t>万元</w:t>
      </w:r>
      <w:r>
        <w:rPr>
          <w:rFonts w:hint="eastAsia" w:ascii="仿宋" w:hAnsi="仿宋" w:eastAsia="仿宋" w:cs="仿宋"/>
          <w:sz w:val="32"/>
          <w:szCs w:val="32"/>
        </w:rPr>
        <w:t>、奖金122.04</w:t>
      </w:r>
      <w:r>
        <w:rPr>
          <w:rFonts w:hint="eastAsia" w:ascii="仿宋" w:hAnsi="仿宋" w:eastAsia="仿宋" w:cs="仿宋"/>
          <w:sz w:val="32"/>
          <w:szCs w:val="32"/>
          <w:lang w:val="en-US" w:eastAsia="zh-CN"/>
        </w:rPr>
        <w:t>万元</w:t>
      </w:r>
      <w:r>
        <w:rPr>
          <w:rFonts w:hint="eastAsia" w:ascii="仿宋" w:hAnsi="仿宋" w:eastAsia="仿宋" w:cs="仿宋"/>
          <w:sz w:val="32"/>
          <w:szCs w:val="32"/>
        </w:rPr>
        <w:t>、伙食补助费7.00</w:t>
      </w:r>
      <w:r>
        <w:rPr>
          <w:rFonts w:hint="eastAsia" w:ascii="仿宋" w:hAnsi="仿宋" w:eastAsia="仿宋" w:cs="仿宋"/>
          <w:sz w:val="32"/>
          <w:szCs w:val="32"/>
          <w:lang w:val="en-US" w:eastAsia="zh-CN"/>
        </w:rPr>
        <w:t>万元</w:t>
      </w:r>
      <w:r>
        <w:rPr>
          <w:rFonts w:hint="eastAsia" w:ascii="仿宋" w:hAnsi="仿宋" w:eastAsia="仿宋" w:cs="仿宋"/>
          <w:sz w:val="32"/>
          <w:szCs w:val="32"/>
        </w:rPr>
        <w:t>、绩效工资18.02</w:t>
      </w:r>
      <w:r>
        <w:rPr>
          <w:rFonts w:hint="eastAsia" w:ascii="仿宋" w:hAnsi="仿宋" w:eastAsia="仿宋" w:cs="仿宋"/>
          <w:sz w:val="32"/>
          <w:szCs w:val="32"/>
          <w:lang w:val="en-US" w:eastAsia="zh-CN"/>
        </w:rPr>
        <w:t>万元</w:t>
      </w:r>
      <w:r>
        <w:rPr>
          <w:rFonts w:hint="eastAsia" w:ascii="仿宋" w:hAnsi="仿宋" w:eastAsia="仿宋" w:cs="仿宋"/>
          <w:sz w:val="32"/>
          <w:szCs w:val="32"/>
        </w:rPr>
        <w:t>、机关事业单位基本养老保险缴费37.33</w:t>
      </w:r>
      <w:r>
        <w:rPr>
          <w:rFonts w:hint="eastAsia" w:ascii="仿宋" w:hAnsi="仿宋" w:eastAsia="仿宋" w:cs="仿宋"/>
          <w:sz w:val="32"/>
          <w:szCs w:val="32"/>
          <w:lang w:val="en-US" w:eastAsia="zh-CN"/>
        </w:rPr>
        <w:t>万元</w:t>
      </w:r>
      <w:r>
        <w:rPr>
          <w:rFonts w:hint="eastAsia" w:ascii="仿宋" w:hAnsi="仿宋" w:eastAsia="仿宋" w:cs="仿宋"/>
          <w:sz w:val="32"/>
          <w:szCs w:val="32"/>
        </w:rPr>
        <w:t>、职业年金缴费20.81</w:t>
      </w:r>
      <w:r>
        <w:rPr>
          <w:rFonts w:hint="eastAsia" w:ascii="仿宋" w:hAnsi="仿宋" w:eastAsia="仿宋" w:cs="仿宋"/>
          <w:sz w:val="32"/>
          <w:szCs w:val="32"/>
          <w:lang w:val="en-US" w:eastAsia="zh-CN"/>
        </w:rPr>
        <w:t>万元</w:t>
      </w:r>
      <w:r>
        <w:rPr>
          <w:rFonts w:hint="eastAsia" w:ascii="仿宋" w:hAnsi="仿宋" w:eastAsia="仿宋" w:cs="仿宋"/>
          <w:sz w:val="32"/>
          <w:szCs w:val="32"/>
        </w:rPr>
        <w:t>、职工基本医疗保险缴费</w:t>
      </w:r>
      <w:r>
        <w:rPr>
          <w:rFonts w:hint="eastAsia" w:ascii="仿宋" w:hAnsi="仿宋" w:eastAsia="仿宋" w:cs="仿宋"/>
          <w:sz w:val="32"/>
          <w:szCs w:val="32"/>
          <w:lang w:val="en-US" w:eastAsia="zh-CN"/>
        </w:rPr>
        <w:t>17.5万元</w:t>
      </w:r>
      <w:r>
        <w:rPr>
          <w:rFonts w:hint="eastAsia" w:ascii="仿宋" w:hAnsi="仿宋" w:eastAsia="仿宋" w:cs="仿宋"/>
          <w:sz w:val="32"/>
          <w:szCs w:val="32"/>
          <w:lang w:eastAsia="zh-CN"/>
        </w:rPr>
        <w:t>、</w:t>
      </w:r>
      <w:r>
        <w:rPr>
          <w:rFonts w:hint="eastAsia" w:ascii="仿宋" w:hAnsi="仿宋" w:eastAsia="仿宋" w:cs="仿宋"/>
          <w:sz w:val="32"/>
          <w:szCs w:val="32"/>
        </w:rPr>
        <w:t>其他社会保障缴费</w:t>
      </w:r>
      <w:r>
        <w:rPr>
          <w:rFonts w:hint="eastAsia" w:ascii="仿宋" w:hAnsi="仿宋" w:eastAsia="仿宋" w:cs="仿宋"/>
          <w:sz w:val="32"/>
          <w:szCs w:val="32"/>
          <w:lang w:val="en-US" w:eastAsia="zh-CN"/>
        </w:rPr>
        <w:t>10.23万元</w:t>
      </w:r>
      <w:r>
        <w:rPr>
          <w:rFonts w:hint="eastAsia" w:ascii="仿宋" w:hAnsi="仿宋" w:eastAsia="仿宋" w:cs="仿宋"/>
          <w:sz w:val="32"/>
          <w:szCs w:val="32"/>
        </w:rPr>
        <w:t>、生活补助</w:t>
      </w:r>
      <w:r>
        <w:rPr>
          <w:rFonts w:hint="eastAsia" w:ascii="仿宋" w:hAnsi="仿宋" w:eastAsia="仿宋" w:cs="仿宋"/>
          <w:sz w:val="32"/>
          <w:szCs w:val="32"/>
          <w:lang w:val="en-US" w:eastAsia="zh-CN"/>
        </w:rPr>
        <w:t>4.84万元</w:t>
      </w:r>
      <w:r>
        <w:rPr>
          <w:rFonts w:hint="eastAsia" w:ascii="仿宋" w:hAnsi="仿宋" w:eastAsia="仿宋" w:cs="仿宋"/>
          <w:sz w:val="32"/>
          <w:szCs w:val="32"/>
        </w:rPr>
        <w:t>、医疗费补助</w:t>
      </w:r>
      <w:r>
        <w:rPr>
          <w:rFonts w:hint="eastAsia" w:ascii="仿宋" w:hAnsi="仿宋" w:eastAsia="仿宋" w:cs="仿宋"/>
          <w:sz w:val="32"/>
          <w:szCs w:val="32"/>
          <w:lang w:val="en-US" w:eastAsia="zh-CN"/>
        </w:rPr>
        <w:t>2.52万元</w:t>
      </w:r>
      <w:r>
        <w:rPr>
          <w:rFonts w:hint="eastAsia" w:ascii="仿宋" w:hAnsi="仿宋" w:eastAsia="仿宋" w:cs="仿宋"/>
          <w:sz w:val="32"/>
          <w:szCs w:val="32"/>
        </w:rPr>
        <w:t>、奖励金、住房公积金</w:t>
      </w:r>
      <w:r>
        <w:rPr>
          <w:rFonts w:hint="eastAsia" w:ascii="仿宋" w:hAnsi="仿宋" w:eastAsia="仿宋" w:cs="仿宋"/>
          <w:sz w:val="32"/>
          <w:szCs w:val="32"/>
          <w:lang w:val="en-US" w:eastAsia="zh-CN"/>
        </w:rPr>
        <w:t>30.66万元</w:t>
      </w:r>
      <w:r>
        <w:rPr>
          <w:rFonts w:hint="eastAsia" w:ascii="仿宋" w:hAnsi="仿宋" w:eastAsia="仿宋" w:cs="仿宋"/>
          <w:sz w:val="32"/>
          <w:szCs w:val="32"/>
        </w:rPr>
        <w:t>。</w:t>
      </w:r>
    </w:p>
    <w:p w14:paraId="2885FEFF">
      <w:pPr>
        <w:pStyle w:val="8"/>
        <w:shd w:val="clear" w:color="auto" w:fill="FFFFFF"/>
        <w:ind w:firstLine="420" w:firstLineChars="0"/>
      </w:pPr>
      <w:r>
        <w:rPr>
          <w:rFonts w:hint="eastAsia" w:ascii="仿宋" w:hAnsi="仿宋" w:eastAsia="仿宋" w:cs="仿宋"/>
          <w:sz w:val="32"/>
          <w:szCs w:val="32"/>
        </w:rPr>
        <w:t xml:space="preserve">公用经费28.55万元，主要包括：办公费4.89 </w:t>
      </w:r>
      <w:r>
        <w:rPr>
          <w:rFonts w:hint="eastAsia" w:ascii="仿宋" w:hAnsi="仿宋" w:eastAsia="仿宋" w:cs="仿宋"/>
          <w:sz w:val="32"/>
          <w:szCs w:val="32"/>
          <w:lang w:eastAsia="zh-CN"/>
        </w:rPr>
        <w:t>万元</w:t>
      </w:r>
      <w:r>
        <w:rPr>
          <w:rFonts w:hint="eastAsia" w:ascii="仿宋" w:hAnsi="仿宋" w:eastAsia="仿宋" w:cs="仿宋"/>
          <w:sz w:val="32"/>
          <w:szCs w:val="32"/>
        </w:rPr>
        <w:t>、印刷费</w:t>
      </w:r>
      <w:r>
        <w:rPr>
          <w:rFonts w:hint="eastAsia" w:ascii="仿宋" w:hAnsi="仿宋" w:eastAsia="仿宋" w:cs="仿宋"/>
          <w:sz w:val="32"/>
          <w:szCs w:val="32"/>
          <w:lang w:val="en-US" w:eastAsia="zh-CN"/>
        </w:rPr>
        <w:t>0.13</w:t>
      </w:r>
      <w:r>
        <w:rPr>
          <w:rFonts w:hint="eastAsia" w:ascii="仿宋" w:hAnsi="仿宋" w:eastAsia="仿宋" w:cs="仿宋"/>
          <w:sz w:val="32"/>
          <w:szCs w:val="32"/>
          <w:lang w:eastAsia="zh-CN"/>
        </w:rPr>
        <w:t>万元</w:t>
      </w:r>
      <w:r>
        <w:rPr>
          <w:rFonts w:hint="eastAsia" w:ascii="仿宋" w:hAnsi="仿宋" w:eastAsia="仿宋" w:cs="仿宋"/>
          <w:sz w:val="32"/>
          <w:szCs w:val="32"/>
        </w:rPr>
        <w:t>、水费</w:t>
      </w:r>
      <w:r>
        <w:rPr>
          <w:rFonts w:hint="eastAsia" w:ascii="仿宋" w:hAnsi="仿宋" w:eastAsia="仿宋" w:cs="仿宋"/>
          <w:sz w:val="32"/>
          <w:szCs w:val="32"/>
          <w:lang w:val="en-US" w:eastAsia="zh-CN"/>
        </w:rPr>
        <w:t>0.04</w:t>
      </w:r>
      <w:r>
        <w:rPr>
          <w:rFonts w:hint="eastAsia" w:ascii="仿宋" w:hAnsi="仿宋" w:eastAsia="仿宋" w:cs="仿宋"/>
          <w:sz w:val="32"/>
          <w:szCs w:val="32"/>
          <w:lang w:eastAsia="zh-CN"/>
        </w:rPr>
        <w:t>万元</w:t>
      </w:r>
      <w:r>
        <w:rPr>
          <w:rFonts w:hint="eastAsia" w:ascii="仿宋" w:hAnsi="仿宋" w:eastAsia="仿宋" w:cs="仿宋"/>
          <w:sz w:val="32"/>
          <w:szCs w:val="32"/>
        </w:rPr>
        <w:t>、电费</w:t>
      </w:r>
      <w:r>
        <w:rPr>
          <w:rFonts w:hint="eastAsia" w:ascii="仿宋" w:hAnsi="仿宋" w:eastAsia="仿宋" w:cs="仿宋"/>
          <w:sz w:val="32"/>
          <w:szCs w:val="32"/>
          <w:lang w:val="en-US" w:eastAsia="zh-CN"/>
        </w:rPr>
        <w:t>0.25</w:t>
      </w:r>
      <w:r>
        <w:rPr>
          <w:rFonts w:hint="eastAsia" w:ascii="仿宋" w:hAnsi="仿宋" w:eastAsia="仿宋" w:cs="仿宋"/>
          <w:sz w:val="32"/>
          <w:szCs w:val="32"/>
          <w:lang w:eastAsia="zh-CN"/>
        </w:rPr>
        <w:t>万元</w:t>
      </w:r>
      <w:r>
        <w:rPr>
          <w:rFonts w:hint="eastAsia" w:ascii="仿宋" w:hAnsi="仿宋" w:eastAsia="仿宋" w:cs="仿宋"/>
          <w:sz w:val="32"/>
          <w:szCs w:val="32"/>
        </w:rPr>
        <w:t>、邮电费</w:t>
      </w:r>
      <w:r>
        <w:rPr>
          <w:rFonts w:hint="eastAsia" w:ascii="仿宋" w:hAnsi="仿宋" w:eastAsia="仿宋" w:cs="仿宋"/>
          <w:sz w:val="32"/>
          <w:szCs w:val="32"/>
          <w:lang w:val="en-US" w:eastAsia="zh-CN"/>
        </w:rPr>
        <w:t>0.14</w:t>
      </w:r>
      <w:r>
        <w:rPr>
          <w:rFonts w:hint="eastAsia" w:ascii="仿宋" w:hAnsi="仿宋" w:eastAsia="仿宋" w:cs="仿宋"/>
          <w:sz w:val="32"/>
          <w:szCs w:val="32"/>
          <w:lang w:eastAsia="zh-CN"/>
        </w:rPr>
        <w:t>万元</w:t>
      </w:r>
      <w:r>
        <w:rPr>
          <w:rFonts w:hint="eastAsia" w:ascii="仿宋" w:hAnsi="仿宋" w:eastAsia="仿宋" w:cs="仿宋"/>
          <w:sz w:val="32"/>
          <w:szCs w:val="32"/>
        </w:rPr>
        <w:t>、差旅费</w:t>
      </w:r>
      <w:r>
        <w:rPr>
          <w:rFonts w:hint="eastAsia" w:ascii="仿宋" w:hAnsi="仿宋" w:eastAsia="仿宋" w:cs="仿宋"/>
          <w:sz w:val="32"/>
          <w:szCs w:val="32"/>
          <w:lang w:val="en-US" w:eastAsia="zh-CN"/>
        </w:rPr>
        <w:t>5.76</w:t>
      </w:r>
      <w:r>
        <w:rPr>
          <w:rFonts w:hint="eastAsia" w:ascii="仿宋" w:hAnsi="仿宋" w:eastAsia="仿宋" w:cs="仿宋"/>
          <w:sz w:val="32"/>
          <w:szCs w:val="32"/>
          <w:lang w:eastAsia="zh-CN"/>
        </w:rPr>
        <w:t>万元</w:t>
      </w:r>
      <w:r>
        <w:rPr>
          <w:rFonts w:hint="eastAsia" w:ascii="仿宋" w:hAnsi="仿宋" w:eastAsia="仿宋" w:cs="仿宋"/>
          <w:sz w:val="32"/>
          <w:szCs w:val="32"/>
        </w:rPr>
        <w:t>、培训费</w:t>
      </w:r>
      <w:r>
        <w:rPr>
          <w:rFonts w:hint="eastAsia" w:ascii="仿宋" w:hAnsi="仿宋" w:eastAsia="仿宋" w:cs="仿宋"/>
          <w:sz w:val="32"/>
          <w:szCs w:val="32"/>
          <w:lang w:val="en-US" w:eastAsia="zh-CN"/>
        </w:rPr>
        <w:t>0.18</w:t>
      </w:r>
      <w:r>
        <w:rPr>
          <w:rFonts w:hint="eastAsia" w:ascii="仿宋" w:hAnsi="仿宋" w:eastAsia="仿宋" w:cs="仿宋"/>
          <w:sz w:val="32"/>
          <w:szCs w:val="32"/>
          <w:lang w:eastAsia="zh-CN"/>
        </w:rPr>
        <w:t>万元</w:t>
      </w:r>
      <w:r>
        <w:rPr>
          <w:rFonts w:hint="eastAsia" w:ascii="仿宋" w:hAnsi="仿宋" w:eastAsia="仿宋" w:cs="仿宋"/>
          <w:sz w:val="32"/>
          <w:szCs w:val="32"/>
        </w:rPr>
        <w:t>、劳务费</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万元</w:t>
      </w:r>
      <w:r>
        <w:rPr>
          <w:rFonts w:hint="eastAsia" w:ascii="仿宋" w:hAnsi="仿宋" w:eastAsia="仿宋" w:cs="仿宋"/>
          <w:sz w:val="32"/>
          <w:szCs w:val="32"/>
        </w:rPr>
        <w:t>、委托业务费</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万元</w:t>
      </w:r>
      <w:r>
        <w:rPr>
          <w:rFonts w:hint="eastAsia" w:ascii="仿宋" w:hAnsi="仿宋" w:eastAsia="仿宋" w:cs="仿宋"/>
          <w:sz w:val="32"/>
          <w:szCs w:val="32"/>
        </w:rPr>
        <w:t>、工会经费</w:t>
      </w:r>
      <w:r>
        <w:rPr>
          <w:rFonts w:hint="eastAsia" w:ascii="仿宋" w:hAnsi="仿宋" w:eastAsia="仿宋" w:cs="仿宋"/>
          <w:sz w:val="32"/>
          <w:szCs w:val="32"/>
          <w:lang w:val="en-US" w:eastAsia="zh-CN"/>
        </w:rPr>
        <w:t>3.45</w:t>
      </w:r>
      <w:r>
        <w:rPr>
          <w:rFonts w:hint="eastAsia" w:ascii="仿宋" w:hAnsi="仿宋" w:eastAsia="仿宋" w:cs="仿宋"/>
          <w:sz w:val="32"/>
          <w:szCs w:val="32"/>
          <w:lang w:eastAsia="zh-CN"/>
        </w:rPr>
        <w:t>万元</w:t>
      </w:r>
      <w:r>
        <w:rPr>
          <w:rFonts w:hint="eastAsia" w:ascii="仿宋" w:hAnsi="仿宋" w:eastAsia="仿宋" w:cs="仿宋"/>
          <w:sz w:val="32"/>
          <w:szCs w:val="32"/>
        </w:rPr>
        <w:t>、福利费</w:t>
      </w:r>
      <w:r>
        <w:rPr>
          <w:rFonts w:hint="eastAsia" w:ascii="仿宋" w:hAnsi="仿宋" w:eastAsia="仿宋" w:cs="仿宋"/>
          <w:sz w:val="32"/>
          <w:szCs w:val="32"/>
          <w:lang w:val="en-US" w:eastAsia="zh-CN"/>
        </w:rPr>
        <w:t>1.97</w:t>
      </w:r>
      <w:r>
        <w:rPr>
          <w:rFonts w:hint="eastAsia" w:ascii="仿宋" w:hAnsi="仿宋" w:eastAsia="仿宋" w:cs="仿宋"/>
          <w:sz w:val="32"/>
          <w:szCs w:val="32"/>
          <w:lang w:eastAsia="zh-CN"/>
        </w:rPr>
        <w:t>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万元</w:t>
      </w:r>
      <w:r>
        <w:rPr>
          <w:rFonts w:hint="eastAsia" w:ascii="仿宋" w:hAnsi="仿宋" w:eastAsia="仿宋" w:cs="仿宋"/>
          <w:sz w:val="32"/>
          <w:szCs w:val="32"/>
        </w:rPr>
        <w:t>、其他交通费、税金及附加费用</w:t>
      </w:r>
      <w:r>
        <w:rPr>
          <w:rFonts w:hint="eastAsia" w:ascii="仿宋" w:hAnsi="仿宋" w:eastAsia="仿宋" w:cs="仿宋"/>
          <w:sz w:val="32"/>
          <w:szCs w:val="32"/>
          <w:lang w:val="en-US" w:eastAsia="zh-CN"/>
        </w:rPr>
        <w:t>0.75</w:t>
      </w:r>
      <w:r>
        <w:rPr>
          <w:rFonts w:hint="eastAsia" w:ascii="仿宋" w:hAnsi="仿宋" w:eastAsia="仿宋" w:cs="仿宋"/>
          <w:sz w:val="32"/>
          <w:szCs w:val="32"/>
          <w:lang w:eastAsia="zh-CN"/>
        </w:rPr>
        <w:t>万元</w:t>
      </w:r>
      <w:r>
        <w:rPr>
          <w:rFonts w:hint="eastAsia" w:ascii="仿宋" w:hAnsi="仿宋" w:eastAsia="仿宋" w:cs="仿宋"/>
          <w:sz w:val="32"/>
          <w:szCs w:val="32"/>
        </w:rPr>
        <w:t>。</w:t>
      </w:r>
    </w:p>
    <w:p w14:paraId="407E55C2">
      <w:pPr>
        <w:pStyle w:val="8"/>
        <w:shd w:val="clear" w:color="auto" w:fill="FFFFFF"/>
        <w:rPr>
          <w:sz w:val="32"/>
          <w:szCs w:val="32"/>
        </w:rPr>
      </w:pPr>
      <w:r>
        <w:rPr>
          <w:sz w:val="32"/>
          <w:szCs w:val="32"/>
        </w:rPr>
        <w:t>七、“三公”经费财政拨款支出决算情况说明</w:t>
      </w:r>
    </w:p>
    <w:p w14:paraId="3C25F8BD">
      <w:pPr>
        <w:pStyle w:val="8"/>
        <w:shd w:val="clear" w:color="auto" w:fill="FFFFFF"/>
        <w:rPr>
          <w:sz w:val="32"/>
          <w:szCs w:val="32"/>
        </w:rPr>
      </w:pPr>
      <w:r>
        <w:rPr>
          <w:rStyle w:val="11"/>
          <w:sz w:val="32"/>
          <w:szCs w:val="32"/>
        </w:rPr>
        <w:t>（一）“三公”经费财政拨款支出决算总体情况说明</w:t>
      </w:r>
    </w:p>
    <w:p w14:paraId="76B3100E">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2022年“三公”经费财政拨款支出决算为3.00万元，完成预算100.00%，与预算数持平。</w:t>
      </w:r>
    </w:p>
    <w:p w14:paraId="3667687E">
      <w:pPr>
        <w:pStyle w:val="8"/>
        <w:shd w:val="clear" w:color="auto" w:fill="FFFFFF"/>
        <w:rPr>
          <w:sz w:val="32"/>
          <w:szCs w:val="32"/>
        </w:rPr>
      </w:pPr>
      <w:r>
        <w:rPr>
          <w:rStyle w:val="11"/>
          <w:sz w:val="32"/>
          <w:szCs w:val="32"/>
        </w:rPr>
        <w:t>（二）“三公”经费财政拨款支出决算具体情况说明</w:t>
      </w:r>
    </w:p>
    <w:p w14:paraId="3B2E2A45">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2022年“三公”经费财政拨款支出决算中，因公出国（境）费支出决算0.00万元，占0.00%；公务用车购置及运行维护费支出决算3.00万元，占100.00%；公务接待费支出决算0.00万元，占0.00%。具体情况如下：</w:t>
      </w:r>
    </w:p>
    <w:p w14:paraId="443E5633">
      <w:pPr>
        <w:pStyle w:val="8"/>
        <w:shd w:val="clear" w:color="auto" w:fill="FFFFFF"/>
        <w:rPr>
          <w:rFonts w:hint="eastAsia" w:ascii="仿宋" w:hAnsi="仿宋" w:eastAsia="仿宋" w:cs="仿宋"/>
          <w:sz w:val="32"/>
          <w:szCs w:val="32"/>
        </w:rPr>
      </w:pPr>
      <w:r>
        <w:rPr>
          <w:rStyle w:val="11"/>
          <w:rFonts w:hint="eastAsia" w:ascii="仿宋" w:hAnsi="仿宋" w:eastAsia="仿宋" w:cs="仿宋"/>
          <w:sz w:val="32"/>
          <w:szCs w:val="32"/>
        </w:rPr>
        <w:t>1.因公出国（境）经费支出</w:t>
      </w:r>
      <w:r>
        <w:rPr>
          <w:rFonts w:hint="eastAsia" w:ascii="仿宋" w:hAnsi="仿宋" w:eastAsia="仿宋" w:cs="仿宋"/>
          <w:sz w:val="32"/>
          <w:szCs w:val="32"/>
        </w:rPr>
        <w:t>0.00万元，</w:t>
      </w:r>
      <w:r>
        <w:rPr>
          <w:rStyle w:val="11"/>
          <w:rFonts w:hint="eastAsia" w:ascii="仿宋" w:hAnsi="仿宋" w:eastAsia="仿宋" w:cs="仿宋"/>
          <w:sz w:val="32"/>
          <w:szCs w:val="32"/>
        </w:rPr>
        <w:t>完成预算0.00%。</w:t>
      </w:r>
      <w:r>
        <w:rPr>
          <w:rStyle w:val="11"/>
          <w:rFonts w:hint="eastAsia" w:ascii="仿宋" w:hAnsi="仿宋" w:eastAsia="仿宋" w:cs="仿宋"/>
          <w:sz w:val="32"/>
          <w:szCs w:val="32"/>
          <w:lang w:val="en-US" w:eastAsia="zh-CN"/>
        </w:rPr>
        <w:tab/>
      </w:r>
      <w:r>
        <w:rPr>
          <w:rFonts w:hint="eastAsia" w:ascii="仿宋" w:hAnsi="仿宋" w:eastAsia="仿宋" w:cs="仿宋"/>
          <w:sz w:val="32"/>
          <w:szCs w:val="32"/>
        </w:rPr>
        <w:t>全年安排因公出国（境）团组0次，出国（境）0人。因公出国（境）支出决算比2021年增加0.00万元，增长0.00%。</w:t>
      </w:r>
    </w:p>
    <w:p w14:paraId="603D09BA">
      <w:pPr>
        <w:pStyle w:val="8"/>
        <w:shd w:val="clear" w:color="auto" w:fill="FFFFFF"/>
        <w:rPr>
          <w:rStyle w:val="11"/>
          <w:rFonts w:hint="eastAsia" w:ascii="仿宋" w:hAnsi="仿宋" w:eastAsia="仿宋" w:cs="仿宋"/>
          <w:sz w:val="32"/>
          <w:szCs w:val="32"/>
        </w:rPr>
      </w:pPr>
      <w:r>
        <w:rPr>
          <w:rStyle w:val="11"/>
          <w:rFonts w:hint="eastAsia" w:ascii="仿宋" w:hAnsi="仿宋" w:eastAsia="仿宋" w:cs="仿宋"/>
          <w:sz w:val="32"/>
          <w:szCs w:val="32"/>
        </w:rPr>
        <w:t>2.公务用车购置及运行维护费支出</w:t>
      </w:r>
      <w:r>
        <w:rPr>
          <w:rFonts w:hint="eastAsia" w:ascii="仿宋" w:hAnsi="仿宋" w:eastAsia="仿宋" w:cs="仿宋"/>
          <w:sz w:val="32"/>
          <w:szCs w:val="32"/>
        </w:rPr>
        <w:t>3.00万元,</w:t>
      </w:r>
      <w:r>
        <w:rPr>
          <w:rStyle w:val="11"/>
          <w:rFonts w:hint="eastAsia" w:ascii="仿宋" w:hAnsi="仿宋" w:eastAsia="仿宋" w:cs="仿宋"/>
          <w:sz w:val="32"/>
          <w:szCs w:val="32"/>
        </w:rPr>
        <w:t>完成预算100.00%。</w:t>
      </w:r>
    </w:p>
    <w:p w14:paraId="156112C1">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公务用车购置及运行维护费支出决算比2021年增加0.00万元，增长0.02%。主要原因是</w:t>
      </w:r>
      <w:r>
        <w:rPr>
          <w:rFonts w:hint="eastAsia" w:ascii="仿宋" w:hAnsi="仿宋" w:eastAsia="仿宋" w:cs="仿宋"/>
          <w:sz w:val="32"/>
          <w:szCs w:val="32"/>
          <w:lang w:val="en-US" w:eastAsia="zh-CN"/>
        </w:rPr>
        <w:t>2022新闻宣传任务较重，导致车辆运行维护费用稍微增长</w:t>
      </w:r>
      <w:r>
        <w:rPr>
          <w:rFonts w:hint="eastAsia" w:ascii="仿宋" w:hAnsi="仿宋" w:eastAsia="仿宋" w:cs="仿宋"/>
          <w:sz w:val="32"/>
          <w:szCs w:val="32"/>
        </w:rPr>
        <w:t>。</w:t>
      </w:r>
    </w:p>
    <w:p w14:paraId="623C8410">
      <w:pPr>
        <w:pStyle w:val="8"/>
        <w:shd w:val="clear" w:color="auto" w:fill="FFFFFF"/>
        <w:rPr>
          <w:rFonts w:hint="eastAsia" w:ascii="仿宋" w:hAnsi="仿宋" w:eastAsia="仿宋" w:cs="仿宋"/>
          <w:sz w:val="32"/>
          <w:szCs w:val="32"/>
        </w:rPr>
      </w:pPr>
      <w:r>
        <w:rPr>
          <w:rFonts w:hint="eastAsia" w:ascii="仿宋" w:hAnsi="仿宋" w:eastAsia="仿宋" w:cs="仿宋"/>
          <w:sz w:val="32"/>
          <w:szCs w:val="32"/>
        </w:rPr>
        <w:t>其中：</w:t>
      </w:r>
      <w:r>
        <w:rPr>
          <w:rStyle w:val="11"/>
          <w:rFonts w:hint="eastAsia" w:ascii="仿宋" w:hAnsi="仿宋" w:eastAsia="仿宋" w:cs="仿宋"/>
          <w:sz w:val="32"/>
          <w:szCs w:val="32"/>
        </w:rPr>
        <w:t>公务用车购置支出</w:t>
      </w:r>
      <w:r>
        <w:rPr>
          <w:rFonts w:hint="eastAsia" w:ascii="仿宋" w:hAnsi="仿宋" w:eastAsia="仿宋" w:cs="仿宋"/>
          <w:sz w:val="32"/>
          <w:szCs w:val="32"/>
        </w:rPr>
        <w:t>0.00万元。</w:t>
      </w:r>
    </w:p>
    <w:p w14:paraId="255AEC98">
      <w:pPr>
        <w:pStyle w:val="8"/>
        <w:shd w:val="clear" w:color="auto" w:fill="FFFFFF"/>
        <w:ind w:firstLine="420" w:firstLineChars="0"/>
        <w:rPr>
          <w:rFonts w:hint="eastAsia" w:ascii="仿宋" w:hAnsi="仿宋" w:eastAsia="仿宋" w:cs="仿宋"/>
          <w:sz w:val="32"/>
          <w:szCs w:val="32"/>
        </w:rPr>
      </w:pPr>
      <w:r>
        <w:rPr>
          <w:rStyle w:val="11"/>
          <w:rFonts w:hint="eastAsia" w:ascii="仿宋" w:hAnsi="仿宋" w:eastAsia="仿宋" w:cs="仿宋"/>
          <w:sz w:val="32"/>
          <w:szCs w:val="32"/>
        </w:rPr>
        <w:t>公务用车运行维护费支出</w:t>
      </w:r>
      <w:r>
        <w:rPr>
          <w:rFonts w:hint="eastAsia" w:ascii="仿宋" w:hAnsi="仿宋" w:eastAsia="仿宋" w:cs="仿宋"/>
          <w:sz w:val="32"/>
          <w:szCs w:val="32"/>
        </w:rPr>
        <w:t>3.00万元。主要用于</w:t>
      </w:r>
      <w:r>
        <w:rPr>
          <w:rFonts w:hint="eastAsia" w:ascii="仿宋" w:hAnsi="仿宋" w:eastAsia="仿宋" w:cs="仿宋"/>
          <w:sz w:val="32"/>
          <w:szCs w:val="32"/>
          <w:lang w:eastAsia="zh-CN"/>
        </w:rPr>
        <w:t>单位新闻宣传</w:t>
      </w:r>
      <w:r>
        <w:rPr>
          <w:rFonts w:hint="eastAsia" w:ascii="仿宋" w:hAnsi="仿宋" w:eastAsia="仿宋" w:cs="仿宋"/>
          <w:sz w:val="32"/>
          <w:szCs w:val="32"/>
        </w:rPr>
        <w:t>等所需的公务用车燃料费、维修费、过路过桥费、保险费等支出。</w:t>
      </w:r>
    </w:p>
    <w:p w14:paraId="4DED3E84">
      <w:pPr>
        <w:pStyle w:val="8"/>
        <w:shd w:val="clear" w:color="auto" w:fill="FFFFFF"/>
        <w:rPr>
          <w:rFonts w:hint="eastAsia" w:ascii="仿宋" w:hAnsi="仿宋" w:eastAsia="仿宋" w:cs="仿宋"/>
          <w:sz w:val="32"/>
          <w:szCs w:val="32"/>
          <w:lang w:eastAsia="zh-CN"/>
        </w:rPr>
      </w:pPr>
      <w:r>
        <w:rPr>
          <w:rStyle w:val="11"/>
          <w:rFonts w:hint="eastAsia" w:ascii="仿宋" w:hAnsi="仿宋" w:eastAsia="仿宋" w:cs="仿宋"/>
          <w:sz w:val="32"/>
          <w:szCs w:val="32"/>
        </w:rPr>
        <w:t>3.公务接待费支出</w:t>
      </w:r>
      <w:r>
        <w:rPr>
          <w:rFonts w:hint="eastAsia" w:ascii="仿宋" w:hAnsi="仿宋" w:eastAsia="仿宋" w:cs="仿宋"/>
          <w:sz w:val="32"/>
          <w:szCs w:val="32"/>
        </w:rPr>
        <w:t>0.00万元，</w:t>
      </w:r>
      <w:r>
        <w:rPr>
          <w:rStyle w:val="11"/>
          <w:rFonts w:hint="eastAsia" w:ascii="仿宋" w:hAnsi="仿宋" w:eastAsia="仿宋" w:cs="仿宋"/>
          <w:sz w:val="32"/>
          <w:szCs w:val="32"/>
        </w:rPr>
        <w:t>完成预算100%。</w:t>
      </w:r>
      <w:r>
        <w:rPr>
          <w:rFonts w:hint="eastAsia" w:ascii="仿宋" w:hAnsi="仿宋" w:eastAsia="仿宋" w:cs="仿宋"/>
          <w:sz w:val="32"/>
          <w:szCs w:val="32"/>
        </w:rPr>
        <w:t>公务接待费支出决算比2021年</w:t>
      </w:r>
      <w:r>
        <w:rPr>
          <w:rFonts w:hint="eastAsia" w:ascii="仿宋" w:hAnsi="仿宋" w:eastAsia="仿宋" w:cs="仿宋"/>
          <w:sz w:val="32"/>
          <w:szCs w:val="32"/>
          <w:lang w:eastAsia="zh-CN"/>
        </w:rPr>
        <w:t>减少</w:t>
      </w:r>
      <w:r>
        <w:rPr>
          <w:rFonts w:hint="eastAsia" w:ascii="仿宋" w:hAnsi="仿宋" w:eastAsia="仿宋" w:cs="仿宋"/>
          <w:sz w:val="32"/>
          <w:szCs w:val="32"/>
        </w:rPr>
        <w:t>0.12万元，</w:t>
      </w:r>
      <w:r>
        <w:rPr>
          <w:rFonts w:hint="eastAsia" w:ascii="仿宋" w:hAnsi="仿宋" w:eastAsia="仿宋" w:cs="仿宋"/>
          <w:sz w:val="32"/>
          <w:szCs w:val="32"/>
          <w:lang w:eastAsia="zh-CN"/>
        </w:rPr>
        <w:t>减少</w:t>
      </w:r>
      <w:r>
        <w:rPr>
          <w:rFonts w:hint="eastAsia" w:ascii="仿宋" w:hAnsi="仿宋" w:eastAsia="仿宋" w:cs="仿宋"/>
          <w:sz w:val="32"/>
          <w:szCs w:val="32"/>
        </w:rPr>
        <w:t>100.00%。主要原因是</w:t>
      </w:r>
      <w:r>
        <w:rPr>
          <w:rFonts w:hint="eastAsia" w:ascii="仿宋" w:hAnsi="仿宋" w:eastAsia="仿宋" w:cs="仿宋"/>
          <w:sz w:val="32"/>
          <w:szCs w:val="32"/>
          <w:lang w:eastAsia="zh-CN"/>
        </w:rPr>
        <w:t>严格管理，厉行节约。</w:t>
      </w:r>
    </w:p>
    <w:p w14:paraId="2D9F91AB">
      <w:pPr>
        <w:pStyle w:val="8"/>
        <w:shd w:val="clear" w:color="auto" w:fill="FFFFFF"/>
        <w:ind w:firstLine="420" w:firstLineChars="0"/>
        <w:rPr>
          <w:rFonts w:hint="eastAsia" w:ascii="仿宋" w:hAnsi="仿宋" w:eastAsia="仿宋" w:cs="仿宋"/>
          <w:sz w:val="32"/>
          <w:szCs w:val="32"/>
        </w:rPr>
      </w:pPr>
      <w:r>
        <w:rPr>
          <w:rStyle w:val="11"/>
          <w:rFonts w:hint="eastAsia" w:ascii="仿宋" w:hAnsi="仿宋" w:eastAsia="仿宋" w:cs="仿宋"/>
          <w:sz w:val="32"/>
          <w:szCs w:val="32"/>
        </w:rPr>
        <w:t>国内公务接待支出</w:t>
      </w:r>
      <w:r>
        <w:rPr>
          <w:rFonts w:hint="eastAsia" w:ascii="仿宋" w:hAnsi="仿宋" w:eastAsia="仿宋" w:cs="仿宋"/>
          <w:sz w:val="32"/>
          <w:szCs w:val="32"/>
        </w:rPr>
        <w:t>0.00万元。</w:t>
      </w:r>
    </w:p>
    <w:p w14:paraId="3212ED5B">
      <w:pPr>
        <w:pStyle w:val="8"/>
        <w:shd w:val="clear" w:color="auto" w:fill="FFFFFF"/>
        <w:ind w:firstLine="420" w:firstLineChars="0"/>
        <w:rPr>
          <w:rFonts w:hint="eastAsia" w:ascii="仿宋" w:hAnsi="仿宋" w:eastAsia="仿宋" w:cs="仿宋"/>
          <w:sz w:val="32"/>
          <w:szCs w:val="32"/>
        </w:rPr>
      </w:pPr>
      <w:r>
        <w:rPr>
          <w:rStyle w:val="11"/>
          <w:rFonts w:hint="eastAsia" w:ascii="仿宋" w:hAnsi="仿宋" w:eastAsia="仿宋" w:cs="仿宋"/>
          <w:sz w:val="32"/>
          <w:szCs w:val="32"/>
        </w:rPr>
        <w:t>外事接待支出</w:t>
      </w:r>
      <w:r>
        <w:rPr>
          <w:rFonts w:hint="eastAsia" w:ascii="仿宋" w:hAnsi="仿宋" w:eastAsia="仿宋" w:cs="仿宋"/>
          <w:sz w:val="32"/>
          <w:szCs w:val="32"/>
        </w:rPr>
        <w:t>0.00万元</w:t>
      </w:r>
      <w:r>
        <w:rPr>
          <w:rFonts w:hint="eastAsia" w:ascii="仿宋" w:hAnsi="仿宋" w:eastAsia="仿宋" w:cs="仿宋"/>
          <w:sz w:val="32"/>
          <w:szCs w:val="32"/>
          <w:lang w:eastAsia="zh-CN"/>
        </w:rPr>
        <w:t>。</w:t>
      </w:r>
      <w:r>
        <w:rPr>
          <w:rFonts w:hint="eastAsia" w:ascii="仿宋" w:hAnsi="仿宋" w:eastAsia="仿宋" w:cs="仿宋"/>
          <w:sz w:val="32"/>
          <w:szCs w:val="32"/>
        </w:rPr>
        <w:t> </w:t>
      </w:r>
    </w:p>
    <w:p w14:paraId="746F5C77">
      <w:pPr>
        <w:pStyle w:val="8"/>
        <w:shd w:val="clear" w:color="auto" w:fill="FFFFFF"/>
        <w:rPr>
          <w:sz w:val="32"/>
          <w:szCs w:val="32"/>
        </w:rPr>
      </w:pPr>
      <w:r>
        <w:rPr>
          <w:sz w:val="32"/>
          <w:szCs w:val="32"/>
        </w:rPr>
        <w:t>八、政府性基金预算支出决算情况说明</w:t>
      </w:r>
    </w:p>
    <w:p w14:paraId="54EB737E">
      <w:pPr>
        <w:pStyle w:val="8"/>
        <w:shd w:val="clear" w:color="auto" w:fill="FFFFFF"/>
        <w:rPr>
          <w:rFonts w:hint="eastAsia" w:ascii="仿宋" w:hAnsi="仿宋" w:eastAsia="仿宋" w:cs="仿宋"/>
          <w:sz w:val="32"/>
          <w:szCs w:val="32"/>
        </w:rPr>
      </w:pPr>
      <w:r>
        <w:rPr>
          <w:rFonts w:hint="eastAsia" w:ascii="仿宋" w:hAnsi="仿宋" w:eastAsia="仿宋" w:cs="仿宋"/>
          <w:sz w:val="32"/>
          <w:szCs w:val="32"/>
        </w:rPr>
        <w:t>2022年政府性基金预算财政拨款支出0.00万元。</w:t>
      </w:r>
    </w:p>
    <w:p w14:paraId="3A2CA80C">
      <w:pPr>
        <w:pStyle w:val="8"/>
        <w:shd w:val="clear" w:color="auto" w:fill="FFFFFF"/>
        <w:rPr>
          <w:sz w:val="32"/>
          <w:szCs w:val="32"/>
        </w:rPr>
      </w:pPr>
      <w:r>
        <w:rPr>
          <w:sz w:val="32"/>
          <w:szCs w:val="32"/>
        </w:rPr>
        <w:t> 九、国有资本经营预算支出决算情况说明</w:t>
      </w:r>
    </w:p>
    <w:p w14:paraId="33013614">
      <w:pPr>
        <w:pStyle w:val="8"/>
        <w:shd w:val="clear" w:color="auto" w:fill="FFFFFF"/>
        <w:rPr>
          <w:sz w:val="32"/>
          <w:szCs w:val="32"/>
        </w:rPr>
      </w:pPr>
      <w:r>
        <w:rPr>
          <w:rFonts w:hint="eastAsia" w:ascii="仿宋" w:hAnsi="仿宋" w:eastAsia="仿宋" w:cs="仿宋"/>
          <w:sz w:val="32"/>
          <w:szCs w:val="32"/>
        </w:rPr>
        <w:t>2022年国有资本经营预算财政拨款支出0.00万元。</w:t>
      </w:r>
      <w:r>
        <w:rPr>
          <w:sz w:val="32"/>
          <w:szCs w:val="32"/>
        </w:rPr>
        <w:t> </w:t>
      </w:r>
    </w:p>
    <w:p w14:paraId="2437A73D">
      <w:pPr>
        <w:pStyle w:val="8"/>
        <w:numPr>
          <w:ilvl w:val="0"/>
          <w:numId w:val="1"/>
        </w:numPr>
        <w:shd w:val="clear" w:color="auto" w:fill="FFFFFF"/>
        <w:rPr>
          <w:sz w:val="32"/>
          <w:szCs w:val="32"/>
        </w:rPr>
      </w:pPr>
      <w:r>
        <w:rPr>
          <w:sz w:val="32"/>
          <w:szCs w:val="32"/>
        </w:rPr>
        <w:t>其他重要事项的情况说明</w:t>
      </w:r>
    </w:p>
    <w:p w14:paraId="52211C31">
      <w:pPr>
        <w:pStyle w:val="8"/>
        <w:numPr>
          <w:ilvl w:val="0"/>
          <w:numId w:val="0"/>
        </w:numPr>
        <w:shd w:val="clear" w:color="auto" w:fill="FFFFFF"/>
        <w:ind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2CCEFF70">
      <w:pPr>
        <w:pStyle w:val="8"/>
        <w:shd w:val="clear" w:color="auto" w:fill="FFFFFF"/>
        <w:rPr>
          <w:sz w:val="32"/>
          <w:szCs w:val="32"/>
        </w:rPr>
      </w:pPr>
      <w:r>
        <w:rPr>
          <w:rStyle w:val="11"/>
          <w:sz w:val="32"/>
          <w:szCs w:val="32"/>
        </w:rPr>
        <w:t>（一）机关运行经费支出情况</w:t>
      </w:r>
    </w:p>
    <w:p w14:paraId="4F704AA4">
      <w:pPr>
        <w:pStyle w:val="8"/>
        <w:shd w:val="clear" w:color="auto" w:fill="FFFFFF"/>
        <w:ind w:firstLine="420" w:firstLineChars="0"/>
        <w:rPr>
          <w:rFonts w:hint="eastAsia" w:ascii="仿宋" w:hAnsi="仿宋" w:eastAsia="仿宋" w:cs="仿宋"/>
          <w:sz w:val="32"/>
          <w:szCs w:val="32"/>
          <w:lang w:eastAsia="zh-CN"/>
        </w:rPr>
      </w:pPr>
      <w:r>
        <w:rPr>
          <w:rFonts w:hint="eastAsia" w:ascii="仿宋" w:hAnsi="仿宋" w:eastAsia="仿宋" w:cs="仿宋"/>
          <w:sz w:val="32"/>
          <w:szCs w:val="32"/>
        </w:rPr>
        <w:t>2022年，四川省阿坝州九寨沟县融媒体中心机关运行经费支出</w:t>
      </w:r>
      <w:r>
        <w:rPr>
          <w:rFonts w:hint="eastAsia" w:ascii="仿宋" w:hAnsi="仿宋" w:eastAsia="仿宋" w:cs="仿宋"/>
          <w:sz w:val="32"/>
          <w:szCs w:val="32"/>
          <w:lang w:val="en-US" w:eastAsia="zh-CN"/>
        </w:rPr>
        <w:t>3</w:t>
      </w:r>
      <w:r>
        <w:rPr>
          <w:rFonts w:hint="eastAsia" w:ascii="仿宋" w:hAnsi="仿宋" w:eastAsia="仿宋" w:cs="仿宋"/>
          <w:sz w:val="32"/>
          <w:szCs w:val="32"/>
        </w:rPr>
        <w:t>万元，与2021年决算数持平</w:t>
      </w:r>
      <w:r>
        <w:rPr>
          <w:rFonts w:hint="eastAsia" w:ascii="仿宋" w:hAnsi="仿宋" w:eastAsia="仿宋" w:cs="仿宋"/>
          <w:sz w:val="32"/>
          <w:szCs w:val="32"/>
          <w:lang w:eastAsia="zh-CN"/>
        </w:rPr>
        <w:t>。</w:t>
      </w:r>
    </w:p>
    <w:p w14:paraId="1CB3613C">
      <w:pPr>
        <w:pStyle w:val="8"/>
        <w:shd w:val="clear" w:color="auto" w:fill="FFFFFF"/>
        <w:rPr>
          <w:sz w:val="32"/>
          <w:szCs w:val="32"/>
        </w:rPr>
      </w:pPr>
      <w:r>
        <w:rPr>
          <w:rStyle w:val="11"/>
          <w:sz w:val="32"/>
          <w:szCs w:val="32"/>
        </w:rPr>
        <w:t>（二）政府采购支出情况</w:t>
      </w:r>
    </w:p>
    <w:p w14:paraId="7F7B6F1F">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2022年，四川省阿坝州九寨沟县融媒体中心政府采购支出总额28.98万元，其中：政府采购货物支出28.98万元、主要用于</w:t>
      </w:r>
      <w:r>
        <w:rPr>
          <w:rFonts w:hint="eastAsia" w:ascii="仿宋" w:hAnsi="仿宋" w:eastAsia="仿宋" w:cs="仿宋"/>
          <w:sz w:val="32"/>
          <w:szCs w:val="32"/>
          <w:lang w:eastAsia="zh-CN"/>
        </w:rPr>
        <w:t>广播电视采访设备采购</w:t>
      </w:r>
      <w:r>
        <w:rPr>
          <w:rFonts w:hint="eastAsia" w:ascii="仿宋" w:hAnsi="仿宋" w:eastAsia="仿宋" w:cs="仿宋"/>
          <w:sz w:val="32"/>
          <w:szCs w:val="32"/>
        </w:rPr>
        <w:t>。授予中小企业合同金额28.98万元，占政府采购支出总额的100.00%，其中：授予小微企业合同金额28.98万元，占政府采购支出总额的100.00%。</w:t>
      </w:r>
    </w:p>
    <w:p w14:paraId="4D89E6CB">
      <w:pPr>
        <w:pStyle w:val="8"/>
        <w:shd w:val="clear" w:color="auto" w:fill="FFFFFF"/>
        <w:rPr>
          <w:sz w:val="32"/>
          <w:szCs w:val="32"/>
        </w:rPr>
      </w:pPr>
      <w:r>
        <w:rPr>
          <w:sz w:val="32"/>
          <w:szCs w:val="32"/>
        </w:rPr>
        <w:t> </w:t>
      </w:r>
      <w:r>
        <w:rPr>
          <w:rStyle w:val="11"/>
          <w:sz w:val="32"/>
          <w:szCs w:val="32"/>
        </w:rPr>
        <w:t>（三）国有资产占有使用情况</w:t>
      </w:r>
    </w:p>
    <w:p w14:paraId="14F81317">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截至2022年12月31日，四川省阿坝州九寨沟县融媒体中心共有车辆6辆，其中：主要领导干部用车0辆、机要通信用车0辆、应急保障用车0辆、其他用车6辆</w:t>
      </w:r>
      <w:r>
        <w:rPr>
          <w:rFonts w:hint="eastAsia" w:ascii="仿宋" w:hAnsi="仿宋" w:eastAsia="仿宋" w:cs="仿宋"/>
          <w:sz w:val="32"/>
          <w:szCs w:val="32"/>
          <w:lang w:eastAsia="zh-CN"/>
        </w:rPr>
        <w:t>。</w:t>
      </w:r>
      <w:r>
        <w:rPr>
          <w:rFonts w:hint="eastAsia" w:ascii="仿宋" w:hAnsi="仿宋" w:eastAsia="仿宋" w:cs="仿宋"/>
          <w:sz w:val="32"/>
          <w:szCs w:val="32"/>
        </w:rPr>
        <w:t>其他用车主要是用于</w:t>
      </w:r>
      <w:r>
        <w:rPr>
          <w:rFonts w:hint="eastAsia" w:ascii="仿宋" w:hAnsi="仿宋" w:eastAsia="仿宋" w:cs="仿宋"/>
          <w:sz w:val="32"/>
          <w:szCs w:val="32"/>
          <w:lang w:eastAsia="zh-CN"/>
        </w:rPr>
        <w:t>新闻宣传保障工作，</w:t>
      </w:r>
      <w:r>
        <w:rPr>
          <w:rFonts w:hint="eastAsia" w:ascii="仿宋" w:hAnsi="仿宋" w:eastAsia="仿宋" w:cs="仿宋"/>
          <w:sz w:val="32"/>
          <w:szCs w:val="32"/>
        </w:rPr>
        <w:t>单价100万元（含）以上设备（不含车辆）0台（套）。</w:t>
      </w:r>
    </w:p>
    <w:p w14:paraId="27B0AF4B">
      <w:pPr>
        <w:pStyle w:val="8"/>
        <w:shd w:val="clear" w:color="auto" w:fill="FFFFFF"/>
        <w:rPr>
          <w:sz w:val="32"/>
          <w:szCs w:val="32"/>
        </w:rPr>
      </w:pPr>
      <w:r>
        <w:rPr>
          <w:rStyle w:val="11"/>
          <w:sz w:val="32"/>
          <w:szCs w:val="32"/>
        </w:rPr>
        <w:t>（四）预算绩效管理情况</w:t>
      </w:r>
    </w:p>
    <w:p w14:paraId="6C2A4ABE">
      <w:pPr>
        <w:pStyle w:val="8"/>
        <w:shd w:val="clear" w:color="auto" w:fill="FFFFFF"/>
        <w:ind w:firstLine="420" w:firstLineChars="0"/>
        <w:rPr>
          <w:rFonts w:hint="eastAsia" w:ascii="仿宋" w:hAnsi="仿宋" w:eastAsia="仿宋" w:cs="仿宋"/>
          <w:sz w:val="32"/>
          <w:szCs w:val="32"/>
        </w:rPr>
      </w:pPr>
      <w:r>
        <w:rPr>
          <w:rFonts w:hint="eastAsia" w:ascii="仿宋" w:hAnsi="仿宋" w:eastAsia="仿宋" w:cs="仿宋"/>
          <w:sz w:val="32"/>
          <w:szCs w:val="32"/>
        </w:rPr>
        <w:t>根据预算绩效管理要求，本部门在2022年度预算编制阶段，组织对</w:t>
      </w:r>
      <w:r>
        <w:rPr>
          <w:rFonts w:hint="eastAsia" w:ascii="仿宋" w:hAnsi="仿宋" w:eastAsia="仿宋" w:cs="仿宋"/>
          <w:sz w:val="32"/>
          <w:szCs w:val="32"/>
          <w:lang w:eastAsia="zh-CN"/>
        </w:rPr>
        <w:t>九寨沟县智慧广电</w:t>
      </w:r>
      <w:r>
        <w:rPr>
          <w:rFonts w:hint="eastAsia" w:ascii="仿宋" w:hAnsi="仿宋" w:eastAsia="仿宋" w:cs="仿宋"/>
          <w:sz w:val="32"/>
          <w:szCs w:val="32"/>
        </w:rPr>
        <w:t>项目等</w:t>
      </w:r>
      <w:r>
        <w:rPr>
          <w:rFonts w:hint="eastAsia" w:ascii="仿宋" w:hAnsi="仿宋" w:eastAsia="仿宋" w:cs="仿宋"/>
          <w:sz w:val="32"/>
          <w:szCs w:val="32"/>
          <w:lang w:val="en-US" w:eastAsia="zh-CN"/>
        </w:rPr>
        <w:t>6</w:t>
      </w:r>
      <w:r>
        <w:rPr>
          <w:rFonts w:hint="eastAsia" w:ascii="仿宋" w:hAnsi="仿宋" w:eastAsia="仿宋" w:cs="仿宋"/>
          <w:sz w:val="32"/>
          <w:szCs w:val="32"/>
        </w:rPr>
        <w:t>个项目开展了预算事前绩效评估，对</w:t>
      </w:r>
      <w:r>
        <w:rPr>
          <w:rFonts w:hint="eastAsia" w:ascii="仿宋" w:hAnsi="仿宋" w:eastAsia="仿宋" w:cs="仿宋"/>
          <w:sz w:val="32"/>
          <w:szCs w:val="32"/>
          <w:lang w:val="en-US" w:eastAsia="zh-CN"/>
        </w:rPr>
        <w:t>4</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val="en-US" w:eastAsia="zh-CN"/>
        </w:rPr>
        <w:t>0</w:t>
      </w:r>
      <w:r>
        <w:rPr>
          <w:rFonts w:hint="eastAsia" w:ascii="仿宋" w:hAnsi="仿宋" w:eastAsia="仿宋" w:cs="仿宋"/>
          <w:sz w:val="32"/>
          <w:szCs w:val="32"/>
        </w:rPr>
        <w:t>个项目开展绩效监控。</w:t>
      </w:r>
    </w:p>
    <w:p w14:paraId="5B4D1C8A">
      <w:pPr>
        <w:numPr>
          <w:ilvl w:val="0"/>
          <w:numId w:val="0"/>
        </w:numPr>
        <w:ind w:left="0" w:leftChars="0" w:firstLine="640" w:firstLineChars="200"/>
        <w:outlineLvl w:val="0"/>
        <w:rPr>
          <w:rFonts w:hint="eastAsia" w:ascii="仿宋" w:hAnsi="仿宋" w:eastAsia="仿宋" w:cs="仿宋"/>
          <w:bCs/>
          <w:sz w:val="32"/>
          <w:szCs w:val="32"/>
          <w:lang w:val="en-US" w:eastAsia="zh-CN"/>
        </w:rPr>
      </w:pPr>
      <w:r>
        <w:rPr>
          <w:rFonts w:hint="eastAsia" w:ascii="仿宋" w:hAnsi="仿宋" w:eastAsia="仿宋" w:cs="仿宋"/>
          <w:sz w:val="32"/>
          <w:szCs w:val="32"/>
          <w:lang w:eastAsia="zh-CN"/>
        </w:rPr>
        <w:t>单位</w:t>
      </w:r>
      <w:r>
        <w:rPr>
          <w:rFonts w:hint="eastAsia" w:ascii="仿宋" w:hAnsi="仿宋" w:eastAsia="仿宋" w:cs="仿宋"/>
          <w:sz w:val="32"/>
          <w:szCs w:val="32"/>
        </w:rPr>
        <w:t>组织对2022年度一般公共预算全面开展绩效自评，形成</w:t>
      </w:r>
      <w:r>
        <w:rPr>
          <w:rFonts w:hint="eastAsia" w:ascii="仿宋" w:hAnsi="仿宋" w:eastAsia="仿宋" w:cs="仿宋"/>
          <w:sz w:val="32"/>
          <w:szCs w:val="32"/>
          <w:lang w:eastAsia="zh-CN"/>
        </w:rPr>
        <w:t>九寨沟县融媒体中心</w:t>
      </w:r>
      <w:r>
        <w:rPr>
          <w:rFonts w:hint="eastAsia" w:ascii="仿宋" w:hAnsi="仿宋" w:eastAsia="仿宋" w:cs="仿宋"/>
          <w:sz w:val="32"/>
          <w:szCs w:val="32"/>
        </w:rPr>
        <w:t>部门整体（含部门预算项目）绩效自评报告、</w:t>
      </w:r>
      <w:r>
        <w:rPr>
          <w:rFonts w:hint="eastAsia" w:ascii="仿宋" w:hAnsi="仿宋" w:eastAsia="仿宋" w:cs="仿宋"/>
          <w:sz w:val="32"/>
          <w:szCs w:val="32"/>
          <w:lang w:eastAsia="zh-CN"/>
        </w:rPr>
        <w:t>九寨沟县融媒体中心</w:t>
      </w:r>
      <w:r>
        <w:rPr>
          <w:rFonts w:hint="eastAsia" w:ascii="仿宋" w:hAnsi="仿宋" w:eastAsia="仿宋" w:cs="仿宋"/>
          <w:sz w:val="32"/>
          <w:szCs w:val="32"/>
        </w:rPr>
        <w:t>专项预算项目绩效自评报告，其中</w:t>
      </w:r>
      <w:r>
        <w:rPr>
          <w:rFonts w:hint="eastAsia" w:ascii="仿宋" w:hAnsi="仿宋" w:eastAsia="仿宋" w:cs="仿宋"/>
          <w:sz w:val="32"/>
          <w:szCs w:val="32"/>
          <w:lang w:eastAsia="zh-CN"/>
        </w:rPr>
        <w:t>九寨沟县融媒体中心</w:t>
      </w:r>
      <w:r>
        <w:rPr>
          <w:rFonts w:hint="eastAsia" w:ascii="仿宋" w:hAnsi="仿宋" w:eastAsia="仿宋" w:cs="仿宋"/>
          <w:sz w:val="32"/>
          <w:szCs w:val="32"/>
        </w:rPr>
        <w:t>部门整体（含部门预算项目）自评得分为</w:t>
      </w:r>
      <w:r>
        <w:rPr>
          <w:rFonts w:hint="eastAsia" w:ascii="仿宋" w:hAnsi="仿宋" w:eastAsia="仿宋" w:cs="仿宋"/>
          <w:sz w:val="32"/>
          <w:szCs w:val="32"/>
          <w:lang w:val="en-US" w:eastAsia="zh-CN"/>
        </w:rPr>
        <w:t>99.04</w:t>
      </w:r>
      <w:r>
        <w:rPr>
          <w:rFonts w:hint="eastAsia" w:ascii="仿宋" w:hAnsi="仿宋" w:eastAsia="仿宋" w:cs="仿宋"/>
          <w:sz w:val="32"/>
          <w:szCs w:val="32"/>
        </w:rPr>
        <w:t>分，绩效自评综述：</w:t>
      </w:r>
      <w:r>
        <w:rPr>
          <w:rFonts w:hint="eastAsia" w:ascii="仿宋" w:hAnsi="仿宋" w:eastAsia="仿宋" w:cs="仿宋"/>
          <w:bCs/>
          <w:sz w:val="32"/>
          <w:szCs w:val="32"/>
          <w:lang w:eastAsia="zh-CN"/>
        </w:rPr>
        <w:t>我单位部门整体认为我单位整体支出绩效保证了单位基本运转，达到了要求基本要求，完成了资金支付进度，单位整体支出绩效评价得分为</w:t>
      </w:r>
      <w:r>
        <w:rPr>
          <w:rFonts w:hint="eastAsia" w:ascii="仿宋" w:hAnsi="仿宋" w:eastAsia="仿宋" w:cs="仿宋"/>
          <w:bCs/>
          <w:sz w:val="32"/>
          <w:szCs w:val="32"/>
          <w:lang w:val="en-US" w:eastAsia="zh-CN"/>
        </w:rPr>
        <w:t>99.04 分</w:t>
      </w:r>
      <w:r>
        <w:rPr>
          <w:rFonts w:hint="eastAsia" w:ascii="仿宋" w:hAnsi="仿宋" w:eastAsia="仿宋" w:cs="仿宋"/>
          <w:bCs/>
          <w:sz w:val="32"/>
          <w:szCs w:val="32"/>
          <w:lang w:eastAsia="zh-CN"/>
        </w:rPr>
        <w:t>。单位</w:t>
      </w:r>
      <w:r>
        <w:rPr>
          <w:rFonts w:hint="eastAsia" w:ascii="仿宋" w:hAnsi="仿宋" w:eastAsia="仿宋" w:cs="仿宋"/>
          <w:bCs/>
          <w:sz w:val="32"/>
          <w:szCs w:val="32"/>
          <w:lang w:val="en-US" w:eastAsia="zh-CN"/>
        </w:rPr>
        <w:t>50万以上项目2个（资金来源为县级资金），</w:t>
      </w:r>
      <w:r>
        <w:rPr>
          <w:rFonts w:hint="eastAsia" w:ascii="仿宋" w:hAnsi="仿宋" w:eastAsia="仿宋" w:cs="仿宋"/>
          <w:bCs/>
          <w:sz w:val="32"/>
          <w:szCs w:val="32"/>
          <w:lang w:eastAsia="zh-CN"/>
        </w:rPr>
        <w:t>单位专项项目</w:t>
      </w:r>
      <w:r>
        <w:rPr>
          <w:rFonts w:hint="eastAsia" w:ascii="仿宋" w:hAnsi="仿宋" w:eastAsia="仿宋" w:cs="仿宋"/>
          <w:bCs/>
          <w:sz w:val="32"/>
          <w:szCs w:val="32"/>
          <w:lang w:val="en-US" w:eastAsia="zh-CN"/>
        </w:rPr>
        <w:t>4个，其中1个资金文件来源需保密，因此此次只公布3个，包括：</w:t>
      </w:r>
    </w:p>
    <w:p w14:paraId="00434821">
      <w:pPr>
        <w:numPr>
          <w:ilvl w:val="0"/>
          <w:numId w:val="0"/>
        </w:numPr>
        <w:ind w:left="0" w:leftChars="0" w:firstLine="640" w:firstLineChars="200"/>
        <w:outlineLvl w:val="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(阿州财教【2022】52号),3.53万专用设备购置费。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年底，该项目资金支付</w:t>
      </w:r>
      <w:r>
        <w:rPr>
          <w:rFonts w:hint="eastAsia" w:ascii="仿宋" w:hAnsi="仿宋" w:eastAsia="仿宋" w:cs="仿宋"/>
          <w:sz w:val="32"/>
          <w:szCs w:val="32"/>
          <w:lang w:val="en-US" w:eastAsia="zh-CN"/>
        </w:rPr>
        <w:t>3.52万元，支付</w:t>
      </w:r>
      <w:r>
        <w:rPr>
          <w:rFonts w:hint="eastAsia" w:ascii="仿宋" w:hAnsi="仿宋" w:eastAsia="仿宋" w:cs="仿宋"/>
          <w:sz w:val="32"/>
          <w:szCs w:val="32"/>
        </w:rPr>
        <w:t>率达到</w:t>
      </w:r>
      <w:r>
        <w:rPr>
          <w:rFonts w:hint="eastAsia" w:ascii="仿宋" w:hAnsi="仿宋" w:eastAsia="仿宋" w:cs="仿宋"/>
          <w:sz w:val="32"/>
          <w:szCs w:val="32"/>
          <w:lang w:val="en-US" w:eastAsia="zh-CN"/>
        </w:rPr>
        <w:t>99.72%，自评得分97.82</w:t>
      </w:r>
      <w:r>
        <w:rPr>
          <w:rFonts w:hint="eastAsia" w:ascii="仿宋" w:hAnsi="仿宋" w:eastAsia="仿宋" w:cs="仿宋"/>
          <w:sz w:val="32"/>
          <w:szCs w:val="32"/>
        </w:rPr>
        <w:t>。</w:t>
      </w:r>
    </w:p>
    <w:p w14:paraId="0513B822">
      <w:pPr>
        <w:numPr>
          <w:ilvl w:val="0"/>
          <w:numId w:val="0"/>
        </w:numPr>
        <w:ind w:left="0" w:leftChars="0"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(阿州财教【2022】26号),该指标下达后被分解为4.32万维修费,0.77万专用设备购置费，基础设施建设4.91万元。</w:t>
      </w:r>
      <w:r>
        <w:rPr>
          <w:rFonts w:hint="eastAsia" w:ascii="仿宋" w:hAnsi="仿宋" w:eastAsia="仿宋" w:cs="仿宋"/>
          <w:sz w:val="32"/>
          <w:szCs w:val="32"/>
        </w:rPr>
        <w:t>主要用于融媒体主要用于融媒体设备购置设施维修维护相关支出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w:t>
      </w:r>
      <w:r>
        <w:rPr>
          <w:rFonts w:hint="eastAsia" w:ascii="仿宋" w:hAnsi="仿宋" w:eastAsia="仿宋" w:cs="仿宋"/>
          <w:sz w:val="32"/>
          <w:szCs w:val="32"/>
          <w:lang w:eastAsia="zh-CN"/>
        </w:rPr>
        <w:t>支付</w:t>
      </w:r>
      <w:r>
        <w:rPr>
          <w:rFonts w:hint="eastAsia" w:ascii="仿宋" w:hAnsi="仿宋" w:eastAsia="仿宋" w:cs="仿宋"/>
          <w:sz w:val="32"/>
          <w:szCs w:val="32"/>
          <w:lang w:val="en-US" w:eastAsia="zh-CN"/>
        </w:rPr>
        <w:t>9.97万元</w:t>
      </w:r>
      <w:r>
        <w:rPr>
          <w:rFonts w:hint="eastAsia" w:ascii="仿宋" w:hAnsi="仿宋" w:eastAsia="仿宋" w:cs="仿宋"/>
          <w:sz w:val="32"/>
          <w:szCs w:val="32"/>
        </w:rPr>
        <w:t>，该项目资金支付率达到</w:t>
      </w:r>
      <w:r>
        <w:rPr>
          <w:rFonts w:hint="eastAsia" w:ascii="仿宋" w:hAnsi="仿宋" w:eastAsia="仿宋" w:cs="仿宋"/>
          <w:sz w:val="32"/>
          <w:szCs w:val="32"/>
          <w:lang w:eastAsia="zh-CN"/>
        </w:rPr>
        <w:t>99.7%，自评得分</w:t>
      </w:r>
      <w:r>
        <w:rPr>
          <w:rFonts w:hint="eastAsia" w:ascii="仿宋" w:hAnsi="仿宋" w:eastAsia="仿宋" w:cs="仿宋"/>
          <w:sz w:val="32"/>
          <w:szCs w:val="32"/>
          <w:lang w:val="en-US" w:eastAsia="zh-CN"/>
        </w:rPr>
        <w:t>97.98。</w:t>
      </w:r>
    </w:p>
    <w:p w14:paraId="3E82C860">
      <w:pPr>
        <w:numPr>
          <w:ilvl w:val="0"/>
          <w:numId w:val="0"/>
        </w:numPr>
        <w:ind w:left="0" w:leftChars="0" w:firstLine="640" w:firstLineChars="200"/>
        <w:outlineLvl w:val="0"/>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(阿州财教【2022】25号),该指标下达后被分解为13.26万维修费,10万专用设备购置费。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年底，该项目资金支付</w:t>
      </w:r>
      <w:r>
        <w:rPr>
          <w:rFonts w:hint="eastAsia" w:ascii="仿宋" w:hAnsi="仿宋" w:eastAsia="仿宋" w:cs="仿宋"/>
          <w:sz w:val="32"/>
          <w:szCs w:val="32"/>
          <w:lang w:val="en-US" w:eastAsia="zh-CN"/>
        </w:rPr>
        <w:t>22.96万元，支付</w:t>
      </w:r>
      <w:r>
        <w:rPr>
          <w:rFonts w:hint="eastAsia" w:ascii="仿宋" w:hAnsi="仿宋" w:eastAsia="仿宋" w:cs="仿宋"/>
          <w:sz w:val="32"/>
          <w:szCs w:val="32"/>
        </w:rPr>
        <w:t>率达到</w:t>
      </w:r>
      <w:r>
        <w:rPr>
          <w:rFonts w:hint="eastAsia" w:ascii="仿宋" w:hAnsi="仿宋" w:eastAsia="仿宋" w:cs="仿宋"/>
          <w:sz w:val="32"/>
          <w:szCs w:val="32"/>
          <w:lang w:val="en-US" w:eastAsia="zh-CN"/>
        </w:rPr>
        <w:t>98.71</w:t>
      </w:r>
      <w:r>
        <w:rPr>
          <w:rFonts w:hint="eastAsia" w:ascii="仿宋" w:hAnsi="仿宋" w:eastAsia="仿宋" w:cs="仿宋"/>
          <w:sz w:val="32"/>
          <w:szCs w:val="32"/>
        </w:rPr>
        <w:t>%</w:t>
      </w:r>
      <w:r>
        <w:rPr>
          <w:rFonts w:hint="eastAsia" w:ascii="仿宋" w:hAnsi="仿宋" w:eastAsia="仿宋" w:cs="仿宋"/>
          <w:sz w:val="32"/>
          <w:szCs w:val="32"/>
          <w:lang w:eastAsia="zh-CN"/>
        </w:rPr>
        <w:t>，自评得分</w:t>
      </w:r>
      <w:r>
        <w:rPr>
          <w:rFonts w:hint="eastAsia" w:ascii="仿宋" w:hAnsi="仿宋" w:eastAsia="仿宋" w:cs="仿宋"/>
          <w:sz w:val="32"/>
          <w:szCs w:val="32"/>
          <w:lang w:val="en-US" w:eastAsia="zh-CN"/>
        </w:rPr>
        <w:t>97.22</w:t>
      </w:r>
      <w:r>
        <w:rPr>
          <w:rFonts w:hint="eastAsia" w:ascii="仿宋" w:hAnsi="仿宋" w:eastAsia="仿宋" w:cs="仿宋"/>
          <w:sz w:val="32"/>
          <w:szCs w:val="32"/>
        </w:rPr>
        <w:t>。</w:t>
      </w:r>
      <w:r>
        <w:rPr>
          <w:rFonts w:hint="eastAsia" w:ascii="仿宋" w:hAnsi="仿宋" w:eastAsia="仿宋" w:cs="仿宋"/>
          <w:sz w:val="32"/>
          <w:szCs w:val="32"/>
          <w:lang w:val="en-US" w:eastAsia="zh-CN"/>
        </w:rPr>
        <w:t>以上项目</w:t>
      </w:r>
      <w:r>
        <w:rPr>
          <w:rFonts w:hint="eastAsia" w:ascii="仿宋" w:hAnsi="仿宋" w:eastAsia="仿宋" w:cs="仿宋"/>
          <w:sz w:val="32"/>
          <w:szCs w:val="32"/>
        </w:rPr>
        <w:t>绩效自评报告详见附件。</w:t>
      </w:r>
    </w:p>
    <w:p w14:paraId="05ADF69A">
      <w:pPr>
        <w:pStyle w:val="8"/>
        <w:shd w:val="clear" w:color="auto" w:fill="FFFFFF"/>
        <w:jc w:val="center"/>
      </w:pPr>
      <w:r>
        <w:rPr>
          <w:rStyle w:val="11"/>
          <w:sz w:val="39"/>
          <w:szCs w:val="39"/>
        </w:rPr>
        <w:t>第三部分 名词解释</w:t>
      </w:r>
    </w:p>
    <w:p w14:paraId="3E58A8D2">
      <w:pPr>
        <w:pStyle w:val="1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2A81A9B">
      <w:pPr>
        <w:pStyle w:val="1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572139FF">
      <w:pPr>
        <w:pStyle w:val="1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12FEC4C">
      <w:pPr>
        <w:pStyle w:val="1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2C682DF5">
      <w:pPr>
        <w:pStyle w:val="1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2A8BCD55">
      <w:pPr>
        <w:pStyle w:val="1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14776BB">
      <w:pPr>
        <w:pStyle w:val="1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6266ACA7">
      <w:pPr>
        <w:pStyle w:val="1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DB3D0C6">
      <w:pPr>
        <w:spacing w:line="600" w:lineRule="exact"/>
        <w:ind w:firstLine="640" w:firstLineChars="200"/>
        <w:rPr>
          <w:rStyle w:val="11"/>
          <w:rFonts w:hint="eastAsia" w:ascii="仿宋_GB2312" w:hAnsi="仿宋_GB2312" w:eastAsia="仿宋_GB2312" w:cs="仿宋_GB2312"/>
          <w:b w:val="0"/>
          <w:bCs/>
          <w:color w:val="000000"/>
          <w:sz w:val="32"/>
          <w:szCs w:val="32"/>
          <w:lang w:eastAsia="zh-CN"/>
        </w:rPr>
      </w:pPr>
      <w:r>
        <w:rPr>
          <w:rStyle w:val="11"/>
          <w:rFonts w:hint="eastAsia" w:ascii="仿宋_GB2312" w:hAnsi="仿宋_GB2312" w:eastAsia="仿宋_GB2312" w:cs="仿宋_GB2312"/>
          <w:b w:val="0"/>
          <w:bCs w:val="0"/>
          <w:color w:val="000000"/>
          <w:sz w:val="32"/>
          <w:szCs w:val="32"/>
          <w:lang w:val="en-US" w:eastAsia="zh-CN"/>
        </w:rPr>
        <w:t>9</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color w:val="000000" w:themeColor="text1"/>
          <w:sz w:val="32"/>
          <w:szCs w:val="32"/>
        </w:rPr>
        <w:t>社会保障和就业（</w:t>
      </w:r>
      <w:r>
        <w:rPr>
          <w:rFonts w:hint="eastAsia" w:ascii="仿宋_GB2312" w:hAnsi="仿宋_GB2312" w:eastAsia="仿宋_GB2312" w:cs="仿宋_GB2312"/>
          <w:b w:val="0"/>
          <w:bCs/>
          <w:color w:val="000000" w:themeColor="text1"/>
          <w:sz w:val="32"/>
          <w:szCs w:val="32"/>
          <w:lang w:val="en-US" w:eastAsia="zh-CN"/>
        </w:rPr>
        <w:t>208</w:t>
      </w:r>
      <w:r>
        <w:rPr>
          <w:rFonts w:hint="eastAsia" w:ascii="仿宋_GB2312" w:hAnsi="仿宋_GB2312" w:eastAsia="仿宋_GB2312" w:cs="仿宋_GB2312"/>
          <w:b w:val="0"/>
          <w:bCs/>
          <w:color w:val="000000" w:themeColor="text1"/>
          <w:sz w:val="32"/>
          <w:szCs w:val="32"/>
        </w:rPr>
        <w:t>）行政事业单位离退休</w:t>
      </w:r>
      <w:r>
        <w:rPr>
          <w:rFonts w:hint="eastAsia" w:ascii="仿宋_GB2312" w:hAnsi="仿宋_GB2312" w:eastAsia="仿宋_GB2312" w:cs="仿宋_GB2312"/>
          <w:b w:val="0"/>
          <w:bCs/>
          <w:color w:val="000000" w:themeColor="text1"/>
          <w:sz w:val="32"/>
          <w:szCs w:val="32"/>
          <w:lang w:eastAsia="zh-CN"/>
        </w:rPr>
        <w:t>（</w:t>
      </w:r>
      <w:r>
        <w:rPr>
          <w:rFonts w:hint="eastAsia" w:ascii="仿宋_GB2312" w:hAnsi="仿宋_GB2312" w:eastAsia="仿宋_GB2312" w:cs="仿宋_GB2312"/>
          <w:b w:val="0"/>
          <w:bCs/>
          <w:color w:val="000000" w:themeColor="text1"/>
          <w:sz w:val="32"/>
          <w:szCs w:val="32"/>
          <w:lang w:val="en-US" w:eastAsia="zh-CN"/>
        </w:rPr>
        <w:t>05</w:t>
      </w:r>
      <w:r>
        <w:rPr>
          <w:rFonts w:hint="eastAsia" w:ascii="仿宋_GB2312" w:hAnsi="仿宋_GB2312" w:eastAsia="仿宋_GB2312" w:cs="仿宋_GB2312"/>
          <w:b w:val="0"/>
          <w:bCs/>
          <w:color w:val="000000" w:themeColor="text1"/>
          <w:sz w:val="32"/>
          <w:szCs w:val="32"/>
          <w:lang w:eastAsia="zh-CN"/>
        </w:rPr>
        <w:t>）</w:t>
      </w:r>
      <w:r>
        <w:rPr>
          <w:rFonts w:hint="eastAsia" w:ascii="仿宋_GB2312" w:hAnsi="仿宋_GB2312" w:eastAsia="仿宋_GB2312" w:cs="仿宋_GB2312"/>
          <w:b w:val="0"/>
          <w:bCs/>
          <w:color w:val="000000" w:themeColor="text1"/>
          <w:sz w:val="32"/>
          <w:szCs w:val="32"/>
        </w:rPr>
        <w:t>机关事业单位</w:t>
      </w:r>
      <w:r>
        <w:rPr>
          <w:rFonts w:hint="eastAsia" w:ascii="仿宋_GB2312" w:hAnsi="仿宋_GB2312" w:eastAsia="仿宋_GB2312" w:cs="仿宋_GB2312"/>
          <w:b w:val="0"/>
          <w:bCs/>
          <w:color w:val="000000" w:themeColor="text1"/>
          <w:sz w:val="32"/>
          <w:szCs w:val="32"/>
          <w:lang w:eastAsia="zh-CN"/>
        </w:rPr>
        <w:t>职业年金</w:t>
      </w:r>
      <w:r>
        <w:rPr>
          <w:rFonts w:hint="eastAsia" w:ascii="仿宋_GB2312" w:hAnsi="仿宋_GB2312" w:eastAsia="仿宋_GB2312" w:cs="仿宋_GB2312"/>
          <w:b w:val="0"/>
          <w:bCs/>
          <w:color w:val="000000" w:themeColor="text1"/>
          <w:sz w:val="32"/>
          <w:szCs w:val="32"/>
        </w:rPr>
        <w:t>缴费支出</w:t>
      </w:r>
      <w:r>
        <w:rPr>
          <w:rFonts w:hint="eastAsia" w:ascii="仿宋_GB2312" w:hAnsi="仿宋_GB2312" w:eastAsia="仿宋_GB2312" w:cs="仿宋_GB2312"/>
          <w:b w:val="0"/>
          <w:bCs/>
          <w:color w:val="000000" w:themeColor="text1"/>
          <w:sz w:val="32"/>
          <w:szCs w:val="32"/>
          <w:lang w:eastAsia="zh-CN"/>
        </w:rPr>
        <w:t>（</w:t>
      </w:r>
      <w:r>
        <w:rPr>
          <w:rFonts w:hint="eastAsia" w:ascii="仿宋_GB2312" w:hAnsi="仿宋_GB2312" w:eastAsia="仿宋_GB2312" w:cs="仿宋_GB2312"/>
          <w:b w:val="0"/>
          <w:bCs/>
          <w:color w:val="000000" w:themeColor="text1"/>
          <w:sz w:val="32"/>
          <w:szCs w:val="32"/>
          <w:lang w:val="en-US" w:eastAsia="zh-CN"/>
        </w:rPr>
        <w:t>06</w:t>
      </w:r>
      <w:r>
        <w:rPr>
          <w:rFonts w:hint="eastAsia" w:ascii="仿宋_GB2312" w:hAnsi="仿宋_GB2312" w:eastAsia="仿宋_GB2312" w:cs="仿宋_GB2312"/>
          <w:b w:val="0"/>
          <w:bCs/>
          <w:color w:val="000000" w:themeColor="text1"/>
          <w:sz w:val="32"/>
          <w:szCs w:val="32"/>
          <w:lang w:eastAsia="zh-CN"/>
        </w:rPr>
        <w:t>）：</w:t>
      </w:r>
      <w:r>
        <w:rPr>
          <w:rFonts w:hint="eastAsia" w:ascii="仿宋_GB2312" w:hAnsi="仿宋_GB2312" w:eastAsia="仿宋_GB2312" w:cs="仿宋_GB2312"/>
          <w:b w:val="0"/>
          <w:bCs/>
          <w:color w:val="000000"/>
          <w:sz w:val="32"/>
          <w:szCs w:val="32"/>
          <w:lang w:eastAsia="zh-CN"/>
        </w:rPr>
        <w:t>是指</w:t>
      </w:r>
      <w:r>
        <w:rPr>
          <w:rFonts w:hint="eastAsia" w:ascii="仿宋_GB2312" w:hAnsi="仿宋_GB2312" w:eastAsia="仿宋_GB2312" w:cs="仿宋_GB2312"/>
          <w:b w:val="0"/>
          <w:bCs/>
          <w:i w:val="0"/>
          <w:caps w:val="0"/>
          <w:color w:val="333333"/>
          <w:spacing w:val="0"/>
          <w:sz w:val="32"/>
          <w:szCs w:val="32"/>
          <w:shd w:val="clear" w:color="auto" w:fill="FFFFFF"/>
        </w:rPr>
        <w:t>机关事业单位基本</w:t>
      </w:r>
      <w:r>
        <w:rPr>
          <w:rFonts w:hint="eastAsia" w:ascii="仿宋_GB2312" w:hAnsi="仿宋_GB2312" w:eastAsia="仿宋_GB2312" w:cs="仿宋_GB2312"/>
          <w:b w:val="0"/>
          <w:bCs/>
          <w:i w:val="0"/>
          <w:caps w:val="0"/>
          <w:color w:val="333333"/>
          <w:spacing w:val="0"/>
          <w:sz w:val="32"/>
          <w:szCs w:val="32"/>
          <w:shd w:val="clear" w:color="auto" w:fill="FFFFFF"/>
          <w:lang w:eastAsia="zh-CN"/>
        </w:rPr>
        <w:t>职业年金</w:t>
      </w:r>
      <w:r>
        <w:rPr>
          <w:rFonts w:hint="eastAsia" w:ascii="仿宋_GB2312" w:hAnsi="仿宋_GB2312" w:eastAsia="仿宋_GB2312" w:cs="仿宋_GB2312"/>
          <w:b w:val="0"/>
          <w:bCs/>
          <w:i w:val="0"/>
          <w:caps w:val="0"/>
          <w:color w:val="333333"/>
          <w:spacing w:val="0"/>
          <w:sz w:val="32"/>
          <w:szCs w:val="32"/>
          <w:shd w:val="clear" w:color="auto" w:fill="FFFFFF"/>
        </w:rPr>
        <w:t>缴费支出</w:t>
      </w:r>
      <w:r>
        <w:rPr>
          <w:rStyle w:val="11"/>
          <w:rFonts w:hint="eastAsia" w:ascii="仿宋_GB2312" w:hAnsi="仿宋_GB2312" w:eastAsia="仿宋_GB2312" w:cs="仿宋_GB2312"/>
          <w:b w:val="0"/>
          <w:bCs/>
          <w:color w:val="000000"/>
          <w:sz w:val="32"/>
          <w:szCs w:val="32"/>
          <w:lang w:eastAsia="zh-CN"/>
        </w:rPr>
        <w:t>。</w:t>
      </w:r>
    </w:p>
    <w:p w14:paraId="635B46AC">
      <w:pPr>
        <w:spacing w:line="600" w:lineRule="exact"/>
        <w:ind w:firstLine="640" w:firstLineChars="200"/>
        <w:rPr>
          <w:rStyle w:val="11"/>
          <w:rFonts w:hint="eastAsia"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lang w:val="en-US" w:eastAsia="zh-CN"/>
        </w:rPr>
        <w:t>10</w:t>
      </w:r>
      <w:r>
        <w:rPr>
          <w:rStyle w:val="1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themeColor="text1"/>
          <w:sz w:val="32"/>
          <w:szCs w:val="32"/>
        </w:rPr>
        <w:t>文化旅游体育与传媒支出（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）广播电视</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08</w:t>
      </w:r>
      <w:r>
        <w:rPr>
          <w:rFonts w:hint="eastAsia" w:ascii="仿宋_GB2312" w:hAnsi="仿宋_GB2312" w:eastAsia="仿宋_GB2312" w:cs="仿宋_GB2312"/>
          <w:b w:val="0"/>
          <w:bCs w:val="0"/>
          <w:color w:val="000000" w:themeColor="text1"/>
          <w:sz w:val="32"/>
          <w:szCs w:val="32"/>
          <w:lang w:eastAsia="zh-CN"/>
        </w:rPr>
        <w:t>）其他广播电视支出（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Style w:val="11"/>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是指除业务支出外其他广播电视支出</w:t>
      </w:r>
      <w:r>
        <w:rPr>
          <w:rStyle w:val="11"/>
          <w:rFonts w:hint="eastAsia" w:ascii="仿宋_GB2312" w:hAnsi="仿宋_GB2312" w:eastAsia="仿宋_GB2312" w:cs="仿宋_GB2312"/>
          <w:b w:val="0"/>
          <w:bCs w:val="0"/>
          <w:color w:val="000000"/>
          <w:sz w:val="32"/>
          <w:szCs w:val="32"/>
        </w:rPr>
        <w:t>。</w:t>
      </w:r>
    </w:p>
    <w:p w14:paraId="4DBF6F24">
      <w:pPr>
        <w:spacing w:line="600" w:lineRule="exact"/>
        <w:ind w:firstLine="640" w:firstLineChars="200"/>
        <w:rPr>
          <w:rFonts w:hint="default" w:eastAsia="仿宋_GB2312"/>
          <w:lang w:val="en-US" w:eastAsia="zh-CN"/>
        </w:rPr>
      </w:pPr>
      <w:r>
        <w:rPr>
          <w:rStyle w:val="11"/>
          <w:rFonts w:hint="eastAsia" w:ascii="仿宋_GB2312" w:hAnsi="仿宋_GB2312" w:eastAsia="仿宋_GB2312" w:cs="仿宋_GB2312"/>
          <w:b w:val="0"/>
          <w:bCs w:val="0"/>
          <w:color w:val="000000"/>
          <w:sz w:val="32"/>
          <w:szCs w:val="32"/>
          <w:lang w:val="en-US" w:eastAsia="zh-CN"/>
        </w:rPr>
        <w:t>13.</w:t>
      </w:r>
      <w:r>
        <w:rPr>
          <w:rFonts w:hint="eastAsia" w:ascii="仿宋_GB2312" w:hAnsi="仿宋_GB2312" w:eastAsia="仿宋_GB2312" w:cs="仿宋_GB2312"/>
          <w:b w:val="0"/>
          <w:bCs w:val="0"/>
          <w:color w:val="000000" w:themeColor="text1"/>
          <w:sz w:val="32"/>
          <w:szCs w:val="32"/>
        </w:rPr>
        <w:t>文化旅游体育与传媒支出（</w:t>
      </w:r>
      <w:r>
        <w:rPr>
          <w:rFonts w:hint="eastAsia" w:ascii="仿宋_GB2312" w:hAnsi="仿宋_GB2312" w:eastAsia="仿宋_GB2312" w:cs="仿宋_GB2312"/>
          <w:b w:val="0"/>
          <w:bCs w:val="0"/>
          <w:color w:val="000000" w:themeColor="text1"/>
          <w:sz w:val="32"/>
          <w:szCs w:val="32"/>
          <w:lang w:val="en-US" w:eastAsia="zh-CN"/>
        </w:rPr>
        <w:t>207</w:t>
      </w:r>
      <w:r>
        <w:rPr>
          <w:rFonts w:hint="eastAsia" w:ascii="仿宋_GB2312" w:hAnsi="仿宋_GB2312" w:eastAsia="仿宋_GB2312" w:cs="仿宋_GB2312"/>
          <w:b w:val="0"/>
          <w:bCs w:val="0"/>
          <w:color w:val="000000" w:themeColor="text1"/>
          <w:sz w:val="32"/>
          <w:szCs w:val="32"/>
        </w:rPr>
        <w:t>）广播电视</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08</w:t>
      </w:r>
      <w:r>
        <w:rPr>
          <w:rFonts w:hint="eastAsia" w:ascii="仿宋_GB2312" w:hAnsi="仿宋_GB2312" w:eastAsia="仿宋_GB2312" w:cs="仿宋_GB2312"/>
          <w:b w:val="0"/>
          <w:bCs w:val="0"/>
          <w:color w:val="000000" w:themeColor="text1"/>
          <w:sz w:val="32"/>
          <w:szCs w:val="32"/>
          <w:lang w:eastAsia="zh-CN"/>
        </w:rPr>
        <w:t>）广播电视事物（</w:t>
      </w:r>
      <w:r>
        <w:rPr>
          <w:rFonts w:hint="eastAsia" w:ascii="仿宋_GB2312" w:hAnsi="仿宋_GB2312" w:eastAsia="仿宋_GB2312" w:cs="仿宋_GB2312"/>
          <w:b w:val="0"/>
          <w:bCs w:val="0"/>
          <w:color w:val="000000" w:themeColor="text1"/>
          <w:sz w:val="32"/>
          <w:szCs w:val="32"/>
          <w:lang w:val="en-US" w:eastAsia="zh-CN"/>
        </w:rPr>
        <w:t>08</w:t>
      </w:r>
      <w:r>
        <w:rPr>
          <w:rFonts w:hint="eastAsia" w:ascii="仿宋_GB2312" w:hAnsi="仿宋_GB2312" w:eastAsia="仿宋_GB2312" w:cs="仿宋_GB2312"/>
          <w:b w:val="0"/>
          <w:bCs w:val="0"/>
          <w:color w:val="000000" w:themeColor="text1"/>
          <w:sz w:val="32"/>
          <w:szCs w:val="32"/>
          <w:lang w:eastAsia="zh-CN"/>
        </w:rPr>
        <w:t>）</w:t>
      </w:r>
      <w:r>
        <w:rPr>
          <w:rStyle w:val="11"/>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themeColor="text1"/>
          <w:sz w:val="32"/>
          <w:szCs w:val="32"/>
          <w:lang w:eastAsia="zh-CN"/>
        </w:rPr>
        <w:t>是指广播电视支出</w:t>
      </w:r>
      <w:r>
        <w:rPr>
          <w:rStyle w:val="11"/>
          <w:rFonts w:hint="eastAsia" w:ascii="仿宋_GB2312" w:hAnsi="仿宋_GB2312" w:eastAsia="仿宋_GB2312" w:cs="仿宋_GB2312"/>
          <w:b w:val="0"/>
          <w:bCs w:val="0"/>
          <w:color w:val="000000"/>
          <w:sz w:val="32"/>
          <w:szCs w:val="32"/>
        </w:rPr>
        <w:t>。</w:t>
      </w:r>
    </w:p>
    <w:p w14:paraId="6E7F9057">
      <w:pPr>
        <w:spacing w:line="600" w:lineRule="exact"/>
        <w:ind w:firstLine="640" w:firstLineChars="200"/>
        <w:rPr>
          <w:rStyle w:val="11"/>
          <w:rFonts w:hint="eastAsia" w:ascii="仿宋_GB2312" w:hAnsi="仿宋_GB2312" w:eastAsia="仿宋_GB2312" w:cs="仿宋_GB2312"/>
          <w:b w:val="0"/>
          <w:bCs w:val="0"/>
          <w:color w:val="000000"/>
          <w:sz w:val="32"/>
          <w:szCs w:val="32"/>
          <w:lang w:eastAsia="zh-CN"/>
        </w:rPr>
      </w:pPr>
      <w:r>
        <w:rPr>
          <w:rStyle w:val="11"/>
          <w:rFonts w:hint="eastAsia" w:ascii="仿宋_GB2312" w:hAnsi="仿宋_GB2312" w:eastAsia="仿宋_GB2312" w:cs="仿宋_GB2312"/>
          <w:b w:val="0"/>
          <w:bCs w:val="0"/>
          <w:color w:val="000000"/>
          <w:sz w:val="32"/>
          <w:szCs w:val="32"/>
          <w:lang w:val="en-US" w:eastAsia="zh-CN"/>
        </w:rPr>
        <w:t>14.</w:t>
      </w:r>
      <w:r>
        <w:rPr>
          <w:rFonts w:hint="eastAsia" w:ascii="仿宋_GB2312" w:hAnsi="仿宋_GB2312" w:eastAsia="仿宋_GB2312" w:cs="仿宋_GB2312"/>
          <w:b w:val="0"/>
          <w:bCs w:val="0"/>
          <w:color w:val="000000" w:themeColor="text1"/>
          <w:sz w:val="32"/>
          <w:szCs w:val="32"/>
        </w:rPr>
        <w:t>社会保障和就业（</w:t>
      </w:r>
      <w:r>
        <w:rPr>
          <w:rFonts w:hint="eastAsia" w:ascii="仿宋_GB2312" w:hAnsi="仿宋_GB2312" w:eastAsia="仿宋_GB2312" w:cs="仿宋_GB2312"/>
          <w:b w:val="0"/>
          <w:bCs w:val="0"/>
          <w:color w:val="000000" w:themeColor="text1"/>
          <w:sz w:val="32"/>
          <w:szCs w:val="32"/>
          <w:lang w:val="en-US" w:eastAsia="zh-CN"/>
        </w:rPr>
        <w:t>208</w:t>
      </w:r>
      <w:r>
        <w:rPr>
          <w:rFonts w:hint="eastAsia" w:ascii="仿宋_GB2312" w:hAnsi="仿宋_GB2312" w:eastAsia="仿宋_GB2312" w:cs="仿宋_GB2312"/>
          <w:b w:val="0"/>
          <w:bCs w:val="0"/>
          <w:color w:val="000000" w:themeColor="text1"/>
          <w:sz w:val="32"/>
          <w:szCs w:val="32"/>
        </w:rPr>
        <w:t>）行政事业单位离退休</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05</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rPr>
        <w:t>机关事业单位基本养老保险缴费支出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05</w:t>
      </w:r>
      <w:r>
        <w:rPr>
          <w:rFonts w:hint="eastAsia" w:ascii="仿宋_GB2312" w:hAnsi="仿宋_GB2312" w:eastAsia="仿宋_GB2312" w:cs="仿宋_GB2312"/>
          <w:b w:val="0"/>
          <w:bCs w:val="0"/>
          <w:color w:val="000000" w:themeColor="text1"/>
          <w:sz w:val="32"/>
          <w:szCs w:val="32"/>
          <w:lang w:eastAsia="zh-CN"/>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i w:val="0"/>
          <w:caps w:val="0"/>
          <w:color w:val="333333"/>
          <w:spacing w:val="0"/>
          <w:sz w:val="32"/>
          <w:szCs w:val="32"/>
          <w:shd w:val="clear" w:color="auto" w:fill="FFFFFF"/>
        </w:rPr>
        <w:t>机关事业单位基本养老保险缴费支出</w:t>
      </w:r>
      <w:r>
        <w:rPr>
          <w:rStyle w:val="11"/>
          <w:rFonts w:hint="eastAsia" w:ascii="仿宋_GB2312" w:hAnsi="仿宋_GB2312" w:eastAsia="仿宋_GB2312" w:cs="仿宋_GB2312"/>
          <w:b w:val="0"/>
          <w:bCs w:val="0"/>
          <w:color w:val="000000"/>
          <w:sz w:val="32"/>
          <w:szCs w:val="32"/>
          <w:lang w:eastAsia="zh-CN"/>
        </w:rPr>
        <w:t>。</w:t>
      </w:r>
    </w:p>
    <w:p w14:paraId="03B3EDB7">
      <w:pPr>
        <w:spacing w:line="600" w:lineRule="exact"/>
        <w:ind w:firstLine="640" w:firstLineChars="200"/>
        <w:rPr>
          <w:rStyle w:val="11"/>
          <w:rFonts w:hint="eastAsia" w:ascii="仿宋_GB2312" w:hAnsi="仿宋_GB2312" w:eastAsia="仿宋_GB2312" w:cs="仿宋_GB2312"/>
          <w:b w:val="0"/>
          <w:bCs w:val="0"/>
          <w:color w:val="000000"/>
          <w:sz w:val="32"/>
          <w:szCs w:val="32"/>
          <w:lang w:eastAsia="zh-CN"/>
        </w:rPr>
      </w:pPr>
      <w:r>
        <w:rPr>
          <w:rStyle w:val="11"/>
          <w:rFonts w:hint="eastAsia" w:ascii="仿宋_GB2312" w:hAnsi="仿宋_GB2312" w:eastAsia="仿宋_GB2312" w:cs="仿宋_GB2312"/>
          <w:b w:val="0"/>
          <w:bCs w:val="0"/>
          <w:color w:val="000000"/>
          <w:sz w:val="32"/>
          <w:szCs w:val="32"/>
          <w:lang w:val="en-US" w:eastAsia="zh-CN"/>
        </w:rPr>
        <w:t>15.</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）卫生健康管理事务（</w:t>
      </w:r>
      <w:r>
        <w:rPr>
          <w:rFonts w:hint="eastAsia" w:ascii="仿宋_GB2312" w:hAnsi="仿宋_GB2312" w:eastAsia="仿宋_GB2312" w:cs="仿宋_GB2312"/>
          <w:b w:val="0"/>
          <w:bCs w:val="0"/>
          <w:color w:val="000000" w:themeColor="text1"/>
          <w:sz w:val="32"/>
          <w:szCs w:val="32"/>
          <w:lang w:val="en-US" w:eastAsia="zh-CN"/>
        </w:rPr>
        <w:t>01</w:t>
      </w:r>
      <w:r>
        <w:rPr>
          <w:rFonts w:hint="eastAsia" w:ascii="仿宋_GB2312" w:hAnsi="仿宋_GB2312" w:eastAsia="仿宋_GB2312" w:cs="仿宋_GB2312"/>
          <w:b w:val="0"/>
          <w:bCs w:val="0"/>
          <w:color w:val="000000" w:themeColor="text1"/>
          <w:sz w:val="32"/>
          <w:szCs w:val="32"/>
          <w:lang w:eastAsia="zh-CN"/>
        </w:rPr>
        <w:t>）其他卫生健康管理事务支出（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w:t>
      </w:r>
      <w:r>
        <w:rPr>
          <w:rFonts w:hint="eastAsia" w:ascii="仿宋_GB2312" w:eastAsia="仿宋_GB2312"/>
          <w:color w:val="000000"/>
          <w:sz w:val="32"/>
          <w:szCs w:val="32"/>
          <w:lang w:eastAsia="zh-CN"/>
        </w:rPr>
        <w:t>是指</w:t>
      </w:r>
      <w:r>
        <w:rPr>
          <w:rFonts w:hint="eastAsia" w:ascii="仿宋_GB2312" w:hAnsi="仿宋_GB2312" w:eastAsia="仿宋_GB2312" w:cs="仿宋_GB2312"/>
          <w:b w:val="0"/>
          <w:bCs w:val="0"/>
          <w:color w:val="000000" w:themeColor="text1"/>
          <w:sz w:val="32"/>
          <w:szCs w:val="32"/>
          <w:lang w:eastAsia="zh-CN"/>
        </w:rPr>
        <w:t>其他卫生健康管理事务支出</w:t>
      </w:r>
      <w:r>
        <w:rPr>
          <w:rStyle w:val="11"/>
          <w:rFonts w:hint="eastAsia" w:ascii="仿宋_GB2312" w:hAnsi="仿宋_GB2312" w:eastAsia="仿宋_GB2312" w:cs="仿宋_GB2312"/>
          <w:b w:val="0"/>
          <w:bCs w:val="0"/>
          <w:color w:val="000000"/>
          <w:sz w:val="32"/>
          <w:szCs w:val="32"/>
          <w:lang w:eastAsia="zh-CN"/>
        </w:rPr>
        <w:t>。</w:t>
      </w:r>
    </w:p>
    <w:p w14:paraId="25FD85D9">
      <w:pPr>
        <w:spacing w:line="600" w:lineRule="exact"/>
        <w:ind w:firstLine="320" w:firstLineChars="100"/>
        <w:rPr>
          <w:rFonts w:hint="eastAsia" w:ascii="仿宋_GB2312" w:hAnsi="仿宋_GB2312" w:eastAsia="仿宋_GB2312" w:cs="仿宋_GB2312"/>
          <w:b w:val="0"/>
          <w:bCs w:val="0"/>
          <w:color w:val="000000" w:themeColor="text1"/>
          <w:sz w:val="32"/>
          <w:szCs w:val="32"/>
          <w:lang w:eastAsia="zh-CN"/>
        </w:rPr>
      </w:pPr>
      <w:r>
        <w:rPr>
          <w:rFonts w:hint="eastAsia" w:ascii="仿宋_GB2312" w:hAnsi="仿宋_GB2312" w:eastAsia="仿宋_GB2312" w:cs="仿宋_GB2312"/>
          <w:b w:val="0"/>
          <w:bCs w:val="0"/>
          <w:color w:val="000000" w:themeColor="text1"/>
          <w:sz w:val="32"/>
          <w:szCs w:val="32"/>
          <w:lang w:val="en-US" w:eastAsia="zh-CN"/>
        </w:rPr>
        <w:t>16.</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 事业单位医疗（</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i w:val="0"/>
          <w:caps w:val="0"/>
          <w:color w:val="333333"/>
          <w:spacing w:val="0"/>
          <w:sz w:val="32"/>
          <w:szCs w:val="32"/>
          <w:shd w:val="clear" w:color="auto" w:fill="FFFFFF"/>
        </w:rPr>
        <w:t>用于</w:t>
      </w:r>
      <w:r>
        <w:rPr>
          <w:rFonts w:hint="eastAsia" w:ascii="仿宋_GB2312" w:hAnsi="仿宋_GB2312" w:eastAsia="仿宋_GB2312" w:cs="仿宋_GB2312"/>
          <w:b w:val="0"/>
          <w:bCs w:val="0"/>
          <w:i w:val="0"/>
          <w:caps w:val="0"/>
          <w:color w:val="333333"/>
          <w:spacing w:val="0"/>
          <w:sz w:val="32"/>
          <w:szCs w:val="32"/>
          <w:shd w:val="clear" w:color="auto" w:fill="FFFFFF"/>
          <w:lang w:eastAsia="zh-CN"/>
        </w:rPr>
        <w:t>事业单位</w:t>
      </w:r>
      <w:r>
        <w:rPr>
          <w:rFonts w:hint="eastAsia" w:ascii="仿宋_GB2312" w:hAnsi="仿宋_GB2312" w:eastAsia="仿宋_GB2312" w:cs="仿宋_GB2312"/>
          <w:b w:val="0"/>
          <w:bCs w:val="0"/>
          <w:i w:val="0"/>
          <w:caps w:val="0"/>
          <w:color w:val="333333"/>
          <w:spacing w:val="0"/>
          <w:sz w:val="32"/>
          <w:szCs w:val="32"/>
          <w:shd w:val="clear" w:color="auto" w:fill="FFFFFF"/>
        </w:rPr>
        <w:t>基本医疗保险缴费经费</w:t>
      </w:r>
      <w:r>
        <w:rPr>
          <w:rStyle w:val="11"/>
          <w:rFonts w:hint="eastAsia" w:ascii="仿宋_GB2312" w:hAnsi="仿宋_GB2312" w:eastAsia="仿宋_GB2312" w:cs="仿宋_GB2312"/>
          <w:b w:val="0"/>
          <w:bCs w:val="0"/>
          <w:color w:val="000000"/>
          <w:sz w:val="32"/>
          <w:szCs w:val="32"/>
          <w:lang w:eastAsia="zh-CN"/>
        </w:rPr>
        <w:t>。</w:t>
      </w:r>
    </w:p>
    <w:p w14:paraId="51B7E246">
      <w:pPr>
        <w:spacing w:line="600" w:lineRule="exact"/>
        <w:ind w:firstLine="640"/>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val="0"/>
          <w:bCs w:val="0"/>
          <w:color w:val="000000" w:themeColor="text1"/>
          <w:sz w:val="32"/>
          <w:szCs w:val="32"/>
          <w:lang w:val="en-US" w:eastAsia="zh-CN"/>
        </w:rPr>
        <w:t>17.</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 公务员医疗（</w:t>
      </w:r>
      <w:r>
        <w:rPr>
          <w:rFonts w:hint="eastAsia" w:ascii="仿宋_GB2312" w:hAnsi="仿宋_GB2312" w:eastAsia="仿宋_GB2312" w:cs="仿宋_GB2312"/>
          <w:b w:val="0"/>
          <w:bCs w:val="0"/>
          <w:color w:val="000000" w:themeColor="text1"/>
          <w:sz w:val="32"/>
          <w:szCs w:val="32"/>
          <w:lang w:val="en-US" w:eastAsia="zh-CN"/>
        </w:rPr>
        <w:t>03</w:t>
      </w:r>
      <w:r>
        <w:rPr>
          <w:rFonts w:hint="eastAsia" w:ascii="仿宋_GB2312" w:hAnsi="仿宋_GB2312" w:eastAsia="仿宋_GB2312" w:cs="仿宋_GB2312"/>
          <w:b w:val="0"/>
          <w:bCs w:val="0"/>
          <w:color w:val="000000" w:themeColor="text1"/>
          <w:sz w:val="32"/>
          <w:szCs w:val="32"/>
          <w:lang w:eastAsia="zh-CN"/>
        </w:rPr>
        <w:t>）：是指公务员医疗补助</w:t>
      </w:r>
      <w:r>
        <w:rPr>
          <w:rStyle w:val="11"/>
          <w:rFonts w:hint="eastAsia" w:ascii="仿宋_GB2312" w:hAnsi="仿宋_GB2312" w:eastAsia="仿宋_GB2312" w:cs="仿宋_GB2312"/>
          <w:b w:val="0"/>
          <w:bCs w:val="0"/>
          <w:color w:val="000000"/>
          <w:sz w:val="32"/>
          <w:szCs w:val="32"/>
          <w:lang w:eastAsia="zh-CN"/>
        </w:rPr>
        <w:t>。</w:t>
      </w:r>
    </w:p>
    <w:p w14:paraId="5110ABDE">
      <w:pPr>
        <w:spacing w:line="600" w:lineRule="exact"/>
        <w:ind w:firstLine="640" w:firstLineChars="200"/>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18.</w:t>
      </w:r>
      <w:r>
        <w:rPr>
          <w:rFonts w:hint="eastAsia" w:ascii="仿宋_GB2312" w:hAnsi="仿宋_GB2312" w:eastAsia="仿宋_GB2312" w:cs="仿宋_GB2312"/>
          <w:b w:val="0"/>
          <w:bCs w:val="0"/>
          <w:color w:val="000000" w:themeColor="text1"/>
          <w:sz w:val="32"/>
          <w:szCs w:val="32"/>
        </w:rPr>
        <w:t>卫生健康支出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210</w:t>
      </w:r>
      <w:r>
        <w:rPr>
          <w:rFonts w:hint="eastAsia" w:ascii="仿宋_GB2312" w:hAnsi="仿宋_GB2312" w:eastAsia="仿宋_GB2312" w:cs="仿宋_GB2312"/>
          <w:b w:val="0"/>
          <w:bCs w:val="0"/>
          <w:color w:val="000000" w:themeColor="text1"/>
          <w:sz w:val="32"/>
          <w:szCs w:val="32"/>
          <w:lang w:eastAsia="zh-CN"/>
        </w:rPr>
        <w:t>）行政事业单位医疗（</w:t>
      </w:r>
      <w:r>
        <w:rPr>
          <w:rFonts w:hint="eastAsia" w:ascii="仿宋_GB2312" w:hAnsi="仿宋_GB2312" w:eastAsia="仿宋_GB2312" w:cs="仿宋_GB2312"/>
          <w:b w:val="0"/>
          <w:bCs w:val="0"/>
          <w:color w:val="000000" w:themeColor="text1"/>
          <w:sz w:val="32"/>
          <w:szCs w:val="32"/>
          <w:lang w:val="en-US" w:eastAsia="zh-CN"/>
        </w:rPr>
        <w:t>11</w:t>
      </w:r>
      <w:r>
        <w:rPr>
          <w:rFonts w:hint="eastAsia" w:ascii="仿宋_GB2312" w:hAnsi="仿宋_GB2312" w:eastAsia="仿宋_GB2312" w:cs="仿宋_GB2312"/>
          <w:b w:val="0"/>
          <w:bCs w:val="0"/>
          <w:color w:val="000000" w:themeColor="text1"/>
          <w:sz w:val="32"/>
          <w:szCs w:val="32"/>
          <w:lang w:eastAsia="zh-CN"/>
        </w:rPr>
        <w:t>）其他卫生健康管理事务支出（</w:t>
      </w:r>
      <w:r>
        <w:rPr>
          <w:rFonts w:hint="eastAsia" w:ascii="仿宋_GB2312" w:hAnsi="仿宋_GB2312" w:eastAsia="仿宋_GB2312" w:cs="仿宋_GB2312"/>
          <w:b w:val="0"/>
          <w:bCs w:val="0"/>
          <w:color w:val="000000" w:themeColor="text1"/>
          <w:sz w:val="32"/>
          <w:szCs w:val="32"/>
          <w:lang w:val="en-US" w:eastAsia="zh-CN"/>
        </w:rPr>
        <w:t>99</w:t>
      </w:r>
      <w:r>
        <w:rPr>
          <w:rFonts w:hint="eastAsia" w:ascii="仿宋_GB2312" w:hAnsi="仿宋_GB2312" w:eastAsia="仿宋_GB2312" w:cs="仿宋_GB2312"/>
          <w:b w:val="0"/>
          <w:bCs w:val="0"/>
          <w:color w:val="000000" w:themeColor="text1"/>
          <w:sz w:val="32"/>
          <w:szCs w:val="32"/>
          <w:lang w:eastAsia="zh-CN"/>
        </w:rPr>
        <w:t>）：是指卫生健康管理事务支出</w:t>
      </w:r>
      <w:r>
        <w:rPr>
          <w:rStyle w:val="11"/>
          <w:rFonts w:hint="eastAsia" w:ascii="仿宋_GB2312" w:hAnsi="仿宋_GB2312" w:eastAsia="仿宋_GB2312" w:cs="仿宋_GB2312"/>
          <w:b w:val="0"/>
          <w:bCs w:val="0"/>
          <w:color w:val="000000"/>
          <w:sz w:val="32"/>
          <w:szCs w:val="32"/>
          <w:lang w:eastAsia="zh-CN"/>
        </w:rPr>
        <w:t>。</w:t>
      </w:r>
    </w:p>
    <w:p w14:paraId="0BC2B467">
      <w:pPr>
        <w:spacing w:line="600" w:lineRule="exact"/>
        <w:ind w:firstLine="64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themeColor="text1"/>
          <w:sz w:val="32"/>
          <w:szCs w:val="32"/>
          <w:lang w:val="en-US" w:eastAsia="zh-CN"/>
        </w:rPr>
        <w:t>19.</w:t>
      </w:r>
      <w:r>
        <w:rPr>
          <w:rFonts w:hint="eastAsia" w:ascii="仿宋_GB2312" w:hAnsi="仿宋_GB2312" w:eastAsia="仿宋_GB2312" w:cs="仿宋_GB2312"/>
          <w:b w:val="0"/>
          <w:bCs w:val="0"/>
          <w:color w:val="000000" w:themeColor="text1"/>
          <w:sz w:val="32"/>
          <w:szCs w:val="32"/>
        </w:rPr>
        <w:t>住房保障支出</w:t>
      </w:r>
      <w:r>
        <w:rPr>
          <w:rFonts w:hint="eastAsia" w:ascii="仿宋_GB2312" w:hAnsi="仿宋_GB2312" w:eastAsia="仿宋_GB2312" w:cs="仿宋_GB2312"/>
          <w:b w:val="0"/>
          <w:bCs w:val="0"/>
          <w:color w:val="000000" w:themeColor="text1"/>
          <w:sz w:val="32"/>
          <w:szCs w:val="32"/>
          <w:lang w:eastAsia="zh-CN"/>
        </w:rPr>
        <w:t>（</w:t>
      </w:r>
      <w:r>
        <w:rPr>
          <w:rFonts w:hint="eastAsia" w:ascii="仿宋_GB2312" w:hAnsi="仿宋_GB2312" w:eastAsia="仿宋_GB2312" w:cs="仿宋_GB2312"/>
          <w:b w:val="0"/>
          <w:bCs w:val="0"/>
          <w:color w:val="000000" w:themeColor="text1"/>
          <w:sz w:val="32"/>
          <w:szCs w:val="32"/>
          <w:lang w:val="en-US" w:eastAsia="zh-CN"/>
        </w:rPr>
        <w:t>221</w:t>
      </w:r>
      <w:r>
        <w:rPr>
          <w:rFonts w:hint="eastAsia" w:ascii="仿宋_GB2312" w:hAnsi="仿宋_GB2312" w:eastAsia="仿宋_GB2312" w:cs="仿宋_GB2312"/>
          <w:b w:val="0"/>
          <w:bCs w:val="0"/>
          <w:color w:val="000000" w:themeColor="text1"/>
          <w:sz w:val="32"/>
          <w:szCs w:val="32"/>
          <w:lang w:eastAsia="zh-CN"/>
        </w:rPr>
        <w:t>）住房改革支出（</w:t>
      </w:r>
      <w:r>
        <w:rPr>
          <w:rFonts w:hint="eastAsia" w:ascii="仿宋_GB2312" w:hAnsi="仿宋_GB2312" w:eastAsia="仿宋_GB2312" w:cs="仿宋_GB2312"/>
          <w:b w:val="0"/>
          <w:bCs w:val="0"/>
          <w:color w:val="000000" w:themeColor="text1"/>
          <w:sz w:val="32"/>
          <w:szCs w:val="32"/>
          <w:lang w:val="en-US" w:eastAsia="zh-CN"/>
        </w:rPr>
        <w:t>02</w:t>
      </w:r>
      <w:r>
        <w:rPr>
          <w:rFonts w:hint="eastAsia" w:ascii="仿宋_GB2312" w:hAnsi="仿宋_GB2312" w:eastAsia="仿宋_GB2312" w:cs="仿宋_GB2312"/>
          <w:b w:val="0"/>
          <w:bCs w:val="0"/>
          <w:color w:val="000000" w:themeColor="text1"/>
          <w:sz w:val="32"/>
          <w:szCs w:val="32"/>
          <w:lang w:eastAsia="zh-CN"/>
        </w:rPr>
        <w:t>）住房公积金（</w:t>
      </w:r>
      <w:r>
        <w:rPr>
          <w:rFonts w:hint="eastAsia" w:ascii="仿宋_GB2312" w:hAnsi="仿宋_GB2312" w:eastAsia="仿宋_GB2312" w:cs="仿宋_GB2312"/>
          <w:b w:val="0"/>
          <w:bCs w:val="0"/>
          <w:color w:val="000000" w:themeColor="text1"/>
          <w:sz w:val="32"/>
          <w:szCs w:val="32"/>
          <w:lang w:val="en-US" w:eastAsia="zh-CN"/>
        </w:rPr>
        <w:t>01</w:t>
      </w:r>
      <w:r>
        <w:rPr>
          <w:rFonts w:hint="eastAsia" w:ascii="仿宋_GB2312" w:hAnsi="仿宋_GB2312" w:eastAsia="仿宋_GB2312" w:cs="仿宋_GB2312"/>
          <w:b w:val="0"/>
          <w:bCs w:val="0"/>
          <w:color w:val="000000" w:themeColor="text1"/>
          <w:sz w:val="32"/>
          <w:szCs w:val="32"/>
          <w:lang w:eastAsia="zh-CN"/>
        </w:rPr>
        <w:t>）：是指单位住房公积金支出</w:t>
      </w:r>
      <w:r>
        <w:rPr>
          <w:rStyle w:val="11"/>
          <w:rFonts w:hint="eastAsia" w:ascii="仿宋_GB2312" w:hAnsi="仿宋_GB2312" w:eastAsia="仿宋_GB2312" w:cs="仿宋_GB2312"/>
          <w:b w:val="0"/>
          <w:bCs w:val="0"/>
          <w:color w:val="000000"/>
          <w:sz w:val="32"/>
          <w:szCs w:val="32"/>
          <w:lang w:eastAsia="zh-CN"/>
        </w:rPr>
        <w:t>。</w:t>
      </w:r>
    </w:p>
    <w:p w14:paraId="4024A984">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5F2F208">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2E5F7C9">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31C8ADE2">
      <w:pPr>
        <w:pStyle w:val="1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868E077">
      <w:pPr>
        <w:pStyle w:val="8"/>
        <w:shd w:val="clear" w:color="auto" w:fill="FFFFFF"/>
      </w:pPr>
      <w:r>
        <w:t> </w:t>
      </w:r>
    </w:p>
    <w:p w14:paraId="083BB882">
      <w:pPr>
        <w:pStyle w:val="8"/>
        <w:shd w:val="clear" w:color="auto" w:fill="FFFFFF"/>
      </w:pPr>
    </w:p>
    <w:p w14:paraId="6DDBC483">
      <w:pPr>
        <w:pStyle w:val="8"/>
        <w:shd w:val="clear" w:color="auto" w:fill="FFFFFF"/>
      </w:pPr>
    </w:p>
    <w:p w14:paraId="2CF2C9B7">
      <w:pPr>
        <w:pStyle w:val="8"/>
        <w:shd w:val="clear" w:color="auto" w:fill="FFFFFF"/>
      </w:pPr>
    </w:p>
    <w:p w14:paraId="7338B301">
      <w:pPr>
        <w:pStyle w:val="8"/>
        <w:shd w:val="clear" w:color="auto" w:fill="FFFFFF"/>
        <w:jc w:val="center"/>
      </w:pPr>
      <w:r>
        <w:rPr>
          <w:rStyle w:val="11"/>
          <w:sz w:val="39"/>
          <w:szCs w:val="39"/>
        </w:rPr>
        <w:t>第四部分 附件</w:t>
      </w:r>
    </w:p>
    <w:p w14:paraId="1F5F5C1C">
      <w:pPr>
        <w:pStyle w:val="8"/>
        <w:shd w:val="clear" w:color="auto" w:fill="FFFFFF"/>
      </w:pPr>
      <w:r>
        <w:t>附件</w:t>
      </w:r>
    </w:p>
    <w:p w14:paraId="552DAF86">
      <w:pPr>
        <w:pStyle w:val="8"/>
        <w:shd w:val="clear" w:color="auto" w:fill="FFFFFF"/>
        <w:jc w:val="center"/>
        <w:rPr>
          <w:sz w:val="39"/>
          <w:szCs w:val="39"/>
        </w:rPr>
      </w:pPr>
      <w:r>
        <w:rPr>
          <w:sz w:val="39"/>
          <w:szCs w:val="39"/>
        </w:rPr>
        <w:t>2022年</w:t>
      </w:r>
      <w:r>
        <w:rPr>
          <w:rFonts w:hint="eastAsia"/>
          <w:sz w:val="39"/>
          <w:szCs w:val="39"/>
          <w:lang w:eastAsia="zh-CN"/>
        </w:rPr>
        <w:t>九寨沟县融媒体中心</w:t>
      </w:r>
      <w:r>
        <w:rPr>
          <w:sz w:val="39"/>
          <w:szCs w:val="39"/>
        </w:rPr>
        <w:t>部门整体绩效</w:t>
      </w:r>
    </w:p>
    <w:p w14:paraId="0079B465">
      <w:pPr>
        <w:pStyle w:val="8"/>
        <w:shd w:val="clear" w:color="auto" w:fill="FFFFFF"/>
        <w:jc w:val="center"/>
      </w:pPr>
      <w:r>
        <w:rPr>
          <w:sz w:val="39"/>
          <w:szCs w:val="39"/>
        </w:rPr>
        <w:t>评价报告</w:t>
      </w:r>
    </w:p>
    <w:p w14:paraId="5DC1E746">
      <w:pPr>
        <w:pStyle w:val="8"/>
        <w:shd w:val="clear" w:color="auto" w:fill="FFFFFF"/>
      </w:pPr>
      <w:r>
        <w:t> </w:t>
      </w:r>
    </w:p>
    <w:p w14:paraId="5F02F717">
      <w:pPr>
        <w:pStyle w:val="8"/>
        <w:shd w:val="clear" w:color="auto" w:fill="FFFFFF"/>
        <w:rPr>
          <w:sz w:val="32"/>
          <w:szCs w:val="32"/>
        </w:rPr>
      </w:pPr>
      <w:r>
        <w:rPr>
          <w:sz w:val="32"/>
          <w:szCs w:val="32"/>
        </w:rPr>
        <w:t>一、部门（单位）基本情况</w:t>
      </w:r>
    </w:p>
    <w:p w14:paraId="2D05DF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sz w:val="32"/>
          <w:szCs w:val="32"/>
        </w:rPr>
      </w:pPr>
      <w:r>
        <w:rPr>
          <w:sz w:val="32"/>
          <w:szCs w:val="32"/>
        </w:rPr>
        <w:t>（一）机构组成。</w:t>
      </w:r>
    </w:p>
    <w:p w14:paraId="6C9B546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pPr>
      <w:r>
        <w:rPr>
          <w:rFonts w:hint="eastAsia" w:ascii="仿宋_GB2312" w:hAnsi="仿宋_GB2312" w:eastAsia="仿宋_GB2312" w:cs="仿宋_GB2312"/>
          <w:b w:val="0"/>
          <w:bCs w:val="0"/>
          <w:kern w:val="0"/>
          <w:sz w:val="32"/>
          <w:szCs w:val="32"/>
        </w:rPr>
        <w:t>九寨沟县融媒体中心为县委直属财政全额拨款公益一类正科级事业单位归口县委宣传部统一领导和管理。</w:t>
      </w:r>
    </w:p>
    <w:p w14:paraId="1C0945D8">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jc w:val="both"/>
        <w:textAlignment w:val="auto"/>
        <w:rPr>
          <w:sz w:val="32"/>
          <w:szCs w:val="32"/>
        </w:rPr>
      </w:pPr>
      <w:r>
        <w:rPr>
          <w:sz w:val="32"/>
          <w:szCs w:val="32"/>
        </w:rPr>
        <w:t>机构职能和人员概况。</w:t>
      </w:r>
    </w:p>
    <w:p w14:paraId="3942752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20" w:firstLineChars="0"/>
        <w:jc w:val="both"/>
        <w:textAlignment w:val="auto"/>
      </w:pPr>
      <w:r>
        <w:rPr>
          <w:rFonts w:hint="eastAsia" w:ascii="仿宋_GB2312" w:hAnsi="仿宋_GB2312" w:eastAsia="仿宋_GB2312" w:cs="仿宋_GB2312"/>
          <w:b w:val="0"/>
          <w:bCs w:val="0"/>
          <w:kern w:val="0"/>
          <w:sz w:val="32"/>
          <w:szCs w:val="32"/>
        </w:rPr>
        <w:t>九寨沟县融媒体中心</w:t>
      </w:r>
      <w:r>
        <w:rPr>
          <w:rFonts w:hint="eastAsia" w:ascii="仿宋_GB2312" w:hAnsi="仿宋_GB2312" w:eastAsia="仿宋_GB2312" w:cs="仿宋_GB2312"/>
          <w:b w:val="0"/>
          <w:bCs w:val="0"/>
          <w:sz w:val="32"/>
          <w:szCs w:val="32"/>
        </w:rPr>
        <w:t>负责九寨沟县广播电视台、政府门户网站以及“两微一端”等媒体平台新闻报道的内容制作、审核、刊播，以及对外宣传、节目信息上送等工作。贯彻落实党中央关于融媒体工作的方针政策和省委、州委、县委的决策部署，在履行职责过程中坚持和加强党对融媒体工作的集中统一领导。</w:t>
      </w:r>
    </w:p>
    <w:p w14:paraId="0D6773BC">
      <w:pPr>
        <w:pStyle w:val="8"/>
        <w:numPr>
          <w:ilvl w:val="0"/>
          <w:numId w:val="2"/>
        </w:numPr>
        <w:shd w:val="clear" w:color="auto" w:fill="FFFFFF"/>
        <w:ind w:left="0" w:leftChars="0" w:firstLine="640" w:firstLineChars="200"/>
        <w:rPr>
          <w:sz w:val="32"/>
          <w:szCs w:val="32"/>
        </w:rPr>
      </w:pPr>
      <w:r>
        <w:rPr>
          <w:sz w:val="32"/>
          <w:szCs w:val="32"/>
        </w:rPr>
        <w:t>年度主要工作任务。</w:t>
      </w:r>
    </w:p>
    <w:p w14:paraId="3EA79259">
      <w:pPr>
        <w:spacing w:line="560" w:lineRule="exact"/>
        <w:ind w:firstLine="640" w:firstLineChars="200"/>
      </w:pPr>
      <w:r>
        <w:rPr>
          <w:rFonts w:hint="eastAsia" w:ascii="仿宋" w:eastAsia="仿宋" w:cs="仿宋_GB2312"/>
          <w:bCs/>
          <w:sz w:val="32"/>
          <w:szCs w:val="32"/>
        </w:rPr>
        <w:t>在九寨沟发布、世界九寨APP、九寨沟新闻等开办播出《时政新闻》、《疫情防控》、《乡村振兴》、《全国文明城市创建》、《文明红蓝榜》、《民族团结进步》、《喜迎党的二十大》、《喜迎省第十二次党代会》、《全国文明城市创建》、《争创国家全域旅游示范区》等专题专栏。</w:t>
      </w:r>
      <w:r>
        <w:rPr>
          <w:rFonts w:hint="eastAsia" w:ascii="仿宋" w:eastAsia="仿宋" w:cs="仿宋_GB2312"/>
          <w:bCs/>
          <w:sz w:val="32"/>
          <w:szCs w:val="32"/>
          <w:lang w:eastAsia="zh-CN"/>
        </w:rPr>
        <w:t>计划</w:t>
      </w:r>
      <w:r>
        <w:rPr>
          <w:rFonts w:hint="eastAsia" w:ascii="仿宋" w:eastAsia="仿宋" w:cs="仿宋_GB2312"/>
          <w:bCs/>
          <w:sz w:val="32"/>
          <w:szCs w:val="32"/>
        </w:rPr>
        <w:t>在党的二十大期间，中心为营造良好氛围，推出了一系列专题报道，切实做好党的二十大宣传报道工作。</w:t>
      </w:r>
    </w:p>
    <w:p w14:paraId="222E3343">
      <w:pPr>
        <w:pStyle w:val="8"/>
        <w:numPr>
          <w:ilvl w:val="0"/>
          <w:numId w:val="2"/>
        </w:numPr>
        <w:shd w:val="clear" w:color="auto" w:fill="FFFFFF"/>
        <w:ind w:left="0" w:leftChars="0" w:firstLine="640" w:firstLineChars="200"/>
        <w:rPr>
          <w:sz w:val="32"/>
          <w:szCs w:val="32"/>
        </w:rPr>
      </w:pPr>
      <w:r>
        <w:rPr>
          <w:sz w:val="32"/>
          <w:szCs w:val="32"/>
        </w:rPr>
        <w:t>部门整体支出绩效目标。</w:t>
      </w:r>
    </w:p>
    <w:p w14:paraId="070757FA">
      <w:pPr>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000000"/>
          <w:kern w:val="0"/>
          <w:sz w:val="32"/>
          <w:szCs w:val="32"/>
          <w:shd w:val="clear" w:color="auto" w:fill="FFFFFF"/>
          <w:lang w:val="en-US" w:eastAsia="zh-CN"/>
        </w:rPr>
        <w:t>2022年</w:t>
      </w:r>
      <w:r>
        <w:rPr>
          <w:rFonts w:hint="eastAsia" w:ascii="仿宋" w:hAnsi="仿宋" w:eastAsia="仿宋" w:cs="仿宋"/>
          <w:color w:val="000000"/>
          <w:kern w:val="0"/>
          <w:sz w:val="32"/>
          <w:szCs w:val="32"/>
          <w:shd w:val="clear" w:color="auto" w:fill="FFFFFF"/>
          <w:lang w:val="zh-CN"/>
        </w:rPr>
        <w:t>部门绩效目标制定和目标实现：</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年我单位基本完成或超额完成了年初宣传计划，</w:t>
      </w:r>
      <w:r>
        <w:rPr>
          <w:rFonts w:hint="eastAsia" w:ascii="仿宋" w:hAnsi="仿宋" w:eastAsia="仿宋" w:cs="仿宋"/>
          <w:sz w:val="32"/>
          <w:szCs w:val="32"/>
          <w:lang w:eastAsia="zh-CN"/>
        </w:rPr>
        <w:t>主要表现</w:t>
      </w:r>
      <w:r>
        <w:rPr>
          <w:rFonts w:hint="eastAsia" w:ascii="仿宋" w:hAnsi="仿宋" w:eastAsia="仿宋" w:cs="仿宋"/>
          <w:bCs/>
          <w:sz w:val="32"/>
          <w:szCs w:val="32"/>
        </w:rPr>
        <w:t>在九寨沟发布、世界九寨APP、九寨沟新闻等开办播出《时政新闻》、《疫情防控》、《乡村振兴》、《全国文明城市创建》、《文明红蓝榜》、《民族团结进步》、《喜迎党的二十大》、《喜迎省第十二次党代会》、《全国文明城市创建》、《争创国家全域旅游示范区》等专题专栏。特别在党的二十大期间，中心为营造良好氛围，推出了一系列专题报道，从会前的《喜迎二十大 奋进新征程》、《党的二十大代表风采》专题，再到会中的《党的二十大特别报道》、《二十大时光》专题和会后党的二十大精神贯彻落实，仅此一项宣传工作，共拍摄制作播出专题88期，切实做好了党的二十大宣传报道工作。</w:t>
      </w:r>
    </w:p>
    <w:p w14:paraId="3EB81137">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截至目前，包括党的二十大专题在内，九寨发布共发布新闻2225条，播出电视新闻1147条，世界九寨APP发布新闻刊播各类新闻3811余条次，乐享九寨发布新闻362余条次，微九寨微博发布100余条次，“印象九寨”抖音发布290余期，“九寨发布”播出视频348余期。</w:t>
      </w:r>
    </w:p>
    <w:p w14:paraId="4EA52C64">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在2022年</w:t>
      </w:r>
      <w:r>
        <w:rPr>
          <w:rFonts w:hint="eastAsia" w:ascii="仿宋" w:hAnsi="仿宋" w:eastAsia="仿宋" w:cs="仿宋"/>
          <w:color w:val="000000"/>
          <w:kern w:val="0"/>
          <w:sz w:val="32"/>
          <w:szCs w:val="32"/>
          <w:shd w:val="clear" w:color="auto" w:fill="FFFFFF"/>
          <w:lang w:val="zh-CN"/>
        </w:rPr>
        <w:t>预算编制准确方面</w:t>
      </w:r>
      <w:r>
        <w:rPr>
          <w:rFonts w:hint="eastAsia" w:ascii="仿宋" w:hAnsi="仿宋" w:eastAsia="仿宋" w:cs="仿宋"/>
          <w:color w:val="000000"/>
          <w:kern w:val="0"/>
          <w:sz w:val="32"/>
          <w:szCs w:val="32"/>
          <w:shd w:val="clear" w:color="auto" w:fill="FFFFFF"/>
          <w:lang w:val="en-US" w:eastAsia="zh-CN"/>
        </w:rPr>
        <w:t>,我单位严格按照相关财政要求和标准编制预算。在</w:t>
      </w:r>
      <w:r>
        <w:rPr>
          <w:rFonts w:hint="eastAsia" w:ascii="仿宋" w:hAnsi="仿宋" w:eastAsia="仿宋" w:cs="仿宋"/>
          <w:color w:val="000000"/>
          <w:kern w:val="0"/>
          <w:sz w:val="32"/>
          <w:szCs w:val="32"/>
          <w:shd w:val="clear" w:color="auto" w:fill="FFFFFF"/>
          <w:lang w:val="zh-CN"/>
        </w:rPr>
        <w:t>支出控制方面，我单位厉行节约，不该花的坚决不花，同时加强自身造血功能，尽量不给财政增添负担。</w:t>
      </w:r>
      <w:r>
        <w:rPr>
          <w:rFonts w:hint="eastAsia" w:ascii="仿宋" w:hAnsi="仿宋" w:eastAsia="仿宋" w:cs="仿宋"/>
          <w:color w:val="000000"/>
          <w:kern w:val="0"/>
          <w:sz w:val="32"/>
          <w:szCs w:val="32"/>
          <w:shd w:val="clear" w:color="auto" w:fill="FFFFFF"/>
          <w:lang w:val="en-US" w:eastAsia="zh-CN"/>
        </w:rPr>
        <w:t>在</w:t>
      </w:r>
      <w:r>
        <w:rPr>
          <w:rFonts w:hint="eastAsia" w:ascii="仿宋" w:hAnsi="仿宋" w:eastAsia="仿宋" w:cs="仿宋"/>
          <w:color w:val="000000"/>
          <w:kern w:val="0"/>
          <w:sz w:val="32"/>
          <w:szCs w:val="32"/>
          <w:shd w:val="clear" w:color="auto" w:fill="FFFFFF"/>
          <w:lang w:val="zh-CN"/>
        </w:rPr>
        <w:t>预算动态调整方面，严格根据单位实际支出情况，在规定范围内调整预算支出。</w:t>
      </w:r>
    </w:p>
    <w:p w14:paraId="398FA3B6">
      <w:pPr>
        <w:widowControl/>
        <w:adjustRightInd w:val="0"/>
        <w:snapToGrid w:val="0"/>
        <w:spacing w:line="580" w:lineRule="exact"/>
        <w:ind w:firstLine="640" w:firstLineChars="200"/>
        <w:contextualSpacing/>
        <w:jc w:val="left"/>
      </w:pPr>
      <w:r>
        <w:rPr>
          <w:rFonts w:hint="eastAsia" w:ascii="仿宋" w:hAnsi="仿宋" w:eastAsia="仿宋" w:cs="仿宋"/>
          <w:color w:val="000000"/>
          <w:kern w:val="0"/>
          <w:sz w:val="32"/>
          <w:szCs w:val="32"/>
          <w:shd w:val="clear" w:color="auto" w:fill="FFFFFF"/>
          <w:lang w:val="en-US" w:eastAsia="zh-CN"/>
        </w:rPr>
        <w:t>在</w:t>
      </w:r>
      <w:r>
        <w:rPr>
          <w:rFonts w:hint="eastAsia" w:ascii="仿宋" w:hAnsi="仿宋" w:eastAsia="仿宋" w:cs="仿宋"/>
          <w:color w:val="000000"/>
          <w:kern w:val="0"/>
          <w:sz w:val="32"/>
          <w:szCs w:val="32"/>
          <w:shd w:val="clear" w:color="auto" w:fill="FFFFFF"/>
          <w:lang w:val="zh-CN"/>
        </w:rPr>
        <w:t>执行进度方面，当年预算及当年专项资金执行进度达到了</w:t>
      </w:r>
      <w:r>
        <w:rPr>
          <w:rFonts w:hint="eastAsia" w:ascii="仿宋" w:hAnsi="仿宋" w:eastAsia="仿宋" w:cs="仿宋"/>
          <w:color w:val="000000"/>
          <w:kern w:val="0"/>
          <w:sz w:val="32"/>
          <w:szCs w:val="32"/>
          <w:shd w:val="clear" w:color="auto" w:fill="FFFFFF"/>
          <w:lang w:val="en-US" w:eastAsia="zh-CN"/>
        </w:rPr>
        <w:t>95%以上</w:t>
      </w:r>
      <w:r>
        <w:rPr>
          <w:rFonts w:hint="eastAsia" w:ascii="仿宋" w:hAnsi="仿宋" w:eastAsia="仿宋" w:cs="仿宋"/>
          <w:color w:val="000000"/>
          <w:kern w:val="0"/>
          <w:sz w:val="32"/>
          <w:szCs w:val="32"/>
          <w:shd w:val="clear" w:color="auto" w:fill="FFFFFF"/>
          <w:lang w:val="zh-CN"/>
        </w:rPr>
        <w:t>，对支付时错误的情况及时处置。资金结余率极低，在当年检查中并未出现违规记录的情况。</w:t>
      </w:r>
    </w:p>
    <w:p w14:paraId="0B65881A">
      <w:pPr>
        <w:pStyle w:val="8"/>
        <w:shd w:val="clear" w:color="auto" w:fill="FFFFFF"/>
        <w:rPr>
          <w:sz w:val="32"/>
          <w:szCs w:val="32"/>
        </w:rPr>
      </w:pPr>
      <w:r>
        <w:rPr>
          <w:sz w:val="32"/>
          <w:szCs w:val="32"/>
        </w:rPr>
        <w:t>二、部门财政资金收支情况</w:t>
      </w:r>
    </w:p>
    <w:p w14:paraId="25BAAF3A">
      <w:pPr>
        <w:pStyle w:val="8"/>
        <w:shd w:val="clear" w:color="auto" w:fill="FFFFFF"/>
        <w:rPr>
          <w:sz w:val="32"/>
          <w:szCs w:val="32"/>
        </w:rPr>
      </w:pPr>
      <w:r>
        <w:rPr>
          <w:sz w:val="32"/>
          <w:szCs w:val="32"/>
        </w:rPr>
        <w:t>（一）部门财政资金收入情况。</w:t>
      </w:r>
    </w:p>
    <w:p w14:paraId="75CAE16F">
      <w:pPr>
        <w:pStyle w:val="8"/>
        <w:shd w:val="clear" w:color="auto" w:fill="FFFFFF"/>
        <w:ind w:firstLine="420" w:firstLineChars="0"/>
        <w:rPr>
          <w:sz w:val="32"/>
          <w:szCs w:val="32"/>
        </w:rPr>
      </w:pPr>
      <w:r>
        <w:rPr>
          <w:rFonts w:hint="eastAsia" w:ascii="仿宋" w:hAnsi="仿宋" w:eastAsia="仿宋" w:cs="仿宋"/>
          <w:color w:val="000000"/>
          <w:kern w:val="0"/>
          <w:sz w:val="32"/>
          <w:szCs w:val="32"/>
          <w:shd w:val="clear" w:color="auto" w:fill="FFFFFF"/>
          <w:lang w:val="en-US" w:eastAsia="zh-CN"/>
        </w:rPr>
        <w:t>2022年我单位当年财政收入599.69万元，其中基本支出486.34万元，包括人员经费458.30万元，公用经费28.55万元。项目支出265.90万元，其中基本建设项目支出0万元。</w:t>
      </w:r>
    </w:p>
    <w:p w14:paraId="30D66C4B">
      <w:pPr>
        <w:pStyle w:val="8"/>
        <w:numPr>
          <w:ilvl w:val="0"/>
          <w:numId w:val="3"/>
        </w:numPr>
        <w:shd w:val="clear" w:color="auto" w:fill="FFFFFF"/>
        <w:rPr>
          <w:sz w:val="32"/>
          <w:szCs w:val="32"/>
        </w:rPr>
      </w:pPr>
      <w:r>
        <w:rPr>
          <w:sz w:val="32"/>
          <w:szCs w:val="32"/>
        </w:rPr>
        <w:t>部门财政资金支出情况。</w:t>
      </w:r>
    </w:p>
    <w:p w14:paraId="6C1D07CD">
      <w:pPr>
        <w:pStyle w:val="12"/>
        <w:numPr>
          <w:ilvl w:val="0"/>
          <w:numId w:val="0"/>
        </w:numPr>
        <w:ind w:left="0" w:leftChars="0" w:firstLine="640" w:firstLineChars="200"/>
        <w:rPr>
          <w:rFonts w:hint="default"/>
          <w:sz w:val="32"/>
          <w:szCs w:val="32"/>
          <w:lang w:val="en-US"/>
        </w:rPr>
      </w:pPr>
      <w:r>
        <w:rPr>
          <w:rFonts w:hint="eastAsia" w:ascii="仿宋" w:hAnsi="仿宋" w:eastAsia="仿宋" w:cs="仿宋"/>
          <w:color w:val="000000"/>
          <w:kern w:val="0"/>
          <w:sz w:val="32"/>
          <w:szCs w:val="32"/>
          <w:shd w:val="clear" w:color="auto" w:fill="FFFFFF"/>
          <w:lang w:val="en-US" w:eastAsia="zh-CN"/>
        </w:rPr>
        <w:t>2022年我单位财政支出752.76万元，其中工资福利支出353.47万元，商品和服务支出245.99万元，对个人和家庭的补助4.84万元，资本性支出48.47万元。</w:t>
      </w:r>
    </w:p>
    <w:p w14:paraId="500952CB">
      <w:pPr>
        <w:pStyle w:val="8"/>
        <w:numPr>
          <w:ilvl w:val="0"/>
          <w:numId w:val="0"/>
        </w:numPr>
        <w:shd w:val="clear" w:color="auto" w:fill="FFFFFF"/>
        <w:rPr>
          <w:sz w:val="32"/>
          <w:szCs w:val="32"/>
        </w:rPr>
      </w:pPr>
    </w:p>
    <w:p w14:paraId="7B671C3B">
      <w:pPr>
        <w:pStyle w:val="8"/>
        <w:shd w:val="clear" w:color="auto" w:fill="FFFFFF"/>
        <w:rPr>
          <w:sz w:val="32"/>
          <w:szCs w:val="32"/>
        </w:rPr>
      </w:pPr>
      <w:r>
        <w:rPr>
          <w:sz w:val="32"/>
          <w:szCs w:val="32"/>
        </w:rPr>
        <w:t>三、部门整体预算绩效管理情况</w:t>
      </w:r>
    </w:p>
    <w:p w14:paraId="5DA817F9">
      <w:pPr>
        <w:pStyle w:val="8"/>
        <w:shd w:val="clear" w:color="auto" w:fill="FFFFFF"/>
        <w:rPr>
          <w:sz w:val="32"/>
          <w:szCs w:val="32"/>
        </w:rPr>
      </w:pPr>
      <w:r>
        <w:rPr>
          <w:sz w:val="32"/>
          <w:szCs w:val="32"/>
        </w:rPr>
        <w:t>（一）部门预算项目绩效管理。</w:t>
      </w:r>
    </w:p>
    <w:p w14:paraId="73756364">
      <w:pPr>
        <w:widowControl/>
        <w:numPr>
          <w:ilvl w:val="0"/>
          <w:numId w:val="0"/>
        </w:numPr>
        <w:adjustRightInd w:val="0"/>
        <w:snapToGrid w:val="0"/>
        <w:spacing w:line="580" w:lineRule="exact"/>
        <w:ind w:firstLine="640" w:firstLineChars="200"/>
        <w:contextualSpacing/>
        <w:jc w:val="left"/>
        <w:rPr>
          <w:rFonts w:ascii="仿宋_GB2312" w:cs="宋体"/>
          <w:color w:val="000000"/>
          <w:kern w:val="0"/>
          <w:sz w:val="32"/>
          <w:szCs w:val="32"/>
          <w:shd w:val="clear" w:color="auto" w:fill="FFFFFF"/>
          <w:lang w:val="zh-CN"/>
        </w:rPr>
      </w:pPr>
      <w:r>
        <w:rPr>
          <w:rFonts w:hint="eastAsia" w:ascii="仿宋_GB2312" w:cs="宋体"/>
          <w:color w:val="000000"/>
          <w:kern w:val="0"/>
          <w:sz w:val="32"/>
          <w:szCs w:val="32"/>
          <w:shd w:val="clear" w:color="auto" w:fill="FFFFFF"/>
          <w:lang w:val="zh-CN"/>
        </w:rPr>
        <w:t>（一）部门预算管理。</w:t>
      </w:r>
    </w:p>
    <w:p w14:paraId="71050B1E">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在2022年</w:t>
      </w:r>
      <w:r>
        <w:rPr>
          <w:rFonts w:hint="eastAsia" w:ascii="仿宋" w:hAnsi="仿宋" w:eastAsia="仿宋" w:cs="仿宋"/>
          <w:color w:val="000000"/>
          <w:kern w:val="0"/>
          <w:sz w:val="32"/>
          <w:szCs w:val="32"/>
          <w:shd w:val="clear" w:color="auto" w:fill="FFFFFF"/>
          <w:lang w:val="zh-CN"/>
        </w:rPr>
        <w:t>预算编制准确方面</w:t>
      </w:r>
      <w:r>
        <w:rPr>
          <w:rFonts w:hint="eastAsia" w:ascii="仿宋" w:hAnsi="仿宋" w:eastAsia="仿宋" w:cs="仿宋"/>
          <w:color w:val="000000"/>
          <w:kern w:val="0"/>
          <w:sz w:val="32"/>
          <w:szCs w:val="32"/>
          <w:shd w:val="clear" w:color="auto" w:fill="FFFFFF"/>
          <w:lang w:val="en-US" w:eastAsia="zh-CN"/>
        </w:rPr>
        <w:t>,我单位严格按照相关财政要求和标准编制预算。在</w:t>
      </w:r>
      <w:r>
        <w:rPr>
          <w:rFonts w:hint="eastAsia" w:ascii="仿宋" w:hAnsi="仿宋" w:eastAsia="仿宋" w:cs="仿宋"/>
          <w:color w:val="000000"/>
          <w:kern w:val="0"/>
          <w:sz w:val="32"/>
          <w:szCs w:val="32"/>
          <w:shd w:val="clear" w:color="auto" w:fill="FFFFFF"/>
          <w:lang w:val="zh-CN"/>
        </w:rPr>
        <w:t>支出控制方面，我单位厉行节约，不该花的坚决不花，同时加强自身造血功能，尽量不给财政增添负担。</w:t>
      </w:r>
      <w:r>
        <w:rPr>
          <w:rFonts w:hint="eastAsia" w:ascii="仿宋" w:hAnsi="仿宋" w:eastAsia="仿宋" w:cs="仿宋"/>
          <w:color w:val="000000"/>
          <w:kern w:val="0"/>
          <w:sz w:val="32"/>
          <w:szCs w:val="32"/>
          <w:shd w:val="clear" w:color="auto" w:fill="FFFFFF"/>
          <w:lang w:val="en-US" w:eastAsia="zh-CN"/>
        </w:rPr>
        <w:t>在</w:t>
      </w:r>
      <w:r>
        <w:rPr>
          <w:rFonts w:hint="eastAsia" w:ascii="仿宋" w:hAnsi="仿宋" w:eastAsia="仿宋" w:cs="仿宋"/>
          <w:color w:val="000000"/>
          <w:kern w:val="0"/>
          <w:sz w:val="32"/>
          <w:szCs w:val="32"/>
          <w:shd w:val="clear" w:color="auto" w:fill="FFFFFF"/>
          <w:lang w:val="zh-CN"/>
        </w:rPr>
        <w:t>预算动态调整方面，严格根据单位实际支出情况，在规定范围内调整预算支出。</w:t>
      </w:r>
    </w:p>
    <w:p w14:paraId="6BED9D50">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在</w:t>
      </w:r>
      <w:r>
        <w:rPr>
          <w:rFonts w:hint="eastAsia" w:ascii="仿宋" w:hAnsi="仿宋" w:eastAsia="仿宋" w:cs="仿宋"/>
          <w:color w:val="000000"/>
          <w:kern w:val="0"/>
          <w:sz w:val="32"/>
          <w:szCs w:val="32"/>
          <w:shd w:val="clear" w:color="auto" w:fill="FFFFFF"/>
          <w:lang w:val="zh-CN"/>
        </w:rPr>
        <w:t>执行进度方面，当年预算及当年专项资金执行进度达到了</w:t>
      </w:r>
      <w:r>
        <w:rPr>
          <w:rFonts w:hint="eastAsia" w:ascii="仿宋" w:hAnsi="仿宋" w:eastAsia="仿宋" w:cs="仿宋"/>
          <w:color w:val="000000"/>
          <w:kern w:val="0"/>
          <w:sz w:val="32"/>
          <w:szCs w:val="32"/>
          <w:shd w:val="clear" w:color="auto" w:fill="FFFFFF"/>
          <w:lang w:val="en-US" w:eastAsia="zh-CN"/>
        </w:rPr>
        <w:t>95%以上</w:t>
      </w:r>
      <w:r>
        <w:rPr>
          <w:rFonts w:hint="eastAsia" w:ascii="仿宋" w:hAnsi="仿宋" w:eastAsia="仿宋" w:cs="仿宋"/>
          <w:color w:val="000000"/>
          <w:kern w:val="0"/>
          <w:sz w:val="32"/>
          <w:szCs w:val="32"/>
          <w:shd w:val="clear" w:color="auto" w:fill="FFFFFF"/>
          <w:lang w:val="zh-CN"/>
        </w:rPr>
        <w:t>，对支付时错误的情况及时处置。资金结余率极低，在当年检查中并未出现违规记录的情况。</w:t>
      </w:r>
    </w:p>
    <w:p w14:paraId="12F6D78B">
      <w:pPr>
        <w:pStyle w:val="8"/>
        <w:shd w:val="clear" w:color="auto" w:fill="FFFFFF"/>
        <w:rPr>
          <w:sz w:val="32"/>
          <w:szCs w:val="32"/>
        </w:rPr>
      </w:pPr>
      <w:r>
        <w:rPr>
          <w:sz w:val="32"/>
          <w:szCs w:val="32"/>
        </w:rPr>
        <w:t>（二）结果应用情况。</w:t>
      </w:r>
    </w:p>
    <w:p w14:paraId="15FBB423">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单位每年都将部门绩效自评结果作为下一年预算执行的参考，都在上一年的不足中进行改进和提升，对于发现的问题及时整改，争取将绩效自评工作成效扩大化、深入化，形成长效应用反馈机制，提升单位财务管理水平。同时将可以公开的绩效自评进行公开，接受来自群众和社会各方的监督。</w:t>
      </w:r>
    </w:p>
    <w:p w14:paraId="69EAD461">
      <w:pPr>
        <w:numPr>
          <w:ilvl w:val="0"/>
          <w:numId w:val="4"/>
        </w:numPr>
        <w:shd w:val="clear" w:color="auto" w:fill="FFFFFF"/>
        <w:spacing w:before="100" w:beforeAutospacing="1" w:after="100" w:afterAutospacing="1"/>
        <w:rPr>
          <w:rFonts w:hint="eastAsia" w:ascii="仿宋" w:hAnsi="仿宋" w:eastAsia="仿宋" w:cs="仿宋"/>
          <w:sz w:val="32"/>
          <w:szCs w:val="32"/>
        </w:rPr>
      </w:pPr>
      <w:r>
        <w:rPr>
          <w:rFonts w:hint="eastAsia" w:ascii="仿宋" w:hAnsi="仿宋" w:eastAsia="仿宋" w:cs="仿宋"/>
          <w:sz w:val="32"/>
          <w:szCs w:val="32"/>
        </w:rPr>
        <w:t>自评质量</w:t>
      </w:r>
    </w:p>
    <w:p w14:paraId="7641E61A">
      <w:pPr>
        <w:pStyle w:val="8"/>
        <w:shd w:val="clear" w:color="auto" w:fill="FFFFFF"/>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我单位</w:t>
      </w:r>
      <w:r>
        <w:rPr>
          <w:rFonts w:hint="eastAsia" w:ascii="仿宋" w:hAnsi="仿宋" w:eastAsia="仿宋" w:cs="仿宋"/>
          <w:sz w:val="32"/>
          <w:szCs w:val="32"/>
        </w:rPr>
        <w:t>评价部门整体支出自评</w:t>
      </w:r>
      <w:r>
        <w:rPr>
          <w:rFonts w:hint="eastAsia" w:ascii="仿宋" w:hAnsi="仿宋" w:eastAsia="仿宋" w:cs="仿宋"/>
          <w:sz w:val="32"/>
          <w:szCs w:val="32"/>
          <w:lang w:eastAsia="zh-CN"/>
        </w:rPr>
        <w:t>较</w:t>
      </w:r>
      <w:r>
        <w:rPr>
          <w:rFonts w:hint="eastAsia" w:ascii="仿宋" w:hAnsi="仿宋" w:eastAsia="仿宋" w:cs="仿宋"/>
          <w:sz w:val="32"/>
          <w:szCs w:val="32"/>
        </w:rPr>
        <w:t>准确。</w:t>
      </w:r>
    </w:p>
    <w:p w14:paraId="28AD3AF5">
      <w:pPr>
        <w:pStyle w:val="8"/>
        <w:shd w:val="clear" w:color="auto" w:fill="FFFFFF"/>
        <w:rPr>
          <w:sz w:val="32"/>
          <w:szCs w:val="32"/>
        </w:rPr>
      </w:pPr>
      <w:r>
        <w:rPr>
          <w:sz w:val="32"/>
          <w:szCs w:val="32"/>
        </w:rPr>
        <w:t>四、评价结论及建议</w:t>
      </w:r>
    </w:p>
    <w:p w14:paraId="4F1DC5FB">
      <w:pPr>
        <w:widowControl/>
        <w:adjustRightInd w:val="0"/>
        <w:snapToGrid w:val="0"/>
        <w:spacing w:line="580" w:lineRule="exact"/>
        <w:ind w:firstLine="640" w:firstLineChars="200"/>
        <w:contextualSpacing/>
        <w:jc w:val="left"/>
        <w:rPr>
          <w:rFonts w:hint="eastAsia" w:ascii="仿宋_GB2312" w:hAnsi="宋体" w:cs="宋体"/>
          <w:color w:val="000000"/>
          <w:kern w:val="0"/>
          <w:sz w:val="32"/>
          <w:szCs w:val="32"/>
          <w:shd w:val="clear" w:color="auto" w:fill="FFFFFF"/>
          <w:lang w:val="zh-CN"/>
        </w:rPr>
      </w:pPr>
      <w:r>
        <w:rPr>
          <w:rFonts w:hint="eastAsia" w:ascii="仿宋_GB2312" w:hAnsi="宋体" w:cs="宋体"/>
          <w:color w:val="000000"/>
          <w:kern w:val="0"/>
          <w:sz w:val="32"/>
          <w:szCs w:val="32"/>
          <w:shd w:val="clear" w:color="auto" w:fill="FFFFFF"/>
          <w:lang w:val="zh-CN"/>
        </w:rPr>
        <w:t>（一）评价结论。</w:t>
      </w:r>
    </w:p>
    <w:p w14:paraId="4634CAC0">
      <w:pPr>
        <w:pStyle w:val="12"/>
        <w:keepNext w:val="0"/>
        <w:keepLines w:val="0"/>
        <w:pageBreakBefore w:val="0"/>
        <w:widowControl w:val="0"/>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 w:hAnsi="仿宋" w:eastAsia="仿宋" w:cs="仿宋"/>
          <w:sz w:val="32"/>
          <w:szCs w:val="32"/>
          <w:lang w:val="zh-CN"/>
        </w:rPr>
      </w:pPr>
      <w:r>
        <w:rPr>
          <w:rFonts w:hint="eastAsia" w:ascii="仿宋" w:hAnsi="仿宋" w:eastAsia="仿宋" w:cs="仿宋"/>
          <w:bCs/>
          <w:sz w:val="32"/>
          <w:szCs w:val="32"/>
          <w:lang w:eastAsia="zh-CN"/>
        </w:rPr>
        <w:t>绩效评价工作小组认为我单位部门整体认为我单位整体支出绩效保证了单位基本运转，达到了要求基本要求，完成了资金支付进度，单位整体支出绩效评价得分为</w:t>
      </w:r>
      <w:r>
        <w:rPr>
          <w:rFonts w:hint="eastAsia" w:ascii="仿宋" w:hAnsi="仿宋" w:eastAsia="仿宋" w:cs="仿宋"/>
          <w:bCs/>
          <w:sz w:val="32"/>
          <w:szCs w:val="32"/>
          <w:lang w:val="en-US" w:eastAsia="zh-CN"/>
        </w:rPr>
        <w:t xml:space="preserve">99.04 </w:t>
      </w:r>
      <w:r>
        <w:rPr>
          <w:rFonts w:hint="eastAsia" w:ascii="仿宋" w:hAnsi="仿宋" w:eastAsia="仿宋" w:cs="仿宋"/>
          <w:bCs/>
          <w:sz w:val="32"/>
          <w:szCs w:val="32"/>
          <w:lang w:eastAsia="zh-CN"/>
        </w:rPr>
        <w:t>。</w:t>
      </w:r>
    </w:p>
    <w:p w14:paraId="07A6D700">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cs="宋体"/>
          <w:color w:val="000000"/>
          <w:kern w:val="0"/>
          <w:sz w:val="32"/>
          <w:szCs w:val="32"/>
          <w:shd w:val="clear" w:color="auto" w:fill="FFFFFF"/>
          <w:lang w:val="zh-CN"/>
        </w:rPr>
      </w:pPr>
      <w:r>
        <w:rPr>
          <w:rFonts w:hint="eastAsia" w:ascii="仿宋_GB2312" w:hAnsi="宋体" w:cs="宋体"/>
          <w:color w:val="000000"/>
          <w:kern w:val="0"/>
          <w:sz w:val="32"/>
          <w:szCs w:val="32"/>
          <w:shd w:val="clear" w:color="auto" w:fill="FFFFFF"/>
          <w:lang w:val="zh-CN"/>
        </w:rPr>
        <w:t>存在问题。</w:t>
      </w:r>
    </w:p>
    <w:p w14:paraId="56661BA7">
      <w:pPr>
        <w:numPr>
          <w:ilvl w:val="0"/>
          <w:numId w:val="0"/>
        </w:numPr>
        <w:spacing w:line="56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人员不足，经费紧张。现有编制</w:t>
      </w:r>
      <w:r>
        <w:rPr>
          <w:rFonts w:hint="eastAsia" w:ascii="仿宋_GB2312" w:hAnsi="仿宋_GB2312" w:cs="仿宋_GB2312"/>
          <w:bCs/>
          <w:sz w:val="32"/>
          <w:szCs w:val="32"/>
          <w:lang w:val="en-US" w:eastAsia="zh-CN"/>
        </w:rPr>
        <w:t>30</w:t>
      </w:r>
      <w:r>
        <w:rPr>
          <w:rFonts w:hint="eastAsia" w:ascii="仿宋_GB2312" w:hAnsi="仿宋_GB2312" w:eastAsia="仿宋_GB2312" w:cs="仿宋_GB2312"/>
          <w:bCs/>
          <w:sz w:val="32"/>
          <w:szCs w:val="32"/>
          <w:lang w:val="en-US" w:eastAsia="zh-CN"/>
        </w:rPr>
        <w:t>人，202</w:t>
      </w:r>
      <w:r>
        <w:rPr>
          <w:rFonts w:hint="eastAsia" w:ascii="仿宋_GB2312" w:hAnsi="仿宋_GB2312" w:cs="仿宋_GB2312"/>
          <w:bCs/>
          <w:sz w:val="32"/>
          <w:szCs w:val="32"/>
          <w:lang w:val="en-US" w:eastAsia="zh-CN"/>
        </w:rPr>
        <w:t>2</w:t>
      </w:r>
      <w:r>
        <w:rPr>
          <w:rFonts w:hint="eastAsia" w:ascii="仿宋_GB2312" w:hAnsi="仿宋_GB2312" w:eastAsia="仿宋_GB2312" w:cs="仿宋_GB2312"/>
          <w:bCs/>
          <w:sz w:val="32"/>
          <w:szCs w:val="32"/>
          <w:lang w:val="en-US" w:eastAsia="zh-CN"/>
        </w:rPr>
        <w:t>年实有</w:t>
      </w:r>
      <w:r>
        <w:rPr>
          <w:rFonts w:hint="eastAsia" w:ascii="仿宋_GB2312" w:hAnsi="仿宋_GB2312" w:cs="仿宋_GB2312"/>
          <w:bCs/>
          <w:sz w:val="32"/>
          <w:szCs w:val="32"/>
          <w:lang w:val="en-US" w:eastAsia="zh-CN"/>
        </w:rPr>
        <w:t>29</w:t>
      </w:r>
      <w:r>
        <w:rPr>
          <w:rFonts w:hint="eastAsia" w:ascii="仿宋_GB2312" w:hAnsi="仿宋_GB2312" w:eastAsia="仿宋_GB2312" w:cs="仿宋_GB2312"/>
          <w:bCs/>
          <w:sz w:val="32"/>
          <w:szCs w:val="32"/>
          <w:lang w:val="en-US" w:eastAsia="zh-CN"/>
        </w:rPr>
        <w:t>人。负责全县新闻外宣工作，加之人民群众日益增长的文化需求，我单位自聘了一些相关人员，尽管我单位积极筹措，与其他单位联办栏目，增加自身收入，但还是因经费紧张，经常无法按时发放聘用人员工资，对工作质量造成了一定影响。</w:t>
      </w:r>
    </w:p>
    <w:p w14:paraId="3DAA48D5">
      <w:pPr>
        <w:pStyle w:val="1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sz w:val="32"/>
          <w:szCs w:val="32"/>
          <w:lang w:val="zh-CN"/>
        </w:rPr>
      </w:pPr>
      <w:r>
        <w:rPr>
          <w:rFonts w:hint="eastAsia" w:ascii="仿宋_GB2312" w:hAnsi="仿宋_GB2312" w:eastAsia="仿宋_GB2312" w:cs="仿宋_GB2312"/>
          <w:bCs/>
          <w:sz w:val="32"/>
          <w:szCs w:val="32"/>
          <w:lang w:val="en-US" w:eastAsia="zh-CN"/>
        </w:rPr>
        <w:t>部分专项资金存在使用范围不明确，加上一些专项资金下达较晚，容易导致资金使用进度不合理。</w:t>
      </w:r>
    </w:p>
    <w:p w14:paraId="45F60947">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cs="宋体"/>
          <w:color w:val="000000"/>
          <w:kern w:val="0"/>
          <w:sz w:val="32"/>
          <w:szCs w:val="32"/>
          <w:shd w:val="clear" w:color="auto" w:fill="FFFFFF"/>
          <w:lang w:val="zh-CN"/>
        </w:rPr>
      </w:pPr>
      <w:r>
        <w:rPr>
          <w:rFonts w:hint="eastAsia" w:ascii="仿宋_GB2312" w:hAnsi="宋体" w:cs="宋体"/>
          <w:color w:val="000000"/>
          <w:kern w:val="0"/>
          <w:sz w:val="32"/>
          <w:szCs w:val="32"/>
          <w:shd w:val="clear" w:color="auto" w:fill="FFFFFF"/>
          <w:lang w:val="zh-CN"/>
        </w:rPr>
        <w:t>改进建议。</w:t>
      </w:r>
    </w:p>
    <w:p w14:paraId="497444EB">
      <w:pPr>
        <w:pStyle w:val="1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建议明确或适当扩大专项资金使用范围，好让财务人员有据可依，不浪费上级拨付资金，对一些长期项目可适当延长收回结余款项时间，对于由于下达时间较晚，导致支付进度落后的，延缓年底收回剩余资金。</w:t>
      </w:r>
    </w:p>
    <w:p w14:paraId="018AEFAC">
      <w:pPr>
        <w:pStyle w:val="12"/>
        <w:keepNext w:val="0"/>
        <w:keepLines w:val="0"/>
        <w:pageBreakBefore w:val="0"/>
        <w:widowControl w:val="0"/>
        <w:numPr>
          <w:ilvl w:val="0"/>
          <w:numId w:val="0"/>
        </w:numPr>
        <w:kinsoku/>
        <w:wordWrap/>
        <w:overflowPunct/>
        <w:topLinePunct w:val="0"/>
        <w:autoSpaceDE/>
        <w:autoSpaceDN/>
        <w:bidi w:val="0"/>
        <w:adjustRightInd w:val="0"/>
        <w:snapToGrid/>
        <w:spacing w:line="580" w:lineRule="atLeast"/>
        <w:ind w:left="0" w:leftChars="0" w:firstLine="640" w:firstLineChars="200"/>
        <w:textAlignment w:val="baseline"/>
        <w:rPr>
          <w:rFonts w:hint="eastAsia" w:ascii="仿宋_GB2312" w:hAnsi="仿宋_GB2312" w:eastAsia="仿宋_GB2312" w:cs="仿宋_GB2312"/>
          <w:bCs/>
          <w:sz w:val="32"/>
          <w:szCs w:val="32"/>
          <w:lang w:eastAsia="zh-CN"/>
        </w:rPr>
      </w:pPr>
    </w:p>
    <w:p w14:paraId="4387C2E8">
      <w:pPr>
        <w:pStyle w:val="8"/>
        <w:shd w:val="clear" w:color="auto" w:fill="FFFFFF"/>
      </w:pPr>
    </w:p>
    <w:p w14:paraId="04695174">
      <w:pPr>
        <w:pStyle w:val="8"/>
        <w:shd w:val="clear" w:color="auto" w:fill="FFFFFF"/>
      </w:pPr>
      <w:r>
        <w:t>附件</w:t>
      </w:r>
    </w:p>
    <w:p w14:paraId="146B12F7">
      <w:pPr>
        <w:pStyle w:val="8"/>
        <w:shd w:val="clear" w:color="auto" w:fill="FFFFFF"/>
        <w:jc w:val="center"/>
        <w:rPr>
          <w:sz w:val="36"/>
          <w:szCs w:val="36"/>
        </w:rPr>
      </w:pPr>
      <w:r>
        <w:rPr>
          <w:sz w:val="36"/>
          <w:szCs w:val="36"/>
        </w:rPr>
        <w:t>2022年专项预算项目支出绩效自评报告</w:t>
      </w:r>
    </w:p>
    <w:p w14:paraId="7F478507">
      <w:pPr>
        <w:pStyle w:val="8"/>
        <w:shd w:val="clear" w:color="auto" w:fill="FFFFFF"/>
        <w:jc w:val="center"/>
        <w:rPr>
          <w:sz w:val="28"/>
          <w:szCs w:val="28"/>
        </w:rPr>
      </w:pPr>
      <w:r>
        <w:rPr>
          <w:sz w:val="28"/>
          <w:szCs w:val="28"/>
        </w:rPr>
        <w:t>（</w:t>
      </w:r>
      <w:r>
        <w:rPr>
          <w:rFonts w:hint="eastAsia" w:ascii="仿宋" w:hAnsi="仿宋" w:eastAsia="仿宋" w:cs="仿宋"/>
          <w:sz w:val="28"/>
          <w:szCs w:val="28"/>
        </w:rPr>
        <w:t>九寨沟县融媒体中心州县广播电视节目覆盖工程建设项目铁塔、宽带租赁、基础链路服务项目</w:t>
      </w:r>
      <w:r>
        <w:rPr>
          <w:sz w:val="28"/>
          <w:szCs w:val="28"/>
        </w:rPr>
        <w:t>）</w:t>
      </w:r>
    </w:p>
    <w:p w14:paraId="4C686A87">
      <w:pPr>
        <w:pStyle w:val="8"/>
        <w:shd w:val="clear" w:color="auto" w:fill="FFFFFF"/>
        <w:rPr>
          <w:sz w:val="32"/>
          <w:szCs w:val="32"/>
        </w:rPr>
      </w:pPr>
      <w:r>
        <w:rPr>
          <w:sz w:val="32"/>
          <w:szCs w:val="32"/>
        </w:rPr>
        <w:t>一、项目概况</w:t>
      </w:r>
    </w:p>
    <w:p w14:paraId="2061E012">
      <w:pPr>
        <w:pStyle w:val="8"/>
        <w:shd w:val="clear" w:color="auto" w:fill="FFFFFF"/>
        <w:rPr>
          <w:sz w:val="32"/>
          <w:szCs w:val="32"/>
        </w:rPr>
      </w:pPr>
      <w:r>
        <w:rPr>
          <w:rStyle w:val="11"/>
          <w:sz w:val="32"/>
          <w:szCs w:val="32"/>
        </w:rPr>
        <w:t>（一）项目基本情况。</w:t>
      </w:r>
    </w:p>
    <w:p w14:paraId="45ED36E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本项目的主要内容是四川省阿坝藏族羌族自治州九寨沟县融媒体中心州县广播电视节目覆盖工程建设项目铁塔、宽带租赁、基础链路服务项目</w:t>
      </w:r>
      <w:r>
        <w:rPr>
          <w:rFonts w:hint="eastAsia" w:ascii="仿宋" w:hAnsi="仿宋" w:eastAsia="仿宋" w:cs="仿宋"/>
          <w:sz w:val="32"/>
          <w:szCs w:val="32"/>
          <w:u w:val="none"/>
          <w:lang w:val="en-US" w:eastAsia="zh-CN"/>
        </w:rPr>
        <w:t>。</w:t>
      </w:r>
    </w:p>
    <w:p w14:paraId="21B04894">
      <w:pPr>
        <w:pStyle w:val="8"/>
        <w:shd w:val="clear" w:color="auto" w:fill="FFFFFF"/>
        <w:rPr>
          <w:sz w:val="32"/>
          <w:szCs w:val="32"/>
        </w:rPr>
      </w:pPr>
      <w:r>
        <w:rPr>
          <w:rStyle w:val="11"/>
          <w:sz w:val="32"/>
          <w:szCs w:val="32"/>
        </w:rPr>
        <w:t>（二）项目绩效目标。</w:t>
      </w:r>
    </w:p>
    <w:p w14:paraId="09417075">
      <w:pPr>
        <w:pStyle w:val="8"/>
        <w:shd w:val="clear" w:color="auto" w:fill="FFFFFF"/>
        <w:rPr>
          <w:sz w:val="32"/>
          <w:szCs w:val="32"/>
        </w:rPr>
      </w:pPr>
      <w:r>
        <w:rPr>
          <w:sz w:val="32"/>
          <w:szCs w:val="32"/>
        </w:rPr>
        <w:t>1．项目主要内容。</w:t>
      </w:r>
    </w:p>
    <w:p w14:paraId="2BC5A91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本项目的主要内容是四川省阿坝藏族羌族自治州九寨沟县融媒体中心州县广播电视节目覆盖工程建设项目铁塔、宽带租赁、基础链路服务项目</w:t>
      </w:r>
      <w:r>
        <w:rPr>
          <w:rFonts w:hint="eastAsia" w:ascii="仿宋" w:hAnsi="仿宋" w:eastAsia="仿宋" w:cs="仿宋"/>
          <w:color w:val="auto"/>
          <w:kern w:val="0"/>
          <w:sz w:val="32"/>
          <w:szCs w:val="32"/>
          <w:shd w:val="clear" w:color="auto" w:fill="FFFFFF"/>
          <w:lang w:eastAsia="zh-CN"/>
        </w:rPr>
        <w:t>，</w:t>
      </w:r>
      <w:r>
        <w:rPr>
          <w:rFonts w:hint="eastAsia" w:ascii="仿宋" w:hAnsi="仿宋" w:eastAsia="仿宋" w:cs="仿宋"/>
          <w:color w:val="auto"/>
          <w:kern w:val="0"/>
          <w:sz w:val="32"/>
          <w:szCs w:val="32"/>
          <w:shd w:val="clear" w:color="auto" w:fill="FFFFFF"/>
        </w:rPr>
        <w:t>预算金额为75.6万元/年</w:t>
      </w:r>
      <w:r>
        <w:rPr>
          <w:rFonts w:hint="eastAsia" w:ascii="仿宋" w:hAnsi="仿宋" w:eastAsia="仿宋" w:cs="仿宋"/>
          <w:color w:val="auto"/>
          <w:kern w:val="0"/>
          <w:sz w:val="32"/>
          <w:szCs w:val="32"/>
          <w:shd w:val="clear" w:color="auto" w:fill="FFFFFF"/>
          <w:lang w:val="en-US" w:eastAsia="zh-CN"/>
        </w:rPr>
        <w:t>。</w:t>
      </w:r>
      <w:r>
        <w:rPr>
          <w:rFonts w:hint="eastAsia" w:ascii="仿宋" w:hAnsi="仿宋" w:eastAsia="仿宋" w:cs="仿宋"/>
          <w:color w:val="auto"/>
          <w:kern w:val="0"/>
          <w:sz w:val="32"/>
          <w:szCs w:val="32"/>
          <w:shd w:val="clear" w:color="auto" w:fill="FFFFFF"/>
        </w:rPr>
        <w:t>资金来源为县级财政资金。翻阅</w:t>
      </w:r>
      <w:r>
        <w:rPr>
          <w:rFonts w:hint="eastAsia" w:ascii="仿宋" w:hAnsi="仿宋" w:eastAsia="仿宋" w:cs="仿宋"/>
          <w:color w:val="auto"/>
          <w:kern w:val="0"/>
          <w:sz w:val="32"/>
          <w:szCs w:val="32"/>
          <w:shd w:val="clear" w:color="auto" w:fill="FFFFFF"/>
          <w:lang w:val="en-US" w:eastAsia="zh-CN"/>
        </w:rPr>
        <w:t>九寨沟县融媒体中心</w:t>
      </w:r>
      <w:r>
        <w:rPr>
          <w:rFonts w:hint="eastAsia" w:ascii="仿宋" w:hAnsi="仿宋" w:eastAsia="仿宋" w:cs="仿宋"/>
          <w:color w:val="auto"/>
          <w:kern w:val="0"/>
          <w:sz w:val="32"/>
          <w:szCs w:val="32"/>
          <w:shd w:val="clear" w:color="auto" w:fill="FFFFFF"/>
        </w:rPr>
        <w:t>上年度预算批复及本年度预算，不存在有类似项目得到财政资金重复支持。</w:t>
      </w:r>
    </w:p>
    <w:p w14:paraId="52A4A94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sz w:val="32"/>
          <w:szCs w:val="32"/>
        </w:rPr>
      </w:pPr>
      <w:r>
        <w:rPr>
          <w:rFonts w:hint="eastAsia" w:ascii="仿宋" w:hAnsi="仿宋" w:eastAsia="仿宋" w:cs="仿宋"/>
          <w:color w:val="auto"/>
          <w:kern w:val="0"/>
          <w:sz w:val="32"/>
          <w:szCs w:val="32"/>
          <w:shd w:val="clear" w:color="auto" w:fill="FFFFFF"/>
        </w:rPr>
        <w:t>四川省阿坝藏族羌族自治州九寨沟县融媒体中心州县广播电视节目覆盖工程建设项目铁塔、宽带租赁、基础链路服务项目是九寨沟县融媒体中心日常运行需要的重要前提，也是后续融媒体中心顺利发展的必要保证。</w:t>
      </w:r>
    </w:p>
    <w:p w14:paraId="66AF80BF">
      <w:pPr>
        <w:pStyle w:val="8"/>
        <w:shd w:val="clear" w:color="auto" w:fill="FFFFFF"/>
        <w:rPr>
          <w:sz w:val="32"/>
          <w:szCs w:val="32"/>
        </w:rPr>
      </w:pPr>
      <w:r>
        <w:rPr>
          <w:rStyle w:val="11"/>
          <w:sz w:val="32"/>
          <w:szCs w:val="32"/>
        </w:rPr>
        <w:t>（三）项目自评步骤及方法。</w:t>
      </w:r>
    </w:p>
    <w:p w14:paraId="029492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sz w:val="32"/>
          <w:szCs w:val="32"/>
        </w:rPr>
      </w:pPr>
      <w:r>
        <w:rPr>
          <w:rFonts w:hint="eastAsia" w:ascii="仿宋" w:hAnsi="仿宋" w:eastAsia="仿宋" w:cs="仿宋"/>
          <w:color w:val="auto"/>
          <w:kern w:val="0"/>
          <w:sz w:val="32"/>
          <w:szCs w:val="32"/>
          <w:u w:val="none"/>
          <w:shd w:val="clear" w:color="auto" w:fill="FFFFFF"/>
          <w:lang w:val="en-US" w:eastAsia="zh-CN"/>
        </w:rPr>
        <w:t>九寨沟县融媒体中心</w:t>
      </w:r>
      <w:r>
        <w:rPr>
          <w:rFonts w:hint="eastAsia" w:ascii="仿宋" w:hAnsi="仿宋" w:eastAsia="仿宋" w:cs="仿宋"/>
          <w:color w:val="auto"/>
          <w:kern w:val="0"/>
          <w:sz w:val="32"/>
          <w:szCs w:val="32"/>
          <w:u w:val="none"/>
          <w:shd w:val="clear" w:color="auto" w:fill="FFFFFF"/>
        </w:rPr>
        <w:t>成立</w:t>
      </w:r>
      <w:r>
        <w:rPr>
          <w:rFonts w:hint="eastAsia" w:ascii="仿宋" w:hAnsi="仿宋" w:eastAsia="仿宋" w:cs="仿宋"/>
          <w:color w:val="auto"/>
          <w:kern w:val="0"/>
          <w:sz w:val="32"/>
          <w:szCs w:val="32"/>
          <w:u w:val="none"/>
          <w:shd w:val="clear" w:color="auto" w:fill="FFFFFF"/>
          <w:lang w:eastAsia="zh-CN"/>
        </w:rPr>
        <w:t>评价工作</w:t>
      </w:r>
      <w:r>
        <w:rPr>
          <w:rFonts w:hint="eastAsia" w:ascii="仿宋" w:hAnsi="仿宋" w:eastAsia="仿宋" w:cs="仿宋"/>
          <w:color w:val="auto"/>
          <w:kern w:val="0"/>
          <w:sz w:val="32"/>
          <w:szCs w:val="32"/>
          <w:u w:val="none"/>
          <w:shd w:val="clear" w:color="auto" w:fill="FFFFFF"/>
        </w:rPr>
        <w:t>小组，在</w:t>
      </w:r>
      <w:r>
        <w:rPr>
          <w:rFonts w:hint="eastAsia" w:ascii="仿宋" w:hAnsi="仿宋" w:eastAsia="仿宋" w:cs="仿宋"/>
          <w:color w:val="auto"/>
          <w:kern w:val="0"/>
          <w:sz w:val="32"/>
          <w:szCs w:val="32"/>
          <w:u w:val="none"/>
          <w:shd w:val="clear" w:color="auto" w:fill="FFFFFF"/>
          <w:lang w:eastAsia="zh-CN"/>
        </w:rPr>
        <w:t>评价工作</w:t>
      </w:r>
      <w:r>
        <w:rPr>
          <w:rFonts w:hint="eastAsia" w:ascii="仿宋" w:hAnsi="仿宋" w:eastAsia="仿宋" w:cs="仿宋"/>
          <w:color w:val="auto"/>
          <w:kern w:val="0"/>
          <w:sz w:val="32"/>
          <w:szCs w:val="32"/>
          <w:u w:val="none"/>
          <w:shd w:val="clear" w:color="auto" w:fill="FFFFFF"/>
        </w:rPr>
        <w:t>领导小组的统一组织下，具体负责</w:t>
      </w:r>
      <w:r>
        <w:rPr>
          <w:rFonts w:hint="eastAsia" w:ascii="仿宋" w:hAnsi="仿宋" w:eastAsia="仿宋" w:cs="仿宋"/>
          <w:color w:val="auto"/>
          <w:kern w:val="0"/>
          <w:sz w:val="32"/>
          <w:szCs w:val="32"/>
          <w:u w:val="none"/>
          <w:shd w:val="clear" w:color="auto" w:fill="FFFFFF"/>
          <w:lang w:eastAsia="zh-CN"/>
        </w:rPr>
        <w:t>评价该</w:t>
      </w:r>
      <w:r>
        <w:rPr>
          <w:rFonts w:hint="eastAsia" w:ascii="仿宋" w:hAnsi="仿宋" w:eastAsia="仿宋" w:cs="仿宋"/>
          <w:color w:val="auto"/>
          <w:kern w:val="0"/>
          <w:sz w:val="32"/>
          <w:szCs w:val="32"/>
          <w:u w:val="none"/>
          <w:shd w:val="clear" w:color="auto" w:fill="FFFFFF"/>
        </w:rPr>
        <w:t>项目建设的组织协调工作</w:t>
      </w:r>
      <w:r>
        <w:rPr>
          <w:rFonts w:hint="eastAsia" w:ascii="仿宋" w:hAnsi="仿宋" w:eastAsia="仿宋" w:cs="仿宋"/>
          <w:color w:val="auto"/>
          <w:kern w:val="0"/>
          <w:sz w:val="32"/>
          <w:szCs w:val="32"/>
          <w:u w:val="none"/>
          <w:shd w:val="clear" w:color="auto" w:fill="FFFFFF"/>
          <w:lang w:eastAsia="zh-CN"/>
        </w:rPr>
        <w:t>。</w:t>
      </w:r>
      <w:r>
        <w:rPr>
          <w:rFonts w:hint="eastAsia" w:ascii="仿宋" w:hAnsi="仿宋" w:eastAsia="仿宋" w:cs="仿宋"/>
          <w:color w:val="auto"/>
          <w:kern w:val="0"/>
          <w:sz w:val="32"/>
          <w:szCs w:val="32"/>
          <w:u w:val="none"/>
          <w:shd w:val="clear" w:color="auto" w:fill="FFFFFF"/>
        </w:rPr>
        <w:t>计划按照《招标投标法》和《四川省国家投资工程建设项目招标投标条例》等规定实行进行</w:t>
      </w:r>
      <w:r>
        <w:rPr>
          <w:rFonts w:hint="eastAsia" w:ascii="仿宋" w:hAnsi="仿宋" w:eastAsia="仿宋" w:cs="仿宋"/>
          <w:color w:val="auto"/>
          <w:kern w:val="0"/>
          <w:sz w:val="32"/>
          <w:szCs w:val="32"/>
          <w:u w:val="none"/>
          <w:shd w:val="clear" w:color="auto" w:fill="FFFFFF"/>
          <w:lang w:eastAsia="zh-CN"/>
        </w:rPr>
        <w:t>参考评价。通过翻阅资料、认为</w:t>
      </w:r>
      <w:r>
        <w:rPr>
          <w:rFonts w:hint="eastAsia" w:ascii="仿宋" w:hAnsi="仿宋" w:eastAsia="仿宋" w:cs="仿宋"/>
          <w:color w:val="auto"/>
          <w:kern w:val="0"/>
          <w:sz w:val="32"/>
          <w:szCs w:val="32"/>
          <w:shd w:val="clear" w:color="auto" w:fill="FFFFFF"/>
          <w:lang w:val="en-US" w:eastAsia="zh-CN"/>
        </w:rPr>
        <w:t>九寨沟县融媒体中心</w:t>
      </w:r>
      <w:r>
        <w:rPr>
          <w:rFonts w:hint="eastAsia" w:ascii="仿宋" w:hAnsi="仿宋" w:eastAsia="仿宋" w:cs="仿宋"/>
          <w:color w:val="auto"/>
          <w:kern w:val="0"/>
          <w:sz w:val="32"/>
          <w:szCs w:val="32"/>
          <w:shd w:val="clear" w:color="auto" w:fill="FFFFFF"/>
        </w:rPr>
        <w:t>制定有相应的成本控制制度</w:t>
      </w:r>
      <w:r>
        <w:rPr>
          <w:rFonts w:hint="eastAsia" w:ascii="仿宋" w:hAnsi="仿宋" w:eastAsia="仿宋" w:cs="仿宋"/>
          <w:color w:val="auto"/>
          <w:kern w:val="0"/>
          <w:sz w:val="32"/>
          <w:szCs w:val="32"/>
          <w:shd w:val="clear" w:color="auto" w:fill="FFFFFF"/>
          <w:lang w:eastAsia="zh-CN"/>
        </w:rPr>
        <w:t>，</w:t>
      </w:r>
      <w:r>
        <w:rPr>
          <w:rFonts w:hint="eastAsia" w:ascii="仿宋" w:hAnsi="仿宋" w:eastAsia="仿宋" w:cs="仿宋"/>
          <w:color w:val="auto"/>
          <w:kern w:val="0"/>
          <w:sz w:val="32"/>
          <w:szCs w:val="32"/>
          <w:shd w:val="clear" w:color="auto" w:fill="FFFFFF"/>
        </w:rPr>
        <w:t>并对预算管理、收入管理、支出管理、往来资金结算管理、现金及银行存款管理、财务监督管理作出明确规定</w:t>
      </w:r>
      <w:r>
        <w:rPr>
          <w:rFonts w:hint="eastAsia" w:ascii="仿宋" w:hAnsi="仿宋" w:eastAsia="仿宋" w:cs="仿宋"/>
          <w:color w:val="auto"/>
          <w:kern w:val="0"/>
          <w:sz w:val="32"/>
          <w:szCs w:val="32"/>
          <w:shd w:val="clear" w:color="auto" w:fill="FFFFFF"/>
          <w:lang w:eastAsia="zh-CN"/>
        </w:rPr>
        <w:t>，</w:t>
      </w:r>
      <w:r>
        <w:rPr>
          <w:rFonts w:hint="eastAsia" w:ascii="仿宋" w:hAnsi="仿宋" w:eastAsia="仿宋" w:cs="仿宋"/>
          <w:color w:val="auto"/>
          <w:kern w:val="0"/>
          <w:sz w:val="32"/>
          <w:szCs w:val="32"/>
          <w:u w:val="none"/>
          <w:shd w:val="clear" w:color="auto" w:fill="FFFFFF"/>
        </w:rPr>
        <w:t>制度较为健全规范。</w:t>
      </w:r>
      <w:r>
        <w:rPr>
          <w:rFonts w:hint="eastAsia" w:ascii="仿宋" w:hAnsi="仿宋" w:eastAsia="仿宋" w:cs="仿宋"/>
          <w:color w:val="auto"/>
          <w:kern w:val="0"/>
          <w:sz w:val="32"/>
          <w:szCs w:val="32"/>
          <w:u w:val="none"/>
          <w:shd w:val="clear" w:color="auto" w:fill="FFFFFF"/>
          <w:lang w:eastAsia="zh-CN"/>
        </w:rPr>
        <w:t>通过实地查看等方式，对该项目进行评价。</w:t>
      </w:r>
    </w:p>
    <w:p w14:paraId="42B00A95">
      <w:pPr>
        <w:pStyle w:val="8"/>
        <w:shd w:val="clear" w:color="auto" w:fill="FFFFFF"/>
        <w:rPr>
          <w:sz w:val="32"/>
          <w:szCs w:val="32"/>
        </w:rPr>
      </w:pPr>
      <w:r>
        <w:rPr>
          <w:sz w:val="32"/>
          <w:szCs w:val="32"/>
        </w:rPr>
        <w:t>二、项目资金申报及使用情况</w:t>
      </w:r>
    </w:p>
    <w:p w14:paraId="0DB5930E">
      <w:pPr>
        <w:pStyle w:val="8"/>
        <w:shd w:val="clear" w:color="auto" w:fill="FFFFFF"/>
        <w:rPr>
          <w:sz w:val="32"/>
          <w:szCs w:val="32"/>
        </w:rPr>
      </w:pPr>
      <w:r>
        <w:rPr>
          <w:rStyle w:val="11"/>
          <w:sz w:val="32"/>
          <w:szCs w:val="32"/>
        </w:rPr>
        <w:t>（一）项目资金申报及批复情况。</w:t>
      </w:r>
    </w:p>
    <w:p w14:paraId="254A240F">
      <w:pPr>
        <w:pStyle w:val="8"/>
        <w:shd w:val="clear" w:color="auto" w:fill="FFFFFF"/>
        <w:rPr>
          <w:rFonts w:hint="eastAsia" w:ascii="仿宋" w:hAnsi="仿宋" w:eastAsia="仿宋" w:cs="仿宋"/>
          <w:sz w:val="32"/>
          <w:szCs w:val="32"/>
        </w:rPr>
      </w:pPr>
      <w:r>
        <w:rPr>
          <w:rFonts w:hint="eastAsia" w:ascii="仿宋" w:hAnsi="仿宋" w:eastAsia="仿宋" w:cs="仿宋"/>
          <w:sz w:val="32"/>
          <w:szCs w:val="32"/>
          <w:lang w:eastAsia="zh-CN"/>
        </w:rPr>
        <w:t>该项目资金来源为县级财政，经</w:t>
      </w:r>
      <w:r>
        <w:rPr>
          <w:rFonts w:hint="eastAsia" w:ascii="仿宋" w:hAnsi="仿宋" w:eastAsia="仿宋" w:cs="仿宋"/>
          <w:sz w:val="32"/>
          <w:szCs w:val="32"/>
          <w:lang w:val="en-US" w:eastAsia="zh-CN"/>
        </w:rPr>
        <w:t>2022部门预算上报并下达资金</w:t>
      </w:r>
      <w:r>
        <w:rPr>
          <w:rFonts w:hint="eastAsia" w:ascii="仿宋" w:hAnsi="仿宋" w:eastAsia="仿宋" w:cs="仿宋"/>
          <w:sz w:val="32"/>
          <w:szCs w:val="32"/>
        </w:rPr>
        <w:t>。</w:t>
      </w:r>
    </w:p>
    <w:p w14:paraId="74991A90">
      <w:pPr>
        <w:pStyle w:val="8"/>
        <w:shd w:val="clear" w:color="auto" w:fill="FFFFFF"/>
        <w:rPr>
          <w:sz w:val="32"/>
          <w:szCs w:val="32"/>
        </w:rPr>
      </w:pPr>
      <w:r>
        <w:rPr>
          <w:rStyle w:val="11"/>
          <w:sz w:val="32"/>
          <w:szCs w:val="32"/>
        </w:rPr>
        <w:t>（二）资金计划、到位及使用情况</w:t>
      </w:r>
    </w:p>
    <w:p w14:paraId="08A07578">
      <w:pPr>
        <w:pStyle w:val="8"/>
        <w:shd w:val="clear" w:color="auto" w:fill="FFFFFF"/>
        <w:ind w:firstLine="420" w:firstLineChars="0"/>
        <w:rPr>
          <w:sz w:val="32"/>
          <w:szCs w:val="32"/>
        </w:rPr>
      </w:pPr>
      <w:r>
        <w:rPr>
          <w:sz w:val="32"/>
          <w:szCs w:val="32"/>
        </w:rPr>
        <w:t>1．资金计划。</w:t>
      </w:r>
      <w:r>
        <w:rPr>
          <w:rFonts w:hint="eastAsia" w:ascii="仿宋" w:hAnsi="仿宋" w:eastAsia="仿宋" w:cs="仿宋"/>
          <w:sz w:val="32"/>
          <w:szCs w:val="32"/>
          <w:lang w:eastAsia="zh-CN"/>
        </w:rPr>
        <w:t>该项目资金来源为县级财政，经</w:t>
      </w:r>
      <w:r>
        <w:rPr>
          <w:rFonts w:hint="eastAsia" w:ascii="仿宋" w:hAnsi="仿宋" w:eastAsia="仿宋" w:cs="仿宋"/>
          <w:sz w:val="32"/>
          <w:szCs w:val="32"/>
          <w:lang w:val="en-US" w:eastAsia="zh-CN"/>
        </w:rPr>
        <w:t>2022部门预算上报并下达资金</w:t>
      </w:r>
      <w:r>
        <w:rPr>
          <w:rFonts w:hint="eastAsia" w:ascii="仿宋" w:hAnsi="仿宋" w:eastAsia="仿宋" w:cs="仿宋"/>
          <w:sz w:val="32"/>
          <w:szCs w:val="32"/>
        </w:rPr>
        <w:t>。</w:t>
      </w:r>
    </w:p>
    <w:p w14:paraId="223569D3">
      <w:pPr>
        <w:pStyle w:val="8"/>
        <w:shd w:val="clear" w:color="auto" w:fill="FFFFFF"/>
        <w:ind w:firstLine="420" w:firstLineChars="0"/>
        <w:rPr>
          <w:sz w:val="32"/>
          <w:szCs w:val="32"/>
        </w:rPr>
      </w:pPr>
      <w:r>
        <w:rPr>
          <w:sz w:val="32"/>
          <w:szCs w:val="32"/>
        </w:rPr>
        <w:t>2．资金到位。</w:t>
      </w:r>
      <w:r>
        <w:rPr>
          <w:rFonts w:hint="eastAsia" w:ascii="仿宋" w:hAnsi="仿宋" w:eastAsia="仿宋" w:cs="仿宋"/>
          <w:sz w:val="32"/>
          <w:szCs w:val="32"/>
          <w:lang w:eastAsia="zh-CN"/>
        </w:rPr>
        <w:t>该项目资金来源为县级财政，经</w:t>
      </w:r>
      <w:r>
        <w:rPr>
          <w:rFonts w:hint="eastAsia" w:ascii="仿宋" w:hAnsi="仿宋" w:eastAsia="仿宋" w:cs="仿宋"/>
          <w:sz w:val="32"/>
          <w:szCs w:val="32"/>
          <w:lang w:val="en-US" w:eastAsia="zh-CN"/>
        </w:rPr>
        <w:t>2022部门预算上报并下达资金75.6万，资金到位率100%</w:t>
      </w:r>
      <w:r>
        <w:rPr>
          <w:sz w:val="32"/>
          <w:szCs w:val="32"/>
        </w:rPr>
        <w:t>。</w:t>
      </w:r>
    </w:p>
    <w:p w14:paraId="7F5AEAA0">
      <w:pPr>
        <w:snapToGrid w:val="0"/>
        <w:spacing w:line="600" w:lineRule="exact"/>
        <w:ind w:firstLine="420" w:firstLineChars="0"/>
        <w:rPr>
          <w:sz w:val="32"/>
          <w:szCs w:val="32"/>
        </w:rPr>
      </w:pPr>
      <w:r>
        <w:rPr>
          <w:sz w:val="32"/>
          <w:szCs w:val="32"/>
        </w:rPr>
        <w:t>3．资金使用。</w:t>
      </w:r>
      <w:bookmarkStart w:id="0" w:name="_Toc29447"/>
      <w:r>
        <w:rPr>
          <w:rFonts w:hint="eastAsia" w:ascii="仿宋" w:hAnsi="仿宋" w:eastAsia="仿宋" w:cs="仿宋"/>
          <w:kern w:val="0"/>
          <w:sz w:val="32"/>
          <w:szCs w:val="32"/>
          <w:shd w:val="clear" w:color="auto" w:fill="FFFFFF"/>
          <w:lang w:eastAsia="zh-CN"/>
        </w:rPr>
        <w:t>该资金主要用于</w:t>
      </w:r>
      <w:r>
        <w:rPr>
          <w:rFonts w:hint="eastAsia" w:ascii="仿宋" w:hAnsi="仿宋" w:eastAsia="仿宋" w:cs="仿宋"/>
          <w:kern w:val="0"/>
          <w:sz w:val="32"/>
          <w:szCs w:val="32"/>
          <w:shd w:val="clear" w:color="auto" w:fill="FFFFFF"/>
        </w:rPr>
        <w:t>九寨沟县州县广播电视节目覆盖工程建设项目铁塔、宽带租赁服务、基础链路服务项目</w:t>
      </w:r>
      <w:r>
        <w:rPr>
          <w:rFonts w:hint="eastAsia" w:ascii="仿宋" w:hAnsi="仿宋" w:eastAsia="仿宋" w:cs="仿宋"/>
          <w:kern w:val="0"/>
          <w:sz w:val="32"/>
          <w:szCs w:val="32"/>
          <w:shd w:val="clear" w:color="auto" w:fill="FFFFFF"/>
          <w:lang w:eastAsia="zh-CN"/>
        </w:rPr>
        <w:t>，截止年底支付资金</w:t>
      </w:r>
      <w:r>
        <w:rPr>
          <w:rFonts w:hint="eastAsia" w:ascii="仿宋" w:hAnsi="仿宋" w:eastAsia="仿宋" w:cs="仿宋"/>
          <w:kern w:val="0"/>
          <w:sz w:val="32"/>
          <w:szCs w:val="32"/>
          <w:shd w:val="clear" w:color="auto" w:fill="FFFFFF"/>
          <w:lang w:val="en-US" w:eastAsia="zh-CN"/>
        </w:rPr>
        <w:t>75.6万，资金支付率100%</w:t>
      </w:r>
      <w:r>
        <w:rPr>
          <w:rFonts w:hint="eastAsia" w:ascii="仿宋" w:hAnsi="仿宋" w:eastAsia="仿宋" w:cs="仿宋"/>
          <w:kern w:val="0"/>
          <w:sz w:val="32"/>
          <w:szCs w:val="32"/>
          <w:shd w:val="clear" w:color="auto" w:fill="FFFFFF"/>
        </w:rPr>
        <w:t>。</w:t>
      </w:r>
      <w:bookmarkEnd w:id="0"/>
    </w:p>
    <w:p w14:paraId="3A6F1903">
      <w:pPr>
        <w:pStyle w:val="8"/>
        <w:shd w:val="clear" w:color="auto" w:fill="FFFFFF"/>
        <w:rPr>
          <w:sz w:val="32"/>
          <w:szCs w:val="32"/>
        </w:rPr>
      </w:pPr>
      <w:r>
        <w:rPr>
          <w:rStyle w:val="11"/>
          <w:sz w:val="32"/>
          <w:szCs w:val="32"/>
        </w:rPr>
        <w:t>（三）项目财务管理情况。</w:t>
      </w:r>
    </w:p>
    <w:p w14:paraId="41F644E6">
      <w:pPr>
        <w:ind w:firstLine="640" w:firstLineChars="200"/>
        <w:outlineLvl w:val="0"/>
        <w:rPr>
          <w:rStyle w:val="16"/>
          <w:rFonts w:hint="eastAsia" w:ascii="仿宋" w:hAnsi="仿宋" w:eastAsia="仿宋" w:cs="仿宋_GB2312"/>
          <w:sz w:val="32"/>
          <w:szCs w:val="32"/>
          <w:lang w:eastAsia="zh-CN"/>
        </w:rPr>
      </w:pPr>
      <w:r>
        <w:rPr>
          <w:rFonts w:hint="eastAsia" w:ascii="仿宋" w:hAnsi="仿宋" w:eastAsia="仿宋" w:cs="仿宋_GB2312"/>
          <w:sz w:val="32"/>
          <w:szCs w:val="32"/>
        </w:rPr>
        <w:t>在资金使用方面，在资金下达后，专项资金用途及资金支付都召开中心会务会讨论决定，经会议讨论一致通过后，并且在符合相关法律法规的情况下方可执行和支出。</w:t>
      </w:r>
      <w:r>
        <w:rPr>
          <w:rFonts w:hint="eastAsia" w:ascii="仿宋" w:hAnsi="仿宋" w:eastAsia="仿宋" w:cs="仿宋_GB2312"/>
          <w:sz w:val="32"/>
          <w:szCs w:val="32"/>
          <w:lang w:eastAsia="zh-CN"/>
        </w:rPr>
        <w:t>总体来说我单位在专项资金使用方面制度执行较严格。</w:t>
      </w:r>
    </w:p>
    <w:p w14:paraId="6C4ED682">
      <w:pPr>
        <w:pStyle w:val="8"/>
        <w:shd w:val="clear" w:color="auto" w:fill="FFFFFF"/>
        <w:rPr>
          <w:sz w:val="32"/>
          <w:szCs w:val="32"/>
        </w:rPr>
      </w:pPr>
      <w:r>
        <w:rPr>
          <w:rFonts w:hint="eastAsia"/>
          <w:sz w:val="32"/>
          <w:szCs w:val="32"/>
          <w:lang w:eastAsia="zh-CN"/>
        </w:rPr>
        <w:t>三</w:t>
      </w:r>
      <w:r>
        <w:rPr>
          <w:sz w:val="32"/>
          <w:szCs w:val="32"/>
        </w:rPr>
        <w:t>、项目实施及管理情况</w:t>
      </w:r>
    </w:p>
    <w:p w14:paraId="34F4F495">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rPr>
        <w:t>在资金下达后，专项资金用途及资金支付都召开</w:t>
      </w:r>
      <w:r>
        <w:rPr>
          <w:rFonts w:hint="eastAsia" w:ascii="仿宋" w:hAnsi="仿宋" w:eastAsia="仿宋" w:cs="仿宋"/>
          <w:sz w:val="32"/>
          <w:szCs w:val="32"/>
          <w:lang w:eastAsia="zh-CN"/>
        </w:rPr>
        <w:t>了</w:t>
      </w:r>
      <w:r>
        <w:rPr>
          <w:rFonts w:hint="eastAsia" w:ascii="仿宋" w:hAnsi="仿宋" w:eastAsia="仿宋" w:cs="仿宋"/>
          <w:sz w:val="32"/>
          <w:szCs w:val="32"/>
        </w:rPr>
        <w:t>中心会务会讨论决定，经会议讨论一致通过后，</w:t>
      </w:r>
      <w:r>
        <w:rPr>
          <w:rFonts w:hint="eastAsia" w:ascii="仿宋" w:hAnsi="仿宋" w:eastAsia="仿宋" w:cs="仿宋"/>
          <w:sz w:val="32"/>
          <w:szCs w:val="32"/>
          <w:lang w:val="en-US" w:eastAsia="zh-CN"/>
        </w:rPr>
        <w:t>该指标下达后指标下达后被分解为75.6万元租赁费，全部用于</w:t>
      </w:r>
      <w:r>
        <w:rPr>
          <w:rFonts w:hint="eastAsia" w:ascii="仿宋" w:hAnsi="仿宋" w:eastAsia="仿宋" w:cs="仿宋"/>
          <w:kern w:val="0"/>
          <w:sz w:val="32"/>
          <w:szCs w:val="32"/>
          <w:shd w:val="clear" w:color="auto" w:fill="FFFFFF"/>
          <w:lang w:eastAsia="zh-CN"/>
        </w:rPr>
        <w:t>于</w:t>
      </w:r>
      <w:r>
        <w:rPr>
          <w:rFonts w:hint="eastAsia" w:ascii="仿宋" w:hAnsi="仿宋" w:eastAsia="仿宋" w:cs="仿宋"/>
          <w:kern w:val="0"/>
          <w:sz w:val="32"/>
          <w:szCs w:val="32"/>
          <w:shd w:val="clear" w:color="auto" w:fill="FFFFFF"/>
        </w:rPr>
        <w:t>九寨沟县州县广播电视节目覆盖工程建设项目铁塔、宽带租赁服务、基础链路服务项目</w:t>
      </w:r>
      <w:r>
        <w:rPr>
          <w:rFonts w:hint="eastAsia" w:ascii="仿宋" w:hAnsi="仿宋" w:eastAsia="仿宋" w:cs="仿宋"/>
          <w:sz w:val="32"/>
          <w:szCs w:val="32"/>
        </w:rPr>
        <w:t>。</w:t>
      </w:r>
    </w:p>
    <w:p w14:paraId="7F302797">
      <w:pPr>
        <w:numPr>
          <w:ilvl w:val="0"/>
          <w:numId w:val="0"/>
        </w:numPr>
        <w:rPr>
          <w:rFonts w:hint="eastAsia" w:ascii="宋体" w:hAnsi="宋体" w:eastAsia="宋体" w:cs="宋体"/>
          <w:bCs/>
          <w:sz w:val="32"/>
          <w:szCs w:val="32"/>
          <w:lang w:eastAsia="zh-CN"/>
        </w:rPr>
      </w:pPr>
      <w:r>
        <w:rPr>
          <w:rFonts w:hint="eastAsia" w:cs="宋体"/>
          <w:bCs/>
          <w:sz w:val="32"/>
          <w:szCs w:val="32"/>
          <w:lang w:eastAsia="zh-CN"/>
        </w:rPr>
        <w:t>四</w:t>
      </w:r>
      <w:r>
        <w:rPr>
          <w:rFonts w:hint="eastAsia" w:ascii="宋体" w:hAnsi="宋体" w:eastAsia="宋体" w:cs="宋体"/>
          <w:bCs/>
          <w:sz w:val="32"/>
          <w:szCs w:val="32"/>
          <w:lang w:eastAsia="zh-CN"/>
        </w:rPr>
        <w:t>、项目绩效情况</w:t>
      </w:r>
    </w:p>
    <w:p w14:paraId="5823704D">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项目完成情况</w:t>
      </w:r>
      <w:r>
        <w:rPr>
          <w:rFonts w:hint="eastAsia" w:ascii="宋体" w:hAnsi="宋体" w:eastAsia="宋体" w:cs="宋体"/>
          <w:b/>
          <w:bCs/>
          <w:sz w:val="32"/>
          <w:szCs w:val="32"/>
        </w:rPr>
        <w:t>。</w:t>
      </w:r>
    </w:p>
    <w:p w14:paraId="76C0C256">
      <w:pPr>
        <w:snapToGrid w:val="0"/>
        <w:spacing w:line="600" w:lineRule="exact"/>
        <w:ind w:firstLine="420" w:firstLineChars="0"/>
        <w:rPr>
          <w:rFonts w:hint="eastAsia" w:ascii="仿宋" w:hAnsi="仿宋" w:eastAsia="仿宋" w:cs="仿宋"/>
          <w:kern w:val="0"/>
          <w:sz w:val="32"/>
          <w:szCs w:val="32"/>
          <w:shd w:val="clear" w:color="auto" w:fill="FFFFFF"/>
        </w:rPr>
      </w:pPr>
      <w:r>
        <w:rPr>
          <w:rFonts w:hint="eastAsia" w:ascii="仿宋" w:hAnsi="仿宋" w:eastAsia="仿宋" w:cs="仿宋"/>
          <w:sz w:val="32"/>
          <w:szCs w:val="32"/>
          <w:lang w:eastAsia="zh-CN"/>
        </w:rPr>
        <w:t>该项目资金来源为县级财政，经</w:t>
      </w:r>
      <w:r>
        <w:rPr>
          <w:rFonts w:hint="eastAsia" w:ascii="仿宋" w:hAnsi="仿宋" w:eastAsia="仿宋" w:cs="仿宋"/>
          <w:sz w:val="32"/>
          <w:szCs w:val="32"/>
          <w:lang w:val="en-US" w:eastAsia="zh-CN"/>
        </w:rPr>
        <w:t>2022部门预算上报并下达资金75.6万，资金到位率100%</w:t>
      </w:r>
      <w:r>
        <w:rPr>
          <w:sz w:val="32"/>
          <w:szCs w:val="32"/>
        </w:rPr>
        <w:t>。</w:t>
      </w:r>
      <w:r>
        <w:rPr>
          <w:rFonts w:hint="eastAsia" w:ascii="仿宋" w:hAnsi="仿宋" w:eastAsia="仿宋" w:cs="仿宋"/>
          <w:kern w:val="0"/>
          <w:sz w:val="32"/>
          <w:szCs w:val="32"/>
          <w:shd w:val="clear" w:color="auto" w:fill="FFFFFF"/>
          <w:lang w:eastAsia="zh-CN"/>
        </w:rPr>
        <w:t>该资金主要用于</w:t>
      </w:r>
      <w:r>
        <w:rPr>
          <w:rFonts w:hint="eastAsia" w:ascii="仿宋" w:hAnsi="仿宋" w:eastAsia="仿宋" w:cs="仿宋"/>
          <w:kern w:val="0"/>
          <w:sz w:val="32"/>
          <w:szCs w:val="32"/>
          <w:shd w:val="clear" w:color="auto" w:fill="FFFFFF"/>
        </w:rPr>
        <w:t>九寨沟县州县广播电视节目覆盖工程建设项目铁塔、宽带租赁服务、基础链路服务项目</w:t>
      </w:r>
      <w:r>
        <w:rPr>
          <w:rFonts w:hint="eastAsia" w:ascii="仿宋" w:hAnsi="仿宋" w:eastAsia="仿宋" w:cs="仿宋"/>
          <w:kern w:val="0"/>
          <w:sz w:val="32"/>
          <w:szCs w:val="32"/>
          <w:shd w:val="clear" w:color="auto" w:fill="FFFFFF"/>
          <w:lang w:eastAsia="zh-CN"/>
        </w:rPr>
        <w:t>，截止年底支付资金</w:t>
      </w:r>
      <w:r>
        <w:rPr>
          <w:rFonts w:hint="eastAsia" w:ascii="仿宋" w:hAnsi="仿宋" w:eastAsia="仿宋" w:cs="仿宋"/>
          <w:kern w:val="0"/>
          <w:sz w:val="32"/>
          <w:szCs w:val="32"/>
          <w:shd w:val="clear" w:color="auto" w:fill="FFFFFF"/>
          <w:lang w:val="en-US" w:eastAsia="zh-CN"/>
        </w:rPr>
        <w:t>75.6万，资金支付率100%</w:t>
      </w:r>
      <w:r>
        <w:rPr>
          <w:rFonts w:hint="eastAsia" w:ascii="仿宋" w:hAnsi="仿宋" w:eastAsia="仿宋" w:cs="仿宋"/>
          <w:kern w:val="0"/>
          <w:sz w:val="32"/>
          <w:szCs w:val="32"/>
          <w:shd w:val="clear" w:color="auto" w:fill="FFFFFF"/>
        </w:rPr>
        <w:t>。</w:t>
      </w:r>
    </w:p>
    <w:p w14:paraId="13F4F98D">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项目效益情况</w:t>
      </w:r>
      <w:r>
        <w:rPr>
          <w:rFonts w:hint="eastAsia" w:ascii="宋体" w:hAnsi="宋体" w:eastAsia="宋体" w:cs="宋体"/>
          <w:b/>
          <w:bCs/>
          <w:sz w:val="32"/>
          <w:szCs w:val="32"/>
        </w:rPr>
        <w:t>。</w:t>
      </w:r>
    </w:p>
    <w:p w14:paraId="3FFC673B">
      <w:pPr>
        <w:ind w:firstLine="420" w:firstLineChars="0"/>
        <w:outlineLvl w:val="0"/>
        <w:rPr>
          <w:rFonts w:hint="eastAsia" w:ascii="仿宋_GB2312"/>
          <w:sz w:val="32"/>
          <w:szCs w:val="32"/>
          <w:lang w:eastAsia="zh-CN"/>
        </w:rPr>
      </w:pPr>
      <w:r>
        <w:rPr>
          <w:rFonts w:hint="eastAsia" w:ascii="仿宋" w:hAnsi="仿宋" w:eastAsia="仿宋" w:cs="仿宋"/>
          <w:kern w:val="0"/>
          <w:sz w:val="32"/>
          <w:szCs w:val="32"/>
          <w:shd w:val="clear" w:color="auto" w:fill="FFFFFF"/>
          <w:lang w:eastAsia="zh-CN"/>
        </w:rPr>
        <w:t>该资金主要用于</w:t>
      </w:r>
      <w:r>
        <w:rPr>
          <w:rFonts w:hint="eastAsia" w:ascii="仿宋" w:hAnsi="仿宋" w:eastAsia="仿宋" w:cs="仿宋"/>
          <w:kern w:val="0"/>
          <w:sz w:val="32"/>
          <w:szCs w:val="32"/>
          <w:shd w:val="clear" w:color="auto" w:fill="FFFFFF"/>
        </w:rPr>
        <w:t>九寨沟县州县广播电视节目覆盖工程建设项目铁塔、宽带租赁服务、基础链路服务项目</w:t>
      </w:r>
      <w:r>
        <w:rPr>
          <w:rFonts w:hint="eastAsia" w:ascii="仿宋" w:hAnsi="仿宋" w:eastAsia="仿宋" w:cs="仿宋"/>
          <w:kern w:val="0"/>
          <w:sz w:val="32"/>
          <w:szCs w:val="32"/>
          <w:shd w:val="clear" w:color="auto" w:fill="FFFFFF"/>
          <w:lang w:eastAsia="zh-CN"/>
        </w:rPr>
        <w:t>，</w:t>
      </w:r>
      <w:r>
        <w:rPr>
          <w:rFonts w:hint="eastAsia" w:ascii="仿宋" w:hAnsi="仿宋" w:eastAsia="仿宋"/>
          <w:sz w:val="32"/>
          <w:szCs w:val="32"/>
          <w:lang w:eastAsia="zh-CN"/>
        </w:rPr>
        <w:t>并无直接经济效益产生。</w:t>
      </w:r>
      <w:r>
        <w:rPr>
          <w:rFonts w:hint="eastAsia" w:ascii="仿宋" w:hAnsi="仿宋" w:eastAsia="仿宋" w:cs="仿宋"/>
          <w:sz w:val="32"/>
          <w:szCs w:val="32"/>
          <w:lang w:eastAsia="zh-CN"/>
        </w:rPr>
        <w:t>但在</w:t>
      </w:r>
      <w:r>
        <w:rPr>
          <w:rFonts w:hint="eastAsia" w:ascii="仿宋" w:hAnsi="仿宋" w:eastAsia="仿宋" w:cs="仿宋"/>
          <w:color w:val="000000"/>
          <w:sz w:val="32"/>
          <w:szCs w:val="32"/>
          <w:lang w:eastAsia="zh-CN"/>
        </w:rPr>
        <w:t>有效促进基层宣传工作、服务群众生产生活，更好服务党委政府中心工作方面，产生了积极显著的影响</w:t>
      </w:r>
      <w:r>
        <w:rPr>
          <w:rFonts w:hint="eastAsia" w:ascii="宋体" w:eastAsia="宋体" w:cs="宋体"/>
          <w:color w:val="000000"/>
          <w:sz w:val="32"/>
          <w:szCs w:val="32"/>
          <w:lang w:eastAsia="zh-CN"/>
        </w:rPr>
        <w:t>。</w:t>
      </w:r>
    </w:p>
    <w:p w14:paraId="41550697">
      <w:pPr>
        <w:pStyle w:val="8"/>
        <w:shd w:val="clear" w:color="auto" w:fill="FFFFFF"/>
        <w:rPr>
          <w:sz w:val="32"/>
          <w:szCs w:val="32"/>
        </w:rPr>
      </w:pPr>
      <w:r>
        <w:rPr>
          <w:rFonts w:hint="eastAsia"/>
          <w:sz w:val="32"/>
          <w:szCs w:val="32"/>
          <w:lang w:eastAsia="zh-CN"/>
        </w:rPr>
        <w:t>五</w:t>
      </w:r>
      <w:r>
        <w:rPr>
          <w:sz w:val="32"/>
          <w:szCs w:val="32"/>
        </w:rPr>
        <w:t>、评价结论及建议</w:t>
      </w:r>
    </w:p>
    <w:p w14:paraId="2D89BD37">
      <w:pPr>
        <w:pStyle w:val="8"/>
        <w:shd w:val="clear" w:color="auto" w:fill="FFFFFF"/>
        <w:rPr>
          <w:sz w:val="32"/>
          <w:szCs w:val="32"/>
        </w:rPr>
      </w:pPr>
      <w:r>
        <w:rPr>
          <w:rStyle w:val="11"/>
          <w:sz w:val="32"/>
          <w:szCs w:val="32"/>
        </w:rPr>
        <w:t>（一）评价结论。</w:t>
      </w:r>
    </w:p>
    <w:p w14:paraId="2D599CA6">
      <w:pPr>
        <w:pStyle w:val="8"/>
        <w:shd w:val="clear" w:color="auto" w:fill="FFFFFF"/>
        <w:ind w:firstLine="420" w:firstLineChars="0"/>
        <w:rPr>
          <w:sz w:val="32"/>
          <w:szCs w:val="32"/>
        </w:rPr>
      </w:pPr>
      <w:r>
        <w:rPr>
          <w:rStyle w:val="16"/>
          <w:rFonts w:hint="eastAsia" w:ascii="仿宋" w:hAnsi="仿宋" w:eastAsia="仿宋" w:cs="Times New Roman"/>
          <w:color w:val="000000"/>
          <w:sz w:val="32"/>
          <w:szCs w:val="32"/>
        </w:rPr>
        <w:t>我单位</w:t>
      </w:r>
      <w:r>
        <w:rPr>
          <w:rStyle w:val="16"/>
          <w:rFonts w:hint="eastAsia" w:ascii="仿宋" w:hAnsi="仿宋" w:eastAsia="仿宋" w:cs="Times New Roman"/>
          <w:color w:val="000000"/>
          <w:sz w:val="32"/>
          <w:szCs w:val="32"/>
          <w:lang w:eastAsia="zh-CN"/>
        </w:rPr>
        <w:t>在</w:t>
      </w:r>
      <w:r>
        <w:rPr>
          <w:rFonts w:hint="eastAsia" w:ascii="仿宋" w:hAnsi="仿宋" w:eastAsia="仿宋"/>
          <w:sz w:val="32"/>
          <w:szCs w:val="32"/>
          <w:lang w:eastAsia="zh-CN"/>
        </w:rPr>
        <w:t>该项目上，</w:t>
      </w:r>
      <w:r>
        <w:rPr>
          <w:rStyle w:val="16"/>
          <w:rFonts w:hint="eastAsia" w:ascii="仿宋" w:hAnsi="仿宋" w:eastAsia="仿宋" w:cs="Times New Roman"/>
          <w:color w:val="000000"/>
          <w:sz w:val="32"/>
          <w:szCs w:val="32"/>
        </w:rPr>
        <w:t>总体绩效目标完成较好，</w:t>
      </w:r>
      <w:r>
        <w:rPr>
          <w:rStyle w:val="16"/>
          <w:rFonts w:hint="eastAsia" w:ascii="仿宋" w:hAnsi="仿宋" w:eastAsia="仿宋" w:cs="Times New Roman"/>
          <w:color w:val="000000"/>
          <w:sz w:val="32"/>
          <w:szCs w:val="32"/>
          <w:lang w:eastAsia="zh-CN"/>
        </w:rPr>
        <w:t>资金到位率和支付率都达到了</w:t>
      </w:r>
      <w:r>
        <w:rPr>
          <w:rStyle w:val="16"/>
          <w:rFonts w:hint="eastAsia" w:ascii="仿宋" w:hAnsi="仿宋" w:eastAsia="仿宋" w:cs="Times New Roman"/>
          <w:color w:val="000000"/>
          <w:sz w:val="32"/>
          <w:szCs w:val="32"/>
          <w:lang w:val="en-US" w:eastAsia="zh-CN"/>
        </w:rPr>
        <w:t>100%</w:t>
      </w:r>
      <w:r>
        <w:rPr>
          <w:sz w:val="32"/>
          <w:szCs w:val="32"/>
        </w:rPr>
        <w:t>。</w:t>
      </w:r>
    </w:p>
    <w:p w14:paraId="3660F45B">
      <w:pPr>
        <w:pStyle w:val="8"/>
        <w:shd w:val="clear" w:color="auto" w:fill="FFFFFF"/>
        <w:rPr>
          <w:sz w:val="32"/>
          <w:szCs w:val="32"/>
        </w:rPr>
      </w:pPr>
      <w:r>
        <w:rPr>
          <w:rStyle w:val="11"/>
          <w:sz w:val="32"/>
          <w:szCs w:val="32"/>
        </w:rPr>
        <w:t>（二）存在的问题。</w:t>
      </w:r>
    </w:p>
    <w:p w14:paraId="4A63DE6E">
      <w:pPr>
        <w:ind w:firstLine="640" w:firstLineChars="200"/>
        <w:rPr>
          <w:rFonts w:hint="eastAsia" w:ascii="楷体_GB2312" w:eastAsia="楷体_GB2312"/>
          <w:b/>
          <w:sz w:val="32"/>
          <w:szCs w:val="32"/>
          <w:lang w:val="zh-CN"/>
        </w:rPr>
      </w:pPr>
      <w:r>
        <w:rPr>
          <w:rStyle w:val="16"/>
          <w:rFonts w:hint="eastAsia" w:ascii="仿宋" w:hAnsi="仿宋" w:eastAsia="仿宋" w:cs="Times New Roman"/>
          <w:color w:val="000000"/>
          <w:sz w:val="32"/>
          <w:szCs w:val="32"/>
          <w:lang w:eastAsia="zh-CN"/>
        </w:rPr>
        <w:t>在资金计划和支付进度</w:t>
      </w:r>
      <w:r>
        <w:rPr>
          <w:rFonts w:hint="eastAsia" w:ascii="仿宋" w:hAnsi="仿宋" w:eastAsia="仿宋"/>
          <w:sz w:val="32"/>
          <w:szCs w:val="32"/>
          <w:lang w:eastAsia="zh-CN"/>
        </w:rPr>
        <w:t>方面还需要更加科学规划和提高效率</w:t>
      </w:r>
      <w:r>
        <w:rPr>
          <w:rFonts w:hint="eastAsia" w:ascii="仿宋" w:hAnsi="仿宋" w:eastAsia="仿宋"/>
          <w:sz w:val="32"/>
          <w:szCs w:val="32"/>
        </w:rPr>
        <w:t>。</w:t>
      </w:r>
    </w:p>
    <w:p w14:paraId="62F01AAD">
      <w:pPr>
        <w:pStyle w:val="8"/>
        <w:shd w:val="clear" w:color="auto" w:fill="FFFFFF"/>
        <w:rPr>
          <w:sz w:val="32"/>
          <w:szCs w:val="32"/>
        </w:rPr>
      </w:pPr>
      <w:r>
        <w:rPr>
          <w:rStyle w:val="11"/>
          <w:sz w:val="32"/>
          <w:szCs w:val="32"/>
        </w:rPr>
        <w:t>（三）相关建议。</w:t>
      </w:r>
    </w:p>
    <w:p w14:paraId="5F8D3B10">
      <w:pPr>
        <w:pStyle w:val="8"/>
        <w:shd w:val="clear" w:color="auto" w:fill="FFFFFF"/>
        <w:ind w:firstLine="320" w:firstLineChars="100"/>
      </w:pPr>
      <w:r>
        <w:rPr>
          <w:rFonts w:hint="eastAsia"/>
          <w:sz w:val="32"/>
          <w:szCs w:val="32"/>
          <w:lang w:eastAsia="zh-CN"/>
        </w:rPr>
        <w:t>无</w:t>
      </w:r>
      <w:r>
        <w:rPr>
          <w:sz w:val="32"/>
          <w:szCs w:val="32"/>
        </w:rPr>
        <w:t>。</w:t>
      </w:r>
      <w:r>
        <w:t> </w:t>
      </w:r>
    </w:p>
    <w:p w14:paraId="290680DB">
      <w:pPr>
        <w:pStyle w:val="8"/>
        <w:shd w:val="clear" w:color="auto" w:fill="FFFFFF"/>
        <w:ind w:firstLine="240" w:firstLineChars="100"/>
      </w:pPr>
    </w:p>
    <w:p w14:paraId="54AA7278">
      <w:pPr>
        <w:pStyle w:val="8"/>
        <w:shd w:val="clear" w:color="auto" w:fill="FFFFFF"/>
      </w:pPr>
      <w:r>
        <w:t>附表</w:t>
      </w:r>
    </w:p>
    <w:tbl>
      <w:tblPr>
        <w:tblStyle w:val="9"/>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4"/>
        <w:gridCol w:w="1077"/>
        <w:gridCol w:w="1365"/>
        <w:gridCol w:w="1060"/>
        <w:gridCol w:w="1097"/>
        <w:gridCol w:w="2044"/>
      </w:tblGrid>
      <w:tr w14:paraId="27BC25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14:paraId="35C3F029">
            <w:pPr>
              <w:pStyle w:val="8"/>
              <w:jc w:val="center"/>
            </w:pPr>
            <w:r>
              <w:rPr>
                <w:rStyle w:val="11"/>
              </w:rPr>
              <w:t>2022年50万元以上（含）特定目标类部门预算项目绩效目标自评</w:t>
            </w:r>
          </w:p>
        </w:tc>
      </w:tr>
      <w:tr w14:paraId="00F17D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1" w:type="dxa"/>
            <w:gridSpan w:val="2"/>
            <w:tcBorders>
              <w:top w:val="outset" w:color="auto" w:sz="6" w:space="0"/>
              <w:left w:val="outset" w:color="auto" w:sz="6" w:space="0"/>
              <w:bottom w:val="outset" w:color="auto" w:sz="6" w:space="0"/>
              <w:right w:val="outset" w:color="auto" w:sz="6" w:space="0"/>
            </w:tcBorders>
            <w:noWrap/>
            <w:vAlign w:val="center"/>
          </w:tcPr>
          <w:p w14:paraId="2CEC5C98">
            <w:pPr>
              <w:pStyle w:val="8"/>
              <w:jc w:val="center"/>
            </w:pPr>
            <w:r>
              <w:t>主管部门及代码</w:t>
            </w:r>
          </w:p>
        </w:tc>
        <w:tc>
          <w:tcPr>
            <w:tcW w:w="2425" w:type="dxa"/>
            <w:gridSpan w:val="2"/>
            <w:tcBorders>
              <w:top w:val="outset" w:color="auto" w:sz="6" w:space="0"/>
              <w:left w:val="outset" w:color="auto" w:sz="6" w:space="0"/>
              <w:bottom w:val="outset" w:color="auto" w:sz="6" w:space="0"/>
              <w:right w:val="outset" w:color="auto" w:sz="6" w:space="0"/>
            </w:tcBorders>
            <w:noWrap/>
            <w:vAlign w:val="center"/>
          </w:tcPr>
          <w:p w14:paraId="7484FFE5">
            <w:pPr>
              <w:pStyle w:val="8"/>
              <w:jc w:val="center"/>
              <w:rPr>
                <w:rFonts w:hint="default" w:eastAsia="宋体"/>
                <w:lang w:val="en-US" w:eastAsia="zh-CN"/>
              </w:rPr>
            </w:pPr>
            <w:r>
              <w:t> </w:t>
            </w:r>
            <w:r>
              <w:rPr>
                <w:rFonts w:hint="eastAsia"/>
                <w:lang w:val="en-US" w:eastAsia="zh-CN"/>
              </w:rPr>
              <w:t>506001</w:t>
            </w:r>
          </w:p>
        </w:tc>
        <w:tc>
          <w:tcPr>
            <w:tcW w:w="1097" w:type="dxa"/>
            <w:tcBorders>
              <w:top w:val="outset" w:color="auto" w:sz="6" w:space="0"/>
              <w:left w:val="outset" w:color="auto" w:sz="6" w:space="0"/>
              <w:bottom w:val="outset" w:color="auto" w:sz="6" w:space="0"/>
              <w:right w:val="outset" w:color="auto" w:sz="6" w:space="0"/>
            </w:tcBorders>
            <w:noWrap/>
            <w:vAlign w:val="center"/>
          </w:tcPr>
          <w:p w14:paraId="3D734AE7">
            <w:pPr>
              <w:pStyle w:val="8"/>
              <w:jc w:val="center"/>
            </w:pPr>
            <w:r>
              <w:t>实施单位</w:t>
            </w:r>
          </w:p>
        </w:tc>
        <w:tc>
          <w:tcPr>
            <w:tcW w:w="2044" w:type="dxa"/>
            <w:tcBorders>
              <w:top w:val="outset" w:color="auto" w:sz="6" w:space="0"/>
              <w:left w:val="outset" w:color="auto" w:sz="6" w:space="0"/>
              <w:bottom w:val="outset" w:color="auto" w:sz="6" w:space="0"/>
              <w:right w:val="outset" w:color="auto" w:sz="6" w:space="0"/>
            </w:tcBorders>
            <w:noWrap/>
            <w:vAlign w:val="center"/>
          </w:tcPr>
          <w:p w14:paraId="74B3380D">
            <w:pPr>
              <w:pStyle w:val="8"/>
              <w:jc w:val="center"/>
            </w:pPr>
            <w:r>
              <w:rPr>
                <w:rFonts w:hint="eastAsia"/>
                <w:lang w:eastAsia="zh-CN"/>
              </w:rPr>
              <w:t>九寨沟县融媒体中心</w:t>
            </w:r>
            <w:r>
              <w:t> </w:t>
            </w:r>
          </w:p>
        </w:tc>
      </w:tr>
      <w:tr w14:paraId="39F031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restart"/>
            <w:tcBorders>
              <w:top w:val="outset" w:color="auto" w:sz="6" w:space="0"/>
              <w:left w:val="outset" w:color="auto" w:sz="6" w:space="0"/>
              <w:bottom w:val="outset" w:color="auto" w:sz="6" w:space="0"/>
              <w:right w:val="outset" w:color="auto" w:sz="6" w:space="0"/>
            </w:tcBorders>
            <w:noWrap/>
            <w:vAlign w:val="center"/>
          </w:tcPr>
          <w:p w14:paraId="65F501A3">
            <w:pPr>
              <w:pStyle w:val="8"/>
              <w:jc w:val="center"/>
            </w:pPr>
            <w:r>
              <w:t>项目预算</w:t>
            </w:r>
          </w:p>
          <w:p w14:paraId="41C9142D">
            <w:pPr>
              <w:pStyle w:val="8"/>
              <w:jc w:val="center"/>
            </w:pPr>
            <w:r>
              <w:t>执行情况</w:t>
            </w:r>
          </w:p>
          <w:p w14:paraId="2785632B">
            <w:pPr>
              <w:pStyle w:val="8"/>
              <w:jc w:val="center"/>
            </w:pPr>
            <w:r>
              <w:t>（万元）</w:t>
            </w:r>
          </w:p>
        </w:tc>
        <w:tc>
          <w:tcPr>
            <w:tcW w:w="1365" w:type="dxa"/>
            <w:tcBorders>
              <w:top w:val="outset" w:color="auto" w:sz="6" w:space="0"/>
              <w:left w:val="outset" w:color="auto" w:sz="6" w:space="0"/>
              <w:bottom w:val="outset" w:color="auto" w:sz="6" w:space="0"/>
              <w:right w:val="outset" w:color="auto" w:sz="6" w:space="0"/>
            </w:tcBorders>
            <w:noWrap/>
            <w:vAlign w:val="center"/>
          </w:tcPr>
          <w:p w14:paraId="31ABFD20">
            <w:pPr>
              <w:pStyle w:val="8"/>
              <w:jc w:val="center"/>
            </w:pPr>
            <w:r>
              <w:t> 预算数：</w:t>
            </w:r>
          </w:p>
        </w:tc>
        <w:tc>
          <w:tcPr>
            <w:tcW w:w="1060" w:type="dxa"/>
            <w:tcBorders>
              <w:top w:val="outset" w:color="auto" w:sz="6" w:space="0"/>
              <w:left w:val="outset" w:color="auto" w:sz="6" w:space="0"/>
              <w:bottom w:val="outset" w:color="auto" w:sz="6" w:space="0"/>
              <w:right w:val="outset" w:color="auto" w:sz="6" w:space="0"/>
            </w:tcBorders>
            <w:noWrap/>
            <w:vAlign w:val="center"/>
          </w:tcPr>
          <w:p w14:paraId="7C5B70B0">
            <w:pPr>
              <w:pStyle w:val="8"/>
              <w:jc w:val="center"/>
            </w:pPr>
            <w:r>
              <w:rPr>
                <w:rFonts w:hint="eastAsia"/>
                <w:lang w:val="en-US" w:eastAsia="zh-CN"/>
              </w:rPr>
              <w:t>75.6</w:t>
            </w: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56D8EB9D">
            <w:pPr>
              <w:pStyle w:val="8"/>
              <w:jc w:val="center"/>
            </w:pPr>
            <w:r>
              <w:t> 执行数：</w:t>
            </w:r>
          </w:p>
        </w:tc>
        <w:tc>
          <w:tcPr>
            <w:tcW w:w="2044" w:type="dxa"/>
            <w:tcBorders>
              <w:top w:val="outset" w:color="auto" w:sz="6" w:space="0"/>
              <w:left w:val="outset" w:color="auto" w:sz="6" w:space="0"/>
              <w:bottom w:val="outset" w:color="auto" w:sz="6" w:space="0"/>
              <w:right w:val="outset" w:color="auto" w:sz="6" w:space="0"/>
            </w:tcBorders>
            <w:noWrap/>
            <w:vAlign w:val="center"/>
          </w:tcPr>
          <w:p w14:paraId="3E2A0E71">
            <w:pPr>
              <w:pStyle w:val="8"/>
              <w:jc w:val="center"/>
            </w:pPr>
            <w:r>
              <w:rPr>
                <w:rFonts w:hint="eastAsia"/>
                <w:lang w:val="en-US" w:eastAsia="zh-CN"/>
              </w:rPr>
              <w:t>75.6</w:t>
            </w:r>
            <w:r>
              <w:t> </w:t>
            </w:r>
          </w:p>
        </w:tc>
      </w:tr>
      <w:tr w14:paraId="26698B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202147AD"/>
        </w:tc>
        <w:tc>
          <w:tcPr>
            <w:tcW w:w="1365" w:type="dxa"/>
            <w:tcBorders>
              <w:top w:val="outset" w:color="auto" w:sz="6" w:space="0"/>
              <w:left w:val="outset" w:color="auto" w:sz="6" w:space="0"/>
              <w:bottom w:val="outset" w:color="auto" w:sz="6" w:space="0"/>
              <w:right w:val="outset" w:color="auto" w:sz="6" w:space="0"/>
            </w:tcBorders>
            <w:noWrap/>
            <w:vAlign w:val="center"/>
          </w:tcPr>
          <w:p w14:paraId="4D22C9EF">
            <w:pPr>
              <w:pStyle w:val="8"/>
              <w:jc w:val="center"/>
            </w:pPr>
            <w:r>
              <w:t>其中：</w:t>
            </w:r>
          </w:p>
          <w:p w14:paraId="15E1A9D5">
            <w:pPr>
              <w:pStyle w:val="8"/>
              <w:jc w:val="center"/>
            </w:pPr>
            <w:r>
              <w:t>财政拨款</w:t>
            </w:r>
          </w:p>
        </w:tc>
        <w:tc>
          <w:tcPr>
            <w:tcW w:w="1060" w:type="dxa"/>
            <w:tcBorders>
              <w:top w:val="outset" w:color="auto" w:sz="6" w:space="0"/>
              <w:left w:val="outset" w:color="auto" w:sz="6" w:space="0"/>
              <w:bottom w:val="outset" w:color="auto" w:sz="6" w:space="0"/>
              <w:right w:val="outset" w:color="auto" w:sz="6" w:space="0"/>
            </w:tcBorders>
            <w:noWrap/>
            <w:vAlign w:val="center"/>
          </w:tcPr>
          <w:p w14:paraId="660532B8">
            <w:pPr>
              <w:pStyle w:val="8"/>
              <w:jc w:val="center"/>
            </w:pPr>
            <w:r>
              <w:rPr>
                <w:rFonts w:hint="eastAsia"/>
                <w:lang w:val="en-US" w:eastAsia="zh-CN"/>
              </w:rPr>
              <w:t>75.6</w:t>
            </w: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62C3169D">
            <w:pPr>
              <w:pStyle w:val="8"/>
              <w:jc w:val="center"/>
            </w:pPr>
            <w:r>
              <w:t>其中：</w:t>
            </w:r>
          </w:p>
          <w:p w14:paraId="1DE7ED36">
            <w:pPr>
              <w:pStyle w:val="8"/>
              <w:jc w:val="center"/>
            </w:pPr>
            <w:r>
              <w:t>财政拨款</w:t>
            </w:r>
          </w:p>
        </w:tc>
        <w:tc>
          <w:tcPr>
            <w:tcW w:w="2044" w:type="dxa"/>
            <w:tcBorders>
              <w:top w:val="outset" w:color="auto" w:sz="6" w:space="0"/>
              <w:left w:val="outset" w:color="auto" w:sz="6" w:space="0"/>
              <w:bottom w:val="outset" w:color="auto" w:sz="6" w:space="0"/>
              <w:right w:val="outset" w:color="auto" w:sz="6" w:space="0"/>
            </w:tcBorders>
            <w:noWrap/>
            <w:vAlign w:val="center"/>
          </w:tcPr>
          <w:p w14:paraId="517DE812">
            <w:pPr>
              <w:pStyle w:val="8"/>
              <w:jc w:val="center"/>
            </w:pPr>
            <w:r>
              <w:rPr>
                <w:rFonts w:hint="eastAsia"/>
                <w:lang w:val="en-US" w:eastAsia="zh-CN"/>
              </w:rPr>
              <w:t>75.6</w:t>
            </w:r>
            <w:r>
              <w:t> </w:t>
            </w:r>
          </w:p>
        </w:tc>
      </w:tr>
      <w:tr w14:paraId="6D334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371DD0CB"/>
        </w:tc>
        <w:tc>
          <w:tcPr>
            <w:tcW w:w="1365" w:type="dxa"/>
            <w:tcBorders>
              <w:top w:val="outset" w:color="auto" w:sz="6" w:space="0"/>
              <w:left w:val="outset" w:color="auto" w:sz="6" w:space="0"/>
              <w:bottom w:val="outset" w:color="auto" w:sz="6" w:space="0"/>
              <w:right w:val="outset" w:color="auto" w:sz="6" w:space="0"/>
            </w:tcBorders>
            <w:noWrap/>
            <w:vAlign w:val="center"/>
          </w:tcPr>
          <w:p w14:paraId="4923A69F">
            <w:pPr>
              <w:pStyle w:val="8"/>
              <w:jc w:val="center"/>
            </w:pPr>
            <w:r>
              <w:t>其他资金</w:t>
            </w:r>
          </w:p>
        </w:tc>
        <w:tc>
          <w:tcPr>
            <w:tcW w:w="1060" w:type="dxa"/>
            <w:tcBorders>
              <w:top w:val="outset" w:color="auto" w:sz="6" w:space="0"/>
              <w:left w:val="outset" w:color="auto" w:sz="6" w:space="0"/>
              <w:bottom w:val="outset" w:color="auto" w:sz="6" w:space="0"/>
              <w:right w:val="outset" w:color="auto" w:sz="6" w:space="0"/>
            </w:tcBorders>
            <w:noWrap/>
            <w:vAlign w:val="center"/>
          </w:tcPr>
          <w:p w14:paraId="5C191D6E">
            <w:pPr>
              <w:pStyle w:val="8"/>
              <w:jc w:val="center"/>
            </w:pP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50BFE26A">
            <w:pPr>
              <w:pStyle w:val="8"/>
              <w:jc w:val="center"/>
            </w:pPr>
            <w:r>
              <w:t>其他资金</w:t>
            </w:r>
          </w:p>
        </w:tc>
        <w:tc>
          <w:tcPr>
            <w:tcW w:w="2044" w:type="dxa"/>
            <w:tcBorders>
              <w:top w:val="outset" w:color="auto" w:sz="6" w:space="0"/>
              <w:left w:val="outset" w:color="auto" w:sz="6" w:space="0"/>
              <w:bottom w:val="outset" w:color="auto" w:sz="6" w:space="0"/>
              <w:right w:val="outset" w:color="auto" w:sz="6" w:space="0"/>
            </w:tcBorders>
            <w:noWrap/>
            <w:vAlign w:val="center"/>
          </w:tcPr>
          <w:p w14:paraId="72813CA7">
            <w:pPr>
              <w:pStyle w:val="8"/>
              <w:jc w:val="center"/>
            </w:pPr>
            <w:r>
              <w:t> </w:t>
            </w:r>
          </w:p>
        </w:tc>
      </w:tr>
      <w:tr w14:paraId="3BD41F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694" w:type="dxa"/>
            <w:vMerge w:val="restart"/>
            <w:tcBorders>
              <w:top w:val="outset" w:color="auto" w:sz="6" w:space="0"/>
              <w:left w:val="outset" w:color="auto" w:sz="6" w:space="0"/>
              <w:bottom w:val="outset" w:color="auto" w:sz="6" w:space="0"/>
              <w:right w:val="outset" w:color="auto" w:sz="6" w:space="0"/>
            </w:tcBorders>
            <w:noWrap/>
            <w:vAlign w:val="center"/>
          </w:tcPr>
          <w:p w14:paraId="7BADE427">
            <w:pPr>
              <w:pStyle w:val="8"/>
              <w:jc w:val="center"/>
            </w:pPr>
            <w:r>
              <w:t>年度总体目标</w:t>
            </w:r>
          </w:p>
          <w:p w14:paraId="357AEA2E">
            <w:pPr>
              <w:pStyle w:val="8"/>
              <w:jc w:val="center"/>
            </w:pPr>
            <w:r>
              <w:t>完成情况</w:t>
            </w:r>
          </w:p>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747D3841">
            <w:pPr>
              <w:pStyle w:val="8"/>
              <w:jc w:val="center"/>
            </w:pPr>
            <w:r>
              <w:t>预期目标</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7DA89319">
            <w:pPr>
              <w:pStyle w:val="8"/>
              <w:jc w:val="center"/>
            </w:pPr>
            <w:r>
              <w:t>目标实际完成情况</w:t>
            </w:r>
          </w:p>
        </w:tc>
      </w:tr>
      <w:tr w14:paraId="699BEA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694" w:type="dxa"/>
            <w:vMerge w:val="continue"/>
            <w:tcBorders>
              <w:top w:val="outset" w:color="auto" w:sz="6" w:space="0"/>
              <w:left w:val="outset" w:color="auto" w:sz="6" w:space="0"/>
              <w:bottom w:val="outset" w:color="auto" w:sz="6" w:space="0"/>
              <w:right w:val="outset" w:color="auto" w:sz="6" w:space="0"/>
            </w:tcBorders>
            <w:vAlign w:val="center"/>
          </w:tcPr>
          <w:p w14:paraId="3BA407FA"/>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2E021A85">
            <w:pPr>
              <w:pStyle w:val="8"/>
              <w:jc w:val="center"/>
            </w:pPr>
            <w:r>
              <w:t> </w:t>
            </w: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35525BC7">
            <w:pPr>
              <w:pStyle w:val="8"/>
              <w:jc w:val="center"/>
            </w:pPr>
            <w:r>
              <w:t> </w:t>
            </w: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14:paraId="6CA70A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694" w:type="dxa"/>
            <w:vMerge w:val="restart"/>
            <w:tcBorders>
              <w:top w:val="single" w:color="auto" w:sz="4" w:space="0"/>
              <w:left w:val="single" w:color="auto" w:sz="4" w:space="0"/>
              <w:bottom w:val="single" w:color="auto" w:sz="4" w:space="0"/>
              <w:right w:val="single" w:color="auto" w:sz="4" w:space="0"/>
            </w:tcBorders>
            <w:noWrap/>
            <w:vAlign w:val="center"/>
          </w:tcPr>
          <w:p w14:paraId="607975F5">
            <w:pPr>
              <w:pStyle w:val="8"/>
              <w:jc w:val="center"/>
              <w:rPr>
                <w:rFonts w:ascii="宋体" w:hAnsi="宋体" w:eastAsia="宋体" w:cs="宋体"/>
                <w:sz w:val="24"/>
                <w:szCs w:val="24"/>
                <w:lang w:val="en-US" w:eastAsia="zh-CN" w:bidi="ar-SA"/>
              </w:rPr>
            </w:pPr>
            <w:r>
              <w:t>年度绩效指标完成情况</w:t>
            </w:r>
          </w:p>
          <w:p w14:paraId="0E0A3B58">
            <w:pPr>
              <w:pStyle w:val="8"/>
              <w:jc w:val="center"/>
            </w:pPr>
          </w:p>
        </w:tc>
        <w:tc>
          <w:tcPr>
            <w:tcW w:w="1077" w:type="dxa"/>
            <w:tcBorders>
              <w:top w:val="single" w:color="auto" w:sz="4" w:space="0"/>
              <w:left w:val="single" w:color="auto" w:sz="4" w:space="0"/>
              <w:bottom w:val="single" w:color="auto" w:sz="4" w:space="0"/>
              <w:right w:val="single" w:color="auto" w:sz="4" w:space="0"/>
            </w:tcBorders>
            <w:noWrap/>
            <w:vAlign w:val="center"/>
          </w:tcPr>
          <w:p w14:paraId="0C9FAA68">
            <w:pPr>
              <w:pStyle w:val="8"/>
              <w:jc w:val="center"/>
            </w:pPr>
            <w:r>
              <w:t>一级</w:t>
            </w:r>
          </w:p>
          <w:p w14:paraId="214008B2">
            <w:pPr>
              <w:pStyle w:val="8"/>
              <w:jc w:val="center"/>
              <w:rPr>
                <w:rFonts w:ascii="宋体" w:hAnsi="宋体" w:eastAsia="宋体" w:cs="宋体"/>
                <w:sz w:val="24"/>
                <w:szCs w:val="24"/>
                <w:lang w:val="en-US" w:eastAsia="zh-CN" w:bidi="ar-SA"/>
              </w:rPr>
            </w:pPr>
            <w:r>
              <w:t>指标</w:t>
            </w:r>
          </w:p>
        </w:tc>
        <w:tc>
          <w:tcPr>
            <w:tcW w:w="1365" w:type="dxa"/>
            <w:tcBorders>
              <w:top w:val="single" w:color="auto" w:sz="4" w:space="0"/>
              <w:left w:val="single" w:color="auto" w:sz="4" w:space="0"/>
              <w:bottom w:val="single" w:color="auto" w:sz="4" w:space="0"/>
              <w:right w:val="single" w:color="auto" w:sz="4" w:space="0"/>
            </w:tcBorders>
            <w:noWrap/>
            <w:vAlign w:val="center"/>
          </w:tcPr>
          <w:p w14:paraId="1EFCD1F0">
            <w:pPr>
              <w:pStyle w:val="8"/>
              <w:jc w:val="center"/>
            </w:pPr>
            <w:r>
              <w:t>二级</w:t>
            </w:r>
          </w:p>
          <w:p w14:paraId="59884217">
            <w:pPr>
              <w:pStyle w:val="8"/>
              <w:jc w:val="center"/>
              <w:rPr>
                <w:rFonts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38AD3CA4">
            <w:pPr>
              <w:pStyle w:val="8"/>
              <w:jc w:val="center"/>
            </w:pPr>
            <w:r>
              <w:t>三级</w:t>
            </w:r>
          </w:p>
          <w:p w14:paraId="62259315">
            <w:pPr>
              <w:pStyle w:val="8"/>
              <w:jc w:val="center"/>
            </w:pPr>
            <w:r>
              <w:t>指标</w:t>
            </w:r>
          </w:p>
        </w:tc>
        <w:tc>
          <w:tcPr>
            <w:tcW w:w="1097" w:type="dxa"/>
            <w:tcBorders>
              <w:top w:val="single" w:color="auto" w:sz="4" w:space="0"/>
              <w:left w:val="single" w:color="auto" w:sz="4" w:space="0"/>
              <w:bottom w:val="single" w:color="auto" w:sz="4" w:space="0"/>
              <w:right w:val="single" w:color="auto" w:sz="4" w:space="0"/>
            </w:tcBorders>
            <w:noWrap/>
            <w:vAlign w:val="center"/>
          </w:tcPr>
          <w:p w14:paraId="309DC469">
            <w:pPr>
              <w:pStyle w:val="8"/>
              <w:jc w:val="center"/>
            </w:pPr>
            <w:r>
              <w:t>预期指标值</w:t>
            </w:r>
          </w:p>
        </w:tc>
        <w:tc>
          <w:tcPr>
            <w:tcW w:w="2044" w:type="dxa"/>
            <w:tcBorders>
              <w:top w:val="single" w:color="auto" w:sz="4" w:space="0"/>
              <w:left w:val="single" w:color="auto" w:sz="4" w:space="0"/>
              <w:bottom w:val="single" w:color="auto" w:sz="4" w:space="0"/>
              <w:right w:val="single" w:color="auto" w:sz="4" w:space="0"/>
            </w:tcBorders>
            <w:noWrap/>
            <w:vAlign w:val="center"/>
          </w:tcPr>
          <w:p w14:paraId="22A6E997">
            <w:pPr>
              <w:pStyle w:val="8"/>
              <w:jc w:val="center"/>
            </w:pPr>
            <w:r>
              <w:t>实际完成指标值</w:t>
            </w:r>
          </w:p>
        </w:tc>
      </w:tr>
      <w:tr w14:paraId="7E26C4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3B7BE2C7"/>
        </w:tc>
        <w:tc>
          <w:tcPr>
            <w:tcW w:w="1077" w:type="dxa"/>
            <w:vMerge w:val="restart"/>
            <w:tcBorders>
              <w:top w:val="single" w:color="auto" w:sz="4" w:space="0"/>
              <w:left w:val="single" w:color="auto" w:sz="4" w:space="0"/>
              <w:bottom w:val="single" w:color="auto" w:sz="4" w:space="0"/>
              <w:right w:val="single" w:color="auto" w:sz="4" w:space="0"/>
            </w:tcBorders>
            <w:noWrap/>
            <w:vAlign w:val="center"/>
          </w:tcPr>
          <w:p w14:paraId="4819DA11">
            <w:pPr>
              <w:pStyle w:val="8"/>
              <w:jc w:val="center"/>
            </w:pPr>
            <w:r>
              <w:t>完成</w:t>
            </w:r>
          </w:p>
          <w:p w14:paraId="4BD79BA5">
            <w:pPr>
              <w:pStyle w:val="8"/>
              <w:jc w:val="center"/>
              <w:rPr>
                <w:rFonts w:ascii="宋体" w:hAnsi="宋体" w:eastAsia="宋体" w:cs="宋体"/>
                <w:sz w:val="24"/>
                <w:szCs w:val="24"/>
                <w:lang w:val="en-US" w:eastAsia="zh-CN" w:bidi="ar-SA"/>
              </w:rPr>
            </w:pPr>
            <w:r>
              <w:t>指标</w:t>
            </w:r>
          </w:p>
          <w:p w14:paraId="563955A4">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67B71F8C">
            <w:pPr>
              <w:pStyle w:val="8"/>
              <w:jc w:val="center"/>
              <w:rPr>
                <w:rFonts w:hint="eastAsia" w:ascii="宋体" w:hAnsi="宋体" w:eastAsia="宋体" w:cs="宋体"/>
                <w:sz w:val="24"/>
                <w:szCs w:val="24"/>
                <w:lang w:val="en-US" w:eastAsia="zh-CN" w:bidi="ar-SA"/>
              </w:rPr>
            </w:pPr>
            <w:r>
              <w:t>数量指标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5EA5FEB9">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保障24个基站运转</w:t>
            </w:r>
          </w:p>
        </w:tc>
        <w:tc>
          <w:tcPr>
            <w:tcW w:w="1097" w:type="dxa"/>
            <w:tcBorders>
              <w:top w:val="single" w:color="auto" w:sz="4" w:space="0"/>
              <w:left w:val="single" w:color="auto" w:sz="4" w:space="0"/>
              <w:bottom w:val="single" w:color="auto" w:sz="4" w:space="0"/>
              <w:right w:val="single" w:color="auto" w:sz="4" w:space="0"/>
            </w:tcBorders>
            <w:noWrap/>
            <w:vAlign w:val="center"/>
          </w:tcPr>
          <w:p w14:paraId="4DECD38E">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7ADB0C2A">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14:paraId="3A0734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CB57A77"/>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7B0A26E7">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611CD707">
            <w:pPr>
              <w:pStyle w:val="8"/>
              <w:jc w:val="center"/>
              <w:rPr>
                <w:rFonts w:hint="eastAsia" w:ascii="宋体" w:hAnsi="宋体" w:eastAsia="宋体" w:cs="宋体"/>
                <w:sz w:val="24"/>
                <w:szCs w:val="24"/>
                <w:lang w:val="en-US" w:eastAsia="zh-CN" w:bidi="ar-SA"/>
              </w:rPr>
            </w:pPr>
            <w:r>
              <w:t>质量指标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0E3C303">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保质信号通畅</w:t>
            </w:r>
          </w:p>
        </w:tc>
        <w:tc>
          <w:tcPr>
            <w:tcW w:w="1097" w:type="dxa"/>
            <w:tcBorders>
              <w:top w:val="single" w:color="auto" w:sz="4" w:space="0"/>
              <w:left w:val="single" w:color="auto" w:sz="4" w:space="0"/>
              <w:bottom w:val="single" w:color="auto" w:sz="4" w:space="0"/>
              <w:right w:val="single" w:color="auto" w:sz="4" w:space="0"/>
            </w:tcBorders>
            <w:noWrap/>
            <w:vAlign w:val="center"/>
          </w:tcPr>
          <w:p w14:paraId="188D80C5">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650C2F2A">
            <w:pPr>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保质量完成信号调试</w:t>
            </w:r>
          </w:p>
        </w:tc>
      </w:tr>
      <w:tr w14:paraId="2960D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A588790"/>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10FEADF9">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0AEF15F3">
            <w:pPr>
              <w:pStyle w:val="8"/>
              <w:jc w:val="center"/>
              <w:rPr>
                <w:rFonts w:ascii="宋体" w:hAnsi="宋体" w:eastAsia="宋体" w:cs="宋体"/>
                <w:sz w:val="24"/>
                <w:szCs w:val="24"/>
                <w:lang w:val="en-US" w:eastAsia="zh-CN" w:bidi="ar-SA"/>
              </w:rPr>
            </w:pPr>
            <w:r>
              <w:t>时效指标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173D5B4">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ascii="Times New Roman" w:hAnsi="Times New Roman" w:eastAsia="仿宋_GB2312" w:cs="Times New Roman"/>
                <w:kern w:val="2"/>
                <w:sz w:val="18"/>
                <w:szCs w:val="18"/>
                <w:lang w:val="en-US" w:eastAsia="zh-CN" w:bidi="ar-SA"/>
              </w:rPr>
              <w:t>保障全年内正常运转</w:t>
            </w:r>
          </w:p>
        </w:tc>
        <w:tc>
          <w:tcPr>
            <w:tcW w:w="1097" w:type="dxa"/>
            <w:tcBorders>
              <w:top w:val="single" w:color="auto" w:sz="4" w:space="0"/>
              <w:left w:val="single" w:color="auto" w:sz="4" w:space="0"/>
              <w:bottom w:val="single" w:color="auto" w:sz="4" w:space="0"/>
              <w:right w:val="single" w:color="auto" w:sz="4" w:space="0"/>
            </w:tcBorders>
            <w:noWrap/>
            <w:vAlign w:val="center"/>
          </w:tcPr>
          <w:p w14:paraId="5035872B">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356FE3C2">
            <w:pPr>
              <w:jc w:val="center"/>
              <w:rPr>
                <w:rFonts w:hint="default"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100%</w:t>
            </w:r>
          </w:p>
        </w:tc>
      </w:tr>
      <w:tr w14:paraId="7E18E0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57EC534"/>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3ED3B333">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5127789B">
            <w:pPr>
              <w:pStyle w:val="8"/>
              <w:jc w:val="center"/>
              <w:rPr>
                <w:rFonts w:hint="eastAsia" w:ascii="宋体" w:hAnsi="宋体" w:eastAsia="宋体" w:cs="宋体"/>
                <w:sz w:val="24"/>
                <w:szCs w:val="24"/>
                <w:lang w:val="en-US" w:eastAsia="zh-CN" w:bidi="ar-SA"/>
              </w:rPr>
            </w:pPr>
            <w:r>
              <w:t>成本指标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3FA1965">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eastAsia="zh-CN"/>
              </w:rPr>
              <w:t>不超过</w:t>
            </w:r>
            <w:r>
              <w:rPr>
                <w:rFonts w:hint="eastAsia" w:eastAsia="仿宋_GB2312"/>
                <w:sz w:val="18"/>
                <w:szCs w:val="18"/>
                <w:lang w:val="en-US" w:eastAsia="zh-CN"/>
              </w:rPr>
              <w:t>75.6万/年</w:t>
            </w:r>
          </w:p>
        </w:tc>
        <w:tc>
          <w:tcPr>
            <w:tcW w:w="1097" w:type="dxa"/>
            <w:tcBorders>
              <w:top w:val="single" w:color="auto" w:sz="4" w:space="0"/>
              <w:left w:val="single" w:color="auto" w:sz="4" w:space="0"/>
              <w:bottom w:val="single" w:color="auto" w:sz="4" w:space="0"/>
              <w:right w:val="single" w:color="auto" w:sz="4" w:space="0"/>
            </w:tcBorders>
            <w:noWrap/>
            <w:vAlign w:val="center"/>
          </w:tcPr>
          <w:p w14:paraId="022CCE98">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70D69859">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14:paraId="5F911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358608F8"/>
        </w:tc>
        <w:tc>
          <w:tcPr>
            <w:tcW w:w="1077" w:type="dxa"/>
            <w:vMerge w:val="restart"/>
            <w:tcBorders>
              <w:top w:val="single" w:color="auto" w:sz="4" w:space="0"/>
              <w:left w:val="single" w:color="auto" w:sz="4" w:space="0"/>
              <w:bottom w:val="single" w:color="auto" w:sz="4" w:space="0"/>
              <w:right w:val="single" w:color="auto" w:sz="4" w:space="0"/>
            </w:tcBorders>
            <w:vAlign w:val="center"/>
          </w:tcPr>
          <w:p w14:paraId="07D5343E">
            <w:pPr>
              <w:pStyle w:val="8"/>
              <w:jc w:val="center"/>
            </w:pPr>
            <w:r>
              <w:t>效益</w:t>
            </w:r>
          </w:p>
          <w:p w14:paraId="74A36FBE">
            <w:pPr>
              <w:pStyle w:val="8"/>
              <w:jc w:val="center"/>
              <w:rPr>
                <w:rFonts w:ascii="宋体" w:hAnsi="宋体" w:eastAsia="宋体" w:cs="宋体"/>
                <w:sz w:val="24"/>
                <w:szCs w:val="24"/>
                <w:lang w:val="en-US" w:eastAsia="zh-CN" w:bidi="ar-SA"/>
              </w:rPr>
            </w:pPr>
            <w:r>
              <w:t>指标</w:t>
            </w:r>
          </w:p>
          <w:p w14:paraId="776642E4">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37F3A9F6">
            <w:pPr>
              <w:pStyle w:val="8"/>
              <w:jc w:val="center"/>
              <w:rPr>
                <w:rFonts w:ascii="宋体" w:hAnsi="宋体" w:eastAsia="宋体" w:cs="宋体"/>
                <w:sz w:val="24"/>
                <w:szCs w:val="24"/>
                <w:lang w:val="en-US" w:eastAsia="zh-CN" w:bidi="ar-SA"/>
              </w:rPr>
            </w:pPr>
            <w:r>
              <w:t>经济效益指标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039BAD9">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是否有利于其他行业经济效益提高</w:t>
            </w:r>
          </w:p>
        </w:tc>
        <w:tc>
          <w:tcPr>
            <w:tcW w:w="1097" w:type="dxa"/>
            <w:tcBorders>
              <w:top w:val="single" w:color="auto" w:sz="4" w:space="0"/>
              <w:left w:val="single" w:color="auto" w:sz="4" w:space="0"/>
              <w:bottom w:val="single" w:color="auto" w:sz="4" w:space="0"/>
              <w:right w:val="single" w:color="auto" w:sz="4" w:space="0"/>
            </w:tcBorders>
            <w:noWrap/>
            <w:vAlign w:val="center"/>
          </w:tcPr>
          <w:p w14:paraId="51FB9D98">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是</w:t>
            </w:r>
          </w:p>
        </w:tc>
        <w:tc>
          <w:tcPr>
            <w:tcW w:w="2044" w:type="dxa"/>
            <w:tcBorders>
              <w:top w:val="single" w:color="auto" w:sz="4" w:space="0"/>
              <w:left w:val="single" w:color="auto" w:sz="4" w:space="0"/>
              <w:bottom w:val="single" w:color="auto" w:sz="4" w:space="0"/>
              <w:right w:val="single" w:color="auto" w:sz="4" w:space="0"/>
            </w:tcBorders>
            <w:noWrap/>
            <w:vAlign w:val="center"/>
          </w:tcPr>
          <w:p w14:paraId="29CF8C5C">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有利于其他行业经济效益提高</w:t>
            </w:r>
          </w:p>
        </w:tc>
      </w:tr>
      <w:tr w14:paraId="0146D2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A51881E"/>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370A4893">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2DBE0358">
            <w:pPr>
              <w:pStyle w:val="8"/>
              <w:jc w:val="center"/>
              <w:rPr>
                <w:rFonts w:hint="eastAsia" w:ascii="宋体" w:hAnsi="宋体" w:eastAsia="宋体" w:cs="宋体"/>
                <w:sz w:val="24"/>
                <w:szCs w:val="24"/>
                <w:lang w:val="en-US" w:eastAsia="zh-CN" w:bidi="ar-SA"/>
              </w:rPr>
            </w:pPr>
            <w:r>
              <w:t>社会效益指标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551D2BF7">
            <w:pPr>
              <w:keepNext w:val="0"/>
              <w:keepLines w:val="0"/>
              <w:suppressLineNumbers w:val="0"/>
              <w:spacing w:before="0" w:beforeAutospacing="0" w:after="0" w:afterAutospacing="0" w:line="360" w:lineRule="exact"/>
              <w:ind w:left="-228" w:leftChars="-95" w:right="-245" w:rightChars="-102" w:firstLine="0" w:firstLineChars="0"/>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对扩大党和政府影响是否有帮助</w:t>
            </w:r>
          </w:p>
        </w:tc>
        <w:tc>
          <w:tcPr>
            <w:tcW w:w="1097" w:type="dxa"/>
            <w:tcBorders>
              <w:top w:val="single" w:color="auto" w:sz="4" w:space="0"/>
              <w:left w:val="single" w:color="auto" w:sz="4" w:space="0"/>
              <w:bottom w:val="single" w:color="auto" w:sz="4" w:space="0"/>
              <w:right w:val="single" w:color="auto" w:sz="4" w:space="0"/>
            </w:tcBorders>
            <w:noWrap/>
            <w:vAlign w:val="center"/>
          </w:tcPr>
          <w:p w14:paraId="3870A308">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是</w:t>
            </w:r>
          </w:p>
        </w:tc>
        <w:tc>
          <w:tcPr>
            <w:tcW w:w="2044" w:type="dxa"/>
            <w:tcBorders>
              <w:top w:val="single" w:color="auto" w:sz="4" w:space="0"/>
              <w:left w:val="single" w:color="auto" w:sz="4" w:space="0"/>
              <w:bottom w:val="single" w:color="auto" w:sz="4" w:space="0"/>
              <w:right w:val="single" w:color="auto" w:sz="4" w:space="0"/>
            </w:tcBorders>
            <w:noWrap/>
            <w:vAlign w:val="center"/>
          </w:tcPr>
          <w:p w14:paraId="5A8D5E12">
            <w:pPr>
              <w:keepNext w:val="0"/>
              <w:keepLines w:val="0"/>
              <w:suppressLineNumbers w:val="0"/>
              <w:spacing w:before="0" w:beforeAutospacing="0" w:after="0" w:afterAutospacing="0" w:line="360" w:lineRule="exact"/>
              <w:ind w:left="-228" w:leftChars="-95" w:right="-245" w:rightChars="-102" w:firstLine="0" w:firstLineChars="0"/>
              <w:jc w:val="center"/>
              <w:rPr>
                <w:rFonts w:hint="eastAsia" w:ascii="Times New Roman" w:hAnsi="Times New Roman" w:eastAsia="仿宋_GB2312" w:cs="Times New Roman"/>
                <w:kern w:val="2"/>
                <w:sz w:val="18"/>
                <w:szCs w:val="18"/>
                <w:lang w:val="en-US" w:eastAsia="zh-CN" w:bidi="ar-SA"/>
              </w:rPr>
            </w:pPr>
            <w:r>
              <w:rPr>
                <w:rFonts w:hint="eastAsia" w:eastAsia="仿宋_GB2312" w:cs="Times New Roman"/>
                <w:kern w:val="2"/>
                <w:sz w:val="18"/>
                <w:szCs w:val="18"/>
                <w:lang w:val="en-US" w:eastAsia="zh-CN" w:bidi="ar-SA"/>
              </w:rPr>
              <w:t>对扩大党和政府影响是否有帮助</w:t>
            </w:r>
          </w:p>
        </w:tc>
      </w:tr>
      <w:tr w14:paraId="403B03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7B9E02AA"/>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2FA3DFEE">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9F6B86A">
            <w:pPr>
              <w:pStyle w:val="8"/>
              <w:jc w:val="center"/>
              <w:rPr>
                <w:rFonts w:ascii="宋体" w:hAnsi="宋体" w:eastAsia="宋体" w:cs="宋体"/>
                <w:sz w:val="24"/>
                <w:szCs w:val="24"/>
                <w:lang w:val="en-US" w:eastAsia="zh-CN" w:bidi="ar-SA"/>
              </w:rPr>
            </w:pPr>
            <w:r>
              <w:t>生态效益</w:t>
            </w:r>
            <w:r>
              <w:rPr>
                <w:rFonts w:hint="eastAsia"/>
                <w:lang w:val="en-US" w:eastAsia="zh-CN"/>
              </w:rPr>
              <w:t xml:space="preserve">  </w:t>
            </w: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6815F119">
            <w:pPr>
              <w:keepNext w:val="0"/>
              <w:keepLines w:val="0"/>
              <w:suppressLineNumbers w:val="0"/>
              <w:spacing w:before="0" w:beforeAutospacing="0" w:after="0" w:afterAutospacing="0" w:line="360" w:lineRule="exact"/>
              <w:ind w:left="0" w:leftChars="0" w:right="0" w:rightChars="0"/>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eastAsia="zh-CN"/>
              </w:rPr>
              <w:t>有无生态负面影响</w:t>
            </w:r>
          </w:p>
        </w:tc>
        <w:tc>
          <w:tcPr>
            <w:tcW w:w="1097" w:type="dxa"/>
            <w:tcBorders>
              <w:top w:val="single" w:color="auto" w:sz="4" w:space="0"/>
              <w:left w:val="single" w:color="auto" w:sz="4" w:space="0"/>
              <w:bottom w:val="single" w:color="auto" w:sz="4" w:space="0"/>
              <w:right w:val="single" w:color="auto" w:sz="4" w:space="0"/>
            </w:tcBorders>
            <w:noWrap/>
            <w:vAlign w:val="center"/>
          </w:tcPr>
          <w:p w14:paraId="04F53B8E">
            <w:pPr>
              <w:keepNext w:val="0"/>
              <w:keepLines w:val="0"/>
              <w:suppressLineNumbers w:val="0"/>
              <w:spacing w:before="0" w:beforeAutospacing="0" w:after="0" w:afterAutospacing="0"/>
              <w:ind w:left="0" w:leftChars="0" w:right="0" w:rightChars="0"/>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5C180995">
            <w:pPr>
              <w:keepNext w:val="0"/>
              <w:keepLines w:val="0"/>
              <w:suppressLineNumbers w:val="0"/>
              <w:spacing w:before="0" w:beforeAutospacing="0" w:after="0" w:afterAutospacing="0"/>
              <w:ind w:left="0" w:leftChars="0" w:right="0" w:rightChars="0"/>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无超标准开支情况；无超预算情</w:t>
            </w:r>
          </w:p>
        </w:tc>
      </w:tr>
      <w:tr w14:paraId="1DB74C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0361A3D"/>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7634C6E0">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41F126EF">
            <w:pPr>
              <w:pStyle w:val="8"/>
              <w:jc w:val="center"/>
              <w:rPr>
                <w:rFonts w:hint="eastAsia" w:ascii="宋体" w:hAnsi="宋体" w:eastAsia="宋体" w:cs="宋体"/>
                <w:sz w:val="24"/>
                <w:szCs w:val="24"/>
                <w:lang w:val="en-US" w:eastAsia="zh-CN" w:bidi="ar-SA"/>
              </w:rPr>
            </w:pPr>
            <w:r>
              <w:t>可持续影响指标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5C69679F">
            <w:pPr>
              <w:keepNext w:val="0"/>
              <w:keepLines w:val="0"/>
              <w:suppressLineNumbers w:val="0"/>
              <w:spacing w:before="0" w:beforeAutospacing="0" w:after="0" w:afterAutospacing="0" w:line="360" w:lineRule="exact"/>
              <w:ind w:left="-228" w:leftChars="-95" w:right="-245" w:rightChars="-102" w:firstLine="0" w:firstLineChars="0"/>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可持续对各方面产生积极影响</w:t>
            </w:r>
          </w:p>
        </w:tc>
        <w:tc>
          <w:tcPr>
            <w:tcW w:w="1097" w:type="dxa"/>
            <w:tcBorders>
              <w:top w:val="single" w:color="auto" w:sz="4" w:space="0"/>
              <w:left w:val="single" w:color="auto" w:sz="4" w:space="0"/>
              <w:bottom w:val="single" w:color="auto" w:sz="4" w:space="0"/>
              <w:right w:val="single" w:color="auto" w:sz="4" w:space="0"/>
            </w:tcBorders>
            <w:noWrap/>
            <w:vAlign w:val="center"/>
          </w:tcPr>
          <w:p w14:paraId="0D57EA17">
            <w:pPr>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是</w:t>
            </w:r>
          </w:p>
        </w:tc>
        <w:tc>
          <w:tcPr>
            <w:tcW w:w="2044" w:type="dxa"/>
            <w:tcBorders>
              <w:top w:val="single" w:color="auto" w:sz="4" w:space="0"/>
              <w:left w:val="single" w:color="auto" w:sz="4" w:space="0"/>
              <w:bottom w:val="single" w:color="auto" w:sz="4" w:space="0"/>
              <w:right w:val="single" w:color="auto" w:sz="4" w:space="0"/>
            </w:tcBorders>
            <w:noWrap/>
            <w:vAlign w:val="center"/>
          </w:tcPr>
          <w:p w14:paraId="31694EEF">
            <w:pPr>
              <w:jc w:val="center"/>
              <w:rPr>
                <w:rStyle w:val="10"/>
                <w:rFonts w:hint="eastAsia" w:ascii="仿宋" w:hAnsi="仿宋" w:eastAsia="仿宋" w:cs="仿宋"/>
                <w:sz w:val="18"/>
                <w:szCs w:val="18"/>
                <w:lang w:val="en-US" w:eastAsia="zh-CN"/>
              </w:rPr>
            </w:pPr>
          </w:p>
        </w:tc>
      </w:tr>
      <w:tr w14:paraId="5D6188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tcPr>
          <w:p w14:paraId="2F162F56"/>
        </w:tc>
        <w:tc>
          <w:tcPr>
            <w:tcW w:w="1077" w:type="dxa"/>
            <w:tcBorders>
              <w:top w:val="single" w:color="auto" w:sz="4" w:space="0"/>
              <w:left w:val="single" w:color="auto" w:sz="4" w:space="0"/>
              <w:bottom w:val="single" w:color="auto" w:sz="4" w:space="0"/>
              <w:right w:val="single" w:color="auto" w:sz="4" w:space="0"/>
            </w:tcBorders>
            <w:vAlign w:val="center"/>
          </w:tcPr>
          <w:p w14:paraId="37451359">
            <w:pPr>
              <w:pStyle w:val="8"/>
              <w:jc w:val="center"/>
            </w:pPr>
            <w:r>
              <w:t>满意</w:t>
            </w:r>
          </w:p>
          <w:p w14:paraId="3DFC2382">
            <w:pPr>
              <w:pStyle w:val="8"/>
              <w:jc w:val="center"/>
              <w:rPr>
                <w:rFonts w:ascii="宋体" w:hAnsi="宋体" w:eastAsia="宋体" w:cs="宋体"/>
                <w:sz w:val="24"/>
                <w:szCs w:val="24"/>
                <w:lang w:val="en-US" w:eastAsia="zh-CN" w:bidi="ar-SA"/>
              </w:rPr>
            </w:pPr>
            <w:r>
              <w:t>度指标</w:t>
            </w:r>
          </w:p>
        </w:tc>
        <w:tc>
          <w:tcPr>
            <w:tcW w:w="1365" w:type="dxa"/>
            <w:tcBorders>
              <w:top w:val="single" w:color="auto" w:sz="4" w:space="0"/>
              <w:left w:val="single" w:color="auto" w:sz="4" w:space="0"/>
              <w:bottom w:val="single" w:color="auto" w:sz="4" w:space="0"/>
              <w:right w:val="single" w:color="auto" w:sz="4" w:space="0"/>
            </w:tcBorders>
            <w:vAlign w:val="center"/>
          </w:tcPr>
          <w:p w14:paraId="6368AB03">
            <w:pPr>
              <w:pStyle w:val="8"/>
              <w:jc w:val="center"/>
            </w:pPr>
            <w:r>
              <w:t>满意度</w:t>
            </w:r>
          </w:p>
          <w:p w14:paraId="11A11468">
            <w:pPr>
              <w:pStyle w:val="8"/>
              <w:jc w:val="center"/>
              <w:rPr>
                <w:rFonts w:hint="eastAsia"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vAlign w:val="center"/>
          </w:tcPr>
          <w:p w14:paraId="24C44D06">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群众免费收听收看广播电视节目满意率≥95%</w:t>
            </w:r>
          </w:p>
        </w:tc>
        <w:tc>
          <w:tcPr>
            <w:tcW w:w="1097" w:type="dxa"/>
            <w:tcBorders>
              <w:top w:val="single" w:color="auto" w:sz="4" w:space="0"/>
              <w:left w:val="single" w:color="auto" w:sz="4" w:space="0"/>
              <w:bottom w:val="single" w:color="auto" w:sz="4" w:space="0"/>
              <w:right w:val="single" w:color="auto" w:sz="4" w:space="0"/>
            </w:tcBorders>
            <w:vAlign w:val="center"/>
          </w:tcPr>
          <w:p w14:paraId="00931C14">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95%</w:t>
            </w:r>
          </w:p>
        </w:tc>
        <w:tc>
          <w:tcPr>
            <w:tcW w:w="2044" w:type="dxa"/>
            <w:tcBorders>
              <w:top w:val="single" w:color="auto" w:sz="4" w:space="0"/>
              <w:left w:val="single" w:color="auto" w:sz="4" w:space="0"/>
              <w:bottom w:val="single" w:color="auto" w:sz="4" w:space="0"/>
              <w:right w:val="single" w:color="auto" w:sz="4" w:space="0"/>
            </w:tcBorders>
            <w:vAlign w:val="center"/>
          </w:tcPr>
          <w:p w14:paraId="555DB9F9">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w:t>
            </w:r>
            <w:r>
              <w:rPr>
                <w:rStyle w:val="10"/>
                <w:rFonts w:hint="eastAsia" w:ascii="仿宋" w:hAnsi="仿宋" w:eastAsia="仿宋" w:cs="仿宋"/>
                <w:sz w:val="18"/>
                <w:szCs w:val="18"/>
                <w:lang w:val="en-US" w:eastAsia="zh-CN"/>
              </w:rPr>
              <w:t>8</w:t>
            </w:r>
            <w:r>
              <w:rPr>
                <w:rStyle w:val="10"/>
                <w:rFonts w:hint="eastAsia" w:ascii="仿宋" w:hAnsi="仿宋" w:eastAsia="仿宋" w:cs="仿宋"/>
                <w:sz w:val="18"/>
                <w:szCs w:val="18"/>
              </w:rPr>
              <w:t>%</w:t>
            </w:r>
          </w:p>
        </w:tc>
      </w:tr>
    </w:tbl>
    <w:p w14:paraId="6B9ED3F2">
      <w:pPr>
        <w:pStyle w:val="8"/>
        <w:shd w:val="clear" w:color="auto" w:fill="FFFFFF"/>
      </w:pPr>
    </w:p>
    <w:p w14:paraId="4B223B4D">
      <w:pPr>
        <w:pStyle w:val="8"/>
        <w:shd w:val="clear" w:color="auto" w:fill="FFFFFF"/>
      </w:pPr>
      <w:r>
        <w:t>附件</w:t>
      </w:r>
    </w:p>
    <w:p w14:paraId="2C088244">
      <w:pPr>
        <w:pStyle w:val="8"/>
        <w:shd w:val="clear" w:color="auto" w:fill="FFFFFF"/>
        <w:jc w:val="center"/>
        <w:rPr>
          <w:sz w:val="36"/>
          <w:szCs w:val="36"/>
        </w:rPr>
      </w:pPr>
      <w:r>
        <w:rPr>
          <w:sz w:val="36"/>
          <w:szCs w:val="36"/>
        </w:rPr>
        <w:t>2022年专项预算项目支出绩效自评报告</w:t>
      </w:r>
    </w:p>
    <w:p w14:paraId="042B63BC">
      <w:pPr>
        <w:keepNext w:val="0"/>
        <w:keepLines w:val="0"/>
        <w:pageBreakBefore w:val="0"/>
        <w:widowControl w:val="0"/>
        <w:tabs>
          <w:tab w:val="left" w:pos="3885"/>
        </w:tabs>
        <w:kinsoku/>
        <w:wordWrap/>
        <w:overflowPunct/>
        <w:topLinePunct w:val="0"/>
        <w:autoSpaceDE/>
        <w:autoSpaceDN/>
        <w:bidi w:val="0"/>
        <w:adjustRightInd/>
        <w:snapToGrid w:val="0"/>
        <w:spacing w:line="600" w:lineRule="exact"/>
        <w:jc w:val="center"/>
        <w:textAlignment w:val="auto"/>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lang w:eastAsia="zh-CN"/>
        </w:rPr>
        <w:t>九寨沟县智慧广电</w:t>
      </w:r>
      <w:r>
        <w:rPr>
          <w:rFonts w:hint="eastAsia" w:ascii="仿宋" w:hAnsi="仿宋" w:eastAsia="仿宋" w:cs="仿宋"/>
          <w:lang w:val="en-US" w:eastAsia="zh-CN"/>
        </w:rPr>
        <w:t>[</w:t>
      </w:r>
      <w:r>
        <w:rPr>
          <w:rFonts w:hint="eastAsia" w:ascii="仿宋" w:hAnsi="仿宋" w:eastAsia="仿宋" w:cs="仿宋"/>
          <w:lang w:eastAsia="zh-CN"/>
        </w:rPr>
        <w:t>融媒体平台搭建</w:t>
      </w:r>
      <w:r>
        <w:rPr>
          <w:rFonts w:hint="eastAsia" w:ascii="仿宋" w:hAnsi="仿宋" w:eastAsia="仿宋" w:cs="仿宋"/>
          <w:lang w:val="en-US" w:eastAsia="zh-CN"/>
        </w:rPr>
        <w:t>]</w:t>
      </w:r>
      <w:r>
        <w:rPr>
          <w:rFonts w:hint="eastAsia" w:ascii="仿宋" w:hAnsi="仿宋" w:eastAsia="仿宋" w:cs="仿宋"/>
        </w:rPr>
        <w:t>项目）</w:t>
      </w:r>
    </w:p>
    <w:p w14:paraId="120DD7C4">
      <w:pPr>
        <w:pStyle w:val="8"/>
        <w:shd w:val="clear" w:color="auto" w:fill="FFFFFF"/>
        <w:jc w:val="both"/>
        <w:rPr>
          <w:sz w:val="32"/>
          <w:szCs w:val="32"/>
        </w:rPr>
      </w:pPr>
      <w:r>
        <w:rPr>
          <w:sz w:val="32"/>
          <w:szCs w:val="32"/>
        </w:rPr>
        <w:t> </w:t>
      </w:r>
    </w:p>
    <w:p w14:paraId="0A103A09">
      <w:pPr>
        <w:pStyle w:val="8"/>
        <w:shd w:val="clear" w:color="auto" w:fill="FFFFFF"/>
        <w:rPr>
          <w:sz w:val="32"/>
          <w:szCs w:val="32"/>
        </w:rPr>
      </w:pPr>
      <w:r>
        <w:rPr>
          <w:sz w:val="32"/>
          <w:szCs w:val="32"/>
        </w:rPr>
        <w:t>一、项目概况</w:t>
      </w:r>
    </w:p>
    <w:p w14:paraId="2C6FAB2A">
      <w:pPr>
        <w:pStyle w:val="8"/>
        <w:shd w:val="clear" w:color="auto" w:fill="FFFFFF"/>
        <w:rPr>
          <w:sz w:val="32"/>
          <w:szCs w:val="32"/>
        </w:rPr>
      </w:pPr>
      <w:r>
        <w:rPr>
          <w:rStyle w:val="11"/>
          <w:sz w:val="32"/>
          <w:szCs w:val="32"/>
        </w:rPr>
        <w:t>（一）项目基本情况。</w:t>
      </w:r>
    </w:p>
    <w:p w14:paraId="4F8114E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ascii="黑体" w:eastAsia="黑体"/>
          <w:sz w:val="32"/>
          <w:szCs w:val="32"/>
        </w:rPr>
      </w:pPr>
      <w:r>
        <w:rPr>
          <w:rFonts w:hint="default" w:ascii="Times New Roman" w:hAnsi="Times New Roman" w:eastAsia="仿宋_GB2312" w:cs="Times New Roman"/>
          <w:sz w:val="32"/>
          <w:szCs w:val="32"/>
          <w:u w:val="none"/>
          <w:lang w:eastAsia="zh-CN"/>
        </w:rPr>
        <w:t>本项目</w:t>
      </w:r>
      <w:r>
        <w:rPr>
          <w:rFonts w:hint="default" w:ascii="Times New Roman" w:hAnsi="Times New Roman" w:eastAsia="仿宋_GB2312" w:cs="Times New Roman"/>
          <w:sz w:val="32"/>
          <w:szCs w:val="32"/>
          <w:u w:val="none"/>
          <w:lang w:val="en-US" w:eastAsia="zh-CN"/>
        </w:rPr>
        <w:t>的主要内容是智慧广电平台搭建设备购置及运营服务。</w:t>
      </w:r>
    </w:p>
    <w:p w14:paraId="695BE95F">
      <w:pPr>
        <w:pStyle w:val="8"/>
        <w:shd w:val="clear" w:color="auto" w:fill="FFFFFF"/>
        <w:rPr>
          <w:sz w:val="32"/>
          <w:szCs w:val="32"/>
        </w:rPr>
      </w:pPr>
      <w:r>
        <w:rPr>
          <w:rStyle w:val="11"/>
          <w:sz w:val="32"/>
          <w:szCs w:val="32"/>
        </w:rPr>
        <w:t>（二）项目绩效目标。</w:t>
      </w:r>
    </w:p>
    <w:p w14:paraId="5BB2F223">
      <w:pPr>
        <w:pStyle w:val="8"/>
        <w:shd w:val="clear" w:color="auto" w:fill="FFFFFF"/>
        <w:rPr>
          <w:sz w:val="32"/>
          <w:szCs w:val="32"/>
        </w:rPr>
      </w:pPr>
      <w:r>
        <w:rPr>
          <w:sz w:val="32"/>
          <w:szCs w:val="32"/>
        </w:rPr>
        <w:t>1．项目主要内容。</w:t>
      </w:r>
    </w:p>
    <w:p w14:paraId="701180C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sz w:val="32"/>
          <w:szCs w:val="32"/>
        </w:rPr>
      </w:pPr>
      <w:r>
        <w:rPr>
          <w:rFonts w:hint="default" w:ascii="Times New Roman" w:hAnsi="Times New Roman" w:eastAsia="仿宋_GB2312" w:cs="Times New Roman"/>
          <w:sz w:val="32"/>
          <w:szCs w:val="32"/>
          <w:u w:val="none"/>
          <w:lang w:eastAsia="zh-CN"/>
        </w:rPr>
        <w:t>本项目</w:t>
      </w:r>
      <w:r>
        <w:rPr>
          <w:rFonts w:hint="default" w:ascii="Times New Roman" w:hAnsi="Times New Roman" w:eastAsia="仿宋_GB2312" w:cs="Times New Roman"/>
          <w:sz w:val="32"/>
          <w:szCs w:val="32"/>
          <w:u w:val="none"/>
          <w:lang w:val="en-US" w:eastAsia="zh-CN"/>
        </w:rPr>
        <w:t>的主要内容是智慧广电平台搭建设备购置及运营服务。2019年对“九寨沟县智慧广电平台搭建政府采购项目”进行了需求论证，设备采购共需资金298万元，县级财政预计</w:t>
      </w:r>
      <w:r>
        <w:rPr>
          <w:rFonts w:hint="default" w:ascii="Times New Roman" w:hAnsi="Times New Roman" w:eastAsia="仿宋_GB2312" w:cs="Times New Roman"/>
          <w:sz w:val="32"/>
          <w:szCs w:val="32"/>
          <w:u w:val="none"/>
          <w:lang w:eastAsia="zh-CN"/>
        </w:rPr>
        <w:t>安排</w:t>
      </w:r>
      <w:r>
        <w:rPr>
          <w:rFonts w:hint="default" w:ascii="Times New Roman" w:hAnsi="Times New Roman" w:eastAsia="仿宋_GB2312" w:cs="Times New Roman"/>
          <w:sz w:val="32"/>
          <w:szCs w:val="32"/>
          <w:u w:val="none"/>
          <w:lang w:val="en-US" w:eastAsia="zh-CN"/>
        </w:rPr>
        <w:t>项目资金300</w:t>
      </w:r>
      <w:r>
        <w:rPr>
          <w:rFonts w:hint="default" w:ascii="Times New Roman" w:hAnsi="Times New Roman" w:eastAsia="仿宋_GB2312" w:cs="Times New Roman"/>
          <w:sz w:val="32"/>
          <w:szCs w:val="32"/>
          <w:u w:val="none"/>
          <w:lang w:eastAsia="zh-CN"/>
        </w:rPr>
        <w:t>万元</w:t>
      </w:r>
      <w:r>
        <w:rPr>
          <w:rFonts w:hint="default" w:ascii="Times New Roman" w:hAnsi="Times New Roman" w:eastAsia="仿宋_GB2312" w:cs="Times New Roman"/>
          <w:sz w:val="32"/>
          <w:szCs w:val="32"/>
          <w:u w:val="none"/>
          <w:lang w:val="en-US" w:eastAsia="zh-CN"/>
        </w:rPr>
        <w:t>，由九寨沟县政府采购中心组</w:t>
      </w:r>
      <w:r>
        <w:rPr>
          <w:rFonts w:hint="eastAsia" w:ascii="仿宋_GB2312" w:hAnsi="仿宋_GB2312" w:eastAsia="仿宋_GB2312" w:cs="仿宋_GB2312"/>
          <w:b w:val="0"/>
          <w:bCs w:val="0"/>
          <w:color w:val="auto"/>
          <w:kern w:val="0"/>
          <w:sz w:val="32"/>
          <w:szCs w:val="32"/>
          <w:highlight w:val="none"/>
          <w:u w:val="none"/>
          <w:shd w:val="clear" w:color="auto" w:fill="FFFFFF"/>
          <w:lang w:val="en-US" w:eastAsia="zh-CN"/>
        </w:rPr>
        <w:t>织</w:t>
      </w:r>
      <w:r>
        <w:rPr>
          <w:rFonts w:hint="default" w:ascii="Times New Roman" w:hAnsi="Times New Roman" w:eastAsia="仿宋_GB2312" w:cs="Times New Roman"/>
          <w:b w:val="0"/>
          <w:bCs w:val="0"/>
          <w:color w:val="auto"/>
          <w:kern w:val="0"/>
          <w:sz w:val="32"/>
          <w:szCs w:val="32"/>
          <w:highlight w:val="none"/>
          <w:u w:val="none"/>
          <w:shd w:val="clear" w:color="auto" w:fill="FFFFFF"/>
          <w:lang w:val="en-US" w:eastAsia="zh-CN"/>
        </w:rPr>
        <w:t>了公开招标，四川广播电视台中标，中标价296.90万元。2020年，根据实际需求，九寨沟县融媒体中心与四川广播电视台签订了《增补合同》，增补物资购买清单，新增合同金额7.51万元。</w:t>
      </w:r>
      <w:r>
        <w:rPr>
          <w:rFonts w:hint="default" w:ascii="Times New Roman" w:hAnsi="Times New Roman" w:eastAsia="仿宋_GB2312" w:cs="Times New Roman"/>
          <w:sz w:val="32"/>
          <w:szCs w:val="32"/>
          <w:u w:val="none"/>
          <w:lang w:val="en-US" w:eastAsia="zh-CN"/>
        </w:rPr>
        <w:t>2021年项目通过验收，</w:t>
      </w:r>
      <w:r>
        <w:rPr>
          <w:rFonts w:hint="default" w:ascii="Times New Roman" w:hAnsi="Times New Roman" w:eastAsia="仿宋_GB2312" w:cs="Times New Roman"/>
          <w:sz w:val="32"/>
          <w:szCs w:val="32"/>
          <w:u w:val="none"/>
        </w:rPr>
        <w:t>拟申请资金预算</w:t>
      </w:r>
      <w:r>
        <w:rPr>
          <w:rFonts w:hint="default" w:ascii="Times New Roman" w:hAnsi="Times New Roman" w:eastAsia="仿宋_GB2312" w:cs="Times New Roman"/>
          <w:sz w:val="32"/>
          <w:szCs w:val="32"/>
          <w:u w:val="none"/>
          <w:lang w:val="en-US" w:eastAsia="zh-CN"/>
        </w:rPr>
        <w:t>304.41</w:t>
      </w:r>
      <w:r>
        <w:rPr>
          <w:rFonts w:hint="default" w:ascii="Times New Roman" w:hAnsi="Times New Roman" w:eastAsia="仿宋_GB2312" w:cs="Times New Roman"/>
          <w:sz w:val="32"/>
          <w:szCs w:val="32"/>
          <w:u w:val="none"/>
        </w:rPr>
        <w:t>万元</w:t>
      </w:r>
      <w:r>
        <w:rPr>
          <w:rFonts w:hint="default" w:ascii="Times New Roman" w:hAnsi="Times New Roman" w:eastAsia="仿宋_GB2312" w:cs="Times New Roman"/>
          <w:sz w:val="32"/>
          <w:szCs w:val="32"/>
          <w:u w:val="none"/>
          <w:lang w:val="en-US" w:eastAsia="zh-CN"/>
        </w:rPr>
        <w:t>。</w:t>
      </w:r>
    </w:p>
    <w:p w14:paraId="1B854BDF">
      <w:pPr>
        <w:pStyle w:val="8"/>
        <w:shd w:val="clear" w:color="auto" w:fill="FFFFFF"/>
        <w:rPr>
          <w:sz w:val="32"/>
          <w:szCs w:val="32"/>
        </w:rPr>
      </w:pPr>
      <w:r>
        <w:rPr>
          <w:rStyle w:val="11"/>
          <w:sz w:val="32"/>
          <w:szCs w:val="32"/>
        </w:rPr>
        <w:t>（三）项目自评步骤及方法。</w:t>
      </w:r>
    </w:p>
    <w:p w14:paraId="154F2FD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sz w:val="32"/>
          <w:szCs w:val="32"/>
        </w:rPr>
      </w:pPr>
      <w:r>
        <w:rPr>
          <w:rFonts w:hint="eastAsia" w:ascii="仿宋" w:hAnsi="仿宋" w:eastAsia="仿宋" w:cs="仿宋"/>
          <w:color w:val="auto"/>
          <w:kern w:val="0"/>
          <w:sz w:val="32"/>
          <w:szCs w:val="32"/>
          <w:u w:val="none"/>
          <w:shd w:val="clear" w:color="auto" w:fill="FFFFFF"/>
          <w:lang w:val="en-US" w:eastAsia="zh-CN"/>
        </w:rPr>
        <w:t>九寨沟县融媒体中心</w:t>
      </w:r>
      <w:r>
        <w:rPr>
          <w:rFonts w:hint="eastAsia" w:ascii="仿宋" w:hAnsi="仿宋" w:eastAsia="仿宋" w:cs="仿宋"/>
          <w:color w:val="auto"/>
          <w:kern w:val="0"/>
          <w:sz w:val="32"/>
          <w:szCs w:val="32"/>
          <w:u w:val="none"/>
          <w:shd w:val="clear" w:color="auto" w:fill="FFFFFF"/>
        </w:rPr>
        <w:t>成立</w:t>
      </w:r>
      <w:r>
        <w:rPr>
          <w:rFonts w:hint="eastAsia" w:ascii="仿宋" w:hAnsi="仿宋" w:eastAsia="仿宋" w:cs="仿宋"/>
          <w:color w:val="auto"/>
          <w:kern w:val="0"/>
          <w:sz w:val="32"/>
          <w:szCs w:val="32"/>
          <w:u w:val="none"/>
          <w:shd w:val="clear" w:color="auto" w:fill="FFFFFF"/>
          <w:lang w:eastAsia="zh-CN"/>
        </w:rPr>
        <w:t>评价工作</w:t>
      </w:r>
      <w:r>
        <w:rPr>
          <w:rFonts w:hint="eastAsia" w:ascii="仿宋" w:hAnsi="仿宋" w:eastAsia="仿宋" w:cs="仿宋"/>
          <w:color w:val="auto"/>
          <w:kern w:val="0"/>
          <w:sz w:val="32"/>
          <w:szCs w:val="32"/>
          <w:u w:val="none"/>
          <w:shd w:val="clear" w:color="auto" w:fill="FFFFFF"/>
        </w:rPr>
        <w:t>小组，在</w:t>
      </w:r>
      <w:r>
        <w:rPr>
          <w:rFonts w:hint="eastAsia" w:ascii="仿宋" w:hAnsi="仿宋" w:eastAsia="仿宋" w:cs="仿宋"/>
          <w:color w:val="auto"/>
          <w:kern w:val="0"/>
          <w:sz w:val="32"/>
          <w:szCs w:val="32"/>
          <w:u w:val="none"/>
          <w:shd w:val="clear" w:color="auto" w:fill="FFFFFF"/>
          <w:lang w:eastAsia="zh-CN"/>
        </w:rPr>
        <w:t>评价工作</w:t>
      </w:r>
      <w:r>
        <w:rPr>
          <w:rFonts w:hint="eastAsia" w:ascii="仿宋" w:hAnsi="仿宋" w:eastAsia="仿宋" w:cs="仿宋"/>
          <w:color w:val="auto"/>
          <w:kern w:val="0"/>
          <w:sz w:val="32"/>
          <w:szCs w:val="32"/>
          <w:u w:val="none"/>
          <w:shd w:val="clear" w:color="auto" w:fill="FFFFFF"/>
        </w:rPr>
        <w:t>领导小组的统一组织下，具体负责</w:t>
      </w:r>
      <w:r>
        <w:rPr>
          <w:rFonts w:hint="eastAsia" w:ascii="仿宋" w:hAnsi="仿宋" w:eastAsia="仿宋" w:cs="仿宋"/>
          <w:color w:val="auto"/>
          <w:kern w:val="0"/>
          <w:sz w:val="32"/>
          <w:szCs w:val="32"/>
          <w:u w:val="none"/>
          <w:shd w:val="clear" w:color="auto" w:fill="FFFFFF"/>
          <w:lang w:eastAsia="zh-CN"/>
        </w:rPr>
        <w:t>评价该</w:t>
      </w:r>
      <w:r>
        <w:rPr>
          <w:rFonts w:hint="eastAsia" w:ascii="仿宋" w:hAnsi="仿宋" w:eastAsia="仿宋" w:cs="仿宋"/>
          <w:color w:val="auto"/>
          <w:kern w:val="0"/>
          <w:sz w:val="32"/>
          <w:szCs w:val="32"/>
          <w:u w:val="none"/>
          <w:shd w:val="clear" w:color="auto" w:fill="FFFFFF"/>
        </w:rPr>
        <w:t>项目建设的组织协调工作</w:t>
      </w:r>
      <w:r>
        <w:rPr>
          <w:rFonts w:hint="eastAsia" w:ascii="仿宋" w:hAnsi="仿宋" w:eastAsia="仿宋" w:cs="仿宋"/>
          <w:color w:val="auto"/>
          <w:kern w:val="0"/>
          <w:sz w:val="32"/>
          <w:szCs w:val="32"/>
          <w:u w:val="none"/>
          <w:shd w:val="clear" w:color="auto" w:fill="FFFFFF"/>
          <w:lang w:eastAsia="zh-CN"/>
        </w:rPr>
        <w:t>。</w:t>
      </w:r>
      <w:r>
        <w:rPr>
          <w:rFonts w:hint="eastAsia" w:ascii="仿宋" w:hAnsi="仿宋" w:eastAsia="仿宋" w:cs="仿宋"/>
          <w:color w:val="auto"/>
          <w:kern w:val="0"/>
          <w:sz w:val="32"/>
          <w:szCs w:val="32"/>
          <w:u w:val="none"/>
          <w:shd w:val="clear" w:color="auto" w:fill="FFFFFF"/>
        </w:rPr>
        <w:t>计划按照《招标投标法》和《四川省国家投资工程建设项目招标投标条例》等规定实行进行</w:t>
      </w:r>
      <w:r>
        <w:rPr>
          <w:rFonts w:hint="eastAsia" w:ascii="仿宋" w:hAnsi="仿宋" w:eastAsia="仿宋" w:cs="仿宋"/>
          <w:color w:val="auto"/>
          <w:kern w:val="0"/>
          <w:sz w:val="32"/>
          <w:szCs w:val="32"/>
          <w:u w:val="none"/>
          <w:shd w:val="clear" w:color="auto" w:fill="FFFFFF"/>
          <w:lang w:eastAsia="zh-CN"/>
        </w:rPr>
        <w:t>参考评价。通过翻阅资料、认为</w:t>
      </w:r>
      <w:r>
        <w:rPr>
          <w:rFonts w:hint="eastAsia" w:ascii="仿宋" w:hAnsi="仿宋" w:eastAsia="仿宋" w:cs="仿宋"/>
          <w:color w:val="auto"/>
          <w:kern w:val="0"/>
          <w:sz w:val="32"/>
          <w:szCs w:val="32"/>
          <w:shd w:val="clear" w:color="auto" w:fill="FFFFFF"/>
          <w:lang w:val="en-US" w:eastAsia="zh-CN"/>
        </w:rPr>
        <w:t>九寨沟县融媒体中心</w:t>
      </w:r>
      <w:r>
        <w:rPr>
          <w:rFonts w:hint="eastAsia" w:ascii="仿宋" w:hAnsi="仿宋" w:eastAsia="仿宋" w:cs="仿宋"/>
          <w:color w:val="auto"/>
          <w:kern w:val="0"/>
          <w:sz w:val="32"/>
          <w:szCs w:val="32"/>
          <w:shd w:val="clear" w:color="auto" w:fill="FFFFFF"/>
        </w:rPr>
        <w:t>制定有相应的成本控制制度</w:t>
      </w:r>
      <w:r>
        <w:rPr>
          <w:rFonts w:hint="eastAsia" w:ascii="仿宋" w:hAnsi="仿宋" w:eastAsia="仿宋" w:cs="仿宋"/>
          <w:color w:val="auto"/>
          <w:kern w:val="0"/>
          <w:sz w:val="32"/>
          <w:szCs w:val="32"/>
          <w:shd w:val="clear" w:color="auto" w:fill="FFFFFF"/>
          <w:lang w:eastAsia="zh-CN"/>
        </w:rPr>
        <w:t>，</w:t>
      </w:r>
      <w:r>
        <w:rPr>
          <w:rFonts w:hint="eastAsia" w:ascii="仿宋" w:hAnsi="仿宋" w:eastAsia="仿宋" w:cs="仿宋"/>
          <w:color w:val="auto"/>
          <w:kern w:val="0"/>
          <w:sz w:val="32"/>
          <w:szCs w:val="32"/>
          <w:shd w:val="clear" w:color="auto" w:fill="FFFFFF"/>
        </w:rPr>
        <w:t>并对预算管理、收入管理、支出管理、往来资金结算管理、现金及银行存款管理、财务监督管理作出明确规定</w:t>
      </w:r>
      <w:r>
        <w:rPr>
          <w:rFonts w:hint="eastAsia" w:ascii="仿宋" w:hAnsi="仿宋" w:eastAsia="仿宋" w:cs="仿宋"/>
          <w:color w:val="auto"/>
          <w:kern w:val="0"/>
          <w:sz w:val="32"/>
          <w:szCs w:val="32"/>
          <w:shd w:val="clear" w:color="auto" w:fill="FFFFFF"/>
          <w:lang w:eastAsia="zh-CN"/>
        </w:rPr>
        <w:t>，</w:t>
      </w:r>
      <w:r>
        <w:rPr>
          <w:rFonts w:hint="eastAsia" w:ascii="仿宋" w:hAnsi="仿宋" w:eastAsia="仿宋" w:cs="仿宋"/>
          <w:color w:val="auto"/>
          <w:kern w:val="0"/>
          <w:sz w:val="32"/>
          <w:szCs w:val="32"/>
          <w:u w:val="none"/>
          <w:shd w:val="clear" w:color="auto" w:fill="FFFFFF"/>
        </w:rPr>
        <w:t>制度较为健全规范。</w:t>
      </w:r>
      <w:r>
        <w:rPr>
          <w:rFonts w:hint="eastAsia" w:ascii="仿宋" w:hAnsi="仿宋" w:eastAsia="仿宋" w:cs="仿宋"/>
          <w:color w:val="auto"/>
          <w:kern w:val="0"/>
          <w:sz w:val="32"/>
          <w:szCs w:val="32"/>
          <w:u w:val="none"/>
          <w:shd w:val="clear" w:color="auto" w:fill="FFFFFF"/>
          <w:lang w:eastAsia="zh-CN"/>
        </w:rPr>
        <w:t>通过实地查看等方式，对该项目进行评价。</w:t>
      </w:r>
    </w:p>
    <w:p w14:paraId="608A8200">
      <w:pPr>
        <w:pStyle w:val="8"/>
        <w:shd w:val="clear" w:color="auto" w:fill="FFFFFF"/>
        <w:rPr>
          <w:sz w:val="32"/>
          <w:szCs w:val="32"/>
        </w:rPr>
      </w:pPr>
      <w:r>
        <w:rPr>
          <w:sz w:val="32"/>
          <w:szCs w:val="32"/>
        </w:rPr>
        <w:t>二、项目资金申报及使用情况</w:t>
      </w:r>
    </w:p>
    <w:p w14:paraId="79D3F203">
      <w:pPr>
        <w:pStyle w:val="8"/>
        <w:shd w:val="clear" w:color="auto" w:fill="FFFFFF"/>
        <w:rPr>
          <w:sz w:val="32"/>
          <w:szCs w:val="32"/>
        </w:rPr>
      </w:pPr>
      <w:r>
        <w:rPr>
          <w:rStyle w:val="11"/>
          <w:sz w:val="32"/>
          <w:szCs w:val="32"/>
        </w:rPr>
        <w:t>（一）项目资金申报及批复情况。</w:t>
      </w:r>
    </w:p>
    <w:p w14:paraId="5F80B32B">
      <w:pPr>
        <w:pStyle w:val="8"/>
        <w:shd w:val="clear" w:color="auto" w:fill="FFFFFF"/>
        <w:ind w:firstLine="420" w:firstLineChars="0"/>
        <w:rPr>
          <w:rFonts w:hint="eastAsia" w:ascii="Times New Roman" w:hAnsi="Times New Roman" w:cs="Times New Roman"/>
          <w:color w:val="auto"/>
          <w:sz w:val="32"/>
          <w:szCs w:val="32"/>
          <w:u w:val="none"/>
          <w:lang w:eastAsia="zh-CN"/>
        </w:rPr>
      </w:pPr>
      <w:r>
        <w:rPr>
          <w:rFonts w:hint="default" w:ascii="Times New Roman" w:hAnsi="Times New Roman" w:eastAsia="仿宋_GB2312" w:cs="Times New Roman"/>
          <w:color w:val="auto"/>
          <w:sz w:val="32"/>
          <w:szCs w:val="32"/>
          <w:u w:val="none"/>
        </w:rPr>
        <w:t>该项目申报预算</w:t>
      </w:r>
      <w:r>
        <w:rPr>
          <w:rFonts w:hint="default" w:ascii="Times New Roman" w:hAnsi="Times New Roman" w:eastAsia="仿宋_GB2312" w:cs="Times New Roman"/>
          <w:color w:val="auto"/>
          <w:sz w:val="32"/>
          <w:szCs w:val="32"/>
          <w:u w:val="none"/>
          <w:lang w:val="en-US" w:eastAsia="zh-CN"/>
        </w:rPr>
        <w:t>304.41</w:t>
      </w:r>
      <w:r>
        <w:rPr>
          <w:rFonts w:hint="default" w:ascii="Times New Roman" w:hAnsi="Times New Roman" w:eastAsia="仿宋_GB2312" w:cs="Times New Roman"/>
          <w:color w:val="auto"/>
          <w:sz w:val="32"/>
          <w:szCs w:val="32"/>
          <w:u w:val="none"/>
        </w:rPr>
        <w:t>万元，本次</w:t>
      </w:r>
      <w:r>
        <w:rPr>
          <w:rFonts w:hint="default" w:ascii="Times New Roman" w:hAnsi="Times New Roman" w:eastAsia="仿宋_GB2312" w:cs="Times New Roman"/>
          <w:color w:val="auto"/>
          <w:sz w:val="32"/>
          <w:szCs w:val="32"/>
          <w:u w:val="none"/>
          <w:lang w:eastAsia="zh-CN"/>
        </w:rPr>
        <w:t>申报</w:t>
      </w:r>
      <w:r>
        <w:rPr>
          <w:rFonts w:hint="default" w:ascii="Times New Roman" w:hAnsi="Times New Roman" w:eastAsia="仿宋_GB2312" w:cs="Times New Roman"/>
          <w:color w:val="auto"/>
          <w:sz w:val="32"/>
          <w:szCs w:val="32"/>
          <w:u w:val="none"/>
        </w:rPr>
        <w:t>金额</w:t>
      </w:r>
      <w:r>
        <w:rPr>
          <w:rFonts w:hint="default" w:ascii="Times New Roman" w:hAnsi="Times New Roman"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lang w:val="en-US" w:eastAsia="zh-CN"/>
        </w:rPr>
        <w:t>304.41</w:t>
      </w:r>
      <w:r>
        <w:rPr>
          <w:rFonts w:hint="default" w:ascii="Times New Roman" w:hAnsi="Times New Roman" w:eastAsia="仿宋_GB2312" w:cs="Times New Roman"/>
          <w:color w:val="auto"/>
          <w:sz w:val="32"/>
          <w:szCs w:val="32"/>
          <w:u w:val="none"/>
        </w:rPr>
        <w:t>万元，</w:t>
      </w:r>
      <w:r>
        <w:rPr>
          <w:rFonts w:hint="default" w:ascii="Times New Roman" w:hAnsi="Times New Roman" w:eastAsia="仿宋_GB2312" w:cs="Times New Roman"/>
          <w:color w:val="auto"/>
          <w:sz w:val="32"/>
          <w:szCs w:val="32"/>
          <w:u w:val="none"/>
          <w:lang w:eastAsia="zh-CN"/>
        </w:rPr>
        <w:t>资金来源为</w:t>
      </w:r>
      <w:r>
        <w:rPr>
          <w:rFonts w:hint="default" w:ascii="Times New Roman" w:hAnsi="Times New Roman" w:eastAsia="仿宋_GB2312" w:cs="Times New Roman"/>
          <w:color w:val="auto"/>
          <w:sz w:val="32"/>
          <w:szCs w:val="32"/>
          <w:u w:val="none"/>
          <w:lang w:val="en-US" w:eastAsia="zh-CN"/>
        </w:rPr>
        <w:t>县</w:t>
      </w:r>
      <w:r>
        <w:rPr>
          <w:rFonts w:hint="default" w:ascii="Times New Roman" w:hAnsi="Times New Roman" w:eastAsia="仿宋_GB2312" w:cs="Times New Roman"/>
          <w:color w:val="auto"/>
          <w:sz w:val="32"/>
          <w:szCs w:val="32"/>
          <w:u w:val="none"/>
        </w:rPr>
        <w:t>级财政资金。</w:t>
      </w:r>
      <w:r>
        <w:rPr>
          <w:rFonts w:hint="eastAsia" w:ascii="Times New Roman" w:hAnsi="Times New Roman" w:cs="Times New Roman"/>
          <w:color w:val="auto"/>
          <w:sz w:val="32"/>
          <w:szCs w:val="32"/>
          <w:u w:val="none"/>
          <w:lang w:eastAsia="zh-CN"/>
        </w:rPr>
        <w:t>报</w:t>
      </w:r>
      <w:r>
        <w:rPr>
          <w:rFonts w:hint="default" w:ascii="Times New Roman" w:hAnsi="Times New Roman" w:eastAsia="仿宋_GB2312" w:cs="Times New Roman"/>
          <w:color w:val="auto"/>
          <w:sz w:val="32"/>
          <w:szCs w:val="32"/>
          <w:u w:val="none"/>
        </w:rPr>
        <w:t>九寨沟县人民政府常务会</w:t>
      </w:r>
      <w:r>
        <w:rPr>
          <w:rFonts w:hint="eastAsia" w:ascii="Times New Roman" w:hAnsi="Times New Roman" w:eastAsia="仿宋_GB2312" w:cs="Times New Roman"/>
          <w:color w:val="auto"/>
          <w:sz w:val="32"/>
          <w:szCs w:val="32"/>
          <w:u w:val="none"/>
          <w:lang w:eastAsia="zh-CN"/>
        </w:rPr>
        <w:t>通过后，分三笔分批下达</w:t>
      </w:r>
      <w:r>
        <w:rPr>
          <w:rFonts w:hint="eastAsia" w:ascii="Times New Roman" w:hAnsi="Times New Roman" w:cs="Times New Roman"/>
          <w:color w:val="auto"/>
          <w:sz w:val="32"/>
          <w:szCs w:val="32"/>
          <w:u w:val="none"/>
          <w:lang w:eastAsia="zh-CN"/>
        </w:rPr>
        <w:t>。</w:t>
      </w:r>
    </w:p>
    <w:p w14:paraId="30827A42">
      <w:pPr>
        <w:pStyle w:val="8"/>
        <w:shd w:val="clear" w:color="auto" w:fill="FFFFFF"/>
        <w:rPr>
          <w:sz w:val="32"/>
          <w:szCs w:val="32"/>
        </w:rPr>
      </w:pPr>
      <w:r>
        <w:rPr>
          <w:rStyle w:val="11"/>
          <w:sz w:val="32"/>
          <w:szCs w:val="32"/>
        </w:rPr>
        <w:t>（二）资金计划、到位及使用情况</w:t>
      </w:r>
    </w:p>
    <w:p w14:paraId="09EA4FEA">
      <w:pPr>
        <w:keepNext w:val="0"/>
        <w:keepLines w:val="0"/>
        <w:pageBreakBefore w:val="0"/>
        <w:widowControl w:val="0"/>
        <w:kinsoku/>
        <w:wordWrap/>
        <w:overflowPunct/>
        <w:topLinePunct w:val="0"/>
        <w:autoSpaceDE/>
        <w:autoSpaceDN/>
        <w:bidi w:val="0"/>
        <w:adjustRightInd/>
        <w:spacing w:line="600" w:lineRule="exact"/>
        <w:ind w:firstLine="420" w:firstLineChars="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我县于2019年3月，经过广泛征求意见，多次修改，形成了《九寨沟县融媒体中心建设方案》并由四川电视台中标承建，中标价为304万，2019年12月31日平台建设完成。按照我县差异化、区域化、规范化的要求进行多次修改完善提升，并于2021年5月28日通过省州专家验收合格。</w:t>
      </w:r>
    </w:p>
    <w:p w14:paraId="44C813C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pPr>
      <w:r>
        <w:rPr>
          <w:rFonts w:hint="eastAsia" w:ascii="仿宋" w:hAnsi="仿宋" w:eastAsia="仿宋" w:cs="仿宋"/>
          <w:color w:val="auto"/>
          <w:sz w:val="32"/>
          <w:szCs w:val="32"/>
          <w:u w:val="none"/>
        </w:rPr>
        <w:t>该项目申报预算</w:t>
      </w:r>
      <w:r>
        <w:rPr>
          <w:rFonts w:hint="eastAsia" w:ascii="仿宋" w:hAnsi="仿宋" w:eastAsia="仿宋" w:cs="仿宋"/>
          <w:color w:val="auto"/>
          <w:sz w:val="32"/>
          <w:szCs w:val="32"/>
          <w:u w:val="none"/>
          <w:lang w:val="en-US" w:eastAsia="zh-CN"/>
        </w:rPr>
        <w:t>304.41</w:t>
      </w:r>
      <w:r>
        <w:rPr>
          <w:rFonts w:hint="eastAsia" w:ascii="仿宋" w:hAnsi="仿宋" w:eastAsia="仿宋" w:cs="仿宋"/>
          <w:color w:val="auto"/>
          <w:sz w:val="32"/>
          <w:szCs w:val="32"/>
          <w:u w:val="none"/>
        </w:rPr>
        <w:t>万元，本次</w:t>
      </w:r>
      <w:r>
        <w:rPr>
          <w:rFonts w:hint="eastAsia" w:ascii="仿宋" w:hAnsi="仿宋" w:eastAsia="仿宋" w:cs="仿宋"/>
          <w:color w:val="auto"/>
          <w:sz w:val="32"/>
          <w:szCs w:val="32"/>
          <w:u w:val="none"/>
          <w:lang w:eastAsia="zh-CN"/>
        </w:rPr>
        <w:t>申报</w:t>
      </w:r>
      <w:r>
        <w:rPr>
          <w:rFonts w:hint="eastAsia" w:ascii="仿宋" w:hAnsi="仿宋" w:eastAsia="仿宋" w:cs="仿宋"/>
          <w:color w:val="auto"/>
          <w:sz w:val="32"/>
          <w:szCs w:val="32"/>
          <w:u w:val="none"/>
        </w:rPr>
        <w:t>金额</w:t>
      </w:r>
      <w:r>
        <w:rPr>
          <w:rFonts w:hint="eastAsia" w:ascii="仿宋" w:hAnsi="仿宋" w:eastAsia="仿宋" w:cs="仿宋"/>
          <w:color w:val="auto"/>
          <w:sz w:val="32"/>
          <w:szCs w:val="32"/>
          <w:u w:val="none"/>
          <w:lang w:eastAsia="zh-CN"/>
        </w:rPr>
        <w:t>为</w:t>
      </w:r>
      <w:r>
        <w:rPr>
          <w:rFonts w:hint="eastAsia" w:ascii="仿宋" w:hAnsi="仿宋" w:eastAsia="仿宋" w:cs="仿宋"/>
          <w:color w:val="auto"/>
          <w:sz w:val="32"/>
          <w:szCs w:val="32"/>
          <w:u w:val="none"/>
          <w:lang w:val="en-US" w:eastAsia="zh-CN"/>
        </w:rPr>
        <w:t>95</w:t>
      </w:r>
      <w:r>
        <w:rPr>
          <w:rFonts w:hint="eastAsia" w:ascii="仿宋" w:hAnsi="仿宋" w:eastAsia="仿宋" w:cs="仿宋"/>
          <w:color w:val="auto"/>
          <w:sz w:val="32"/>
          <w:szCs w:val="32"/>
          <w:u w:val="none"/>
        </w:rPr>
        <w:t>万元，</w:t>
      </w:r>
      <w:r>
        <w:rPr>
          <w:rFonts w:hint="eastAsia" w:ascii="仿宋" w:hAnsi="仿宋" w:eastAsia="仿宋" w:cs="仿宋"/>
          <w:color w:val="auto"/>
          <w:sz w:val="32"/>
          <w:szCs w:val="32"/>
          <w:u w:val="none"/>
          <w:lang w:eastAsia="zh-CN"/>
        </w:rPr>
        <w:t>资金来源为</w:t>
      </w:r>
      <w:r>
        <w:rPr>
          <w:rFonts w:hint="eastAsia" w:ascii="仿宋" w:hAnsi="仿宋" w:eastAsia="仿宋" w:cs="仿宋"/>
          <w:color w:val="auto"/>
          <w:sz w:val="32"/>
          <w:szCs w:val="32"/>
          <w:u w:val="none"/>
          <w:lang w:val="en-US" w:eastAsia="zh-CN"/>
        </w:rPr>
        <w:t>县</w:t>
      </w:r>
      <w:r>
        <w:rPr>
          <w:rFonts w:hint="eastAsia" w:ascii="仿宋" w:hAnsi="仿宋" w:eastAsia="仿宋" w:cs="仿宋"/>
          <w:color w:val="auto"/>
          <w:sz w:val="32"/>
          <w:szCs w:val="32"/>
          <w:u w:val="none"/>
        </w:rPr>
        <w:t>级财政资金。</w:t>
      </w:r>
      <w:r>
        <w:rPr>
          <w:rFonts w:hint="eastAsia" w:ascii="仿宋" w:hAnsi="仿宋" w:eastAsia="仿宋" w:cs="仿宋"/>
          <w:color w:val="auto"/>
          <w:sz w:val="32"/>
          <w:szCs w:val="32"/>
          <w:u w:val="none"/>
          <w:lang w:eastAsia="zh-CN"/>
        </w:rPr>
        <w:t>于</w:t>
      </w:r>
      <w:r>
        <w:rPr>
          <w:rFonts w:hint="eastAsia" w:ascii="仿宋" w:hAnsi="仿宋" w:eastAsia="仿宋" w:cs="仿宋"/>
          <w:color w:val="auto"/>
          <w:sz w:val="32"/>
          <w:szCs w:val="32"/>
          <w:u w:val="none"/>
          <w:lang w:val="en-US" w:eastAsia="zh-CN"/>
        </w:rPr>
        <w:t>2022年度支付95万元（第二笔）。</w:t>
      </w:r>
    </w:p>
    <w:p w14:paraId="28167E99">
      <w:pPr>
        <w:pStyle w:val="8"/>
        <w:shd w:val="clear" w:color="auto" w:fill="FFFFFF"/>
        <w:rPr>
          <w:sz w:val="32"/>
          <w:szCs w:val="32"/>
        </w:rPr>
      </w:pPr>
      <w:r>
        <w:rPr>
          <w:rStyle w:val="11"/>
          <w:sz w:val="32"/>
          <w:szCs w:val="32"/>
        </w:rPr>
        <w:t>（三）项目财务管理情况。</w:t>
      </w:r>
    </w:p>
    <w:p w14:paraId="24CE028E">
      <w:pPr>
        <w:ind w:firstLine="640" w:firstLineChars="200"/>
        <w:outlineLvl w:val="0"/>
        <w:rPr>
          <w:rStyle w:val="16"/>
          <w:rFonts w:hint="eastAsia" w:ascii="仿宋" w:hAnsi="仿宋" w:eastAsia="仿宋" w:cs="仿宋_GB2312"/>
          <w:sz w:val="32"/>
          <w:szCs w:val="32"/>
          <w:lang w:eastAsia="zh-CN"/>
        </w:rPr>
      </w:pPr>
      <w:r>
        <w:rPr>
          <w:rFonts w:hint="eastAsia" w:ascii="仿宋" w:hAnsi="仿宋" w:eastAsia="仿宋" w:cs="仿宋_GB2312"/>
          <w:sz w:val="32"/>
          <w:szCs w:val="32"/>
        </w:rPr>
        <w:t>在资金使用方面，在资金下达后，专项资金用途及资金支付都召开中心会务会讨论决定，经会议讨论一致通过后，并且在符合相关法律法规的情况下方可执行和支出。</w:t>
      </w:r>
      <w:r>
        <w:rPr>
          <w:rFonts w:hint="eastAsia" w:ascii="仿宋" w:hAnsi="仿宋" w:eastAsia="仿宋" w:cs="仿宋_GB2312"/>
          <w:sz w:val="32"/>
          <w:szCs w:val="32"/>
          <w:lang w:eastAsia="zh-CN"/>
        </w:rPr>
        <w:t>总体来说我单位在专项资金使用方面制度执行较严格。</w:t>
      </w:r>
    </w:p>
    <w:p w14:paraId="034E9572">
      <w:pPr>
        <w:pStyle w:val="8"/>
        <w:shd w:val="clear" w:color="auto" w:fill="FFFFFF"/>
        <w:rPr>
          <w:sz w:val="32"/>
          <w:szCs w:val="32"/>
        </w:rPr>
      </w:pPr>
      <w:r>
        <w:rPr>
          <w:sz w:val="32"/>
          <w:szCs w:val="32"/>
        </w:rPr>
        <w:t>三、项目实施及管理情况</w:t>
      </w:r>
    </w:p>
    <w:p w14:paraId="551DD6D5">
      <w:pPr>
        <w:numPr>
          <w:ilvl w:val="0"/>
          <w:numId w:val="0"/>
        </w:numPr>
        <w:ind w:firstLine="420" w:firstLineChars="0"/>
        <w:outlineLvl w:val="0"/>
        <w:rPr>
          <w:rFonts w:hint="eastAsia" w:ascii="仿宋" w:hAnsi="仿宋" w:eastAsia="仿宋" w:cs="仿宋"/>
          <w:sz w:val="32"/>
          <w:szCs w:val="32"/>
        </w:rPr>
      </w:pPr>
      <w:r>
        <w:rPr>
          <w:rFonts w:hint="eastAsia" w:ascii="仿宋" w:hAnsi="仿宋" w:eastAsia="仿宋" w:cs="仿宋"/>
          <w:sz w:val="32"/>
          <w:szCs w:val="32"/>
        </w:rPr>
        <w:t>在资金下达后，专项资金用途及资金支付都召开</w:t>
      </w:r>
      <w:r>
        <w:rPr>
          <w:rFonts w:hint="eastAsia" w:ascii="仿宋" w:hAnsi="仿宋" w:eastAsia="仿宋" w:cs="仿宋"/>
          <w:sz w:val="32"/>
          <w:szCs w:val="32"/>
          <w:lang w:eastAsia="zh-CN"/>
        </w:rPr>
        <w:t>了</w:t>
      </w:r>
      <w:r>
        <w:rPr>
          <w:rFonts w:hint="eastAsia" w:ascii="仿宋" w:hAnsi="仿宋" w:eastAsia="仿宋" w:cs="仿宋"/>
          <w:sz w:val="32"/>
          <w:szCs w:val="32"/>
        </w:rPr>
        <w:t>中心会务会讨论决定，经会议讨论一致通过后，</w:t>
      </w:r>
      <w:r>
        <w:rPr>
          <w:rFonts w:hint="eastAsia" w:ascii="仿宋" w:hAnsi="仿宋" w:eastAsia="仿宋" w:cs="仿宋"/>
          <w:sz w:val="32"/>
          <w:szCs w:val="32"/>
          <w:lang w:val="en-US" w:eastAsia="zh-CN"/>
        </w:rPr>
        <w:t>该2022年指标下达后指标下达后被分解为95万元专用设备购置，全部用于</w:t>
      </w:r>
      <w:r>
        <w:rPr>
          <w:rFonts w:hint="eastAsia" w:ascii="仿宋" w:hAnsi="仿宋" w:eastAsia="仿宋" w:cs="仿宋"/>
          <w:kern w:val="0"/>
          <w:sz w:val="32"/>
          <w:szCs w:val="32"/>
          <w:shd w:val="clear" w:color="auto" w:fill="FFFFFF"/>
          <w:lang w:eastAsia="zh-CN"/>
        </w:rPr>
        <w:t>于</w:t>
      </w:r>
      <w:r>
        <w:rPr>
          <w:rFonts w:hint="eastAsia" w:ascii="仿宋" w:hAnsi="仿宋" w:eastAsia="仿宋" w:cs="仿宋"/>
          <w:kern w:val="0"/>
          <w:sz w:val="32"/>
          <w:szCs w:val="32"/>
          <w:shd w:val="clear" w:color="auto" w:fill="FFFFFF"/>
        </w:rPr>
        <w:t>九寨沟县</w:t>
      </w:r>
      <w:r>
        <w:rPr>
          <w:rFonts w:hint="eastAsia" w:ascii="仿宋" w:hAnsi="仿宋" w:eastAsia="仿宋" w:cs="仿宋"/>
          <w:kern w:val="0"/>
          <w:sz w:val="32"/>
          <w:szCs w:val="32"/>
          <w:shd w:val="clear" w:color="auto" w:fill="FFFFFF"/>
          <w:lang w:eastAsia="zh-CN"/>
        </w:rPr>
        <w:t>融媒体平台搭建</w:t>
      </w:r>
      <w:r>
        <w:rPr>
          <w:rFonts w:hint="eastAsia" w:ascii="仿宋" w:hAnsi="仿宋" w:eastAsia="仿宋" w:cs="仿宋"/>
          <w:sz w:val="32"/>
          <w:szCs w:val="32"/>
        </w:rPr>
        <w:t>。</w:t>
      </w:r>
    </w:p>
    <w:p w14:paraId="592EE176">
      <w:pPr>
        <w:pStyle w:val="4"/>
        <w:rPr>
          <w:rFonts w:hint="eastAsia"/>
          <w:lang w:val="en-US" w:eastAsia="zh-CN"/>
        </w:rPr>
      </w:pPr>
    </w:p>
    <w:p w14:paraId="006851C4">
      <w:pPr>
        <w:numPr>
          <w:ilvl w:val="0"/>
          <w:numId w:val="0"/>
        </w:numPr>
        <w:rPr>
          <w:rFonts w:hint="eastAsia" w:ascii="宋体" w:hAnsi="宋体" w:eastAsia="宋体" w:cs="宋体"/>
          <w:bCs/>
          <w:sz w:val="32"/>
          <w:szCs w:val="32"/>
          <w:lang w:eastAsia="zh-CN"/>
        </w:rPr>
      </w:pPr>
      <w:r>
        <w:rPr>
          <w:rFonts w:hint="eastAsia" w:ascii="宋体" w:hAnsi="宋体" w:eastAsia="宋体" w:cs="宋体"/>
          <w:bCs/>
          <w:sz w:val="32"/>
          <w:szCs w:val="32"/>
          <w:lang w:eastAsia="zh-CN"/>
        </w:rPr>
        <w:t>四、项目绩效情况</w:t>
      </w:r>
    </w:p>
    <w:p w14:paraId="62C35568">
      <w:pPr>
        <w:numPr>
          <w:ilvl w:val="0"/>
          <w:numId w:val="7"/>
        </w:numPr>
        <w:ind w:left="-403" w:leftChars="0" w:firstLine="643" w:firstLineChars="0"/>
        <w:rPr>
          <w:rFonts w:hint="eastAsia" w:ascii="宋体" w:hAnsi="宋体" w:eastAsia="宋体" w:cs="宋体"/>
          <w:b/>
          <w:bCs/>
          <w:sz w:val="32"/>
          <w:szCs w:val="32"/>
        </w:rPr>
      </w:pPr>
      <w:r>
        <w:rPr>
          <w:rFonts w:hint="eastAsia" w:ascii="宋体" w:hAnsi="宋体" w:eastAsia="宋体" w:cs="宋体"/>
          <w:b/>
          <w:bCs/>
          <w:sz w:val="32"/>
          <w:szCs w:val="32"/>
          <w:lang w:eastAsia="zh-CN"/>
        </w:rPr>
        <w:t>项目完成情况</w:t>
      </w:r>
      <w:r>
        <w:rPr>
          <w:rFonts w:hint="eastAsia" w:ascii="宋体" w:hAnsi="宋体" w:eastAsia="宋体" w:cs="宋体"/>
          <w:b/>
          <w:bCs/>
          <w:sz w:val="32"/>
          <w:szCs w:val="32"/>
        </w:rPr>
        <w:t>。</w:t>
      </w:r>
    </w:p>
    <w:p w14:paraId="65CD18E8">
      <w:pPr>
        <w:snapToGrid w:val="0"/>
        <w:spacing w:line="600" w:lineRule="exact"/>
        <w:ind w:firstLine="420" w:firstLineChars="0"/>
        <w:rPr>
          <w:rFonts w:hint="eastAsia" w:ascii="仿宋" w:hAnsi="仿宋" w:eastAsia="仿宋" w:cs="仿宋"/>
          <w:kern w:val="0"/>
          <w:sz w:val="32"/>
          <w:szCs w:val="32"/>
          <w:shd w:val="clear" w:color="auto" w:fill="FFFFFF"/>
        </w:rPr>
      </w:pPr>
      <w:r>
        <w:rPr>
          <w:rFonts w:hint="eastAsia" w:ascii="仿宋" w:hAnsi="仿宋" w:eastAsia="仿宋" w:cs="仿宋"/>
          <w:sz w:val="32"/>
          <w:szCs w:val="32"/>
          <w:lang w:eastAsia="zh-CN"/>
        </w:rPr>
        <w:t>该项目资金来源为县级财政，经</w:t>
      </w:r>
      <w:r>
        <w:rPr>
          <w:rFonts w:hint="eastAsia" w:ascii="仿宋" w:hAnsi="仿宋" w:eastAsia="仿宋" w:cs="仿宋"/>
          <w:sz w:val="32"/>
          <w:szCs w:val="32"/>
          <w:lang w:val="en-US" w:eastAsia="zh-CN"/>
        </w:rPr>
        <w:t>2022部门预算上报并下达资金95万，资金到位率100%</w:t>
      </w:r>
      <w:r>
        <w:rPr>
          <w:sz w:val="32"/>
          <w:szCs w:val="32"/>
        </w:rPr>
        <w:t>。</w:t>
      </w:r>
      <w:r>
        <w:rPr>
          <w:rFonts w:hint="eastAsia" w:ascii="仿宋" w:hAnsi="仿宋" w:eastAsia="仿宋" w:cs="仿宋"/>
          <w:kern w:val="0"/>
          <w:sz w:val="32"/>
          <w:szCs w:val="32"/>
          <w:shd w:val="clear" w:color="auto" w:fill="FFFFFF"/>
          <w:lang w:eastAsia="zh-CN"/>
        </w:rPr>
        <w:t>该资金主要用于</w:t>
      </w:r>
      <w:r>
        <w:rPr>
          <w:rFonts w:hint="eastAsia" w:ascii="仿宋" w:hAnsi="仿宋" w:eastAsia="仿宋" w:cs="仿宋"/>
          <w:kern w:val="0"/>
          <w:sz w:val="32"/>
          <w:szCs w:val="32"/>
          <w:shd w:val="clear" w:color="auto" w:fill="FFFFFF"/>
        </w:rPr>
        <w:t>九寨沟县</w:t>
      </w:r>
      <w:r>
        <w:rPr>
          <w:rFonts w:hint="eastAsia" w:ascii="仿宋" w:hAnsi="仿宋" w:eastAsia="仿宋" w:cs="仿宋"/>
          <w:kern w:val="0"/>
          <w:sz w:val="32"/>
          <w:szCs w:val="32"/>
          <w:shd w:val="clear" w:color="auto" w:fill="FFFFFF"/>
          <w:lang w:eastAsia="zh-CN"/>
        </w:rPr>
        <w:t>融媒体平台搭建，截止年底支付资金</w:t>
      </w:r>
      <w:r>
        <w:rPr>
          <w:rFonts w:hint="eastAsia" w:ascii="仿宋" w:hAnsi="仿宋" w:eastAsia="仿宋" w:cs="仿宋"/>
          <w:kern w:val="0"/>
          <w:sz w:val="32"/>
          <w:szCs w:val="32"/>
          <w:shd w:val="clear" w:color="auto" w:fill="FFFFFF"/>
          <w:lang w:val="en-US" w:eastAsia="zh-CN"/>
        </w:rPr>
        <w:t>95万，资金支付率100%</w:t>
      </w:r>
      <w:r>
        <w:rPr>
          <w:rFonts w:hint="eastAsia" w:ascii="仿宋" w:hAnsi="仿宋" w:eastAsia="仿宋" w:cs="仿宋"/>
          <w:kern w:val="0"/>
          <w:sz w:val="32"/>
          <w:szCs w:val="32"/>
          <w:shd w:val="clear" w:color="auto" w:fill="FFFFFF"/>
        </w:rPr>
        <w:t>。</w:t>
      </w:r>
    </w:p>
    <w:p w14:paraId="7984EA05">
      <w:pPr>
        <w:numPr>
          <w:ilvl w:val="0"/>
          <w:numId w:val="7"/>
        </w:numPr>
        <w:ind w:left="-403" w:leftChars="0" w:firstLine="643" w:firstLineChars="0"/>
        <w:rPr>
          <w:rFonts w:hint="eastAsia" w:ascii="宋体" w:hAnsi="宋体" w:eastAsia="宋体" w:cs="宋体"/>
          <w:b/>
          <w:bCs/>
          <w:sz w:val="32"/>
          <w:szCs w:val="32"/>
        </w:rPr>
      </w:pPr>
      <w:r>
        <w:rPr>
          <w:rFonts w:hint="eastAsia" w:ascii="宋体" w:hAnsi="宋体" w:eastAsia="宋体" w:cs="宋体"/>
          <w:b/>
          <w:bCs/>
          <w:sz w:val="32"/>
          <w:szCs w:val="32"/>
          <w:lang w:eastAsia="zh-CN"/>
        </w:rPr>
        <w:t>项目效益情况</w:t>
      </w:r>
      <w:r>
        <w:rPr>
          <w:rFonts w:hint="eastAsia" w:ascii="宋体" w:hAnsi="宋体" w:eastAsia="宋体" w:cs="宋体"/>
          <w:b/>
          <w:bCs/>
          <w:sz w:val="32"/>
          <w:szCs w:val="32"/>
        </w:rPr>
        <w:t>。</w:t>
      </w:r>
    </w:p>
    <w:p w14:paraId="37B00F1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宋体" w:hAnsi="宋体"/>
          <w:sz w:val="32"/>
          <w:szCs w:val="32"/>
        </w:rPr>
      </w:pPr>
      <w:r>
        <w:rPr>
          <w:rFonts w:hint="default" w:ascii="Times New Roman" w:hAnsi="Times New Roman" w:eastAsia="仿宋_GB2312" w:cs="Times New Roman"/>
          <w:color w:val="auto"/>
          <w:sz w:val="32"/>
          <w:szCs w:val="32"/>
          <w:lang w:val="en-US" w:eastAsia="zh-CN"/>
        </w:rPr>
        <w:t>九寨沟县智慧广电平台搭建项目项目建成后，能够满足九寨沟县日常节目制作需要，技术指标达到国家广电总局要求，高清电视信号标准同时具备足够的接口，便于台内后续融合平台的发展。发挥主流媒体权威性的优势，提升全媒体传播力和融媒体中心影响力</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促进基层宣传工作，服务群众生产生活及党委政府中心工作</w:t>
      </w:r>
      <w:r>
        <w:rPr>
          <w:rFonts w:hint="eastAsia" w:ascii="仿宋_GB2312" w:cs="仿宋_GB2312"/>
          <w:sz w:val="32"/>
          <w:szCs w:val="32"/>
          <w:lang w:eastAsia="zh-CN"/>
        </w:rPr>
        <w:t>。</w:t>
      </w:r>
    </w:p>
    <w:p w14:paraId="51F4A674">
      <w:pPr>
        <w:pStyle w:val="8"/>
        <w:shd w:val="clear" w:color="auto" w:fill="FFFFFF"/>
        <w:rPr>
          <w:sz w:val="32"/>
          <w:szCs w:val="32"/>
        </w:rPr>
      </w:pPr>
      <w:r>
        <w:rPr>
          <w:sz w:val="32"/>
          <w:szCs w:val="32"/>
        </w:rPr>
        <w:t>五、评价结论及建议</w:t>
      </w:r>
    </w:p>
    <w:p w14:paraId="2A7D7E72">
      <w:pPr>
        <w:pStyle w:val="8"/>
        <w:shd w:val="clear" w:color="auto" w:fill="FFFFFF"/>
        <w:rPr>
          <w:sz w:val="32"/>
          <w:szCs w:val="32"/>
        </w:rPr>
      </w:pPr>
      <w:r>
        <w:rPr>
          <w:rStyle w:val="11"/>
          <w:sz w:val="32"/>
          <w:szCs w:val="32"/>
        </w:rPr>
        <w:t>（一）评价结论。</w:t>
      </w:r>
    </w:p>
    <w:p w14:paraId="1CE1D3E1">
      <w:pPr>
        <w:pStyle w:val="8"/>
        <w:shd w:val="clear" w:color="auto" w:fill="FFFFFF"/>
        <w:ind w:firstLine="420" w:firstLineChars="0"/>
        <w:rPr>
          <w:sz w:val="32"/>
          <w:szCs w:val="32"/>
        </w:rPr>
      </w:pPr>
      <w:r>
        <w:rPr>
          <w:rStyle w:val="16"/>
          <w:rFonts w:hint="eastAsia" w:ascii="仿宋" w:hAnsi="仿宋" w:eastAsia="仿宋" w:cs="Times New Roman"/>
          <w:color w:val="000000"/>
          <w:sz w:val="32"/>
          <w:szCs w:val="32"/>
        </w:rPr>
        <w:t>我单位</w:t>
      </w:r>
      <w:r>
        <w:rPr>
          <w:rStyle w:val="16"/>
          <w:rFonts w:hint="eastAsia" w:ascii="仿宋" w:hAnsi="仿宋" w:eastAsia="仿宋" w:cs="Times New Roman"/>
          <w:color w:val="000000"/>
          <w:sz w:val="32"/>
          <w:szCs w:val="32"/>
          <w:lang w:eastAsia="zh-CN"/>
        </w:rPr>
        <w:t>在</w:t>
      </w:r>
      <w:r>
        <w:rPr>
          <w:rFonts w:hint="eastAsia" w:ascii="仿宋" w:hAnsi="仿宋" w:eastAsia="仿宋"/>
          <w:sz w:val="32"/>
          <w:szCs w:val="32"/>
          <w:lang w:eastAsia="zh-CN"/>
        </w:rPr>
        <w:t>该项目上，</w:t>
      </w:r>
      <w:r>
        <w:rPr>
          <w:rStyle w:val="16"/>
          <w:rFonts w:hint="eastAsia" w:ascii="仿宋" w:hAnsi="仿宋" w:eastAsia="仿宋" w:cs="Times New Roman"/>
          <w:color w:val="000000"/>
          <w:sz w:val="32"/>
          <w:szCs w:val="32"/>
        </w:rPr>
        <w:t>总体绩效目标完成较好，</w:t>
      </w:r>
      <w:r>
        <w:rPr>
          <w:rStyle w:val="16"/>
          <w:rFonts w:hint="eastAsia" w:ascii="仿宋" w:hAnsi="仿宋" w:eastAsia="仿宋" w:cs="Times New Roman"/>
          <w:color w:val="000000"/>
          <w:sz w:val="32"/>
          <w:szCs w:val="32"/>
          <w:lang w:eastAsia="zh-CN"/>
        </w:rPr>
        <w:t>资金到位率和支付率都达到了</w:t>
      </w:r>
      <w:r>
        <w:rPr>
          <w:rStyle w:val="16"/>
          <w:rFonts w:hint="eastAsia" w:ascii="仿宋" w:hAnsi="仿宋" w:eastAsia="仿宋" w:cs="Times New Roman"/>
          <w:color w:val="000000"/>
          <w:sz w:val="32"/>
          <w:szCs w:val="32"/>
          <w:lang w:val="en-US" w:eastAsia="zh-CN"/>
        </w:rPr>
        <w:t>100%</w:t>
      </w:r>
      <w:r>
        <w:rPr>
          <w:sz w:val="32"/>
          <w:szCs w:val="32"/>
        </w:rPr>
        <w:t>。</w:t>
      </w:r>
    </w:p>
    <w:p w14:paraId="547E2156">
      <w:pPr>
        <w:pStyle w:val="8"/>
        <w:shd w:val="clear" w:color="auto" w:fill="FFFFFF"/>
        <w:rPr>
          <w:sz w:val="32"/>
          <w:szCs w:val="32"/>
        </w:rPr>
      </w:pPr>
      <w:r>
        <w:rPr>
          <w:rStyle w:val="11"/>
          <w:sz w:val="32"/>
          <w:szCs w:val="32"/>
        </w:rPr>
        <w:t>（二）存在的问题。</w:t>
      </w:r>
    </w:p>
    <w:p w14:paraId="0107ADC6">
      <w:pPr>
        <w:pStyle w:val="4"/>
        <w:numPr>
          <w:ilvl w:val="0"/>
          <w:numId w:val="0"/>
        </w:numPr>
        <w:ind w:firstLine="420" w:firstLineChars="0"/>
        <w:rPr>
          <w:rFonts w:hint="eastAsia" w:ascii="仿宋" w:hAnsi="仿宋" w:eastAsia="仿宋" w:cs="仿宋"/>
          <w:sz w:val="32"/>
          <w:szCs w:val="32"/>
          <w:lang w:eastAsia="zh-CN"/>
        </w:rPr>
      </w:pPr>
      <w:r>
        <w:rPr>
          <w:rFonts w:hint="eastAsia" w:ascii="仿宋" w:hAnsi="仿宋" w:eastAsia="仿宋" w:cs="仿宋"/>
          <w:sz w:val="32"/>
          <w:szCs w:val="32"/>
          <w:lang w:eastAsia="zh-CN"/>
        </w:rPr>
        <w:t>由于资金短缺，因此该项目采用分批付款的方式，导致项目时间跨度大，支付进度较慢。</w:t>
      </w:r>
    </w:p>
    <w:p w14:paraId="01C9A92F">
      <w:pPr>
        <w:pStyle w:val="8"/>
        <w:shd w:val="clear" w:color="auto" w:fill="FFFFFF"/>
        <w:rPr>
          <w:sz w:val="32"/>
          <w:szCs w:val="32"/>
        </w:rPr>
      </w:pPr>
      <w:r>
        <w:rPr>
          <w:rStyle w:val="11"/>
          <w:sz w:val="32"/>
          <w:szCs w:val="32"/>
        </w:rPr>
        <w:t>（三）相关建议。</w:t>
      </w:r>
    </w:p>
    <w:p w14:paraId="1D153945">
      <w:pPr>
        <w:pStyle w:val="8"/>
        <w:shd w:val="clear" w:color="auto" w:fill="FFFFFF"/>
        <w:ind w:firstLine="320" w:firstLineChars="100"/>
        <w:rPr>
          <w:rFonts w:hint="eastAsia" w:ascii="仿宋" w:hAnsi="仿宋" w:eastAsia="仿宋" w:cs="仿宋"/>
          <w:sz w:val="32"/>
          <w:szCs w:val="32"/>
        </w:rPr>
      </w:pPr>
      <w:r>
        <w:rPr>
          <w:rFonts w:hint="eastAsia" w:ascii="仿宋" w:hAnsi="仿宋" w:eastAsia="仿宋" w:cs="仿宋"/>
          <w:sz w:val="32"/>
          <w:szCs w:val="32"/>
          <w:lang w:eastAsia="zh-CN"/>
        </w:rPr>
        <w:t>无</w:t>
      </w:r>
      <w:r>
        <w:rPr>
          <w:rFonts w:hint="eastAsia" w:ascii="仿宋" w:hAnsi="仿宋" w:eastAsia="仿宋" w:cs="仿宋"/>
          <w:sz w:val="32"/>
          <w:szCs w:val="32"/>
        </w:rPr>
        <w:t>。</w:t>
      </w:r>
    </w:p>
    <w:p w14:paraId="7B894973">
      <w:pPr>
        <w:pStyle w:val="8"/>
        <w:shd w:val="clear" w:color="auto" w:fill="FFFFFF"/>
        <w:jc w:val="center"/>
      </w:pPr>
      <w:r>
        <w:t> </w:t>
      </w:r>
    </w:p>
    <w:p w14:paraId="3DFF784D">
      <w:pPr>
        <w:pStyle w:val="8"/>
        <w:shd w:val="clear" w:color="auto" w:fill="FFFFFF"/>
      </w:pPr>
      <w:r>
        <w:t>附表</w:t>
      </w:r>
    </w:p>
    <w:tbl>
      <w:tblPr>
        <w:tblStyle w:val="9"/>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4"/>
        <w:gridCol w:w="1077"/>
        <w:gridCol w:w="1365"/>
        <w:gridCol w:w="1060"/>
        <w:gridCol w:w="1097"/>
        <w:gridCol w:w="2044"/>
      </w:tblGrid>
      <w:tr w14:paraId="5396DF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14:paraId="74BD2757">
            <w:pPr>
              <w:pStyle w:val="8"/>
              <w:jc w:val="center"/>
            </w:pPr>
            <w:r>
              <w:rPr>
                <w:rStyle w:val="11"/>
              </w:rPr>
              <w:t>2022年50万元以上（含）特定目标类部门预算项目绩效目标自评</w:t>
            </w:r>
          </w:p>
        </w:tc>
      </w:tr>
      <w:tr w14:paraId="6C17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1" w:type="dxa"/>
            <w:gridSpan w:val="2"/>
            <w:tcBorders>
              <w:top w:val="outset" w:color="auto" w:sz="6" w:space="0"/>
              <w:left w:val="outset" w:color="auto" w:sz="6" w:space="0"/>
              <w:bottom w:val="outset" w:color="auto" w:sz="6" w:space="0"/>
              <w:right w:val="outset" w:color="auto" w:sz="6" w:space="0"/>
            </w:tcBorders>
            <w:noWrap/>
            <w:vAlign w:val="center"/>
          </w:tcPr>
          <w:p w14:paraId="7A2F1EE2">
            <w:pPr>
              <w:pStyle w:val="8"/>
              <w:jc w:val="center"/>
            </w:pPr>
            <w:r>
              <w:t>主管部门及代码</w:t>
            </w:r>
          </w:p>
        </w:tc>
        <w:tc>
          <w:tcPr>
            <w:tcW w:w="2425" w:type="dxa"/>
            <w:gridSpan w:val="2"/>
            <w:tcBorders>
              <w:top w:val="outset" w:color="auto" w:sz="6" w:space="0"/>
              <w:left w:val="outset" w:color="auto" w:sz="6" w:space="0"/>
              <w:bottom w:val="outset" w:color="auto" w:sz="6" w:space="0"/>
              <w:right w:val="outset" w:color="auto" w:sz="6" w:space="0"/>
            </w:tcBorders>
            <w:noWrap/>
            <w:vAlign w:val="center"/>
          </w:tcPr>
          <w:p w14:paraId="3DB95B07">
            <w:pPr>
              <w:pStyle w:val="8"/>
              <w:jc w:val="center"/>
              <w:rPr>
                <w:rFonts w:hint="default" w:eastAsia="宋体"/>
                <w:lang w:val="en-US" w:eastAsia="zh-CN"/>
              </w:rPr>
            </w:pPr>
            <w:r>
              <w:t> </w:t>
            </w:r>
            <w:r>
              <w:rPr>
                <w:rFonts w:hint="eastAsia"/>
                <w:lang w:val="en-US" w:eastAsia="zh-CN"/>
              </w:rPr>
              <w:t>506001</w:t>
            </w:r>
          </w:p>
        </w:tc>
        <w:tc>
          <w:tcPr>
            <w:tcW w:w="1097" w:type="dxa"/>
            <w:tcBorders>
              <w:top w:val="outset" w:color="auto" w:sz="6" w:space="0"/>
              <w:left w:val="outset" w:color="auto" w:sz="6" w:space="0"/>
              <w:bottom w:val="outset" w:color="auto" w:sz="6" w:space="0"/>
              <w:right w:val="outset" w:color="auto" w:sz="6" w:space="0"/>
            </w:tcBorders>
            <w:noWrap/>
            <w:vAlign w:val="center"/>
          </w:tcPr>
          <w:p w14:paraId="75C983C6">
            <w:pPr>
              <w:pStyle w:val="8"/>
              <w:jc w:val="center"/>
            </w:pPr>
            <w:r>
              <w:t>实施单位</w:t>
            </w:r>
          </w:p>
        </w:tc>
        <w:tc>
          <w:tcPr>
            <w:tcW w:w="2044" w:type="dxa"/>
            <w:tcBorders>
              <w:top w:val="outset" w:color="auto" w:sz="6" w:space="0"/>
              <w:left w:val="outset" w:color="auto" w:sz="6" w:space="0"/>
              <w:bottom w:val="outset" w:color="auto" w:sz="6" w:space="0"/>
              <w:right w:val="outset" w:color="auto" w:sz="6" w:space="0"/>
            </w:tcBorders>
            <w:noWrap/>
            <w:vAlign w:val="center"/>
          </w:tcPr>
          <w:p w14:paraId="508B2529">
            <w:pPr>
              <w:pStyle w:val="8"/>
              <w:jc w:val="center"/>
            </w:pPr>
            <w:r>
              <w:rPr>
                <w:rFonts w:hint="eastAsia"/>
                <w:lang w:eastAsia="zh-CN"/>
              </w:rPr>
              <w:t>九寨沟县融媒体中心</w:t>
            </w:r>
            <w:r>
              <w:t> </w:t>
            </w:r>
          </w:p>
        </w:tc>
      </w:tr>
      <w:tr w14:paraId="677AE9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restart"/>
            <w:tcBorders>
              <w:top w:val="outset" w:color="auto" w:sz="6" w:space="0"/>
              <w:left w:val="outset" w:color="auto" w:sz="6" w:space="0"/>
              <w:bottom w:val="outset" w:color="auto" w:sz="6" w:space="0"/>
              <w:right w:val="outset" w:color="auto" w:sz="6" w:space="0"/>
            </w:tcBorders>
            <w:noWrap/>
            <w:vAlign w:val="center"/>
          </w:tcPr>
          <w:p w14:paraId="7196860A">
            <w:pPr>
              <w:pStyle w:val="8"/>
              <w:jc w:val="center"/>
            </w:pPr>
            <w:r>
              <w:t>项目预算</w:t>
            </w:r>
          </w:p>
          <w:p w14:paraId="785F3177">
            <w:pPr>
              <w:pStyle w:val="8"/>
              <w:jc w:val="center"/>
            </w:pPr>
            <w:r>
              <w:t>执行情况</w:t>
            </w:r>
          </w:p>
          <w:p w14:paraId="0CABA999">
            <w:pPr>
              <w:pStyle w:val="8"/>
              <w:jc w:val="center"/>
            </w:pPr>
            <w:r>
              <w:t>（万元）</w:t>
            </w:r>
          </w:p>
        </w:tc>
        <w:tc>
          <w:tcPr>
            <w:tcW w:w="1365" w:type="dxa"/>
            <w:tcBorders>
              <w:top w:val="outset" w:color="auto" w:sz="6" w:space="0"/>
              <w:left w:val="outset" w:color="auto" w:sz="6" w:space="0"/>
              <w:bottom w:val="outset" w:color="auto" w:sz="6" w:space="0"/>
              <w:right w:val="outset" w:color="auto" w:sz="6" w:space="0"/>
            </w:tcBorders>
            <w:noWrap/>
            <w:vAlign w:val="center"/>
          </w:tcPr>
          <w:p w14:paraId="0A2AD30E">
            <w:pPr>
              <w:pStyle w:val="8"/>
              <w:jc w:val="center"/>
            </w:pPr>
            <w:r>
              <w:t> 预算数：</w:t>
            </w:r>
          </w:p>
        </w:tc>
        <w:tc>
          <w:tcPr>
            <w:tcW w:w="1060" w:type="dxa"/>
            <w:tcBorders>
              <w:top w:val="outset" w:color="auto" w:sz="6" w:space="0"/>
              <w:left w:val="outset" w:color="auto" w:sz="6" w:space="0"/>
              <w:bottom w:val="outset" w:color="auto" w:sz="6" w:space="0"/>
              <w:right w:val="outset" w:color="auto" w:sz="6" w:space="0"/>
            </w:tcBorders>
            <w:noWrap/>
            <w:vAlign w:val="center"/>
          </w:tcPr>
          <w:p w14:paraId="07C82395">
            <w:pPr>
              <w:pStyle w:val="8"/>
              <w:jc w:val="center"/>
              <w:rPr>
                <w:rFonts w:hint="default"/>
                <w:lang w:val="en-US"/>
              </w:rPr>
            </w:pPr>
            <w:r>
              <w:rPr>
                <w:rFonts w:hint="eastAsia"/>
                <w:lang w:val="en-US" w:eastAsia="zh-CN"/>
              </w:rPr>
              <w:t>95</w:t>
            </w:r>
          </w:p>
        </w:tc>
        <w:tc>
          <w:tcPr>
            <w:tcW w:w="1097" w:type="dxa"/>
            <w:tcBorders>
              <w:top w:val="outset" w:color="auto" w:sz="6" w:space="0"/>
              <w:left w:val="outset" w:color="auto" w:sz="6" w:space="0"/>
              <w:bottom w:val="outset" w:color="auto" w:sz="6" w:space="0"/>
              <w:right w:val="outset" w:color="auto" w:sz="6" w:space="0"/>
            </w:tcBorders>
            <w:noWrap/>
            <w:vAlign w:val="center"/>
          </w:tcPr>
          <w:p w14:paraId="7F616B6C">
            <w:pPr>
              <w:pStyle w:val="8"/>
              <w:jc w:val="center"/>
            </w:pPr>
            <w:r>
              <w:t> 执行数：</w:t>
            </w:r>
          </w:p>
        </w:tc>
        <w:tc>
          <w:tcPr>
            <w:tcW w:w="2044" w:type="dxa"/>
            <w:tcBorders>
              <w:top w:val="outset" w:color="auto" w:sz="6" w:space="0"/>
              <w:left w:val="outset" w:color="auto" w:sz="6" w:space="0"/>
              <w:bottom w:val="outset" w:color="auto" w:sz="6" w:space="0"/>
              <w:right w:val="outset" w:color="auto" w:sz="6" w:space="0"/>
            </w:tcBorders>
            <w:noWrap/>
            <w:vAlign w:val="center"/>
          </w:tcPr>
          <w:p w14:paraId="13998DCC">
            <w:pPr>
              <w:pStyle w:val="8"/>
              <w:jc w:val="center"/>
              <w:rPr>
                <w:rFonts w:hint="default"/>
                <w:lang w:val="en-US"/>
              </w:rPr>
            </w:pPr>
            <w:r>
              <w:rPr>
                <w:rFonts w:hint="eastAsia"/>
                <w:lang w:val="en-US" w:eastAsia="zh-CN"/>
              </w:rPr>
              <w:t>95</w:t>
            </w:r>
          </w:p>
        </w:tc>
      </w:tr>
      <w:tr w14:paraId="3CD20F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28C21C67"/>
        </w:tc>
        <w:tc>
          <w:tcPr>
            <w:tcW w:w="1365" w:type="dxa"/>
            <w:tcBorders>
              <w:top w:val="outset" w:color="auto" w:sz="6" w:space="0"/>
              <w:left w:val="outset" w:color="auto" w:sz="6" w:space="0"/>
              <w:bottom w:val="outset" w:color="auto" w:sz="6" w:space="0"/>
              <w:right w:val="outset" w:color="auto" w:sz="6" w:space="0"/>
            </w:tcBorders>
            <w:noWrap/>
            <w:vAlign w:val="center"/>
          </w:tcPr>
          <w:p w14:paraId="3D68BDEC">
            <w:pPr>
              <w:pStyle w:val="8"/>
              <w:jc w:val="center"/>
            </w:pPr>
            <w:r>
              <w:t>其中：</w:t>
            </w:r>
          </w:p>
          <w:p w14:paraId="7A5CE12D">
            <w:pPr>
              <w:pStyle w:val="8"/>
              <w:jc w:val="center"/>
            </w:pPr>
            <w:r>
              <w:t>财政拨款</w:t>
            </w:r>
          </w:p>
        </w:tc>
        <w:tc>
          <w:tcPr>
            <w:tcW w:w="1060" w:type="dxa"/>
            <w:tcBorders>
              <w:top w:val="outset" w:color="auto" w:sz="6" w:space="0"/>
              <w:left w:val="outset" w:color="auto" w:sz="6" w:space="0"/>
              <w:bottom w:val="outset" w:color="auto" w:sz="6" w:space="0"/>
              <w:right w:val="outset" w:color="auto" w:sz="6" w:space="0"/>
            </w:tcBorders>
            <w:noWrap/>
            <w:vAlign w:val="center"/>
          </w:tcPr>
          <w:p w14:paraId="0F436804">
            <w:pPr>
              <w:pStyle w:val="8"/>
              <w:jc w:val="center"/>
              <w:rPr>
                <w:rFonts w:hint="default"/>
                <w:lang w:val="en-US"/>
              </w:rPr>
            </w:pPr>
            <w:r>
              <w:rPr>
                <w:rFonts w:hint="eastAsia"/>
                <w:lang w:val="en-US" w:eastAsia="zh-CN"/>
              </w:rPr>
              <w:t>95</w:t>
            </w:r>
          </w:p>
        </w:tc>
        <w:tc>
          <w:tcPr>
            <w:tcW w:w="1097" w:type="dxa"/>
            <w:tcBorders>
              <w:top w:val="outset" w:color="auto" w:sz="6" w:space="0"/>
              <w:left w:val="outset" w:color="auto" w:sz="6" w:space="0"/>
              <w:bottom w:val="outset" w:color="auto" w:sz="6" w:space="0"/>
              <w:right w:val="outset" w:color="auto" w:sz="6" w:space="0"/>
            </w:tcBorders>
            <w:noWrap/>
            <w:vAlign w:val="center"/>
          </w:tcPr>
          <w:p w14:paraId="3192FDFF">
            <w:pPr>
              <w:pStyle w:val="8"/>
              <w:jc w:val="center"/>
            </w:pPr>
            <w:r>
              <w:t>其中：</w:t>
            </w:r>
          </w:p>
          <w:p w14:paraId="09037CB7">
            <w:pPr>
              <w:pStyle w:val="8"/>
              <w:jc w:val="center"/>
            </w:pPr>
            <w:r>
              <w:t>财政拨款</w:t>
            </w:r>
          </w:p>
        </w:tc>
        <w:tc>
          <w:tcPr>
            <w:tcW w:w="2044" w:type="dxa"/>
            <w:tcBorders>
              <w:top w:val="outset" w:color="auto" w:sz="6" w:space="0"/>
              <w:left w:val="outset" w:color="auto" w:sz="6" w:space="0"/>
              <w:bottom w:val="outset" w:color="auto" w:sz="6" w:space="0"/>
              <w:right w:val="outset" w:color="auto" w:sz="6" w:space="0"/>
            </w:tcBorders>
            <w:noWrap/>
            <w:vAlign w:val="center"/>
          </w:tcPr>
          <w:p w14:paraId="5CF6B8F0">
            <w:pPr>
              <w:pStyle w:val="8"/>
              <w:jc w:val="center"/>
              <w:rPr>
                <w:rFonts w:hint="default"/>
                <w:lang w:val="en-US"/>
              </w:rPr>
            </w:pPr>
            <w:r>
              <w:rPr>
                <w:rFonts w:hint="eastAsia"/>
                <w:lang w:val="en-US" w:eastAsia="zh-CN"/>
              </w:rPr>
              <w:t>95</w:t>
            </w:r>
          </w:p>
        </w:tc>
      </w:tr>
      <w:tr w14:paraId="2D564B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6A53204A"/>
        </w:tc>
        <w:tc>
          <w:tcPr>
            <w:tcW w:w="1365" w:type="dxa"/>
            <w:tcBorders>
              <w:top w:val="outset" w:color="auto" w:sz="6" w:space="0"/>
              <w:left w:val="outset" w:color="auto" w:sz="6" w:space="0"/>
              <w:bottom w:val="outset" w:color="auto" w:sz="6" w:space="0"/>
              <w:right w:val="outset" w:color="auto" w:sz="6" w:space="0"/>
            </w:tcBorders>
            <w:noWrap/>
            <w:vAlign w:val="center"/>
          </w:tcPr>
          <w:p w14:paraId="5ACAE69F">
            <w:pPr>
              <w:pStyle w:val="8"/>
              <w:jc w:val="center"/>
            </w:pPr>
            <w:r>
              <w:t>其他资金</w:t>
            </w:r>
          </w:p>
        </w:tc>
        <w:tc>
          <w:tcPr>
            <w:tcW w:w="1060" w:type="dxa"/>
            <w:tcBorders>
              <w:top w:val="outset" w:color="auto" w:sz="6" w:space="0"/>
              <w:left w:val="outset" w:color="auto" w:sz="6" w:space="0"/>
              <w:bottom w:val="outset" w:color="auto" w:sz="6" w:space="0"/>
              <w:right w:val="outset" w:color="auto" w:sz="6" w:space="0"/>
            </w:tcBorders>
            <w:noWrap/>
            <w:vAlign w:val="center"/>
          </w:tcPr>
          <w:p w14:paraId="4A263359">
            <w:pPr>
              <w:pStyle w:val="8"/>
              <w:jc w:val="center"/>
            </w:pP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543E64FC">
            <w:pPr>
              <w:pStyle w:val="8"/>
              <w:jc w:val="center"/>
            </w:pPr>
            <w:r>
              <w:t>其他资金</w:t>
            </w:r>
          </w:p>
        </w:tc>
        <w:tc>
          <w:tcPr>
            <w:tcW w:w="2044" w:type="dxa"/>
            <w:tcBorders>
              <w:top w:val="outset" w:color="auto" w:sz="6" w:space="0"/>
              <w:left w:val="outset" w:color="auto" w:sz="6" w:space="0"/>
              <w:bottom w:val="outset" w:color="auto" w:sz="6" w:space="0"/>
              <w:right w:val="outset" w:color="auto" w:sz="6" w:space="0"/>
            </w:tcBorders>
            <w:noWrap/>
            <w:vAlign w:val="center"/>
          </w:tcPr>
          <w:p w14:paraId="01AF8C55">
            <w:pPr>
              <w:pStyle w:val="8"/>
              <w:jc w:val="center"/>
            </w:pPr>
            <w:r>
              <w:t> </w:t>
            </w:r>
          </w:p>
        </w:tc>
      </w:tr>
      <w:tr w14:paraId="159DD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694" w:type="dxa"/>
            <w:vMerge w:val="restart"/>
            <w:tcBorders>
              <w:top w:val="outset" w:color="auto" w:sz="6" w:space="0"/>
              <w:left w:val="outset" w:color="auto" w:sz="6" w:space="0"/>
              <w:bottom w:val="outset" w:color="auto" w:sz="6" w:space="0"/>
              <w:right w:val="outset" w:color="auto" w:sz="6" w:space="0"/>
            </w:tcBorders>
            <w:noWrap/>
            <w:vAlign w:val="center"/>
          </w:tcPr>
          <w:p w14:paraId="35A110BF">
            <w:pPr>
              <w:pStyle w:val="8"/>
              <w:jc w:val="center"/>
            </w:pPr>
            <w:r>
              <w:t>年度总体目标</w:t>
            </w:r>
          </w:p>
          <w:p w14:paraId="5C358065">
            <w:pPr>
              <w:pStyle w:val="8"/>
              <w:jc w:val="center"/>
            </w:pPr>
            <w:r>
              <w:t>完成情况</w:t>
            </w:r>
          </w:p>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4F39D610">
            <w:pPr>
              <w:pStyle w:val="8"/>
              <w:jc w:val="center"/>
            </w:pPr>
            <w:r>
              <w:t>预期目标</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112A7E6A">
            <w:pPr>
              <w:pStyle w:val="8"/>
              <w:jc w:val="center"/>
            </w:pPr>
            <w:r>
              <w:t>目标实际完成情况</w:t>
            </w:r>
          </w:p>
        </w:tc>
      </w:tr>
      <w:tr w14:paraId="0D597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694" w:type="dxa"/>
            <w:vMerge w:val="continue"/>
            <w:tcBorders>
              <w:top w:val="outset" w:color="auto" w:sz="6" w:space="0"/>
              <w:left w:val="outset" w:color="auto" w:sz="6" w:space="0"/>
              <w:bottom w:val="outset" w:color="auto" w:sz="6" w:space="0"/>
              <w:right w:val="outset" w:color="auto" w:sz="6" w:space="0"/>
            </w:tcBorders>
            <w:vAlign w:val="center"/>
          </w:tcPr>
          <w:p w14:paraId="175BC44E"/>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669AF19F">
            <w:pPr>
              <w:jc w:val="center"/>
            </w:pPr>
            <w:r>
              <w:rPr>
                <w:rFonts w:hint="eastAsia" w:eastAsia="仿宋_GB2312"/>
                <w:b w:val="0"/>
                <w:bCs/>
                <w:sz w:val="21"/>
                <w:szCs w:val="21"/>
              </w:rPr>
              <w:t>深入贯彻落实党中央关于进一步加强和改进党的新闻舆论工作的决策部署，巩固拓展基础宣传文化阵地，支持县级融媒体中心建设</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0F7D9E88">
            <w:pPr>
              <w:spacing w:line="400" w:lineRule="exact"/>
              <w:jc w:val="center"/>
            </w:pPr>
            <w:r>
              <w:rPr>
                <w:rFonts w:hint="eastAsia" w:eastAsia="仿宋_GB2312"/>
                <w:b w:val="0"/>
                <w:bCs/>
                <w:sz w:val="21"/>
                <w:szCs w:val="21"/>
              </w:rPr>
              <w:t>深入贯彻落实党中央关于进一步加强和改进党的新闻舆论工作的决策部署，巩固拓展基础宣传文化阵地，完成县级融媒体中心建设基础建设工作</w:t>
            </w:r>
          </w:p>
        </w:tc>
      </w:tr>
      <w:tr w14:paraId="20FA1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694" w:type="dxa"/>
            <w:vMerge w:val="restart"/>
            <w:tcBorders>
              <w:top w:val="single" w:color="auto" w:sz="4" w:space="0"/>
              <w:left w:val="single" w:color="auto" w:sz="4" w:space="0"/>
              <w:bottom w:val="single" w:color="auto" w:sz="4" w:space="0"/>
              <w:right w:val="single" w:color="auto" w:sz="4" w:space="0"/>
            </w:tcBorders>
            <w:noWrap/>
            <w:vAlign w:val="center"/>
          </w:tcPr>
          <w:p w14:paraId="0D4586F0">
            <w:pPr>
              <w:pStyle w:val="8"/>
              <w:jc w:val="center"/>
              <w:rPr>
                <w:rFonts w:ascii="宋体" w:hAnsi="宋体" w:eastAsia="宋体" w:cs="宋体"/>
                <w:sz w:val="24"/>
                <w:szCs w:val="24"/>
                <w:lang w:val="en-US" w:eastAsia="zh-CN" w:bidi="ar-SA"/>
              </w:rPr>
            </w:pPr>
            <w:r>
              <w:t>年度绩效指标完成情况</w:t>
            </w:r>
          </w:p>
          <w:p w14:paraId="15A9E742">
            <w:pPr>
              <w:pStyle w:val="8"/>
              <w:jc w:val="center"/>
            </w:pPr>
          </w:p>
        </w:tc>
        <w:tc>
          <w:tcPr>
            <w:tcW w:w="1077" w:type="dxa"/>
            <w:tcBorders>
              <w:top w:val="single" w:color="auto" w:sz="4" w:space="0"/>
              <w:left w:val="single" w:color="auto" w:sz="4" w:space="0"/>
              <w:bottom w:val="single" w:color="auto" w:sz="4" w:space="0"/>
              <w:right w:val="single" w:color="auto" w:sz="4" w:space="0"/>
            </w:tcBorders>
            <w:noWrap/>
            <w:vAlign w:val="center"/>
          </w:tcPr>
          <w:p w14:paraId="25FCD575">
            <w:pPr>
              <w:pStyle w:val="8"/>
              <w:jc w:val="center"/>
            </w:pPr>
            <w:r>
              <w:t>一级</w:t>
            </w:r>
          </w:p>
          <w:p w14:paraId="19E35820">
            <w:pPr>
              <w:pStyle w:val="8"/>
              <w:jc w:val="center"/>
              <w:rPr>
                <w:rFonts w:ascii="宋体" w:hAnsi="宋体" w:eastAsia="宋体" w:cs="宋体"/>
                <w:sz w:val="24"/>
                <w:szCs w:val="24"/>
                <w:lang w:val="en-US" w:eastAsia="zh-CN" w:bidi="ar-SA"/>
              </w:rPr>
            </w:pPr>
            <w:r>
              <w:t>指标</w:t>
            </w:r>
          </w:p>
        </w:tc>
        <w:tc>
          <w:tcPr>
            <w:tcW w:w="1365" w:type="dxa"/>
            <w:tcBorders>
              <w:top w:val="single" w:color="auto" w:sz="4" w:space="0"/>
              <w:left w:val="single" w:color="auto" w:sz="4" w:space="0"/>
              <w:bottom w:val="single" w:color="auto" w:sz="4" w:space="0"/>
              <w:right w:val="single" w:color="auto" w:sz="4" w:space="0"/>
            </w:tcBorders>
            <w:noWrap/>
            <w:vAlign w:val="center"/>
          </w:tcPr>
          <w:p w14:paraId="7AE57B31">
            <w:pPr>
              <w:pStyle w:val="8"/>
              <w:jc w:val="center"/>
            </w:pPr>
            <w:r>
              <w:t>二级</w:t>
            </w:r>
          </w:p>
          <w:p w14:paraId="7FD7BAD2">
            <w:pPr>
              <w:pStyle w:val="8"/>
              <w:jc w:val="center"/>
              <w:rPr>
                <w:rFonts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EF2FBED">
            <w:pPr>
              <w:pStyle w:val="8"/>
              <w:jc w:val="center"/>
            </w:pPr>
            <w:r>
              <w:t>三级</w:t>
            </w:r>
          </w:p>
          <w:p w14:paraId="07C0071F">
            <w:pPr>
              <w:pStyle w:val="8"/>
              <w:jc w:val="center"/>
            </w:pPr>
            <w:r>
              <w:t>指标</w:t>
            </w:r>
          </w:p>
        </w:tc>
        <w:tc>
          <w:tcPr>
            <w:tcW w:w="1097" w:type="dxa"/>
            <w:tcBorders>
              <w:top w:val="single" w:color="auto" w:sz="4" w:space="0"/>
              <w:left w:val="single" w:color="auto" w:sz="4" w:space="0"/>
              <w:bottom w:val="single" w:color="auto" w:sz="4" w:space="0"/>
              <w:right w:val="single" w:color="auto" w:sz="4" w:space="0"/>
            </w:tcBorders>
            <w:noWrap/>
            <w:vAlign w:val="center"/>
          </w:tcPr>
          <w:p w14:paraId="5F68F0A6">
            <w:pPr>
              <w:pStyle w:val="8"/>
              <w:jc w:val="center"/>
            </w:pPr>
            <w:r>
              <w:t>预期指标值</w:t>
            </w:r>
          </w:p>
        </w:tc>
        <w:tc>
          <w:tcPr>
            <w:tcW w:w="2044" w:type="dxa"/>
            <w:tcBorders>
              <w:top w:val="single" w:color="auto" w:sz="4" w:space="0"/>
              <w:left w:val="single" w:color="auto" w:sz="4" w:space="0"/>
              <w:bottom w:val="single" w:color="auto" w:sz="4" w:space="0"/>
              <w:right w:val="single" w:color="auto" w:sz="4" w:space="0"/>
            </w:tcBorders>
            <w:noWrap/>
            <w:vAlign w:val="center"/>
          </w:tcPr>
          <w:p w14:paraId="5B0AE9FA">
            <w:pPr>
              <w:pStyle w:val="8"/>
              <w:jc w:val="center"/>
            </w:pPr>
            <w:r>
              <w:t>实际完成指标值</w:t>
            </w:r>
          </w:p>
        </w:tc>
      </w:tr>
      <w:tr w14:paraId="70BF78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CF4FDF7"/>
        </w:tc>
        <w:tc>
          <w:tcPr>
            <w:tcW w:w="1077" w:type="dxa"/>
            <w:vMerge w:val="restart"/>
            <w:tcBorders>
              <w:top w:val="single" w:color="auto" w:sz="4" w:space="0"/>
              <w:left w:val="single" w:color="auto" w:sz="4" w:space="0"/>
              <w:bottom w:val="single" w:color="auto" w:sz="4" w:space="0"/>
              <w:right w:val="single" w:color="auto" w:sz="4" w:space="0"/>
            </w:tcBorders>
            <w:noWrap/>
            <w:vAlign w:val="center"/>
          </w:tcPr>
          <w:p w14:paraId="34AF87C5">
            <w:pPr>
              <w:pStyle w:val="8"/>
              <w:jc w:val="center"/>
            </w:pPr>
            <w:r>
              <w:t>完成</w:t>
            </w:r>
          </w:p>
          <w:p w14:paraId="1AB4C61E">
            <w:pPr>
              <w:pStyle w:val="8"/>
              <w:jc w:val="center"/>
              <w:rPr>
                <w:rFonts w:ascii="宋体" w:hAnsi="宋体" w:eastAsia="宋体" w:cs="宋体"/>
                <w:sz w:val="24"/>
                <w:szCs w:val="24"/>
                <w:lang w:val="en-US" w:eastAsia="zh-CN" w:bidi="ar-SA"/>
              </w:rPr>
            </w:pPr>
            <w:r>
              <w:t>指标</w:t>
            </w:r>
          </w:p>
          <w:p w14:paraId="0263A7CE">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91006BD">
            <w:pPr>
              <w:pStyle w:val="8"/>
              <w:jc w:val="center"/>
              <w:rPr>
                <w:rFonts w:hint="eastAsia" w:ascii="宋体" w:hAnsi="宋体" w:eastAsia="宋体" w:cs="宋体"/>
                <w:sz w:val="24"/>
                <w:szCs w:val="24"/>
                <w:lang w:val="en-US" w:eastAsia="zh-CN" w:bidi="ar-SA"/>
              </w:rPr>
            </w:pPr>
            <w:r>
              <w:t>数量指标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43B6D2B0">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县级融媒体建设数量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2E121971">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2044" w:type="dxa"/>
            <w:tcBorders>
              <w:top w:val="single" w:color="auto" w:sz="4" w:space="0"/>
              <w:left w:val="single" w:color="auto" w:sz="4" w:space="0"/>
              <w:bottom w:val="single" w:color="auto" w:sz="4" w:space="0"/>
              <w:right w:val="single" w:color="auto" w:sz="4" w:space="0"/>
            </w:tcBorders>
            <w:noWrap/>
            <w:vAlign w:val="center"/>
          </w:tcPr>
          <w:p w14:paraId="615C95D0">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14:paraId="090C6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0FBB4390"/>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6CC27694">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0203E1B4">
            <w:pPr>
              <w:pStyle w:val="8"/>
              <w:jc w:val="center"/>
              <w:rPr>
                <w:rFonts w:hint="eastAsia" w:ascii="宋体" w:hAnsi="宋体" w:eastAsia="宋体" w:cs="宋体"/>
                <w:sz w:val="24"/>
                <w:szCs w:val="24"/>
                <w:lang w:val="en-US" w:eastAsia="zh-CN" w:bidi="ar-SA"/>
              </w:rPr>
            </w:pPr>
            <w:r>
              <w:t>质量指标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54B6A9FC">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完成县级融媒体首报率</w:t>
            </w:r>
          </w:p>
        </w:tc>
        <w:tc>
          <w:tcPr>
            <w:tcW w:w="1097" w:type="dxa"/>
            <w:tcBorders>
              <w:top w:val="single" w:color="auto" w:sz="4" w:space="0"/>
              <w:left w:val="single" w:color="auto" w:sz="4" w:space="0"/>
              <w:bottom w:val="single" w:color="auto" w:sz="4" w:space="0"/>
              <w:right w:val="single" w:color="auto" w:sz="4" w:space="0"/>
            </w:tcBorders>
            <w:noWrap/>
            <w:vAlign w:val="center"/>
          </w:tcPr>
          <w:p w14:paraId="3957D9D4">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首报率</w:t>
            </w:r>
          </w:p>
        </w:tc>
        <w:tc>
          <w:tcPr>
            <w:tcW w:w="2044" w:type="dxa"/>
            <w:tcBorders>
              <w:top w:val="single" w:color="auto" w:sz="4" w:space="0"/>
              <w:left w:val="single" w:color="auto" w:sz="4" w:space="0"/>
              <w:bottom w:val="single" w:color="auto" w:sz="4" w:space="0"/>
              <w:right w:val="single" w:color="auto" w:sz="4" w:space="0"/>
            </w:tcBorders>
            <w:noWrap/>
            <w:vAlign w:val="center"/>
          </w:tcPr>
          <w:p w14:paraId="08F8E9A7">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14:paraId="0BC6E5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DC3CCF7"/>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6799907C">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6BDDB82">
            <w:pPr>
              <w:pStyle w:val="8"/>
              <w:jc w:val="center"/>
              <w:rPr>
                <w:rFonts w:ascii="宋体" w:hAnsi="宋体" w:eastAsia="宋体" w:cs="宋体"/>
                <w:sz w:val="24"/>
                <w:szCs w:val="24"/>
                <w:lang w:val="en-US" w:eastAsia="zh-CN" w:bidi="ar-SA"/>
              </w:rPr>
            </w:pPr>
            <w:r>
              <w:t>时效指标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79E24DD7">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按期保质建成融媒体</w:t>
            </w:r>
          </w:p>
        </w:tc>
        <w:tc>
          <w:tcPr>
            <w:tcW w:w="1097" w:type="dxa"/>
            <w:tcBorders>
              <w:top w:val="single" w:color="auto" w:sz="4" w:space="0"/>
              <w:left w:val="single" w:color="auto" w:sz="4" w:space="0"/>
              <w:bottom w:val="single" w:color="auto" w:sz="4" w:space="0"/>
              <w:right w:val="single" w:color="auto" w:sz="4" w:space="0"/>
            </w:tcBorders>
            <w:noWrap/>
            <w:vAlign w:val="center"/>
          </w:tcPr>
          <w:p w14:paraId="587DE887">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rPr>
              <w:t>建成融媒体</w:t>
            </w:r>
          </w:p>
        </w:tc>
        <w:tc>
          <w:tcPr>
            <w:tcW w:w="2044" w:type="dxa"/>
            <w:tcBorders>
              <w:top w:val="single" w:color="auto" w:sz="4" w:space="0"/>
              <w:left w:val="single" w:color="auto" w:sz="4" w:space="0"/>
              <w:bottom w:val="single" w:color="auto" w:sz="4" w:space="0"/>
              <w:right w:val="single" w:color="auto" w:sz="4" w:space="0"/>
            </w:tcBorders>
            <w:noWrap/>
            <w:vAlign w:val="center"/>
          </w:tcPr>
          <w:p w14:paraId="29A8F078">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r>
      <w:tr w14:paraId="7C8B09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33F40786"/>
        </w:tc>
        <w:tc>
          <w:tcPr>
            <w:tcW w:w="1077" w:type="dxa"/>
            <w:vMerge w:val="restart"/>
            <w:tcBorders>
              <w:top w:val="single" w:color="auto" w:sz="4" w:space="0"/>
              <w:left w:val="single" w:color="auto" w:sz="4" w:space="0"/>
              <w:bottom w:val="single" w:color="auto" w:sz="4" w:space="0"/>
              <w:right w:val="single" w:color="auto" w:sz="4" w:space="0"/>
            </w:tcBorders>
            <w:vAlign w:val="center"/>
          </w:tcPr>
          <w:p w14:paraId="3EEAEEF5">
            <w:pPr>
              <w:pStyle w:val="8"/>
              <w:jc w:val="center"/>
            </w:pPr>
            <w:r>
              <w:t>效益</w:t>
            </w:r>
          </w:p>
          <w:p w14:paraId="4227B28D">
            <w:pPr>
              <w:pStyle w:val="8"/>
              <w:jc w:val="center"/>
              <w:rPr>
                <w:rFonts w:ascii="宋体" w:hAnsi="宋体" w:eastAsia="宋体" w:cs="宋体"/>
                <w:sz w:val="24"/>
                <w:szCs w:val="24"/>
                <w:lang w:val="en-US" w:eastAsia="zh-CN" w:bidi="ar-SA"/>
              </w:rPr>
            </w:pPr>
            <w:r>
              <w:t>指标</w:t>
            </w:r>
          </w:p>
          <w:p w14:paraId="58C9D78E">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42D9FB22">
            <w:pPr>
              <w:pStyle w:val="8"/>
              <w:jc w:val="center"/>
              <w:rPr>
                <w:rFonts w:ascii="宋体" w:hAnsi="宋体" w:eastAsia="宋体" w:cs="宋体"/>
                <w:sz w:val="24"/>
                <w:szCs w:val="24"/>
                <w:lang w:val="en-US" w:eastAsia="zh-CN" w:bidi="ar-SA"/>
              </w:rPr>
            </w:pPr>
            <w:r>
              <w:t>经济效益指标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11A6FF3">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无超预算情况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5BB6631A">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09D27430">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14:paraId="74F291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AE44A07"/>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320282BA">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66F545C">
            <w:pPr>
              <w:pStyle w:val="8"/>
              <w:jc w:val="center"/>
              <w:rPr>
                <w:rFonts w:hint="eastAsia" w:ascii="宋体" w:hAnsi="宋体" w:eastAsia="宋体" w:cs="宋体"/>
                <w:sz w:val="24"/>
                <w:szCs w:val="24"/>
                <w:lang w:val="en-US" w:eastAsia="zh-CN" w:bidi="ar-SA"/>
              </w:rPr>
            </w:pPr>
            <w:r>
              <w:t>社会效益指标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21608F1">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对国民经济和直接或间接效益等</w:t>
            </w:r>
          </w:p>
        </w:tc>
        <w:tc>
          <w:tcPr>
            <w:tcW w:w="1097" w:type="dxa"/>
            <w:tcBorders>
              <w:top w:val="single" w:color="auto" w:sz="4" w:space="0"/>
              <w:left w:val="single" w:color="auto" w:sz="4" w:space="0"/>
              <w:bottom w:val="single" w:color="auto" w:sz="4" w:space="0"/>
              <w:right w:val="single" w:color="auto" w:sz="4" w:space="0"/>
            </w:tcBorders>
            <w:noWrap/>
            <w:vAlign w:val="center"/>
          </w:tcPr>
          <w:p w14:paraId="20EA7B59">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044" w:type="dxa"/>
            <w:tcBorders>
              <w:top w:val="single" w:color="auto" w:sz="4" w:space="0"/>
              <w:left w:val="single" w:color="auto" w:sz="4" w:space="0"/>
              <w:bottom w:val="single" w:color="auto" w:sz="4" w:space="0"/>
              <w:right w:val="single" w:color="auto" w:sz="4" w:space="0"/>
            </w:tcBorders>
            <w:noWrap/>
            <w:vAlign w:val="center"/>
          </w:tcPr>
          <w:p w14:paraId="20193112">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14:paraId="62E58B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174F6546"/>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15B8E827">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343C2CDC">
            <w:pPr>
              <w:pStyle w:val="8"/>
              <w:jc w:val="center"/>
              <w:rPr>
                <w:rFonts w:ascii="宋体" w:hAnsi="宋体" w:eastAsia="宋体" w:cs="宋体"/>
                <w:sz w:val="24"/>
                <w:szCs w:val="24"/>
                <w:lang w:val="en-US" w:eastAsia="zh-CN" w:bidi="ar-SA"/>
              </w:rPr>
            </w:pPr>
            <w:r>
              <w:t>生态效益</w:t>
            </w:r>
            <w:r>
              <w:rPr>
                <w:rFonts w:hint="eastAsia"/>
                <w:lang w:val="en-US" w:eastAsia="zh-CN"/>
              </w:rPr>
              <w:t xml:space="preserve">  </w:t>
            </w: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6837BA1C">
            <w:pPr>
              <w:keepNext w:val="0"/>
              <w:keepLines w:val="0"/>
              <w:suppressLineNumbers w:val="0"/>
              <w:spacing w:before="0" w:beforeAutospacing="0" w:after="0" w:afterAutospacing="0" w:line="360" w:lineRule="exact"/>
              <w:ind w:left="0" w:leftChars="0" w:right="0" w:rightChars="0"/>
              <w:jc w:val="center"/>
              <w:rPr>
                <w:rStyle w:val="10"/>
                <w:rFonts w:hint="eastAsia" w:ascii="仿宋" w:hAnsi="仿宋" w:eastAsia="仿宋" w:cs="仿宋"/>
                <w:sz w:val="18"/>
                <w:szCs w:val="18"/>
                <w:lang w:val="en-US" w:eastAsia="zh-CN"/>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097" w:type="dxa"/>
            <w:tcBorders>
              <w:top w:val="single" w:color="auto" w:sz="4" w:space="0"/>
              <w:left w:val="single" w:color="auto" w:sz="4" w:space="0"/>
              <w:bottom w:val="single" w:color="auto" w:sz="4" w:space="0"/>
              <w:right w:val="single" w:color="auto" w:sz="4" w:space="0"/>
            </w:tcBorders>
            <w:noWrap/>
            <w:vAlign w:val="center"/>
          </w:tcPr>
          <w:p w14:paraId="2F41454C">
            <w:pPr>
              <w:jc w:val="center"/>
              <w:rPr>
                <w:rStyle w:val="10"/>
                <w:rFonts w:hint="eastAsia" w:ascii="仿宋" w:hAnsi="仿宋" w:eastAsia="仿宋" w:cs="仿宋"/>
                <w:sz w:val="18"/>
                <w:szCs w:val="18"/>
                <w:lang w:val="en-US" w:eastAsia="zh-CN"/>
              </w:rPr>
            </w:pPr>
            <w:r>
              <w:rPr>
                <w:rFonts w:hint="eastAsia" w:eastAsia="仿宋_GB2312" w:cs="Times New Roman"/>
                <w:kern w:val="2"/>
                <w:sz w:val="18"/>
                <w:szCs w:val="18"/>
                <w:lang w:val="en-US" w:eastAsia="zh-CN" w:bidi="ar-SA"/>
              </w:rPr>
              <w:t>否</w:t>
            </w:r>
          </w:p>
        </w:tc>
        <w:tc>
          <w:tcPr>
            <w:tcW w:w="2044" w:type="dxa"/>
            <w:tcBorders>
              <w:top w:val="single" w:color="auto" w:sz="4" w:space="0"/>
              <w:left w:val="single" w:color="auto" w:sz="4" w:space="0"/>
              <w:bottom w:val="single" w:color="auto" w:sz="4" w:space="0"/>
              <w:right w:val="single" w:color="auto" w:sz="4" w:space="0"/>
            </w:tcBorders>
            <w:noWrap/>
            <w:vAlign w:val="center"/>
          </w:tcPr>
          <w:p w14:paraId="4C8AADAA">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不产生经济收益</w:t>
            </w:r>
          </w:p>
        </w:tc>
      </w:tr>
      <w:tr w14:paraId="10A8B7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0D7606EB"/>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4811EE7E">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5BA7C11">
            <w:pPr>
              <w:pStyle w:val="8"/>
              <w:jc w:val="center"/>
              <w:rPr>
                <w:rFonts w:hint="eastAsia" w:ascii="宋体" w:hAnsi="宋体" w:eastAsia="宋体" w:cs="宋体"/>
                <w:sz w:val="24"/>
                <w:szCs w:val="24"/>
                <w:lang w:val="en-US" w:eastAsia="zh-CN" w:bidi="ar-SA"/>
              </w:rPr>
            </w:pPr>
            <w:r>
              <w:t>可持续影响指标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08CBFC4A">
            <w:pPr>
              <w:spacing w:line="360" w:lineRule="exact"/>
              <w:jc w:val="center"/>
              <w:rPr>
                <w:rStyle w:val="10"/>
                <w:rFonts w:hint="eastAsia" w:ascii="仿宋" w:hAnsi="仿宋" w:eastAsia="仿宋" w:cs="仿宋"/>
                <w:sz w:val="18"/>
                <w:szCs w:val="18"/>
                <w:lang w:val="en-US" w:eastAsia="zh-CN"/>
              </w:rPr>
            </w:pPr>
            <w:r>
              <w:rPr>
                <w:rFonts w:hint="eastAsia" w:eastAsia="仿宋_GB2312"/>
                <w:sz w:val="18"/>
                <w:szCs w:val="18"/>
                <w:lang w:eastAsia="zh-CN"/>
              </w:rPr>
              <w:t>是否有效促进基层宣传</w:t>
            </w:r>
          </w:p>
        </w:tc>
        <w:tc>
          <w:tcPr>
            <w:tcW w:w="1097" w:type="dxa"/>
            <w:tcBorders>
              <w:top w:val="single" w:color="auto" w:sz="4" w:space="0"/>
              <w:left w:val="single" w:color="auto" w:sz="4" w:space="0"/>
              <w:bottom w:val="single" w:color="auto" w:sz="4" w:space="0"/>
              <w:right w:val="single" w:color="auto" w:sz="4" w:space="0"/>
            </w:tcBorders>
            <w:noWrap/>
            <w:vAlign w:val="center"/>
          </w:tcPr>
          <w:p w14:paraId="74504BF3">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显著</w:t>
            </w:r>
          </w:p>
        </w:tc>
        <w:tc>
          <w:tcPr>
            <w:tcW w:w="2044" w:type="dxa"/>
            <w:tcBorders>
              <w:top w:val="single" w:color="auto" w:sz="4" w:space="0"/>
              <w:left w:val="single" w:color="auto" w:sz="4" w:space="0"/>
              <w:bottom w:val="single" w:color="auto" w:sz="4" w:space="0"/>
              <w:right w:val="single" w:color="auto" w:sz="4" w:space="0"/>
            </w:tcBorders>
            <w:noWrap/>
            <w:vAlign w:val="center"/>
          </w:tcPr>
          <w:p w14:paraId="528DF6F0">
            <w:pPr>
              <w:jc w:val="center"/>
              <w:rPr>
                <w:rStyle w:val="10"/>
                <w:rFonts w:hint="eastAsia" w:ascii="仿宋" w:hAnsi="仿宋" w:eastAsia="仿宋" w:cs="仿宋"/>
                <w:sz w:val="18"/>
                <w:szCs w:val="18"/>
                <w:lang w:val="en-US" w:eastAsia="zh-CN"/>
              </w:rPr>
            </w:pPr>
            <w:r>
              <w:rPr>
                <w:rFonts w:hint="eastAsia" w:ascii="仿宋_GB2312" w:hAnsi="仿宋_GB2312" w:eastAsia="仿宋_GB2312" w:cs="仿宋_GB2312"/>
                <w:sz w:val="18"/>
                <w:szCs w:val="18"/>
              </w:rPr>
              <w:t>有效促进基层宣传工作、服务群众生产生活更好服务党委政府中心工作</w:t>
            </w:r>
          </w:p>
        </w:tc>
      </w:tr>
      <w:tr w14:paraId="69884C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tcPr>
          <w:p w14:paraId="0CB98459"/>
        </w:tc>
        <w:tc>
          <w:tcPr>
            <w:tcW w:w="1077" w:type="dxa"/>
            <w:tcBorders>
              <w:top w:val="single" w:color="auto" w:sz="4" w:space="0"/>
              <w:left w:val="single" w:color="auto" w:sz="4" w:space="0"/>
              <w:bottom w:val="single" w:color="auto" w:sz="4" w:space="0"/>
              <w:right w:val="single" w:color="auto" w:sz="4" w:space="0"/>
            </w:tcBorders>
            <w:vAlign w:val="center"/>
          </w:tcPr>
          <w:p w14:paraId="27D85AB9">
            <w:pPr>
              <w:pStyle w:val="8"/>
              <w:jc w:val="center"/>
            </w:pPr>
            <w:r>
              <w:t>满意</w:t>
            </w:r>
          </w:p>
          <w:p w14:paraId="1657DD95">
            <w:pPr>
              <w:pStyle w:val="8"/>
              <w:jc w:val="center"/>
              <w:rPr>
                <w:rFonts w:ascii="宋体" w:hAnsi="宋体" w:eastAsia="宋体" w:cs="宋体"/>
                <w:sz w:val="24"/>
                <w:szCs w:val="24"/>
                <w:lang w:val="en-US" w:eastAsia="zh-CN" w:bidi="ar-SA"/>
              </w:rPr>
            </w:pPr>
            <w:r>
              <w:t>度指标</w:t>
            </w:r>
          </w:p>
        </w:tc>
        <w:tc>
          <w:tcPr>
            <w:tcW w:w="1365" w:type="dxa"/>
            <w:tcBorders>
              <w:top w:val="single" w:color="auto" w:sz="4" w:space="0"/>
              <w:left w:val="single" w:color="auto" w:sz="4" w:space="0"/>
              <w:bottom w:val="single" w:color="auto" w:sz="4" w:space="0"/>
              <w:right w:val="single" w:color="auto" w:sz="4" w:space="0"/>
            </w:tcBorders>
            <w:vAlign w:val="center"/>
          </w:tcPr>
          <w:p w14:paraId="11943B81">
            <w:pPr>
              <w:pStyle w:val="8"/>
              <w:jc w:val="center"/>
            </w:pPr>
            <w:r>
              <w:t>满意度</w:t>
            </w:r>
          </w:p>
          <w:p w14:paraId="2F2F564B">
            <w:pPr>
              <w:pStyle w:val="8"/>
              <w:jc w:val="center"/>
              <w:rPr>
                <w:rFonts w:hint="eastAsia"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vAlign w:val="center"/>
          </w:tcPr>
          <w:p w14:paraId="4AFFE9C0">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群众免费收听收看广播电视节目满意率≥95%</w:t>
            </w:r>
          </w:p>
        </w:tc>
        <w:tc>
          <w:tcPr>
            <w:tcW w:w="1097" w:type="dxa"/>
            <w:tcBorders>
              <w:top w:val="single" w:color="auto" w:sz="4" w:space="0"/>
              <w:left w:val="single" w:color="auto" w:sz="4" w:space="0"/>
              <w:bottom w:val="single" w:color="auto" w:sz="4" w:space="0"/>
              <w:right w:val="single" w:color="auto" w:sz="4" w:space="0"/>
            </w:tcBorders>
            <w:vAlign w:val="center"/>
          </w:tcPr>
          <w:p w14:paraId="68C2BB9B">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95%</w:t>
            </w:r>
          </w:p>
        </w:tc>
        <w:tc>
          <w:tcPr>
            <w:tcW w:w="2044" w:type="dxa"/>
            <w:tcBorders>
              <w:top w:val="single" w:color="auto" w:sz="4" w:space="0"/>
              <w:left w:val="single" w:color="auto" w:sz="4" w:space="0"/>
              <w:bottom w:val="single" w:color="auto" w:sz="4" w:space="0"/>
              <w:right w:val="single" w:color="auto" w:sz="4" w:space="0"/>
            </w:tcBorders>
            <w:vAlign w:val="center"/>
          </w:tcPr>
          <w:p w14:paraId="00A09A77">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w:t>
            </w:r>
            <w:r>
              <w:rPr>
                <w:rStyle w:val="10"/>
                <w:rFonts w:hint="eastAsia" w:ascii="仿宋" w:hAnsi="仿宋" w:eastAsia="仿宋" w:cs="仿宋"/>
                <w:sz w:val="18"/>
                <w:szCs w:val="18"/>
                <w:lang w:val="en-US" w:eastAsia="zh-CN"/>
              </w:rPr>
              <w:t>8</w:t>
            </w:r>
            <w:r>
              <w:rPr>
                <w:rStyle w:val="10"/>
                <w:rFonts w:hint="eastAsia" w:ascii="仿宋" w:hAnsi="仿宋" w:eastAsia="仿宋" w:cs="仿宋"/>
                <w:sz w:val="18"/>
                <w:szCs w:val="18"/>
              </w:rPr>
              <w:t>%</w:t>
            </w:r>
          </w:p>
        </w:tc>
      </w:tr>
    </w:tbl>
    <w:p w14:paraId="382CAD64">
      <w:pPr>
        <w:pStyle w:val="8"/>
        <w:shd w:val="clear" w:color="auto" w:fill="FFFFFF"/>
      </w:pPr>
      <w:r>
        <w:t>附件</w:t>
      </w:r>
    </w:p>
    <w:p w14:paraId="3A733822">
      <w:pPr>
        <w:pStyle w:val="8"/>
        <w:shd w:val="clear" w:color="auto" w:fill="FFFFFF"/>
        <w:jc w:val="center"/>
        <w:rPr>
          <w:sz w:val="36"/>
          <w:szCs w:val="36"/>
        </w:rPr>
      </w:pPr>
      <w:r>
        <w:rPr>
          <w:sz w:val="36"/>
          <w:szCs w:val="36"/>
        </w:rPr>
        <w:t>2022年专项预算项目支出绩效自评报告</w:t>
      </w:r>
    </w:p>
    <w:p w14:paraId="536D7D67">
      <w:pPr>
        <w:keepNext w:val="0"/>
        <w:keepLines w:val="0"/>
        <w:pageBreakBefore w:val="0"/>
        <w:widowControl w:val="0"/>
        <w:tabs>
          <w:tab w:val="left" w:pos="3885"/>
        </w:tabs>
        <w:kinsoku/>
        <w:wordWrap/>
        <w:overflowPunct/>
        <w:topLinePunct w:val="0"/>
        <w:autoSpaceDE/>
        <w:autoSpaceDN/>
        <w:bidi w:val="0"/>
        <w:adjustRightInd/>
        <w:snapToGrid w:val="0"/>
        <w:spacing w:line="600" w:lineRule="exact"/>
        <w:jc w:val="center"/>
        <w:textAlignment w:val="auto"/>
        <w:rPr>
          <w:rFonts w:hint="eastAsia" w:ascii="仿宋" w:hAnsi="仿宋" w:eastAsia="仿宋" w:cs="仿宋"/>
        </w:rPr>
      </w:pPr>
      <w:r>
        <w:rPr>
          <w:rFonts w:hint="eastAsia" w:ascii="仿宋" w:hAnsi="仿宋" w:eastAsia="仿宋" w:cs="仿宋"/>
          <w:lang w:val="en-US" w:eastAsia="zh-CN"/>
        </w:rPr>
        <w:t>(</w:t>
      </w:r>
      <w:r>
        <w:rPr>
          <w:rFonts w:hint="eastAsia" w:ascii="仿宋" w:hAnsi="仿宋" w:eastAsia="仿宋" w:cs="仿宋"/>
          <w:sz w:val="24"/>
          <w:szCs w:val="24"/>
          <w:lang w:val="en-US" w:eastAsia="zh-CN"/>
        </w:rPr>
        <w:t>四川省中央补助地方公共文化服务体系建专项[户户通运行维护]</w:t>
      </w:r>
      <w:r>
        <w:rPr>
          <w:rFonts w:hint="eastAsia" w:ascii="仿宋" w:hAnsi="仿宋" w:eastAsia="仿宋" w:cs="仿宋"/>
        </w:rPr>
        <w:t>）</w:t>
      </w:r>
    </w:p>
    <w:p w14:paraId="587FF424">
      <w:pPr>
        <w:pStyle w:val="17"/>
        <w:spacing w:line="560" w:lineRule="exact"/>
        <w:jc w:val="center"/>
        <w:rPr>
          <w:rFonts w:hint="eastAsia" w:ascii="方正小标宋简体" w:hAnsi="宋体" w:eastAsia="方正小标宋简体"/>
          <w:sz w:val="44"/>
          <w:szCs w:val="44"/>
        </w:rPr>
      </w:pPr>
    </w:p>
    <w:p w14:paraId="62F16D1D">
      <w:pPr>
        <w:numPr>
          <w:ilvl w:val="0"/>
          <w:numId w:val="8"/>
        </w:num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项目</w:t>
      </w:r>
      <w:bookmarkStart w:id="1" w:name="_GoBack"/>
      <w:bookmarkEnd w:id="1"/>
      <w:r>
        <w:rPr>
          <w:rFonts w:hint="eastAsia" w:ascii="仿宋" w:hAnsi="仿宋" w:eastAsia="仿宋" w:cs="仿宋"/>
          <w:bCs/>
          <w:sz w:val="32"/>
          <w:szCs w:val="32"/>
          <w:lang w:eastAsia="zh-CN"/>
        </w:rPr>
        <w:t>概况</w:t>
      </w:r>
    </w:p>
    <w:p w14:paraId="1EA1C20D">
      <w:pPr>
        <w:numPr>
          <w:ilvl w:val="0"/>
          <w:numId w:val="9"/>
        </w:numPr>
        <w:ind w:left="750" w:leftChars="0" w:firstLine="0" w:firstLineChars="0"/>
        <w:outlineLvl w:val="0"/>
        <w:rPr>
          <w:rFonts w:hint="eastAsia" w:ascii="宋体" w:hAnsi="宋体" w:eastAsia="宋体" w:cs="宋体"/>
          <w:b/>
          <w:bCs/>
          <w:sz w:val="32"/>
          <w:szCs w:val="32"/>
        </w:rPr>
      </w:pPr>
      <w:r>
        <w:rPr>
          <w:rFonts w:hint="eastAsia" w:ascii="宋体" w:hAnsi="宋体" w:eastAsia="宋体" w:cs="宋体"/>
          <w:b/>
          <w:bCs/>
          <w:sz w:val="32"/>
          <w:szCs w:val="32"/>
          <w:lang w:eastAsia="zh-CN"/>
        </w:rPr>
        <w:t>项目资金申报及批复情况</w:t>
      </w:r>
      <w:r>
        <w:rPr>
          <w:rFonts w:hint="eastAsia" w:ascii="宋体" w:hAnsi="宋体" w:eastAsia="宋体" w:cs="宋体"/>
          <w:b/>
          <w:bCs/>
          <w:sz w:val="32"/>
          <w:szCs w:val="32"/>
        </w:rPr>
        <w:t>。</w:t>
      </w:r>
    </w:p>
    <w:p w14:paraId="0B05D869">
      <w:pPr>
        <w:numPr>
          <w:ilvl w:val="0"/>
          <w:numId w:val="0"/>
        </w:numPr>
        <w:ind w:firstLine="420" w:firstLineChars="0"/>
        <w:outlineLvl w:val="0"/>
        <w:rPr>
          <w:rFonts w:hint="eastAsia" w:ascii="仿宋" w:hAnsi="仿宋" w:eastAsia="仿宋" w:cs="仿宋"/>
          <w:b/>
          <w:bCs/>
          <w:sz w:val="32"/>
          <w:szCs w:val="32"/>
        </w:rPr>
      </w:pPr>
      <w:r>
        <w:rPr>
          <w:rFonts w:hint="eastAsia" w:ascii="仿宋" w:hAnsi="仿宋" w:eastAsia="仿宋" w:cs="仿宋"/>
          <w:b w:val="0"/>
          <w:bCs w:val="0"/>
          <w:sz w:val="32"/>
          <w:szCs w:val="32"/>
          <w:lang w:val="zh-CN"/>
        </w:rPr>
        <w:t>该项目由资金中央通过省、州、县财政部分下达给九寨沟县融媒体中心。</w:t>
      </w: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rPr>
        <w:tab/>
      </w:r>
      <w:r>
        <w:rPr>
          <w:rFonts w:hint="eastAsia" w:ascii="仿宋" w:hAnsi="仿宋" w:eastAsia="仿宋" w:cs="仿宋"/>
          <w:sz w:val="32"/>
          <w:szCs w:val="32"/>
          <w:lang w:val="en-US" w:eastAsia="zh-CN"/>
        </w:rPr>
        <w:t>,该指标下达后被分解为4.32万维修费,0.77万专用设备购置费，基础设施建设4.91万元。</w:t>
      </w:r>
    </w:p>
    <w:p w14:paraId="30E244AB">
      <w:pPr>
        <w:numPr>
          <w:ilvl w:val="0"/>
          <w:numId w:val="9"/>
        </w:numPr>
        <w:ind w:left="750" w:leftChars="0" w:firstLine="0" w:firstLineChars="0"/>
        <w:outlineLvl w:val="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项目绩效目标。</w:t>
      </w:r>
    </w:p>
    <w:p w14:paraId="2F7CED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val="en-US" w:eastAsia="zh-CN"/>
        </w:rPr>
        <w:t>该项目绩效目标为：做到满功率播出，保障设备完好，群众免费收听收看广播电视节目满意率≥95%。</w:t>
      </w:r>
    </w:p>
    <w:p w14:paraId="1D4C52F0">
      <w:pPr>
        <w:numPr>
          <w:ilvl w:val="0"/>
          <w:numId w:val="9"/>
        </w:numPr>
        <w:ind w:left="750" w:leftChars="0" w:firstLine="0" w:firstLineChars="0"/>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项目资金申报相符性。</w:t>
      </w:r>
      <w:r>
        <w:rPr>
          <w:rFonts w:hint="eastAsia" w:ascii="宋体" w:hAnsi="宋体" w:eastAsia="宋体" w:cs="宋体"/>
          <w:b/>
          <w:bCs/>
          <w:sz w:val="32"/>
          <w:szCs w:val="32"/>
          <w:lang w:val="en-US" w:eastAsia="zh-CN"/>
        </w:rPr>
        <w:t xml:space="preserve"> </w:t>
      </w:r>
    </w:p>
    <w:p w14:paraId="1A1B85C4">
      <w:pPr>
        <w:numPr>
          <w:ilvl w:val="0"/>
          <w:numId w:val="0"/>
        </w:numPr>
        <w:ind w:firstLine="420" w:firstLineChars="0"/>
        <w:rPr>
          <w:rFonts w:hint="eastAsia" w:ascii="仿宋" w:hAnsi="仿宋" w:eastAsia="仿宋" w:cs="仿宋"/>
          <w:b w:val="0"/>
          <w:bCs w:val="0"/>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项目申报内容与具体实施内容相符，申报目标合理可执行。</w:t>
      </w:r>
    </w:p>
    <w:p w14:paraId="60E15A3C">
      <w:p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rPr>
        <w:t>二、</w:t>
      </w:r>
      <w:r>
        <w:rPr>
          <w:rFonts w:hint="eastAsia" w:ascii="仿宋" w:hAnsi="仿宋" w:eastAsia="仿宋" w:cs="仿宋"/>
          <w:bCs/>
          <w:sz w:val="32"/>
          <w:szCs w:val="32"/>
          <w:lang w:eastAsia="zh-CN"/>
        </w:rPr>
        <w:t>项目实施及管理情况</w:t>
      </w:r>
    </w:p>
    <w:p w14:paraId="23AF03CD">
      <w:pPr>
        <w:ind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宋体" w:hAnsi="宋体" w:eastAsia="宋体" w:cs="宋体"/>
          <w:b/>
          <w:bCs/>
          <w:sz w:val="32"/>
          <w:szCs w:val="32"/>
          <w:lang w:eastAsia="zh-CN"/>
        </w:rPr>
        <w:t>一）资金计划、到位及使用情况。</w:t>
      </w:r>
    </w:p>
    <w:p w14:paraId="556A6B3B">
      <w:pPr>
        <w:ind w:firstLine="640" w:firstLineChars="200"/>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1.资金计划及到位。</w:t>
      </w:r>
    </w:p>
    <w:p w14:paraId="1A91D7A0">
      <w:p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lang w:eastAsia="zh-CN"/>
        </w:rPr>
        <w:t>由于并无其他相关资金，因此资金到位率</w:t>
      </w:r>
      <w:r>
        <w:rPr>
          <w:rFonts w:hint="eastAsia" w:ascii="仿宋" w:hAnsi="仿宋" w:eastAsia="仿宋" w:cs="仿宋"/>
          <w:sz w:val="32"/>
          <w:szCs w:val="32"/>
          <w:lang w:val="en-US" w:eastAsia="zh-CN"/>
        </w:rPr>
        <w:t>100%，资金到位及时。</w:t>
      </w:r>
    </w:p>
    <w:p w14:paraId="64BE426B">
      <w:pPr>
        <w:numPr>
          <w:ilvl w:val="0"/>
          <w:numId w:val="10"/>
        </w:num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资金使用。</w:t>
      </w:r>
    </w:p>
    <w:p w14:paraId="2D819D6C">
      <w:pPr>
        <w:numPr>
          <w:ilvl w:val="0"/>
          <w:numId w:val="0"/>
        </w:numPr>
        <w:ind w:left="0" w:leftChars="0"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(阿州财教【2022】26号),该指标下达后被分解为4.32万维修费,0.77万专用设备购置费，基础设施建设4.91万元。</w:t>
      </w:r>
      <w:r>
        <w:rPr>
          <w:rFonts w:hint="eastAsia" w:ascii="仿宋" w:hAnsi="仿宋" w:eastAsia="仿宋" w:cs="仿宋"/>
          <w:sz w:val="32"/>
          <w:szCs w:val="32"/>
        </w:rPr>
        <w:t>主要用于融媒体主要用于融媒体设备购置设施维修维护相关支出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w:t>
      </w:r>
      <w:r>
        <w:rPr>
          <w:rFonts w:hint="eastAsia" w:ascii="仿宋" w:hAnsi="仿宋" w:eastAsia="仿宋" w:cs="仿宋"/>
          <w:sz w:val="32"/>
          <w:szCs w:val="32"/>
          <w:lang w:eastAsia="zh-CN"/>
        </w:rPr>
        <w:t>支付</w:t>
      </w:r>
      <w:r>
        <w:rPr>
          <w:rFonts w:hint="eastAsia" w:ascii="仿宋" w:hAnsi="仿宋" w:eastAsia="仿宋" w:cs="仿宋"/>
          <w:sz w:val="32"/>
          <w:szCs w:val="32"/>
          <w:lang w:val="en-US" w:eastAsia="zh-CN"/>
        </w:rPr>
        <w:t>9.97万元</w:t>
      </w:r>
      <w:r>
        <w:rPr>
          <w:rFonts w:hint="eastAsia" w:ascii="仿宋" w:hAnsi="仿宋" w:eastAsia="仿宋" w:cs="仿宋"/>
          <w:sz w:val="32"/>
          <w:szCs w:val="32"/>
        </w:rPr>
        <w:t>，该项目资金支付率达到</w:t>
      </w:r>
      <w:r>
        <w:rPr>
          <w:rFonts w:hint="eastAsia" w:ascii="仿宋" w:hAnsi="仿宋" w:eastAsia="仿宋" w:cs="仿宋"/>
          <w:sz w:val="32"/>
          <w:szCs w:val="32"/>
          <w:lang w:eastAsia="zh-CN"/>
        </w:rPr>
        <w:t>99.7%</w:t>
      </w:r>
      <w:r>
        <w:rPr>
          <w:rFonts w:hint="eastAsia" w:ascii="仿宋" w:hAnsi="仿宋" w:eastAsia="仿宋" w:cs="仿宋"/>
          <w:sz w:val="32"/>
          <w:szCs w:val="32"/>
        </w:rPr>
        <w:t>。</w:t>
      </w:r>
    </w:p>
    <w:p w14:paraId="2C638AB3">
      <w:pPr>
        <w:ind w:firstLine="643" w:firstLineChars="200"/>
        <w:outlineLvl w:val="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（二）项目财务管理情况。</w:t>
      </w:r>
    </w:p>
    <w:p w14:paraId="1A5914C5">
      <w:pPr>
        <w:ind w:firstLine="640" w:firstLineChars="200"/>
        <w:outlineLvl w:val="0"/>
        <w:rPr>
          <w:rStyle w:val="16"/>
          <w:rFonts w:hint="eastAsia" w:ascii="仿宋" w:hAnsi="仿宋" w:eastAsia="仿宋" w:cs="仿宋"/>
          <w:sz w:val="32"/>
          <w:szCs w:val="32"/>
        </w:rPr>
      </w:pPr>
      <w:r>
        <w:rPr>
          <w:rFonts w:hint="eastAsia" w:ascii="仿宋" w:hAnsi="仿宋" w:eastAsia="仿宋" w:cs="仿宋"/>
          <w:sz w:val="32"/>
          <w:szCs w:val="32"/>
        </w:rPr>
        <w:t>对于</w:t>
      </w: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w:t>
      </w:r>
      <w:r>
        <w:rPr>
          <w:rFonts w:hint="eastAsia" w:ascii="仿宋" w:hAnsi="仿宋" w:eastAsia="仿宋" w:cs="仿宋"/>
          <w:sz w:val="32"/>
          <w:szCs w:val="32"/>
          <w:lang w:eastAsia="zh-CN"/>
        </w:rPr>
        <w:t>户户通运行维护</w:t>
      </w:r>
      <w:r>
        <w:rPr>
          <w:rFonts w:hint="eastAsia" w:ascii="仿宋" w:hAnsi="仿宋" w:eastAsia="仿宋" w:cs="仿宋"/>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p>
    <w:p w14:paraId="0278D4FF">
      <w:pPr>
        <w:ind w:firstLine="643" w:firstLineChars="200"/>
        <w:outlineLvl w:val="0"/>
        <w:rPr>
          <w:rFonts w:hint="eastAsia" w:ascii="宋体" w:hAnsi="宋体" w:eastAsia="宋体" w:cs="宋体"/>
          <w:b/>
          <w:bCs/>
          <w:sz w:val="32"/>
          <w:szCs w:val="32"/>
          <w:lang w:val="en-US" w:eastAsia="zh-CN"/>
        </w:rPr>
      </w:pPr>
      <w:r>
        <w:rPr>
          <w:rFonts w:hint="eastAsia" w:cs="宋体"/>
          <w:b/>
          <w:bCs/>
          <w:sz w:val="32"/>
          <w:szCs w:val="32"/>
          <w:lang w:val="en-US" w:eastAsia="zh-CN"/>
        </w:rPr>
        <w:t>(二)</w:t>
      </w:r>
      <w:r>
        <w:rPr>
          <w:rFonts w:hint="eastAsia" w:ascii="宋体" w:hAnsi="宋体" w:eastAsia="宋体" w:cs="宋体"/>
          <w:b/>
          <w:bCs/>
          <w:sz w:val="32"/>
          <w:szCs w:val="32"/>
          <w:lang w:eastAsia="zh-CN"/>
        </w:rPr>
        <w:t>项目组织实施情况。</w:t>
      </w:r>
    </w:p>
    <w:p w14:paraId="6078ECFE">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rPr>
        <w:t>在资金下达后，专项资金用途及资金支付都召开</w:t>
      </w:r>
      <w:r>
        <w:rPr>
          <w:rFonts w:hint="eastAsia" w:ascii="仿宋" w:hAnsi="仿宋" w:eastAsia="仿宋" w:cs="仿宋"/>
          <w:sz w:val="32"/>
          <w:szCs w:val="32"/>
          <w:lang w:eastAsia="zh-CN"/>
        </w:rPr>
        <w:t>了</w:t>
      </w:r>
      <w:r>
        <w:rPr>
          <w:rFonts w:hint="eastAsia" w:ascii="仿宋" w:hAnsi="仿宋" w:eastAsia="仿宋" w:cs="仿宋"/>
          <w:sz w:val="32"/>
          <w:szCs w:val="32"/>
        </w:rPr>
        <w:t>中心会务会讨论决定，经会议讨论一致通过后，</w:t>
      </w:r>
      <w:r>
        <w:rPr>
          <w:rFonts w:hint="eastAsia" w:ascii="仿宋" w:hAnsi="仿宋" w:eastAsia="仿宋" w:cs="仿宋"/>
          <w:sz w:val="32"/>
          <w:szCs w:val="32"/>
          <w:lang w:val="en-US" w:eastAsia="zh-CN"/>
        </w:rPr>
        <w:t>该指标被分解为13.26万维修费,10万专用设备购置费。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，其中</w:t>
      </w:r>
      <w:r>
        <w:rPr>
          <w:rFonts w:hint="eastAsia" w:ascii="仿宋" w:hAnsi="仿宋" w:eastAsia="仿宋" w:cs="仿宋"/>
          <w:sz w:val="32"/>
          <w:szCs w:val="32"/>
          <w:lang w:val="en-US" w:eastAsia="zh-CN"/>
        </w:rPr>
        <w:t>10万专业</w:t>
      </w:r>
      <w:r>
        <w:rPr>
          <w:rFonts w:hint="eastAsia" w:ascii="仿宋" w:hAnsi="仿宋" w:eastAsia="仿宋" w:cs="仿宋"/>
          <w:sz w:val="32"/>
          <w:szCs w:val="32"/>
        </w:rPr>
        <w:t>设备购置</w:t>
      </w:r>
      <w:r>
        <w:rPr>
          <w:rFonts w:hint="eastAsia" w:ascii="仿宋" w:hAnsi="仿宋" w:eastAsia="仿宋" w:cs="仿宋"/>
          <w:sz w:val="32"/>
          <w:szCs w:val="32"/>
          <w:lang w:eastAsia="zh-CN"/>
        </w:rPr>
        <w:t>按照购置流程进行了设备购置，</w:t>
      </w:r>
      <w:r>
        <w:rPr>
          <w:rFonts w:hint="eastAsia" w:ascii="仿宋" w:hAnsi="仿宋" w:eastAsia="仿宋" w:cs="仿宋"/>
          <w:sz w:val="32"/>
          <w:szCs w:val="32"/>
          <w:lang w:val="en-US" w:eastAsia="zh-CN"/>
        </w:rPr>
        <w:t>13.26</w:t>
      </w:r>
      <w:r>
        <w:rPr>
          <w:rFonts w:hint="eastAsia" w:ascii="仿宋" w:hAnsi="仿宋" w:eastAsia="仿宋" w:cs="仿宋"/>
          <w:sz w:val="32"/>
          <w:szCs w:val="32"/>
        </w:rPr>
        <w:t>万维修费</w:t>
      </w:r>
      <w:r>
        <w:rPr>
          <w:rFonts w:hint="eastAsia" w:ascii="仿宋" w:hAnsi="仿宋" w:eastAsia="仿宋" w:cs="仿宋"/>
          <w:sz w:val="32"/>
          <w:szCs w:val="32"/>
          <w:lang w:eastAsia="zh-CN"/>
        </w:rPr>
        <w:t>用于维修无线覆盖机房的相关设施</w:t>
      </w:r>
      <w:r>
        <w:rPr>
          <w:rFonts w:hint="eastAsia" w:ascii="仿宋" w:hAnsi="仿宋" w:eastAsia="仿宋" w:cs="仿宋"/>
          <w:sz w:val="32"/>
          <w:szCs w:val="32"/>
        </w:rPr>
        <w:t>。</w:t>
      </w:r>
    </w:p>
    <w:p w14:paraId="732155E9">
      <w:pPr>
        <w:numPr>
          <w:ilvl w:val="0"/>
          <w:numId w:val="11"/>
        </w:num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项目绩效情况</w:t>
      </w:r>
    </w:p>
    <w:p w14:paraId="36432E18">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项目完成情况</w:t>
      </w:r>
      <w:r>
        <w:rPr>
          <w:rFonts w:hint="eastAsia" w:ascii="宋体" w:hAnsi="宋体" w:eastAsia="宋体" w:cs="宋体"/>
          <w:b/>
          <w:bCs/>
          <w:sz w:val="32"/>
          <w:szCs w:val="32"/>
        </w:rPr>
        <w:t>。</w:t>
      </w:r>
    </w:p>
    <w:p w14:paraId="0EB5EA7B">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lang w:eastAsia="zh-CN"/>
        </w:rPr>
        <w:t>，</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该指标下达后被分解为4.32万维修费,0.77万专用设备购置费，基础设施建设4.91万元。</w:t>
      </w:r>
      <w:r>
        <w:rPr>
          <w:rFonts w:hint="eastAsia" w:ascii="仿宋" w:hAnsi="仿宋" w:eastAsia="仿宋" w:cs="仿宋"/>
          <w:sz w:val="32"/>
          <w:szCs w:val="32"/>
        </w:rPr>
        <w:t>。</w:t>
      </w:r>
    </w:p>
    <w:p w14:paraId="71EF4266">
      <w:pPr>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w:t>
      </w:r>
      <w:r>
        <w:rPr>
          <w:rFonts w:hint="eastAsia" w:ascii="仿宋" w:hAnsi="仿宋" w:eastAsia="仿宋" w:cs="仿宋"/>
          <w:sz w:val="32"/>
          <w:szCs w:val="32"/>
          <w:lang w:eastAsia="zh-CN"/>
        </w:rPr>
        <w:t>该项目已全部完成工作计划，且</w:t>
      </w:r>
      <w:r>
        <w:rPr>
          <w:rFonts w:hint="eastAsia" w:ascii="仿宋" w:hAnsi="仿宋" w:eastAsia="仿宋" w:cs="仿宋"/>
          <w:sz w:val="32"/>
          <w:szCs w:val="32"/>
        </w:rPr>
        <w:t>资金支付率达到</w:t>
      </w:r>
      <w:r>
        <w:rPr>
          <w:rFonts w:hint="eastAsia" w:ascii="仿宋" w:hAnsi="仿宋" w:eastAsia="仿宋" w:cs="仿宋"/>
          <w:sz w:val="32"/>
          <w:szCs w:val="32"/>
          <w:lang w:eastAsia="zh-CN"/>
        </w:rPr>
        <w:t>99.7%。</w:t>
      </w:r>
    </w:p>
    <w:p w14:paraId="3887D475">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项目效益情况</w:t>
      </w:r>
      <w:r>
        <w:rPr>
          <w:rFonts w:hint="eastAsia" w:ascii="宋体" w:hAnsi="宋体" w:eastAsia="宋体" w:cs="宋体"/>
          <w:b/>
          <w:bCs/>
          <w:sz w:val="32"/>
          <w:szCs w:val="32"/>
        </w:rPr>
        <w:t>。</w:t>
      </w:r>
    </w:p>
    <w:p w14:paraId="2EDE69E4">
      <w:pPr>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10万元</w:t>
      </w:r>
      <w:r>
        <w:rPr>
          <w:rFonts w:hint="eastAsia" w:ascii="仿宋" w:hAnsi="仿宋" w:eastAsia="仿宋" w:cs="仿宋"/>
          <w:sz w:val="32"/>
          <w:szCs w:val="32"/>
        </w:rPr>
        <w:t>。(</w:t>
      </w:r>
      <w:r>
        <w:rPr>
          <w:rFonts w:hint="eastAsia" w:ascii="仿宋" w:hAnsi="仿宋" w:eastAsia="仿宋" w:cs="仿宋"/>
          <w:sz w:val="32"/>
          <w:szCs w:val="32"/>
          <w:lang w:eastAsia="zh-CN"/>
        </w:rPr>
        <w:t>户户通运行维护</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(阿州财教【2022】26号)</w:t>
      </w:r>
      <w:r>
        <w:rPr>
          <w:rFonts w:hint="eastAsia" w:ascii="仿宋" w:hAnsi="仿宋" w:eastAsia="仿宋" w:cs="仿宋"/>
          <w:sz w:val="32"/>
          <w:szCs w:val="32"/>
          <w:lang w:eastAsia="zh-CN"/>
        </w:rPr>
        <w:t>，该项目</w:t>
      </w:r>
      <w:r>
        <w:rPr>
          <w:rFonts w:hint="eastAsia" w:ascii="仿宋" w:hAnsi="仿宋" w:eastAsia="仿宋" w:cs="仿宋"/>
          <w:sz w:val="32"/>
          <w:szCs w:val="32"/>
        </w:rPr>
        <w:t>主要</w:t>
      </w:r>
      <w:r>
        <w:rPr>
          <w:rFonts w:hint="eastAsia" w:ascii="仿宋" w:hAnsi="仿宋" w:eastAsia="仿宋" w:cs="仿宋"/>
          <w:sz w:val="32"/>
          <w:szCs w:val="32"/>
          <w:lang w:eastAsia="zh-CN"/>
        </w:rPr>
        <w:t>为支持户户通建设，并无直接经济效益产生。但在</w:t>
      </w:r>
      <w:r>
        <w:rPr>
          <w:rFonts w:hint="eastAsia" w:ascii="仿宋" w:hAnsi="仿宋" w:eastAsia="仿宋" w:cs="仿宋"/>
          <w:color w:val="000000"/>
          <w:sz w:val="32"/>
          <w:szCs w:val="32"/>
          <w:lang w:eastAsia="zh-CN"/>
        </w:rPr>
        <w:t>有效促进基层宣传工作、服务群众生产生活，更好服务党委政府中心工作方面，产生了积极显著的影响。</w:t>
      </w:r>
    </w:p>
    <w:p w14:paraId="48487E77">
      <w:pPr>
        <w:numPr>
          <w:ilvl w:val="0"/>
          <w:numId w:val="11"/>
        </w:numPr>
        <w:ind w:left="0" w:leftChars="0"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问题及建议</w:t>
      </w:r>
    </w:p>
    <w:p w14:paraId="6E4E35A5">
      <w:pPr>
        <w:keepNext w:val="0"/>
        <w:keepLines w:val="0"/>
        <w:pageBreakBefore w:val="0"/>
        <w:widowControl w:val="0"/>
        <w:numPr>
          <w:ilvl w:val="0"/>
          <w:numId w:val="12"/>
        </w:numPr>
        <w:kinsoku/>
        <w:wordWrap/>
        <w:overflowPunct/>
        <w:topLinePunct w:val="0"/>
        <w:autoSpaceDE/>
        <w:autoSpaceDN/>
        <w:bidi w:val="0"/>
        <w:adjustRightInd w:val="0"/>
        <w:snapToGrid w:val="0"/>
        <w:spacing w:line="600" w:lineRule="exact"/>
        <w:ind w:firstLine="720"/>
        <w:textAlignment w:val="auto"/>
        <w:rPr>
          <w:rFonts w:hint="eastAsia" w:ascii="宋体" w:hAnsi="宋体" w:eastAsia="宋体" w:cs="宋体"/>
          <w:b/>
          <w:sz w:val="32"/>
          <w:szCs w:val="32"/>
          <w:lang w:val="zh-CN"/>
        </w:rPr>
      </w:pPr>
      <w:r>
        <w:rPr>
          <w:rFonts w:hint="eastAsia" w:ascii="宋体" w:hAnsi="宋体" w:eastAsia="宋体" w:cs="宋体"/>
          <w:b/>
          <w:sz w:val="32"/>
          <w:szCs w:val="32"/>
          <w:lang w:val="zh-CN"/>
        </w:rPr>
        <w:t>存在的问题。</w:t>
      </w:r>
    </w:p>
    <w:p w14:paraId="3D78C283">
      <w:pPr>
        <w:ind w:firstLine="640" w:firstLineChars="200"/>
        <w:rPr>
          <w:rFonts w:hint="eastAsia" w:ascii="仿宋" w:hAnsi="仿宋" w:eastAsia="仿宋" w:cs="仿宋"/>
          <w:b/>
          <w:sz w:val="32"/>
          <w:szCs w:val="32"/>
          <w:lang w:val="zh-CN"/>
        </w:rPr>
      </w:pPr>
      <w:r>
        <w:rPr>
          <w:rStyle w:val="16"/>
          <w:rFonts w:hint="eastAsia" w:ascii="仿宋" w:hAnsi="仿宋" w:eastAsia="仿宋" w:cs="仿宋"/>
          <w:color w:val="000000"/>
          <w:sz w:val="32"/>
          <w:szCs w:val="32"/>
        </w:rPr>
        <w:t>我单位</w:t>
      </w:r>
      <w:r>
        <w:rPr>
          <w:rStyle w:val="16"/>
          <w:rFonts w:hint="eastAsia" w:ascii="仿宋" w:hAnsi="仿宋" w:eastAsia="仿宋" w:cs="仿宋"/>
          <w:color w:val="000000"/>
          <w:sz w:val="32"/>
          <w:szCs w:val="32"/>
          <w:lang w:eastAsia="zh-CN"/>
        </w:rPr>
        <w:t>在</w:t>
      </w:r>
      <w:r>
        <w:rPr>
          <w:rFonts w:hint="eastAsia" w:ascii="仿宋" w:hAnsi="仿宋" w:eastAsia="仿宋" w:cs="仿宋"/>
          <w:sz w:val="32"/>
          <w:szCs w:val="32"/>
          <w:lang w:eastAsia="zh-CN"/>
        </w:rPr>
        <w:t>该</w:t>
      </w:r>
      <w:r>
        <w:rPr>
          <w:rFonts w:hint="eastAsia" w:ascii="仿宋" w:hAnsi="仿宋" w:eastAsia="仿宋" w:cs="仿宋"/>
          <w:sz w:val="32"/>
          <w:szCs w:val="32"/>
        </w:rPr>
        <w:t>专项</w:t>
      </w:r>
      <w:r>
        <w:rPr>
          <w:rFonts w:hint="eastAsia" w:ascii="仿宋" w:hAnsi="仿宋" w:eastAsia="仿宋" w:cs="仿宋"/>
          <w:sz w:val="32"/>
          <w:szCs w:val="32"/>
          <w:lang w:eastAsia="zh-CN"/>
        </w:rPr>
        <w:t>上，</w:t>
      </w:r>
      <w:r>
        <w:rPr>
          <w:rStyle w:val="16"/>
          <w:rFonts w:hint="eastAsia" w:ascii="仿宋" w:hAnsi="仿宋" w:eastAsia="仿宋" w:cs="仿宋"/>
          <w:color w:val="000000"/>
          <w:sz w:val="32"/>
          <w:szCs w:val="32"/>
        </w:rPr>
        <w:t>总体绩效目标完成较好，</w:t>
      </w:r>
      <w:r>
        <w:rPr>
          <w:rStyle w:val="16"/>
          <w:rFonts w:hint="eastAsia" w:ascii="仿宋" w:hAnsi="仿宋" w:eastAsia="仿宋" w:cs="仿宋"/>
          <w:color w:val="000000"/>
          <w:sz w:val="32"/>
          <w:szCs w:val="32"/>
          <w:lang w:eastAsia="zh-CN"/>
        </w:rPr>
        <w:t>但在资金计划和支付进度</w:t>
      </w:r>
      <w:r>
        <w:rPr>
          <w:rFonts w:hint="eastAsia" w:ascii="仿宋" w:hAnsi="仿宋" w:eastAsia="仿宋" w:cs="仿宋"/>
          <w:sz w:val="32"/>
          <w:szCs w:val="32"/>
          <w:lang w:eastAsia="zh-CN"/>
        </w:rPr>
        <w:t>方面还需要更加科学规划和提高效率</w:t>
      </w:r>
      <w:r>
        <w:rPr>
          <w:rFonts w:hint="eastAsia" w:ascii="仿宋" w:hAnsi="仿宋" w:eastAsia="仿宋" w:cs="仿宋"/>
          <w:sz w:val="32"/>
          <w:szCs w:val="32"/>
        </w:rPr>
        <w:t>。</w:t>
      </w:r>
    </w:p>
    <w:p w14:paraId="0AE788E5">
      <w:pPr>
        <w:ind w:firstLine="643" w:firstLineChars="200"/>
        <w:rPr>
          <w:rFonts w:hint="eastAsia" w:ascii="宋体" w:hAnsi="宋体" w:eastAsia="宋体" w:cs="宋体"/>
          <w:b w:val="0"/>
          <w:bCs/>
          <w:sz w:val="32"/>
          <w:szCs w:val="32"/>
          <w:lang w:val="en-US" w:eastAsia="zh-CN"/>
        </w:rPr>
      </w:pPr>
      <w:r>
        <w:rPr>
          <w:rFonts w:hint="eastAsia" w:ascii="宋体" w:hAnsi="宋体" w:eastAsia="宋体" w:cs="宋体"/>
          <w:b/>
          <w:sz w:val="32"/>
          <w:szCs w:val="32"/>
          <w:lang w:val="zh-CN"/>
        </w:rPr>
        <w:t>（二）相关建议。</w:t>
      </w:r>
    </w:p>
    <w:p w14:paraId="75B74391">
      <w:pPr>
        <w:numPr>
          <w:ilvl w:val="0"/>
          <w:numId w:val="0"/>
        </w:numPr>
        <w:ind w:left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无</w:t>
      </w:r>
    </w:p>
    <w:p w14:paraId="5FD88619">
      <w:pPr>
        <w:pStyle w:val="17"/>
        <w:spacing w:line="560" w:lineRule="exact"/>
        <w:jc w:val="center"/>
        <w:rPr>
          <w:rFonts w:hint="eastAsia" w:ascii="方正小标宋简体" w:hAnsi="宋体" w:eastAsia="方正小标宋简体"/>
          <w:sz w:val="44"/>
          <w:szCs w:val="44"/>
        </w:rPr>
      </w:pPr>
    </w:p>
    <w:p w14:paraId="3C33D48C">
      <w:pPr>
        <w:pStyle w:val="17"/>
        <w:spacing w:line="560" w:lineRule="exact"/>
        <w:jc w:val="center"/>
        <w:rPr>
          <w:rFonts w:hint="eastAsia" w:ascii="方正小标宋简体" w:hAnsi="宋体" w:eastAsia="方正小标宋简体"/>
          <w:sz w:val="44"/>
          <w:szCs w:val="44"/>
        </w:rPr>
      </w:pPr>
    </w:p>
    <w:p w14:paraId="4D06B3B0">
      <w:pPr>
        <w:pStyle w:val="17"/>
        <w:spacing w:line="560" w:lineRule="exact"/>
        <w:jc w:val="center"/>
        <w:rPr>
          <w:rFonts w:hint="eastAsia" w:ascii="方正小标宋简体" w:hAnsi="宋体" w:eastAsia="方正小标宋简体"/>
          <w:sz w:val="44"/>
          <w:szCs w:val="44"/>
        </w:rPr>
      </w:pPr>
    </w:p>
    <w:p w14:paraId="767F15C5">
      <w:pPr>
        <w:pStyle w:val="17"/>
        <w:spacing w:line="560" w:lineRule="exact"/>
        <w:jc w:val="center"/>
        <w:rPr>
          <w:rFonts w:hint="eastAsia" w:ascii="方正小标宋简体" w:hAnsi="宋体" w:eastAsia="方正小标宋简体"/>
          <w:sz w:val="44"/>
          <w:szCs w:val="44"/>
        </w:rPr>
      </w:pPr>
    </w:p>
    <w:p w14:paraId="1DF307D2">
      <w:pPr>
        <w:pStyle w:val="17"/>
        <w:spacing w:line="560" w:lineRule="exact"/>
        <w:jc w:val="center"/>
        <w:rPr>
          <w:rFonts w:hint="eastAsia" w:ascii="方正小标宋简体" w:hAnsi="宋体" w:eastAsia="方正小标宋简体"/>
          <w:sz w:val="44"/>
          <w:szCs w:val="44"/>
        </w:rPr>
      </w:pPr>
    </w:p>
    <w:p w14:paraId="1E184655">
      <w:pPr>
        <w:pStyle w:val="17"/>
        <w:spacing w:line="560" w:lineRule="exact"/>
        <w:jc w:val="center"/>
        <w:rPr>
          <w:rFonts w:hint="eastAsia" w:ascii="方正小标宋简体" w:hAnsi="宋体" w:eastAsia="方正小标宋简体"/>
          <w:sz w:val="44"/>
          <w:szCs w:val="44"/>
        </w:rPr>
      </w:pPr>
    </w:p>
    <w:p w14:paraId="2D7022E1">
      <w:pPr>
        <w:pStyle w:val="17"/>
        <w:spacing w:line="560" w:lineRule="exact"/>
        <w:jc w:val="center"/>
        <w:rPr>
          <w:rFonts w:hint="eastAsia" w:ascii="方正小标宋简体" w:hAnsi="宋体" w:eastAsia="方正小标宋简体"/>
          <w:sz w:val="44"/>
          <w:szCs w:val="44"/>
        </w:rPr>
      </w:pPr>
    </w:p>
    <w:p w14:paraId="4EEA3C05">
      <w:pPr>
        <w:pStyle w:val="17"/>
        <w:spacing w:line="560" w:lineRule="exact"/>
        <w:jc w:val="center"/>
        <w:rPr>
          <w:rFonts w:hint="eastAsia" w:ascii="方正小标宋简体" w:hAnsi="宋体" w:eastAsia="方正小标宋简体"/>
          <w:sz w:val="44"/>
          <w:szCs w:val="44"/>
        </w:rPr>
      </w:pPr>
    </w:p>
    <w:p w14:paraId="2935803B">
      <w:pPr>
        <w:pStyle w:val="17"/>
        <w:spacing w:line="560" w:lineRule="exact"/>
        <w:jc w:val="center"/>
        <w:rPr>
          <w:rFonts w:hint="eastAsia" w:ascii="方正小标宋简体" w:hAnsi="宋体" w:eastAsia="方正小标宋简体"/>
          <w:sz w:val="44"/>
          <w:szCs w:val="44"/>
        </w:rPr>
      </w:pPr>
    </w:p>
    <w:p w14:paraId="2F3F2D94">
      <w:pPr>
        <w:pStyle w:val="17"/>
        <w:spacing w:line="560" w:lineRule="exact"/>
        <w:jc w:val="center"/>
        <w:rPr>
          <w:rFonts w:hint="eastAsia" w:ascii="方正小标宋简体" w:hAnsi="宋体" w:eastAsia="方正小标宋简体"/>
          <w:sz w:val="44"/>
          <w:szCs w:val="44"/>
        </w:rPr>
      </w:pPr>
    </w:p>
    <w:p w14:paraId="44A987D2">
      <w:pPr>
        <w:pStyle w:val="17"/>
        <w:spacing w:line="560" w:lineRule="exact"/>
        <w:jc w:val="center"/>
        <w:rPr>
          <w:rFonts w:hint="eastAsia" w:ascii="方正小标宋简体" w:hAnsi="宋体" w:eastAsia="方正小标宋简体"/>
          <w:sz w:val="44"/>
          <w:szCs w:val="44"/>
        </w:rPr>
      </w:pPr>
    </w:p>
    <w:p w14:paraId="6FC9A1F6">
      <w:pPr>
        <w:pStyle w:val="17"/>
        <w:spacing w:line="560" w:lineRule="exact"/>
        <w:jc w:val="center"/>
        <w:rPr>
          <w:rFonts w:hint="eastAsia" w:ascii="方正小标宋简体" w:hAnsi="宋体" w:eastAsia="方正小标宋简体"/>
          <w:sz w:val="44"/>
          <w:szCs w:val="44"/>
        </w:rPr>
      </w:pPr>
    </w:p>
    <w:p w14:paraId="3A366D06">
      <w:pPr>
        <w:pStyle w:val="17"/>
        <w:spacing w:line="560" w:lineRule="exact"/>
        <w:jc w:val="center"/>
        <w:rPr>
          <w:rFonts w:hint="eastAsia" w:ascii="方正小标宋简体" w:hAnsi="宋体" w:eastAsia="方正小标宋简体"/>
          <w:sz w:val="44"/>
          <w:szCs w:val="44"/>
        </w:rPr>
      </w:pPr>
    </w:p>
    <w:p w14:paraId="7D0F8326">
      <w:pPr>
        <w:pStyle w:val="17"/>
        <w:spacing w:line="560" w:lineRule="exact"/>
        <w:jc w:val="center"/>
        <w:rPr>
          <w:rFonts w:hint="eastAsia" w:ascii="方正小标宋简体" w:hAnsi="宋体" w:eastAsia="方正小标宋简体"/>
          <w:sz w:val="44"/>
          <w:szCs w:val="44"/>
        </w:rPr>
      </w:pPr>
    </w:p>
    <w:p w14:paraId="525CF4EA"/>
    <w:p w14:paraId="20939A2C">
      <w:pPr>
        <w:pStyle w:val="8"/>
        <w:shd w:val="clear" w:color="auto" w:fill="FFFFFF"/>
        <w:jc w:val="center"/>
      </w:pPr>
      <w:r>
        <w:t> </w:t>
      </w:r>
    </w:p>
    <w:p w14:paraId="35B67178">
      <w:pPr>
        <w:pStyle w:val="8"/>
        <w:shd w:val="clear" w:color="auto" w:fill="FFFFFF"/>
      </w:pPr>
      <w:r>
        <w:t>附表</w:t>
      </w:r>
    </w:p>
    <w:tbl>
      <w:tblPr>
        <w:tblStyle w:val="9"/>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4"/>
        <w:gridCol w:w="1077"/>
        <w:gridCol w:w="1365"/>
        <w:gridCol w:w="1060"/>
        <w:gridCol w:w="1097"/>
        <w:gridCol w:w="2044"/>
      </w:tblGrid>
      <w:tr w14:paraId="432935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14:paraId="569981FC">
            <w:pPr>
              <w:pStyle w:val="8"/>
              <w:jc w:val="center"/>
            </w:pPr>
            <w:r>
              <w:rPr>
                <w:rStyle w:val="11"/>
              </w:rPr>
              <w:t>2022年50万元以上（含）特定目标类部门预算项目绩效目标自评</w:t>
            </w:r>
          </w:p>
        </w:tc>
      </w:tr>
      <w:tr w14:paraId="4759A3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1" w:type="dxa"/>
            <w:gridSpan w:val="2"/>
            <w:tcBorders>
              <w:top w:val="outset" w:color="auto" w:sz="6" w:space="0"/>
              <w:left w:val="outset" w:color="auto" w:sz="6" w:space="0"/>
              <w:bottom w:val="outset" w:color="auto" w:sz="6" w:space="0"/>
              <w:right w:val="outset" w:color="auto" w:sz="6" w:space="0"/>
            </w:tcBorders>
            <w:noWrap/>
            <w:vAlign w:val="center"/>
          </w:tcPr>
          <w:p w14:paraId="4343A5C3">
            <w:pPr>
              <w:pStyle w:val="8"/>
              <w:jc w:val="center"/>
            </w:pPr>
            <w:r>
              <w:t>主管部门及代码</w:t>
            </w:r>
          </w:p>
        </w:tc>
        <w:tc>
          <w:tcPr>
            <w:tcW w:w="2425" w:type="dxa"/>
            <w:gridSpan w:val="2"/>
            <w:tcBorders>
              <w:top w:val="outset" w:color="auto" w:sz="6" w:space="0"/>
              <w:left w:val="outset" w:color="auto" w:sz="6" w:space="0"/>
              <w:bottom w:val="outset" w:color="auto" w:sz="6" w:space="0"/>
              <w:right w:val="outset" w:color="auto" w:sz="6" w:space="0"/>
            </w:tcBorders>
            <w:noWrap/>
            <w:vAlign w:val="center"/>
          </w:tcPr>
          <w:p w14:paraId="5BA36F0D">
            <w:pPr>
              <w:pStyle w:val="8"/>
              <w:jc w:val="center"/>
              <w:rPr>
                <w:rFonts w:hint="default" w:eastAsia="宋体"/>
                <w:lang w:val="en-US" w:eastAsia="zh-CN"/>
              </w:rPr>
            </w:pPr>
            <w:r>
              <w:t> </w:t>
            </w:r>
            <w:r>
              <w:rPr>
                <w:rFonts w:hint="eastAsia"/>
                <w:lang w:val="en-US" w:eastAsia="zh-CN"/>
              </w:rPr>
              <w:t>506001</w:t>
            </w:r>
          </w:p>
        </w:tc>
        <w:tc>
          <w:tcPr>
            <w:tcW w:w="1097" w:type="dxa"/>
            <w:tcBorders>
              <w:top w:val="outset" w:color="auto" w:sz="6" w:space="0"/>
              <w:left w:val="outset" w:color="auto" w:sz="6" w:space="0"/>
              <w:bottom w:val="outset" w:color="auto" w:sz="6" w:space="0"/>
              <w:right w:val="outset" w:color="auto" w:sz="6" w:space="0"/>
            </w:tcBorders>
            <w:noWrap/>
            <w:vAlign w:val="center"/>
          </w:tcPr>
          <w:p w14:paraId="65CC461C">
            <w:pPr>
              <w:pStyle w:val="8"/>
              <w:jc w:val="center"/>
            </w:pPr>
            <w:r>
              <w:t>实施单位</w:t>
            </w:r>
          </w:p>
        </w:tc>
        <w:tc>
          <w:tcPr>
            <w:tcW w:w="2044" w:type="dxa"/>
            <w:tcBorders>
              <w:top w:val="outset" w:color="auto" w:sz="6" w:space="0"/>
              <w:left w:val="outset" w:color="auto" w:sz="6" w:space="0"/>
              <w:bottom w:val="outset" w:color="auto" w:sz="6" w:space="0"/>
              <w:right w:val="outset" w:color="auto" w:sz="6" w:space="0"/>
            </w:tcBorders>
            <w:noWrap/>
            <w:vAlign w:val="center"/>
          </w:tcPr>
          <w:p w14:paraId="2C706E2D">
            <w:pPr>
              <w:pStyle w:val="8"/>
              <w:jc w:val="center"/>
            </w:pPr>
            <w:r>
              <w:rPr>
                <w:rFonts w:hint="eastAsia"/>
                <w:lang w:eastAsia="zh-CN"/>
              </w:rPr>
              <w:t>九寨沟县融媒体中心</w:t>
            </w:r>
            <w:r>
              <w:t> </w:t>
            </w:r>
          </w:p>
        </w:tc>
      </w:tr>
      <w:tr w14:paraId="4CC94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restart"/>
            <w:tcBorders>
              <w:top w:val="outset" w:color="auto" w:sz="6" w:space="0"/>
              <w:left w:val="outset" w:color="auto" w:sz="6" w:space="0"/>
              <w:bottom w:val="outset" w:color="auto" w:sz="6" w:space="0"/>
              <w:right w:val="outset" w:color="auto" w:sz="6" w:space="0"/>
            </w:tcBorders>
            <w:noWrap/>
            <w:vAlign w:val="center"/>
          </w:tcPr>
          <w:p w14:paraId="591E4DF6">
            <w:pPr>
              <w:pStyle w:val="8"/>
              <w:jc w:val="center"/>
            </w:pPr>
            <w:r>
              <w:t>项目预算</w:t>
            </w:r>
          </w:p>
          <w:p w14:paraId="04C52B46">
            <w:pPr>
              <w:pStyle w:val="8"/>
              <w:jc w:val="center"/>
            </w:pPr>
            <w:r>
              <w:t>执行情况</w:t>
            </w:r>
          </w:p>
          <w:p w14:paraId="365EA4B4">
            <w:pPr>
              <w:pStyle w:val="8"/>
              <w:jc w:val="center"/>
            </w:pPr>
            <w:r>
              <w:t>（万元）</w:t>
            </w:r>
          </w:p>
        </w:tc>
        <w:tc>
          <w:tcPr>
            <w:tcW w:w="1365" w:type="dxa"/>
            <w:tcBorders>
              <w:top w:val="outset" w:color="auto" w:sz="6" w:space="0"/>
              <w:left w:val="outset" w:color="auto" w:sz="6" w:space="0"/>
              <w:bottom w:val="outset" w:color="auto" w:sz="6" w:space="0"/>
              <w:right w:val="outset" w:color="auto" w:sz="6" w:space="0"/>
            </w:tcBorders>
            <w:noWrap/>
            <w:vAlign w:val="center"/>
          </w:tcPr>
          <w:p w14:paraId="5CB6F86B">
            <w:pPr>
              <w:pStyle w:val="8"/>
              <w:jc w:val="center"/>
            </w:pPr>
            <w:r>
              <w:t> 预算数：</w:t>
            </w:r>
          </w:p>
        </w:tc>
        <w:tc>
          <w:tcPr>
            <w:tcW w:w="1060" w:type="dxa"/>
            <w:tcBorders>
              <w:top w:val="outset" w:color="auto" w:sz="6" w:space="0"/>
              <w:left w:val="outset" w:color="auto" w:sz="6" w:space="0"/>
              <w:bottom w:val="outset" w:color="auto" w:sz="6" w:space="0"/>
              <w:right w:val="outset" w:color="auto" w:sz="6" w:space="0"/>
            </w:tcBorders>
            <w:noWrap/>
            <w:vAlign w:val="center"/>
          </w:tcPr>
          <w:p w14:paraId="186ECF0F">
            <w:pPr>
              <w:pStyle w:val="8"/>
              <w:jc w:val="center"/>
              <w:rPr>
                <w:rFonts w:hint="default"/>
                <w:lang w:val="en-US"/>
              </w:rPr>
            </w:pPr>
            <w:r>
              <w:rPr>
                <w:rFonts w:hint="eastAsia"/>
                <w:lang w:val="en-US" w:eastAsia="zh-CN"/>
              </w:rPr>
              <w:t>10</w:t>
            </w:r>
          </w:p>
        </w:tc>
        <w:tc>
          <w:tcPr>
            <w:tcW w:w="1097" w:type="dxa"/>
            <w:tcBorders>
              <w:top w:val="outset" w:color="auto" w:sz="6" w:space="0"/>
              <w:left w:val="outset" w:color="auto" w:sz="6" w:space="0"/>
              <w:bottom w:val="outset" w:color="auto" w:sz="6" w:space="0"/>
              <w:right w:val="outset" w:color="auto" w:sz="6" w:space="0"/>
            </w:tcBorders>
            <w:noWrap/>
            <w:vAlign w:val="center"/>
          </w:tcPr>
          <w:p w14:paraId="31276381">
            <w:pPr>
              <w:pStyle w:val="8"/>
              <w:jc w:val="center"/>
            </w:pPr>
            <w:r>
              <w:t> 执行数：</w:t>
            </w:r>
          </w:p>
        </w:tc>
        <w:tc>
          <w:tcPr>
            <w:tcW w:w="2044" w:type="dxa"/>
            <w:tcBorders>
              <w:top w:val="outset" w:color="auto" w:sz="6" w:space="0"/>
              <w:left w:val="outset" w:color="auto" w:sz="6" w:space="0"/>
              <w:bottom w:val="outset" w:color="auto" w:sz="6" w:space="0"/>
              <w:right w:val="outset" w:color="auto" w:sz="6" w:space="0"/>
            </w:tcBorders>
            <w:noWrap/>
            <w:vAlign w:val="center"/>
          </w:tcPr>
          <w:p w14:paraId="5F8CD52E">
            <w:pPr>
              <w:pStyle w:val="8"/>
              <w:jc w:val="center"/>
              <w:rPr>
                <w:rFonts w:hint="default"/>
                <w:lang w:val="en-US"/>
              </w:rPr>
            </w:pPr>
            <w:r>
              <w:rPr>
                <w:rFonts w:hint="eastAsia"/>
                <w:lang w:val="en-US" w:eastAsia="zh-CN"/>
              </w:rPr>
              <w:t>9.97</w:t>
            </w:r>
          </w:p>
        </w:tc>
      </w:tr>
      <w:tr w14:paraId="2B161D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41FDFE48"/>
        </w:tc>
        <w:tc>
          <w:tcPr>
            <w:tcW w:w="1365" w:type="dxa"/>
            <w:tcBorders>
              <w:top w:val="outset" w:color="auto" w:sz="6" w:space="0"/>
              <w:left w:val="outset" w:color="auto" w:sz="6" w:space="0"/>
              <w:bottom w:val="outset" w:color="auto" w:sz="6" w:space="0"/>
              <w:right w:val="outset" w:color="auto" w:sz="6" w:space="0"/>
            </w:tcBorders>
            <w:noWrap/>
            <w:vAlign w:val="center"/>
          </w:tcPr>
          <w:p w14:paraId="42E1CF78">
            <w:pPr>
              <w:pStyle w:val="8"/>
              <w:jc w:val="center"/>
            </w:pPr>
            <w:r>
              <w:t>其中：</w:t>
            </w:r>
          </w:p>
          <w:p w14:paraId="78B2BAEE">
            <w:pPr>
              <w:pStyle w:val="8"/>
              <w:jc w:val="center"/>
            </w:pPr>
            <w:r>
              <w:t>财政拨款</w:t>
            </w:r>
          </w:p>
        </w:tc>
        <w:tc>
          <w:tcPr>
            <w:tcW w:w="1060" w:type="dxa"/>
            <w:tcBorders>
              <w:top w:val="outset" w:color="auto" w:sz="6" w:space="0"/>
              <w:left w:val="outset" w:color="auto" w:sz="6" w:space="0"/>
              <w:bottom w:val="outset" w:color="auto" w:sz="6" w:space="0"/>
              <w:right w:val="outset" w:color="auto" w:sz="6" w:space="0"/>
            </w:tcBorders>
            <w:noWrap/>
            <w:vAlign w:val="center"/>
          </w:tcPr>
          <w:p w14:paraId="6507BF87">
            <w:pPr>
              <w:pStyle w:val="8"/>
              <w:jc w:val="center"/>
              <w:rPr>
                <w:rFonts w:hint="default"/>
                <w:lang w:val="en-US"/>
              </w:rPr>
            </w:pPr>
            <w:r>
              <w:rPr>
                <w:rFonts w:hint="eastAsia"/>
                <w:lang w:val="en-US" w:eastAsia="zh-CN"/>
              </w:rPr>
              <w:t>10</w:t>
            </w:r>
          </w:p>
        </w:tc>
        <w:tc>
          <w:tcPr>
            <w:tcW w:w="1097" w:type="dxa"/>
            <w:tcBorders>
              <w:top w:val="outset" w:color="auto" w:sz="6" w:space="0"/>
              <w:left w:val="outset" w:color="auto" w:sz="6" w:space="0"/>
              <w:bottom w:val="outset" w:color="auto" w:sz="6" w:space="0"/>
              <w:right w:val="outset" w:color="auto" w:sz="6" w:space="0"/>
            </w:tcBorders>
            <w:noWrap/>
            <w:vAlign w:val="center"/>
          </w:tcPr>
          <w:p w14:paraId="5CA36B67">
            <w:pPr>
              <w:pStyle w:val="8"/>
              <w:jc w:val="center"/>
            </w:pPr>
            <w:r>
              <w:t>其中：</w:t>
            </w:r>
          </w:p>
          <w:p w14:paraId="152FCF09">
            <w:pPr>
              <w:pStyle w:val="8"/>
              <w:jc w:val="center"/>
            </w:pPr>
            <w:r>
              <w:t>财政拨款</w:t>
            </w:r>
          </w:p>
        </w:tc>
        <w:tc>
          <w:tcPr>
            <w:tcW w:w="2044" w:type="dxa"/>
            <w:tcBorders>
              <w:top w:val="outset" w:color="auto" w:sz="6" w:space="0"/>
              <w:left w:val="outset" w:color="auto" w:sz="6" w:space="0"/>
              <w:bottom w:val="outset" w:color="auto" w:sz="6" w:space="0"/>
              <w:right w:val="outset" w:color="auto" w:sz="6" w:space="0"/>
            </w:tcBorders>
            <w:noWrap/>
            <w:vAlign w:val="center"/>
          </w:tcPr>
          <w:p w14:paraId="02B02D39">
            <w:pPr>
              <w:pStyle w:val="8"/>
              <w:jc w:val="center"/>
              <w:rPr>
                <w:rFonts w:hint="default"/>
                <w:lang w:val="en-US"/>
              </w:rPr>
            </w:pPr>
            <w:r>
              <w:rPr>
                <w:rFonts w:hint="eastAsia"/>
                <w:lang w:val="en-US" w:eastAsia="zh-CN"/>
              </w:rPr>
              <w:t>10</w:t>
            </w:r>
          </w:p>
        </w:tc>
      </w:tr>
      <w:tr w14:paraId="63BB4F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49B1625B"/>
        </w:tc>
        <w:tc>
          <w:tcPr>
            <w:tcW w:w="1365" w:type="dxa"/>
            <w:tcBorders>
              <w:top w:val="outset" w:color="auto" w:sz="6" w:space="0"/>
              <w:left w:val="outset" w:color="auto" w:sz="6" w:space="0"/>
              <w:bottom w:val="outset" w:color="auto" w:sz="6" w:space="0"/>
              <w:right w:val="outset" w:color="auto" w:sz="6" w:space="0"/>
            </w:tcBorders>
            <w:noWrap/>
            <w:vAlign w:val="center"/>
          </w:tcPr>
          <w:p w14:paraId="750E9E63">
            <w:pPr>
              <w:pStyle w:val="8"/>
              <w:jc w:val="center"/>
            </w:pPr>
            <w:r>
              <w:t>其他资金</w:t>
            </w:r>
          </w:p>
        </w:tc>
        <w:tc>
          <w:tcPr>
            <w:tcW w:w="1060" w:type="dxa"/>
            <w:tcBorders>
              <w:top w:val="outset" w:color="auto" w:sz="6" w:space="0"/>
              <w:left w:val="outset" w:color="auto" w:sz="6" w:space="0"/>
              <w:bottom w:val="outset" w:color="auto" w:sz="6" w:space="0"/>
              <w:right w:val="outset" w:color="auto" w:sz="6" w:space="0"/>
            </w:tcBorders>
            <w:noWrap/>
            <w:vAlign w:val="center"/>
          </w:tcPr>
          <w:p w14:paraId="6B9A0965">
            <w:pPr>
              <w:pStyle w:val="8"/>
              <w:jc w:val="center"/>
            </w:pP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79852D9B">
            <w:pPr>
              <w:pStyle w:val="8"/>
              <w:jc w:val="center"/>
            </w:pPr>
            <w:r>
              <w:t>其他资金</w:t>
            </w:r>
          </w:p>
        </w:tc>
        <w:tc>
          <w:tcPr>
            <w:tcW w:w="2044" w:type="dxa"/>
            <w:tcBorders>
              <w:top w:val="outset" w:color="auto" w:sz="6" w:space="0"/>
              <w:left w:val="outset" w:color="auto" w:sz="6" w:space="0"/>
              <w:bottom w:val="outset" w:color="auto" w:sz="6" w:space="0"/>
              <w:right w:val="outset" w:color="auto" w:sz="6" w:space="0"/>
            </w:tcBorders>
            <w:noWrap/>
            <w:vAlign w:val="center"/>
          </w:tcPr>
          <w:p w14:paraId="6795BDD7">
            <w:pPr>
              <w:pStyle w:val="8"/>
              <w:jc w:val="center"/>
            </w:pPr>
            <w:r>
              <w:t> </w:t>
            </w:r>
          </w:p>
        </w:tc>
      </w:tr>
      <w:tr w14:paraId="7A12E2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694" w:type="dxa"/>
            <w:vMerge w:val="restart"/>
            <w:tcBorders>
              <w:top w:val="outset" w:color="auto" w:sz="6" w:space="0"/>
              <w:left w:val="outset" w:color="auto" w:sz="6" w:space="0"/>
              <w:bottom w:val="outset" w:color="auto" w:sz="6" w:space="0"/>
              <w:right w:val="outset" w:color="auto" w:sz="6" w:space="0"/>
            </w:tcBorders>
            <w:noWrap/>
            <w:vAlign w:val="center"/>
          </w:tcPr>
          <w:p w14:paraId="0D79011E">
            <w:pPr>
              <w:pStyle w:val="8"/>
              <w:jc w:val="center"/>
            </w:pPr>
            <w:r>
              <w:t>年度总体目标</w:t>
            </w:r>
          </w:p>
          <w:p w14:paraId="168A9391">
            <w:pPr>
              <w:pStyle w:val="8"/>
              <w:jc w:val="center"/>
            </w:pPr>
            <w:r>
              <w:t>完成情况</w:t>
            </w:r>
          </w:p>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4593F14E">
            <w:pPr>
              <w:pStyle w:val="8"/>
              <w:jc w:val="center"/>
            </w:pPr>
            <w:r>
              <w:t>预期目标</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38C3FFDF">
            <w:pPr>
              <w:pStyle w:val="8"/>
              <w:jc w:val="center"/>
            </w:pPr>
            <w:r>
              <w:t>目标实际完成情况</w:t>
            </w:r>
          </w:p>
        </w:tc>
      </w:tr>
      <w:tr w14:paraId="4C4CB9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694" w:type="dxa"/>
            <w:vMerge w:val="continue"/>
            <w:tcBorders>
              <w:top w:val="outset" w:color="auto" w:sz="6" w:space="0"/>
              <w:left w:val="outset" w:color="auto" w:sz="6" w:space="0"/>
              <w:bottom w:val="outset" w:color="auto" w:sz="6" w:space="0"/>
              <w:right w:val="outset" w:color="auto" w:sz="6" w:space="0"/>
            </w:tcBorders>
            <w:vAlign w:val="center"/>
          </w:tcPr>
          <w:p w14:paraId="4A0AE4DE"/>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0956EDF4">
            <w:pPr>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25C2BA1A">
            <w:pPr>
              <w:spacing w:line="400" w:lineRule="exact"/>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14:paraId="402360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694" w:type="dxa"/>
            <w:vMerge w:val="restart"/>
            <w:tcBorders>
              <w:top w:val="single" w:color="auto" w:sz="4" w:space="0"/>
              <w:left w:val="single" w:color="auto" w:sz="4" w:space="0"/>
              <w:bottom w:val="single" w:color="auto" w:sz="4" w:space="0"/>
              <w:right w:val="single" w:color="auto" w:sz="4" w:space="0"/>
            </w:tcBorders>
            <w:noWrap/>
            <w:vAlign w:val="center"/>
          </w:tcPr>
          <w:p w14:paraId="19B790C5">
            <w:pPr>
              <w:pStyle w:val="8"/>
              <w:jc w:val="center"/>
              <w:rPr>
                <w:rFonts w:ascii="宋体" w:hAnsi="宋体" w:eastAsia="宋体" w:cs="宋体"/>
                <w:sz w:val="24"/>
                <w:szCs w:val="24"/>
                <w:lang w:val="en-US" w:eastAsia="zh-CN" w:bidi="ar-SA"/>
              </w:rPr>
            </w:pPr>
            <w:r>
              <w:t>年度绩效指标完成情况</w:t>
            </w:r>
          </w:p>
          <w:p w14:paraId="0CFE0065">
            <w:pPr>
              <w:pStyle w:val="8"/>
              <w:jc w:val="center"/>
            </w:pPr>
          </w:p>
        </w:tc>
        <w:tc>
          <w:tcPr>
            <w:tcW w:w="1077" w:type="dxa"/>
            <w:tcBorders>
              <w:top w:val="single" w:color="auto" w:sz="4" w:space="0"/>
              <w:left w:val="single" w:color="auto" w:sz="4" w:space="0"/>
              <w:bottom w:val="single" w:color="auto" w:sz="4" w:space="0"/>
              <w:right w:val="single" w:color="auto" w:sz="4" w:space="0"/>
            </w:tcBorders>
            <w:noWrap/>
            <w:vAlign w:val="center"/>
          </w:tcPr>
          <w:p w14:paraId="3E17594E">
            <w:pPr>
              <w:pStyle w:val="8"/>
              <w:jc w:val="center"/>
            </w:pPr>
            <w:r>
              <w:t>一级</w:t>
            </w:r>
          </w:p>
          <w:p w14:paraId="6B8BA619">
            <w:pPr>
              <w:pStyle w:val="8"/>
              <w:jc w:val="center"/>
              <w:rPr>
                <w:rFonts w:ascii="宋体" w:hAnsi="宋体" w:eastAsia="宋体" w:cs="宋体"/>
                <w:sz w:val="24"/>
                <w:szCs w:val="24"/>
                <w:lang w:val="en-US" w:eastAsia="zh-CN" w:bidi="ar-SA"/>
              </w:rPr>
            </w:pPr>
            <w:r>
              <w:t>指标</w:t>
            </w:r>
          </w:p>
        </w:tc>
        <w:tc>
          <w:tcPr>
            <w:tcW w:w="1365" w:type="dxa"/>
            <w:tcBorders>
              <w:top w:val="single" w:color="auto" w:sz="4" w:space="0"/>
              <w:left w:val="single" w:color="auto" w:sz="4" w:space="0"/>
              <w:bottom w:val="single" w:color="auto" w:sz="4" w:space="0"/>
              <w:right w:val="single" w:color="auto" w:sz="4" w:space="0"/>
            </w:tcBorders>
            <w:noWrap/>
            <w:vAlign w:val="center"/>
          </w:tcPr>
          <w:p w14:paraId="153A6598">
            <w:pPr>
              <w:pStyle w:val="8"/>
              <w:jc w:val="center"/>
            </w:pPr>
            <w:r>
              <w:t>二级</w:t>
            </w:r>
          </w:p>
          <w:p w14:paraId="10032C89">
            <w:pPr>
              <w:pStyle w:val="8"/>
              <w:jc w:val="center"/>
              <w:rPr>
                <w:rFonts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4BFCA52B">
            <w:pPr>
              <w:pStyle w:val="8"/>
              <w:jc w:val="center"/>
            </w:pPr>
            <w:r>
              <w:t>三级</w:t>
            </w:r>
          </w:p>
          <w:p w14:paraId="5D1D4E35">
            <w:pPr>
              <w:pStyle w:val="8"/>
              <w:jc w:val="center"/>
            </w:pPr>
            <w:r>
              <w:t>指标</w:t>
            </w:r>
          </w:p>
        </w:tc>
        <w:tc>
          <w:tcPr>
            <w:tcW w:w="1097" w:type="dxa"/>
            <w:tcBorders>
              <w:top w:val="single" w:color="auto" w:sz="4" w:space="0"/>
              <w:left w:val="single" w:color="auto" w:sz="4" w:space="0"/>
              <w:bottom w:val="single" w:color="auto" w:sz="4" w:space="0"/>
              <w:right w:val="single" w:color="auto" w:sz="4" w:space="0"/>
            </w:tcBorders>
            <w:noWrap/>
            <w:vAlign w:val="center"/>
          </w:tcPr>
          <w:p w14:paraId="28E8B5F6">
            <w:pPr>
              <w:pStyle w:val="8"/>
              <w:jc w:val="center"/>
            </w:pPr>
            <w:r>
              <w:t>预期指标值</w:t>
            </w:r>
          </w:p>
        </w:tc>
        <w:tc>
          <w:tcPr>
            <w:tcW w:w="2044" w:type="dxa"/>
            <w:tcBorders>
              <w:top w:val="single" w:color="auto" w:sz="4" w:space="0"/>
              <w:left w:val="single" w:color="auto" w:sz="4" w:space="0"/>
              <w:bottom w:val="single" w:color="auto" w:sz="4" w:space="0"/>
              <w:right w:val="single" w:color="auto" w:sz="4" w:space="0"/>
            </w:tcBorders>
            <w:noWrap/>
            <w:vAlign w:val="center"/>
          </w:tcPr>
          <w:p w14:paraId="561AC265">
            <w:pPr>
              <w:pStyle w:val="8"/>
              <w:jc w:val="center"/>
            </w:pPr>
            <w:r>
              <w:t>实际完成指标值</w:t>
            </w:r>
          </w:p>
        </w:tc>
      </w:tr>
      <w:tr w14:paraId="20B75B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4FCB12A9"/>
        </w:tc>
        <w:tc>
          <w:tcPr>
            <w:tcW w:w="1077" w:type="dxa"/>
            <w:vMerge w:val="restart"/>
            <w:tcBorders>
              <w:top w:val="single" w:color="auto" w:sz="4" w:space="0"/>
              <w:left w:val="single" w:color="auto" w:sz="4" w:space="0"/>
              <w:bottom w:val="single" w:color="auto" w:sz="4" w:space="0"/>
              <w:right w:val="single" w:color="auto" w:sz="4" w:space="0"/>
            </w:tcBorders>
            <w:noWrap/>
            <w:vAlign w:val="center"/>
          </w:tcPr>
          <w:p w14:paraId="4A6BC72E">
            <w:pPr>
              <w:pStyle w:val="8"/>
              <w:jc w:val="center"/>
            </w:pPr>
            <w:r>
              <w:t>完成</w:t>
            </w:r>
          </w:p>
          <w:p w14:paraId="6CA72B4B">
            <w:pPr>
              <w:pStyle w:val="8"/>
              <w:jc w:val="center"/>
              <w:rPr>
                <w:rFonts w:ascii="宋体" w:hAnsi="宋体" w:eastAsia="宋体" w:cs="宋体"/>
                <w:sz w:val="24"/>
                <w:szCs w:val="24"/>
                <w:lang w:val="en-US" w:eastAsia="zh-CN" w:bidi="ar-SA"/>
              </w:rPr>
            </w:pPr>
            <w:r>
              <w:t>指标</w:t>
            </w:r>
          </w:p>
          <w:p w14:paraId="5C7C1557">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B7C5526">
            <w:pPr>
              <w:spacing w:line="360" w:lineRule="exact"/>
              <w:jc w:val="center"/>
              <w:rPr>
                <w:rFonts w:hint="eastAsia" w:ascii="宋体" w:hAnsi="宋体" w:eastAsia="宋体" w:cs="宋体"/>
                <w:sz w:val="24"/>
                <w:szCs w:val="24"/>
                <w:lang w:val="en-US" w:eastAsia="zh-CN" w:bidi="ar-SA"/>
              </w:rPr>
            </w:pPr>
            <w:r>
              <w:rPr>
                <w:rFonts w:hint="eastAsia" w:eastAsia="仿宋_GB2312"/>
                <w:sz w:val="18"/>
                <w:szCs w:val="18"/>
                <w:lang w:eastAsia="zh-CN"/>
              </w:rPr>
              <w:t>设备购置批次</w:t>
            </w:r>
          </w:p>
        </w:tc>
        <w:tc>
          <w:tcPr>
            <w:tcW w:w="1060" w:type="dxa"/>
            <w:tcBorders>
              <w:top w:val="single" w:color="auto" w:sz="4" w:space="0"/>
              <w:left w:val="single" w:color="auto" w:sz="4" w:space="0"/>
              <w:bottom w:val="single" w:color="auto" w:sz="4" w:space="0"/>
              <w:right w:val="single" w:color="auto" w:sz="4" w:space="0"/>
            </w:tcBorders>
            <w:noWrap/>
            <w:vAlign w:val="center"/>
          </w:tcPr>
          <w:p w14:paraId="591B52BB">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1097" w:type="dxa"/>
            <w:tcBorders>
              <w:top w:val="single" w:color="auto" w:sz="4" w:space="0"/>
              <w:left w:val="single" w:color="auto" w:sz="4" w:space="0"/>
              <w:bottom w:val="single" w:color="auto" w:sz="4" w:space="0"/>
              <w:right w:val="single" w:color="auto" w:sz="4" w:space="0"/>
            </w:tcBorders>
            <w:noWrap/>
            <w:vAlign w:val="center"/>
          </w:tcPr>
          <w:p w14:paraId="30B23B5C">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4E976FEA">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设备购置批次</w:t>
            </w:r>
          </w:p>
        </w:tc>
      </w:tr>
      <w:tr w14:paraId="3A3A7A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09C22B1"/>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2EB79B8E">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04F84C95">
            <w:pPr>
              <w:spacing w:line="360" w:lineRule="exact"/>
              <w:jc w:val="center"/>
              <w:rPr>
                <w:rFonts w:hint="eastAsia" w:ascii="宋体" w:hAnsi="宋体" w:eastAsia="宋体" w:cs="宋体"/>
                <w:sz w:val="24"/>
                <w:szCs w:val="24"/>
                <w:lang w:val="en-US" w:eastAsia="zh-CN" w:bidi="ar-SA"/>
              </w:rPr>
            </w:pPr>
            <w:r>
              <w:rPr>
                <w:rFonts w:hint="eastAsia" w:eastAsia="仿宋_GB2312"/>
                <w:sz w:val="18"/>
                <w:szCs w:val="18"/>
                <w:lang w:eastAsia="zh-CN"/>
              </w:rPr>
              <w:t>设备购置合格率</w:t>
            </w:r>
          </w:p>
        </w:tc>
        <w:tc>
          <w:tcPr>
            <w:tcW w:w="1060" w:type="dxa"/>
            <w:tcBorders>
              <w:top w:val="single" w:color="auto" w:sz="4" w:space="0"/>
              <w:left w:val="single" w:color="auto" w:sz="4" w:space="0"/>
              <w:bottom w:val="single" w:color="auto" w:sz="4" w:space="0"/>
              <w:right w:val="single" w:color="auto" w:sz="4" w:space="0"/>
            </w:tcBorders>
            <w:noWrap/>
            <w:vAlign w:val="center"/>
          </w:tcPr>
          <w:p w14:paraId="55F324F5">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合格率</w:t>
            </w:r>
          </w:p>
        </w:tc>
        <w:tc>
          <w:tcPr>
            <w:tcW w:w="1097" w:type="dxa"/>
            <w:tcBorders>
              <w:top w:val="single" w:color="auto" w:sz="4" w:space="0"/>
              <w:left w:val="single" w:color="auto" w:sz="4" w:space="0"/>
              <w:bottom w:val="single" w:color="auto" w:sz="4" w:space="0"/>
              <w:right w:val="single" w:color="auto" w:sz="4" w:space="0"/>
            </w:tcBorders>
            <w:noWrap/>
            <w:vAlign w:val="center"/>
          </w:tcPr>
          <w:p w14:paraId="0B37A76A">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76CB8F7B">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设备购置合格率</w:t>
            </w:r>
          </w:p>
        </w:tc>
      </w:tr>
      <w:tr w14:paraId="721CB6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9597B39"/>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2DAA5362">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22A0B81B">
            <w:pPr>
              <w:spacing w:line="360" w:lineRule="exact"/>
              <w:jc w:val="center"/>
              <w:rPr>
                <w:rFonts w:ascii="宋体" w:hAnsi="宋体" w:eastAsia="宋体" w:cs="宋体"/>
                <w:sz w:val="24"/>
                <w:szCs w:val="24"/>
                <w:lang w:val="en-US" w:eastAsia="zh-CN" w:bidi="ar-SA"/>
              </w:rPr>
            </w:pPr>
            <w:r>
              <w:rPr>
                <w:rFonts w:hint="eastAsia" w:eastAsia="仿宋_GB2312"/>
                <w:sz w:val="18"/>
                <w:szCs w:val="18"/>
              </w:rPr>
              <w:t>按期保质</w:t>
            </w:r>
            <w:r>
              <w:rPr>
                <w:rFonts w:hint="eastAsia" w:eastAsia="仿宋_GB2312"/>
                <w:sz w:val="18"/>
                <w:szCs w:val="18"/>
                <w:lang w:eastAsia="zh-CN"/>
              </w:rPr>
              <w:t>设备安装</w:t>
            </w:r>
          </w:p>
        </w:tc>
        <w:tc>
          <w:tcPr>
            <w:tcW w:w="1060" w:type="dxa"/>
            <w:tcBorders>
              <w:top w:val="single" w:color="auto" w:sz="4" w:space="0"/>
              <w:left w:val="single" w:color="auto" w:sz="4" w:space="0"/>
              <w:bottom w:val="single" w:color="auto" w:sz="4" w:space="0"/>
              <w:right w:val="single" w:color="auto" w:sz="4" w:space="0"/>
            </w:tcBorders>
            <w:noWrap/>
            <w:vAlign w:val="center"/>
          </w:tcPr>
          <w:p w14:paraId="28BA9C95">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设备安装调试</w:t>
            </w:r>
          </w:p>
        </w:tc>
        <w:tc>
          <w:tcPr>
            <w:tcW w:w="1097" w:type="dxa"/>
            <w:tcBorders>
              <w:top w:val="single" w:color="auto" w:sz="4" w:space="0"/>
              <w:left w:val="single" w:color="auto" w:sz="4" w:space="0"/>
              <w:bottom w:val="single" w:color="auto" w:sz="4" w:space="0"/>
              <w:right w:val="single" w:color="auto" w:sz="4" w:space="0"/>
            </w:tcBorders>
            <w:noWrap/>
            <w:vAlign w:val="center"/>
          </w:tcPr>
          <w:p w14:paraId="3E799A45">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04E38919">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rPr>
              <w:t>按期保质</w:t>
            </w:r>
            <w:r>
              <w:rPr>
                <w:rFonts w:hint="eastAsia" w:eastAsia="仿宋_GB2312"/>
                <w:sz w:val="18"/>
                <w:szCs w:val="18"/>
                <w:lang w:eastAsia="zh-CN"/>
              </w:rPr>
              <w:t>设备安装</w:t>
            </w:r>
          </w:p>
        </w:tc>
      </w:tr>
      <w:tr w14:paraId="25D1FF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0877C213"/>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24D611CC">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638ABFA">
            <w:pPr>
              <w:pStyle w:val="8"/>
              <w:jc w:val="center"/>
              <w:rPr>
                <w:rFonts w:hint="eastAsia" w:ascii="宋体" w:hAnsi="宋体" w:eastAsia="宋体" w:cs="宋体"/>
                <w:sz w:val="24"/>
                <w:szCs w:val="24"/>
                <w:lang w:val="en-US" w:eastAsia="zh-CN" w:bidi="ar-SA"/>
              </w:rPr>
            </w:pPr>
            <w:r>
              <w:t>成本指标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77BE4189">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57CDD05C">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02DC473D">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14:paraId="13AE2B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FD3EFBD"/>
        </w:tc>
        <w:tc>
          <w:tcPr>
            <w:tcW w:w="1077" w:type="dxa"/>
            <w:vMerge w:val="restart"/>
            <w:tcBorders>
              <w:top w:val="single" w:color="auto" w:sz="4" w:space="0"/>
              <w:left w:val="single" w:color="auto" w:sz="4" w:space="0"/>
              <w:bottom w:val="single" w:color="auto" w:sz="4" w:space="0"/>
              <w:right w:val="single" w:color="auto" w:sz="4" w:space="0"/>
            </w:tcBorders>
            <w:vAlign w:val="center"/>
          </w:tcPr>
          <w:p w14:paraId="46B6B5B0">
            <w:pPr>
              <w:pStyle w:val="8"/>
              <w:jc w:val="center"/>
            </w:pPr>
            <w:r>
              <w:t>效益</w:t>
            </w:r>
          </w:p>
          <w:p w14:paraId="0A658AF4">
            <w:pPr>
              <w:pStyle w:val="8"/>
              <w:jc w:val="center"/>
              <w:rPr>
                <w:rFonts w:ascii="宋体" w:hAnsi="宋体" w:eastAsia="宋体" w:cs="宋体"/>
                <w:sz w:val="24"/>
                <w:szCs w:val="24"/>
                <w:lang w:val="en-US" w:eastAsia="zh-CN" w:bidi="ar-SA"/>
              </w:rPr>
            </w:pPr>
            <w:r>
              <w:t>指标</w:t>
            </w:r>
          </w:p>
          <w:p w14:paraId="1E9FDAF1">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4AF47171">
            <w:pPr>
              <w:pStyle w:val="8"/>
              <w:jc w:val="center"/>
              <w:rPr>
                <w:rFonts w:ascii="宋体" w:hAnsi="宋体" w:eastAsia="宋体" w:cs="宋体"/>
                <w:sz w:val="24"/>
                <w:szCs w:val="24"/>
                <w:lang w:val="en-US" w:eastAsia="zh-CN" w:bidi="ar-SA"/>
              </w:rPr>
            </w:pPr>
            <w:r>
              <w:t>经济效益指标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02281F42">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无超预算情况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5B871AFB">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100A43DD">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14:paraId="6A822D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3214FC7D"/>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59BFF64F">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053691D">
            <w:pPr>
              <w:pStyle w:val="8"/>
              <w:jc w:val="center"/>
              <w:rPr>
                <w:rFonts w:hint="eastAsia" w:ascii="宋体" w:hAnsi="宋体" w:eastAsia="宋体" w:cs="宋体"/>
                <w:sz w:val="24"/>
                <w:szCs w:val="24"/>
                <w:lang w:val="en-US" w:eastAsia="zh-CN" w:bidi="ar-SA"/>
              </w:rPr>
            </w:pPr>
            <w:r>
              <w:t>社会效益指标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76328F58">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对国民经济和直接或间接效益等</w:t>
            </w:r>
          </w:p>
        </w:tc>
        <w:tc>
          <w:tcPr>
            <w:tcW w:w="1097" w:type="dxa"/>
            <w:tcBorders>
              <w:top w:val="single" w:color="auto" w:sz="4" w:space="0"/>
              <w:left w:val="single" w:color="auto" w:sz="4" w:space="0"/>
              <w:bottom w:val="single" w:color="auto" w:sz="4" w:space="0"/>
              <w:right w:val="single" w:color="auto" w:sz="4" w:space="0"/>
            </w:tcBorders>
            <w:noWrap/>
            <w:vAlign w:val="center"/>
          </w:tcPr>
          <w:p w14:paraId="3DF28F46">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044" w:type="dxa"/>
            <w:tcBorders>
              <w:top w:val="single" w:color="auto" w:sz="4" w:space="0"/>
              <w:left w:val="single" w:color="auto" w:sz="4" w:space="0"/>
              <w:bottom w:val="single" w:color="auto" w:sz="4" w:space="0"/>
              <w:right w:val="single" w:color="auto" w:sz="4" w:space="0"/>
            </w:tcBorders>
            <w:noWrap/>
            <w:vAlign w:val="center"/>
          </w:tcPr>
          <w:p w14:paraId="31BAF782">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14:paraId="0E20AB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81E2BFA"/>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5A78A89D">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62DE0F3">
            <w:pPr>
              <w:pStyle w:val="8"/>
              <w:jc w:val="center"/>
              <w:rPr>
                <w:rFonts w:ascii="宋体" w:hAnsi="宋体" w:eastAsia="宋体" w:cs="宋体"/>
                <w:sz w:val="24"/>
                <w:szCs w:val="24"/>
                <w:lang w:val="en-US" w:eastAsia="zh-CN" w:bidi="ar-SA"/>
              </w:rPr>
            </w:pPr>
            <w:r>
              <w:t>生态效益</w:t>
            </w:r>
            <w:r>
              <w:rPr>
                <w:rFonts w:hint="eastAsia"/>
                <w:lang w:val="en-US" w:eastAsia="zh-CN"/>
              </w:rPr>
              <w:t xml:space="preserve">  </w:t>
            </w: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6F3550EC">
            <w:pPr>
              <w:keepNext w:val="0"/>
              <w:keepLines w:val="0"/>
              <w:suppressLineNumbers w:val="0"/>
              <w:spacing w:before="0" w:beforeAutospacing="0" w:after="0" w:afterAutospacing="0" w:line="360" w:lineRule="exact"/>
              <w:ind w:left="0" w:leftChars="0" w:right="0" w:rightChars="0"/>
              <w:jc w:val="center"/>
              <w:rPr>
                <w:rStyle w:val="10"/>
                <w:rFonts w:hint="eastAsia" w:ascii="仿宋" w:hAnsi="仿宋" w:eastAsia="仿宋" w:cs="仿宋"/>
                <w:sz w:val="18"/>
                <w:szCs w:val="18"/>
                <w:lang w:val="en-US" w:eastAsia="zh-CN"/>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097" w:type="dxa"/>
            <w:tcBorders>
              <w:top w:val="single" w:color="auto" w:sz="4" w:space="0"/>
              <w:left w:val="single" w:color="auto" w:sz="4" w:space="0"/>
              <w:bottom w:val="single" w:color="auto" w:sz="4" w:space="0"/>
              <w:right w:val="single" w:color="auto" w:sz="4" w:space="0"/>
            </w:tcBorders>
            <w:noWrap/>
            <w:vAlign w:val="center"/>
          </w:tcPr>
          <w:p w14:paraId="68B1B7F3">
            <w:pPr>
              <w:jc w:val="center"/>
              <w:rPr>
                <w:rStyle w:val="10"/>
                <w:rFonts w:hint="eastAsia" w:ascii="仿宋" w:hAnsi="仿宋" w:eastAsia="仿宋" w:cs="仿宋"/>
                <w:sz w:val="18"/>
                <w:szCs w:val="18"/>
                <w:lang w:val="en-US" w:eastAsia="zh-CN"/>
              </w:rPr>
            </w:pPr>
            <w:r>
              <w:rPr>
                <w:rFonts w:hint="eastAsia" w:eastAsia="仿宋_GB2312" w:cs="Times New Roman"/>
                <w:kern w:val="2"/>
                <w:sz w:val="18"/>
                <w:szCs w:val="18"/>
                <w:lang w:val="en-US" w:eastAsia="zh-CN" w:bidi="ar-SA"/>
              </w:rPr>
              <w:t>否</w:t>
            </w:r>
          </w:p>
        </w:tc>
        <w:tc>
          <w:tcPr>
            <w:tcW w:w="2044" w:type="dxa"/>
            <w:tcBorders>
              <w:top w:val="single" w:color="auto" w:sz="4" w:space="0"/>
              <w:left w:val="single" w:color="auto" w:sz="4" w:space="0"/>
              <w:bottom w:val="single" w:color="auto" w:sz="4" w:space="0"/>
              <w:right w:val="single" w:color="auto" w:sz="4" w:space="0"/>
            </w:tcBorders>
            <w:noWrap/>
            <w:vAlign w:val="center"/>
          </w:tcPr>
          <w:p w14:paraId="6992E09F">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不产生经济收益</w:t>
            </w:r>
          </w:p>
        </w:tc>
      </w:tr>
      <w:tr w14:paraId="3DE18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7C8C464"/>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390411C5">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5DB6A678">
            <w:pPr>
              <w:pStyle w:val="8"/>
              <w:jc w:val="center"/>
              <w:rPr>
                <w:rFonts w:hint="eastAsia" w:ascii="宋体" w:hAnsi="宋体" w:eastAsia="宋体" w:cs="宋体"/>
                <w:sz w:val="24"/>
                <w:szCs w:val="24"/>
                <w:lang w:val="en-US" w:eastAsia="zh-CN" w:bidi="ar-SA"/>
              </w:rPr>
            </w:pPr>
            <w:r>
              <w:t>可持续影响指标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346421C5">
            <w:pPr>
              <w:spacing w:line="360" w:lineRule="exact"/>
              <w:jc w:val="center"/>
              <w:rPr>
                <w:rStyle w:val="10"/>
                <w:rFonts w:hint="eastAsia" w:ascii="仿宋" w:hAnsi="仿宋" w:eastAsia="仿宋" w:cs="仿宋"/>
                <w:sz w:val="18"/>
                <w:szCs w:val="18"/>
                <w:lang w:val="en-US" w:eastAsia="zh-CN"/>
              </w:rPr>
            </w:pPr>
            <w:r>
              <w:rPr>
                <w:rFonts w:hint="eastAsia" w:eastAsia="仿宋_GB2312"/>
                <w:sz w:val="18"/>
                <w:szCs w:val="18"/>
                <w:lang w:eastAsia="zh-CN"/>
              </w:rPr>
              <w:t>是否有效促进基层宣传</w:t>
            </w:r>
          </w:p>
        </w:tc>
        <w:tc>
          <w:tcPr>
            <w:tcW w:w="1097" w:type="dxa"/>
            <w:tcBorders>
              <w:top w:val="single" w:color="auto" w:sz="4" w:space="0"/>
              <w:left w:val="single" w:color="auto" w:sz="4" w:space="0"/>
              <w:bottom w:val="single" w:color="auto" w:sz="4" w:space="0"/>
              <w:right w:val="single" w:color="auto" w:sz="4" w:space="0"/>
            </w:tcBorders>
            <w:noWrap/>
            <w:vAlign w:val="center"/>
          </w:tcPr>
          <w:p w14:paraId="4287FE87">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显著</w:t>
            </w:r>
          </w:p>
        </w:tc>
        <w:tc>
          <w:tcPr>
            <w:tcW w:w="2044" w:type="dxa"/>
            <w:tcBorders>
              <w:top w:val="single" w:color="auto" w:sz="4" w:space="0"/>
              <w:left w:val="single" w:color="auto" w:sz="4" w:space="0"/>
              <w:bottom w:val="single" w:color="auto" w:sz="4" w:space="0"/>
              <w:right w:val="single" w:color="auto" w:sz="4" w:space="0"/>
            </w:tcBorders>
            <w:noWrap/>
            <w:vAlign w:val="center"/>
          </w:tcPr>
          <w:p w14:paraId="690D04D1">
            <w:pPr>
              <w:jc w:val="center"/>
              <w:rPr>
                <w:rStyle w:val="10"/>
                <w:rFonts w:hint="eastAsia" w:ascii="仿宋" w:hAnsi="仿宋" w:eastAsia="仿宋" w:cs="仿宋"/>
                <w:sz w:val="18"/>
                <w:szCs w:val="18"/>
                <w:lang w:val="en-US" w:eastAsia="zh-CN"/>
              </w:rPr>
            </w:pPr>
            <w:r>
              <w:rPr>
                <w:rFonts w:hint="eastAsia" w:ascii="仿宋_GB2312" w:hAnsi="仿宋_GB2312" w:eastAsia="仿宋_GB2312" w:cs="仿宋_GB2312"/>
                <w:sz w:val="18"/>
                <w:szCs w:val="18"/>
              </w:rPr>
              <w:t>有效促进基层宣传工作、服务群众生产生活更好服务党委政府中心工作</w:t>
            </w:r>
          </w:p>
        </w:tc>
      </w:tr>
      <w:tr w14:paraId="21D914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tcPr>
          <w:p w14:paraId="35E42C27"/>
        </w:tc>
        <w:tc>
          <w:tcPr>
            <w:tcW w:w="1077" w:type="dxa"/>
            <w:tcBorders>
              <w:top w:val="single" w:color="auto" w:sz="4" w:space="0"/>
              <w:left w:val="single" w:color="auto" w:sz="4" w:space="0"/>
              <w:bottom w:val="single" w:color="auto" w:sz="4" w:space="0"/>
              <w:right w:val="single" w:color="auto" w:sz="4" w:space="0"/>
            </w:tcBorders>
            <w:vAlign w:val="center"/>
          </w:tcPr>
          <w:p w14:paraId="232E673B">
            <w:pPr>
              <w:pStyle w:val="8"/>
              <w:jc w:val="center"/>
            </w:pPr>
            <w:r>
              <w:t>满意</w:t>
            </w:r>
          </w:p>
          <w:p w14:paraId="21A9993F">
            <w:pPr>
              <w:pStyle w:val="8"/>
              <w:jc w:val="center"/>
              <w:rPr>
                <w:rFonts w:ascii="宋体" w:hAnsi="宋体" w:eastAsia="宋体" w:cs="宋体"/>
                <w:sz w:val="24"/>
                <w:szCs w:val="24"/>
                <w:lang w:val="en-US" w:eastAsia="zh-CN" w:bidi="ar-SA"/>
              </w:rPr>
            </w:pPr>
            <w:r>
              <w:t>度指标</w:t>
            </w:r>
          </w:p>
        </w:tc>
        <w:tc>
          <w:tcPr>
            <w:tcW w:w="1365" w:type="dxa"/>
            <w:tcBorders>
              <w:top w:val="single" w:color="auto" w:sz="4" w:space="0"/>
              <w:left w:val="single" w:color="auto" w:sz="4" w:space="0"/>
              <w:bottom w:val="single" w:color="auto" w:sz="4" w:space="0"/>
              <w:right w:val="single" w:color="auto" w:sz="4" w:space="0"/>
            </w:tcBorders>
            <w:vAlign w:val="center"/>
          </w:tcPr>
          <w:p w14:paraId="243366F9">
            <w:pPr>
              <w:pStyle w:val="8"/>
              <w:jc w:val="center"/>
            </w:pPr>
            <w:r>
              <w:t>满意度</w:t>
            </w:r>
          </w:p>
          <w:p w14:paraId="10738CB5">
            <w:pPr>
              <w:pStyle w:val="8"/>
              <w:jc w:val="center"/>
              <w:rPr>
                <w:rFonts w:hint="eastAsia"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vAlign w:val="center"/>
          </w:tcPr>
          <w:p w14:paraId="6505D046">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群众免费收听收看广播电视节目满意率≥95%</w:t>
            </w:r>
          </w:p>
        </w:tc>
        <w:tc>
          <w:tcPr>
            <w:tcW w:w="1097" w:type="dxa"/>
            <w:tcBorders>
              <w:top w:val="single" w:color="auto" w:sz="4" w:space="0"/>
              <w:left w:val="single" w:color="auto" w:sz="4" w:space="0"/>
              <w:bottom w:val="single" w:color="auto" w:sz="4" w:space="0"/>
              <w:right w:val="single" w:color="auto" w:sz="4" w:space="0"/>
            </w:tcBorders>
            <w:vAlign w:val="center"/>
          </w:tcPr>
          <w:p w14:paraId="554CDBE2">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95%</w:t>
            </w:r>
          </w:p>
        </w:tc>
        <w:tc>
          <w:tcPr>
            <w:tcW w:w="2044" w:type="dxa"/>
            <w:tcBorders>
              <w:top w:val="single" w:color="auto" w:sz="4" w:space="0"/>
              <w:left w:val="single" w:color="auto" w:sz="4" w:space="0"/>
              <w:bottom w:val="single" w:color="auto" w:sz="4" w:space="0"/>
              <w:right w:val="single" w:color="auto" w:sz="4" w:space="0"/>
            </w:tcBorders>
            <w:vAlign w:val="center"/>
          </w:tcPr>
          <w:p w14:paraId="1E5C5793">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w:t>
            </w:r>
            <w:r>
              <w:rPr>
                <w:rStyle w:val="10"/>
                <w:rFonts w:hint="eastAsia" w:ascii="仿宋" w:hAnsi="仿宋" w:eastAsia="仿宋" w:cs="仿宋"/>
                <w:sz w:val="18"/>
                <w:szCs w:val="18"/>
                <w:lang w:val="en-US" w:eastAsia="zh-CN"/>
              </w:rPr>
              <w:t>8</w:t>
            </w:r>
            <w:r>
              <w:rPr>
                <w:rStyle w:val="10"/>
                <w:rFonts w:hint="eastAsia" w:ascii="仿宋" w:hAnsi="仿宋" w:eastAsia="仿宋" w:cs="仿宋"/>
                <w:sz w:val="18"/>
                <w:szCs w:val="18"/>
              </w:rPr>
              <w:t>%</w:t>
            </w:r>
          </w:p>
        </w:tc>
      </w:tr>
    </w:tbl>
    <w:p w14:paraId="5FC6448D">
      <w:pPr>
        <w:pStyle w:val="8"/>
        <w:shd w:val="clear" w:color="auto" w:fill="FFFFFF"/>
        <w:jc w:val="center"/>
      </w:pPr>
    </w:p>
    <w:p w14:paraId="1721D94E">
      <w:pPr>
        <w:pStyle w:val="8"/>
        <w:shd w:val="clear" w:color="auto" w:fill="FFFFFF"/>
        <w:jc w:val="center"/>
        <w:rPr>
          <w:sz w:val="36"/>
          <w:szCs w:val="36"/>
        </w:rPr>
      </w:pPr>
      <w:r>
        <w:rPr>
          <w:sz w:val="36"/>
          <w:szCs w:val="36"/>
        </w:rPr>
        <w:t>2022年专项预算项目支出绩效自评报告</w:t>
      </w:r>
    </w:p>
    <w:p w14:paraId="4E357E34">
      <w:pPr>
        <w:pStyle w:val="17"/>
        <w:spacing w:line="560" w:lineRule="exact"/>
        <w:jc w:val="center"/>
        <w:rPr>
          <w:rFonts w:hint="eastAsia" w:ascii="仿宋" w:hAnsi="仿宋" w:eastAsia="仿宋" w:cs="仿宋"/>
          <w:sz w:val="28"/>
          <w:szCs w:val="28"/>
        </w:rPr>
      </w:pPr>
      <w:r>
        <w:rPr>
          <w:rFonts w:hint="eastAsia" w:ascii="仿宋" w:hAnsi="仿宋" w:eastAsia="仿宋" w:cs="仿宋"/>
          <w:sz w:val="28"/>
          <w:szCs w:val="28"/>
          <w:lang w:val="en-US" w:eastAsia="zh-CN"/>
        </w:rPr>
        <w:t>(四川省补助地方公共文化服务体系建专项[广播电视重点项目]</w:t>
      </w:r>
      <w:r>
        <w:rPr>
          <w:rFonts w:hint="eastAsia" w:ascii="仿宋" w:hAnsi="仿宋" w:eastAsia="仿宋" w:cs="仿宋"/>
          <w:sz w:val="28"/>
          <w:szCs w:val="28"/>
        </w:rPr>
        <w:t>）</w:t>
      </w:r>
    </w:p>
    <w:p w14:paraId="504BB2BF">
      <w:pPr>
        <w:pStyle w:val="17"/>
        <w:spacing w:line="560" w:lineRule="exact"/>
        <w:jc w:val="center"/>
        <w:rPr>
          <w:rFonts w:hint="eastAsia" w:ascii="仿宋" w:hAnsi="仿宋" w:eastAsia="仿宋" w:cs="仿宋"/>
          <w:sz w:val="28"/>
          <w:szCs w:val="28"/>
        </w:rPr>
      </w:pPr>
    </w:p>
    <w:p w14:paraId="3C2F935A">
      <w:pPr>
        <w:numPr>
          <w:ilvl w:val="0"/>
          <w:numId w:val="13"/>
        </w:numPr>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项目</w:t>
      </w:r>
      <w:r>
        <w:rPr>
          <w:rFonts w:hint="eastAsia" w:cs="宋体"/>
          <w:bCs/>
          <w:sz w:val="32"/>
          <w:szCs w:val="32"/>
          <w:lang w:eastAsia="zh-CN"/>
        </w:rPr>
        <w:t>概况</w:t>
      </w:r>
    </w:p>
    <w:p w14:paraId="4B66C88C">
      <w:pPr>
        <w:numPr>
          <w:ilvl w:val="0"/>
          <w:numId w:val="14"/>
        </w:numPr>
        <w:ind w:left="750" w:leftChars="0" w:firstLine="0" w:firstLineChars="0"/>
        <w:outlineLvl w:val="0"/>
        <w:rPr>
          <w:rFonts w:hint="eastAsia" w:ascii="宋体" w:hAnsi="宋体" w:eastAsia="宋体" w:cs="宋体"/>
          <w:b/>
          <w:bCs/>
          <w:sz w:val="32"/>
          <w:szCs w:val="32"/>
        </w:rPr>
      </w:pPr>
      <w:r>
        <w:rPr>
          <w:rFonts w:hint="eastAsia" w:ascii="宋体" w:hAnsi="宋体" w:eastAsia="宋体" w:cs="宋体"/>
          <w:b/>
          <w:bCs/>
          <w:sz w:val="32"/>
          <w:szCs w:val="32"/>
          <w:lang w:eastAsia="zh-CN"/>
        </w:rPr>
        <w:t>项目资金申报及批复情况</w:t>
      </w:r>
      <w:r>
        <w:rPr>
          <w:rFonts w:hint="eastAsia" w:ascii="宋体" w:hAnsi="宋体" w:eastAsia="宋体" w:cs="宋体"/>
          <w:b/>
          <w:bCs/>
          <w:sz w:val="32"/>
          <w:szCs w:val="32"/>
        </w:rPr>
        <w:t>。</w:t>
      </w:r>
    </w:p>
    <w:p w14:paraId="024FAC92">
      <w:pPr>
        <w:numPr>
          <w:ilvl w:val="0"/>
          <w:numId w:val="0"/>
        </w:numPr>
        <w:ind w:firstLine="420" w:firstLineChars="0"/>
        <w:outlineLvl w:val="0"/>
        <w:rPr>
          <w:rFonts w:hint="eastAsia" w:ascii="仿宋" w:hAnsi="仿宋" w:eastAsia="仿宋" w:cs="仿宋"/>
          <w:b/>
          <w:bCs/>
          <w:sz w:val="32"/>
          <w:szCs w:val="32"/>
        </w:rPr>
      </w:pPr>
      <w:r>
        <w:rPr>
          <w:rFonts w:hint="eastAsia" w:ascii="仿宋" w:hAnsi="仿宋" w:eastAsia="仿宋" w:cs="仿宋"/>
          <w:b w:val="0"/>
          <w:bCs w:val="0"/>
          <w:sz w:val="32"/>
          <w:szCs w:val="32"/>
          <w:lang w:val="zh-CN"/>
        </w:rPr>
        <w:t>该项目由资金四川省通过省、州、县财政部分下达给九寨沟县融媒体中心。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(阿州财教【2022】52号)</w:t>
      </w:r>
      <w:r>
        <w:rPr>
          <w:rFonts w:hint="eastAsia" w:ascii="仿宋" w:hAnsi="仿宋" w:eastAsia="仿宋" w:cs="仿宋"/>
          <w:sz w:val="32"/>
          <w:szCs w:val="32"/>
        </w:rPr>
        <w:tab/>
      </w:r>
      <w:r>
        <w:rPr>
          <w:rFonts w:hint="eastAsia" w:ascii="仿宋" w:hAnsi="仿宋" w:eastAsia="仿宋" w:cs="仿宋"/>
          <w:sz w:val="32"/>
          <w:szCs w:val="32"/>
          <w:lang w:val="en-US" w:eastAsia="zh-CN"/>
        </w:rPr>
        <w:t>,该指标下达后被分解为3.53万专用设备购置费。</w:t>
      </w:r>
    </w:p>
    <w:p w14:paraId="4A8C4AC4">
      <w:pPr>
        <w:numPr>
          <w:ilvl w:val="0"/>
          <w:numId w:val="14"/>
        </w:numPr>
        <w:ind w:left="750" w:leftChars="0" w:firstLine="0" w:firstLineChars="0"/>
        <w:outlineLvl w:val="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项目绩效目标。</w:t>
      </w:r>
    </w:p>
    <w:p w14:paraId="06F4FA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val="en-US" w:eastAsia="zh-CN"/>
        </w:rPr>
        <w:t>该项目绩效目标为：无线覆盖工程做到满功率播出，保障设备完好，群众免费收听收看广播电视节目满意率≥95%。</w:t>
      </w:r>
    </w:p>
    <w:p w14:paraId="375FD71E">
      <w:pPr>
        <w:numPr>
          <w:ilvl w:val="0"/>
          <w:numId w:val="14"/>
        </w:numPr>
        <w:ind w:left="750" w:leftChars="0" w:firstLine="0" w:firstLineChars="0"/>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项目资金申报相符性。</w:t>
      </w:r>
      <w:r>
        <w:rPr>
          <w:rFonts w:hint="eastAsia" w:ascii="宋体" w:hAnsi="宋体" w:eastAsia="宋体" w:cs="宋体"/>
          <w:b/>
          <w:bCs/>
          <w:sz w:val="32"/>
          <w:szCs w:val="32"/>
          <w:lang w:val="en-US" w:eastAsia="zh-CN"/>
        </w:rPr>
        <w:t xml:space="preserve"> </w:t>
      </w:r>
    </w:p>
    <w:p w14:paraId="438F138B">
      <w:pPr>
        <w:numPr>
          <w:ilvl w:val="0"/>
          <w:numId w:val="0"/>
        </w:numPr>
        <w:ind w:firstLine="420" w:firstLineChars="0"/>
        <w:rPr>
          <w:rFonts w:hint="eastAsia" w:ascii="仿宋" w:hAnsi="仿宋" w:eastAsia="仿宋" w:cs="仿宋"/>
          <w:b w:val="0"/>
          <w:bCs w:val="0"/>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(阿州财教【2022】52号)</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项目申报内容与具体实施内容相符，申报目标合理可执行。</w:t>
      </w:r>
    </w:p>
    <w:p w14:paraId="3E5B5BA6">
      <w:p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rPr>
        <w:t>二、</w:t>
      </w:r>
      <w:r>
        <w:rPr>
          <w:rFonts w:hint="eastAsia" w:ascii="仿宋" w:hAnsi="仿宋" w:eastAsia="仿宋" w:cs="仿宋"/>
          <w:bCs/>
          <w:sz w:val="32"/>
          <w:szCs w:val="32"/>
          <w:lang w:eastAsia="zh-CN"/>
        </w:rPr>
        <w:t>项目实施及管理情况</w:t>
      </w:r>
    </w:p>
    <w:p w14:paraId="1158BD73">
      <w:pPr>
        <w:ind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宋体" w:hAnsi="宋体" w:eastAsia="宋体" w:cs="宋体"/>
          <w:b/>
          <w:bCs/>
          <w:sz w:val="32"/>
          <w:szCs w:val="32"/>
          <w:lang w:eastAsia="zh-CN"/>
        </w:rPr>
        <w:t>一）资金计划、到位及使用情况。</w:t>
      </w:r>
    </w:p>
    <w:p w14:paraId="59D538DD">
      <w:pPr>
        <w:ind w:firstLine="640" w:firstLineChars="200"/>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1.资金计划及到位。</w:t>
      </w:r>
    </w:p>
    <w:p w14:paraId="4682EE67">
      <w:p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(阿州财教【2022】52号)</w:t>
      </w:r>
      <w:r>
        <w:rPr>
          <w:rFonts w:hint="eastAsia" w:ascii="仿宋" w:hAnsi="仿宋" w:eastAsia="仿宋" w:cs="仿宋"/>
          <w:sz w:val="32"/>
          <w:szCs w:val="32"/>
        </w:rPr>
        <w:tab/>
      </w:r>
      <w:r>
        <w:rPr>
          <w:rFonts w:hint="eastAsia" w:ascii="仿宋" w:hAnsi="仿宋" w:eastAsia="仿宋" w:cs="仿宋"/>
          <w:sz w:val="32"/>
          <w:szCs w:val="32"/>
          <w:lang w:eastAsia="zh-CN"/>
        </w:rPr>
        <w:t>，由于并无其他相关资金，因此资金到位率</w:t>
      </w:r>
      <w:r>
        <w:rPr>
          <w:rFonts w:hint="eastAsia" w:ascii="仿宋" w:hAnsi="仿宋" w:eastAsia="仿宋" w:cs="仿宋"/>
          <w:sz w:val="32"/>
          <w:szCs w:val="32"/>
          <w:lang w:val="en-US" w:eastAsia="zh-CN"/>
        </w:rPr>
        <w:t>100%，资金到位及时。</w:t>
      </w:r>
    </w:p>
    <w:p w14:paraId="5293E5AE">
      <w:pPr>
        <w:numPr>
          <w:ilvl w:val="0"/>
          <w:numId w:val="10"/>
        </w:num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资金使用。</w:t>
      </w:r>
    </w:p>
    <w:p w14:paraId="5128B9EC">
      <w:pPr>
        <w:numPr>
          <w:ilvl w:val="0"/>
          <w:numId w:val="0"/>
        </w:numPr>
        <w:ind w:left="0" w:leftChars="0"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(阿州财教【2022】52号),3.53万专用设备购置费。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年底，该项目资金支付</w:t>
      </w:r>
      <w:r>
        <w:rPr>
          <w:rFonts w:hint="eastAsia" w:ascii="仿宋" w:hAnsi="仿宋" w:eastAsia="仿宋" w:cs="仿宋"/>
          <w:sz w:val="32"/>
          <w:szCs w:val="32"/>
          <w:lang w:val="en-US" w:eastAsia="zh-CN"/>
        </w:rPr>
        <w:t>3.52万元，支付</w:t>
      </w:r>
      <w:r>
        <w:rPr>
          <w:rFonts w:hint="eastAsia" w:ascii="仿宋" w:hAnsi="仿宋" w:eastAsia="仿宋" w:cs="仿宋"/>
          <w:sz w:val="32"/>
          <w:szCs w:val="32"/>
        </w:rPr>
        <w:t>率达到</w:t>
      </w:r>
      <w:r>
        <w:rPr>
          <w:rFonts w:hint="eastAsia" w:ascii="仿宋" w:hAnsi="仿宋" w:eastAsia="仿宋" w:cs="仿宋"/>
          <w:sz w:val="32"/>
          <w:szCs w:val="32"/>
          <w:lang w:val="en-US" w:eastAsia="zh-CN"/>
        </w:rPr>
        <w:t>99.72%</w:t>
      </w:r>
      <w:r>
        <w:rPr>
          <w:rFonts w:hint="eastAsia" w:ascii="仿宋" w:hAnsi="仿宋" w:eastAsia="仿宋" w:cs="仿宋"/>
          <w:sz w:val="32"/>
          <w:szCs w:val="32"/>
        </w:rPr>
        <w:t>。</w:t>
      </w:r>
    </w:p>
    <w:p w14:paraId="494707EB">
      <w:pPr>
        <w:ind w:firstLine="643" w:firstLineChars="200"/>
        <w:outlineLvl w:val="0"/>
        <w:rPr>
          <w:rFonts w:hint="eastAsia" w:ascii="宋体" w:hAnsi="宋体" w:eastAsia="宋体" w:cs="宋体"/>
          <w:b/>
          <w:bCs/>
          <w:sz w:val="32"/>
          <w:szCs w:val="32"/>
        </w:rPr>
      </w:pPr>
      <w:r>
        <w:rPr>
          <w:rFonts w:hint="eastAsia" w:ascii="宋体" w:hAnsi="宋体" w:eastAsia="宋体" w:cs="宋体"/>
          <w:b/>
          <w:bCs/>
          <w:sz w:val="32"/>
          <w:szCs w:val="32"/>
        </w:rPr>
        <w:t>（二）</w:t>
      </w:r>
      <w:r>
        <w:rPr>
          <w:rFonts w:hint="eastAsia" w:ascii="宋体" w:hAnsi="宋体" w:eastAsia="宋体" w:cs="宋体"/>
          <w:b/>
          <w:bCs/>
          <w:sz w:val="32"/>
          <w:szCs w:val="32"/>
          <w:lang w:eastAsia="zh-CN"/>
        </w:rPr>
        <w:t>项目财务管理情况</w:t>
      </w:r>
      <w:r>
        <w:rPr>
          <w:rFonts w:hint="eastAsia" w:ascii="宋体" w:hAnsi="宋体" w:eastAsia="宋体" w:cs="宋体"/>
          <w:b/>
          <w:bCs/>
          <w:sz w:val="32"/>
          <w:szCs w:val="32"/>
        </w:rPr>
        <w:t>。</w:t>
      </w:r>
    </w:p>
    <w:p w14:paraId="52BC08F6">
      <w:pPr>
        <w:ind w:firstLine="640" w:firstLineChars="200"/>
        <w:outlineLvl w:val="0"/>
        <w:rPr>
          <w:rStyle w:val="16"/>
          <w:rFonts w:hint="eastAsia" w:ascii="仿宋" w:hAnsi="仿宋" w:eastAsia="仿宋" w:cs="仿宋"/>
          <w:sz w:val="32"/>
          <w:szCs w:val="32"/>
        </w:rPr>
      </w:pPr>
      <w:r>
        <w:rPr>
          <w:rFonts w:hint="eastAsia" w:ascii="仿宋" w:hAnsi="仿宋" w:eastAsia="仿宋" w:cs="仿宋"/>
          <w:sz w:val="32"/>
          <w:szCs w:val="32"/>
        </w:rPr>
        <w:t>对于</w:t>
      </w: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p>
    <w:p w14:paraId="7C836968">
      <w:pPr>
        <w:numPr>
          <w:ilvl w:val="0"/>
          <w:numId w:val="15"/>
        </w:numPr>
        <w:ind w:firstLine="643" w:firstLineChars="200"/>
        <w:outlineLvl w:val="0"/>
        <w:rPr>
          <w:rFonts w:hint="eastAsia" w:ascii="宋体" w:hAnsi="宋体" w:eastAsia="宋体" w:cs="宋体"/>
          <w:b w:val="0"/>
          <w:bCs w:val="0"/>
          <w:sz w:val="32"/>
          <w:szCs w:val="32"/>
          <w:lang w:val="en-US" w:eastAsia="zh-CN"/>
        </w:rPr>
      </w:pPr>
      <w:r>
        <w:rPr>
          <w:rFonts w:hint="eastAsia" w:ascii="宋体" w:hAnsi="宋体" w:eastAsia="宋体" w:cs="宋体"/>
          <w:b/>
          <w:bCs/>
          <w:sz w:val="32"/>
          <w:szCs w:val="32"/>
          <w:lang w:eastAsia="zh-CN"/>
        </w:rPr>
        <w:t>项目组织实施情况</w:t>
      </w:r>
      <w:r>
        <w:rPr>
          <w:rFonts w:hint="eastAsia" w:ascii="宋体" w:hAnsi="宋体" w:eastAsia="宋体" w:cs="宋体"/>
          <w:b/>
          <w:bCs/>
          <w:sz w:val="32"/>
          <w:szCs w:val="32"/>
        </w:rPr>
        <w:t>。</w:t>
      </w:r>
    </w:p>
    <w:p w14:paraId="00F853DC">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 xml:space="preserve">  3.53万元</w:t>
      </w:r>
      <w:r>
        <w:rPr>
          <w:rFonts w:hint="eastAsia" w:ascii="仿宋" w:hAnsi="仿宋" w:eastAsia="仿宋" w:cs="仿宋"/>
          <w:sz w:val="32"/>
          <w:szCs w:val="32"/>
        </w:rPr>
        <w:t>。(广播电视重点项目)</w:t>
      </w:r>
      <w:r>
        <w:rPr>
          <w:rFonts w:hint="eastAsia" w:ascii="仿宋" w:hAnsi="仿宋" w:eastAsia="仿宋" w:cs="仿宋"/>
          <w:sz w:val="32"/>
          <w:szCs w:val="32"/>
          <w:lang w:val="en-US" w:eastAsia="zh-CN"/>
        </w:rPr>
        <w:t>(阿州财教【2022】52号)</w:t>
      </w:r>
      <w:r>
        <w:rPr>
          <w:rFonts w:hint="eastAsia" w:ascii="仿宋" w:hAnsi="仿宋" w:eastAsia="仿宋" w:cs="仿宋"/>
          <w:sz w:val="32"/>
          <w:szCs w:val="32"/>
        </w:rPr>
        <w:t>在资金下达后，专项资金用途及资金支付都召开</w:t>
      </w:r>
      <w:r>
        <w:rPr>
          <w:rFonts w:hint="eastAsia" w:ascii="仿宋" w:hAnsi="仿宋" w:eastAsia="仿宋" w:cs="仿宋"/>
          <w:sz w:val="32"/>
          <w:szCs w:val="32"/>
          <w:lang w:eastAsia="zh-CN"/>
        </w:rPr>
        <w:t>了</w:t>
      </w:r>
      <w:r>
        <w:rPr>
          <w:rFonts w:hint="eastAsia" w:ascii="仿宋" w:hAnsi="仿宋" w:eastAsia="仿宋" w:cs="仿宋"/>
          <w:sz w:val="32"/>
          <w:szCs w:val="32"/>
        </w:rPr>
        <w:t>中心会务会讨论决定，经会议讨论一致通过后，</w:t>
      </w:r>
      <w:r>
        <w:rPr>
          <w:rFonts w:hint="eastAsia" w:ascii="仿宋" w:hAnsi="仿宋" w:eastAsia="仿宋" w:cs="仿宋"/>
          <w:sz w:val="32"/>
          <w:szCs w:val="32"/>
          <w:lang w:val="en-US" w:eastAsia="zh-CN"/>
        </w:rPr>
        <w:t>该指标被分解为3.53万专用设备购置费。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p>
    <w:p w14:paraId="7B5F6E02">
      <w:pPr>
        <w:numPr>
          <w:ilvl w:val="0"/>
          <w:numId w:val="16"/>
        </w:num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项目绩效情况</w:t>
      </w:r>
    </w:p>
    <w:p w14:paraId="0897549D">
      <w:pPr>
        <w:numPr>
          <w:ilvl w:val="0"/>
          <w:numId w:val="17"/>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项目完成情况</w:t>
      </w:r>
      <w:r>
        <w:rPr>
          <w:rFonts w:hint="eastAsia" w:ascii="宋体" w:hAnsi="宋体" w:eastAsia="宋体" w:cs="宋体"/>
          <w:b/>
          <w:bCs/>
          <w:sz w:val="32"/>
          <w:szCs w:val="32"/>
        </w:rPr>
        <w:t>。</w:t>
      </w:r>
    </w:p>
    <w:p w14:paraId="0CB2CC2C">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w:t>
      </w:r>
      <w:r>
        <w:rPr>
          <w:rFonts w:hint="eastAsia" w:ascii="仿宋" w:hAnsi="仿宋" w:eastAsia="仿宋" w:cs="仿宋"/>
          <w:sz w:val="32"/>
          <w:szCs w:val="32"/>
          <w:lang w:eastAsia="zh-CN"/>
        </w:rPr>
        <w:t>四川省</w:t>
      </w:r>
      <w:r>
        <w:rPr>
          <w:rFonts w:hint="eastAsia" w:ascii="仿宋" w:hAnsi="仿宋" w:eastAsia="仿宋" w:cs="仿宋"/>
          <w:sz w:val="32"/>
          <w:szCs w:val="32"/>
        </w:rPr>
        <w:t>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3.53万元</w:t>
      </w:r>
      <w:r>
        <w:rPr>
          <w:rFonts w:hint="eastAsia" w:ascii="仿宋" w:hAnsi="仿宋" w:eastAsia="仿宋" w:cs="仿宋"/>
          <w:sz w:val="32"/>
          <w:szCs w:val="32"/>
        </w:rPr>
        <w:t>。(广播电视重点项目)</w:t>
      </w:r>
      <w:r>
        <w:rPr>
          <w:rFonts w:hint="eastAsia" w:ascii="仿宋" w:hAnsi="仿宋" w:eastAsia="仿宋" w:cs="仿宋"/>
          <w:sz w:val="32"/>
          <w:szCs w:val="32"/>
          <w:lang w:val="en-US" w:eastAsia="zh-CN"/>
        </w:rPr>
        <w:t>(阿州财教【2022】52号)</w:t>
      </w:r>
      <w:r>
        <w:rPr>
          <w:rFonts w:hint="eastAsia" w:ascii="仿宋" w:hAnsi="仿宋" w:eastAsia="仿宋" w:cs="仿宋"/>
          <w:sz w:val="32"/>
          <w:szCs w:val="32"/>
          <w:lang w:eastAsia="zh-CN"/>
        </w:rPr>
        <w:t>，</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，其中</w:t>
      </w:r>
      <w:r>
        <w:rPr>
          <w:rFonts w:hint="eastAsia" w:ascii="仿宋" w:hAnsi="仿宋" w:eastAsia="仿宋" w:cs="仿宋"/>
          <w:sz w:val="32"/>
          <w:szCs w:val="32"/>
          <w:lang w:val="en-US" w:eastAsia="zh-CN"/>
        </w:rPr>
        <w:t>3.52万专业</w:t>
      </w:r>
      <w:r>
        <w:rPr>
          <w:rFonts w:hint="eastAsia" w:ascii="仿宋" w:hAnsi="仿宋" w:eastAsia="仿宋" w:cs="仿宋"/>
          <w:sz w:val="32"/>
          <w:szCs w:val="32"/>
        </w:rPr>
        <w:t>设备购置</w:t>
      </w:r>
      <w:r>
        <w:rPr>
          <w:rFonts w:hint="eastAsia" w:ascii="仿宋" w:hAnsi="仿宋" w:eastAsia="仿宋" w:cs="仿宋"/>
          <w:sz w:val="32"/>
          <w:szCs w:val="32"/>
          <w:lang w:eastAsia="zh-CN"/>
        </w:rPr>
        <w:t>按照购置流程进行了设备购置</w:t>
      </w:r>
      <w:r>
        <w:rPr>
          <w:rFonts w:hint="eastAsia" w:ascii="仿宋" w:hAnsi="仿宋" w:eastAsia="仿宋" w:cs="仿宋"/>
          <w:sz w:val="32"/>
          <w:szCs w:val="32"/>
        </w:rPr>
        <w:t>。</w:t>
      </w:r>
    </w:p>
    <w:p w14:paraId="44D5D1FB">
      <w:pPr>
        <w:ind w:firstLine="640" w:firstLineChars="200"/>
        <w:outlineLvl w:val="0"/>
        <w:rPr>
          <w:rFonts w:hint="eastAsia" w:ascii="仿宋" w:hAnsi="仿宋" w:eastAsia="仿宋"/>
          <w:sz w:val="32"/>
          <w:szCs w:val="32"/>
          <w:lang w:eastAsia="zh-CN"/>
        </w:rPr>
      </w:pPr>
      <w:r>
        <w:rPr>
          <w:rFonts w:hint="eastAsia" w:ascii="仿宋" w:hAnsi="仿宋" w:eastAsia="仿宋"/>
          <w:sz w:val="32"/>
          <w:szCs w:val="32"/>
        </w:rPr>
        <w:t>截止</w:t>
      </w:r>
      <w:r>
        <w:rPr>
          <w:rFonts w:hint="eastAsia" w:ascii="仿宋" w:hAnsi="仿宋" w:eastAsia="仿宋"/>
          <w:sz w:val="32"/>
          <w:szCs w:val="32"/>
          <w:lang w:eastAsia="zh-CN"/>
        </w:rPr>
        <w:t>2022</w:t>
      </w:r>
      <w:r>
        <w:rPr>
          <w:rFonts w:hint="eastAsia" w:ascii="仿宋" w:hAnsi="仿宋" w:eastAsia="仿宋"/>
          <w:sz w:val="32"/>
          <w:szCs w:val="32"/>
        </w:rPr>
        <w:t>年底，</w:t>
      </w:r>
      <w:r>
        <w:rPr>
          <w:rFonts w:hint="eastAsia" w:ascii="仿宋" w:hAnsi="仿宋" w:eastAsia="仿宋"/>
          <w:sz w:val="32"/>
          <w:szCs w:val="32"/>
          <w:lang w:eastAsia="zh-CN"/>
        </w:rPr>
        <w:t>该项目已全部完成工作计划，且</w:t>
      </w:r>
      <w:r>
        <w:rPr>
          <w:rFonts w:hint="eastAsia" w:ascii="仿宋" w:hAnsi="仿宋" w:eastAsia="仿宋"/>
          <w:sz w:val="32"/>
          <w:szCs w:val="32"/>
        </w:rPr>
        <w:t>资金支付率达到</w:t>
      </w:r>
      <w:r>
        <w:rPr>
          <w:rFonts w:hint="eastAsia" w:ascii="仿宋" w:hAnsi="仿宋" w:eastAsia="仿宋"/>
          <w:sz w:val="32"/>
          <w:szCs w:val="32"/>
          <w:lang w:eastAsia="zh-CN"/>
        </w:rPr>
        <w:t>99.72%。</w:t>
      </w:r>
    </w:p>
    <w:p w14:paraId="23EAFD04">
      <w:pPr>
        <w:numPr>
          <w:ilvl w:val="0"/>
          <w:numId w:val="17"/>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项目效益情况</w:t>
      </w:r>
      <w:r>
        <w:rPr>
          <w:rFonts w:hint="eastAsia" w:ascii="宋体" w:hAnsi="宋体" w:eastAsia="宋体" w:cs="宋体"/>
          <w:b/>
          <w:bCs/>
          <w:sz w:val="32"/>
          <w:szCs w:val="32"/>
        </w:rPr>
        <w:t>。</w:t>
      </w:r>
    </w:p>
    <w:p w14:paraId="736B6E4E">
      <w:pPr>
        <w:ind w:firstLine="640" w:firstLineChars="200"/>
        <w:outlineLvl w:val="0"/>
        <w:rPr>
          <w:rFonts w:hint="eastAsia" w:ascii="仿宋_GB2312"/>
          <w:sz w:val="32"/>
          <w:szCs w:val="32"/>
          <w:lang w:eastAsia="zh-CN"/>
        </w:rPr>
      </w:pPr>
      <w:r>
        <w:rPr>
          <w:rFonts w:hint="eastAsia" w:ascii="仿宋_GB2312"/>
          <w:sz w:val="32"/>
          <w:szCs w:val="32"/>
          <w:lang w:eastAsia="zh-CN"/>
        </w:rPr>
        <w:t>2022</w:t>
      </w:r>
      <w:r>
        <w:rPr>
          <w:rFonts w:hint="eastAsia" w:ascii="仿宋_GB2312"/>
          <w:sz w:val="32"/>
          <w:szCs w:val="32"/>
        </w:rPr>
        <w:t>年</w:t>
      </w:r>
      <w:r>
        <w:rPr>
          <w:rFonts w:hint="eastAsia" w:ascii="仿宋_GB2312"/>
          <w:sz w:val="32"/>
          <w:szCs w:val="32"/>
          <w:lang w:eastAsia="zh-CN"/>
        </w:rPr>
        <w:t>四川省</w:t>
      </w:r>
      <w:r>
        <w:rPr>
          <w:rFonts w:hint="eastAsia" w:ascii="仿宋_GB2312"/>
          <w:sz w:val="32"/>
          <w:szCs w:val="32"/>
        </w:rPr>
        <w:t>补助地方公共文化服务体系建设专项</w:t>
      </w:r>
      <w:r>
        <w:rPr>
          <w:rFonts w:hint="eastAsia" w:ascii="仿宋_GB2312"/>
          <w:sz w:val="32"/>
          <w:szCs w:val="32"/>
          <w:lang w:eastAsia="zh-CN"/>
        </w:rPr>
        <w:t>资金</w:t>
      </w:r>
      <w:r>
        <w:rPr>
          <w:rFonts w:hint="eastAsia" w:ascii="仿宋_GB2312"/>
          <w:sz w:val="32"/>
          <w:szCs w:val="32"/>
          <w:lang w:val="en-US" w:eastAsia="zh-CN"/>
        </w:rPr>
        <w:t>3.53万元</w:t>
      </w:r>
      <w:r>
        <w:rPr>
          <w:rFonts w:hint="eastAsia" w:ascii="仿宋_GB2312"/>
          <w:sz w:val="32"/>
          <w:szCs w:val="32"/>
        </w:rPr>
        <w:t>。(广播电视重点项目)</w:t>
      </w:r>
      <w:r>
        <w:rPr>
          <w:rFonts w:hint="eastAsia" w:ascii="仿宋_GB2312"/>
          <w:sz w:val="32"/>
          <w:szCs w:val="32"/>
          <w:lang w:val="en-US" w:eastAsia="zh-CN"/>
        </w:rPr>
        <w:t>(阿州财教【2022】52号)</w:t>
      </w:r>
      <w:r>
        <w:rPr>
          <w:rFonts w:hint="eastAsia" w:ascii="仿宋" w:hAnsi="仿宋" w:eastAsia="仿宋"/>
          <w:sz w:val="32"/>
          <w:szCs w:val="32"/>
          <w:lang w:eastAsia="zh-CN"/>
        </w:rPr>
        <w:t>，该项目</w:t>
      </w:r>
      <w:r>
        <w:rPr>
          <w:rFonts w:hint="eastAsia" w:ascii="仿宋" w:hAnsi="仿宋" w:eastAsia="仿宋"/>
          <w:sz w:val="32"/>
          <w:szCs w:val="32"/>
        </w:rPr>
        <w:t>主要</w:t>
      </w:r>
      <w:r>
        <w:rPr>
          <w:rFonts w:hint="eastAsia" w:ascii="仿宋" w:hAnsi="仿宋" w:eastAsia="仿宋"/>
          <w:sz w:val="32"/>
          <w:szCs w:val="32"/>
          <w:lang w:eastAsia="zh-CN"/>
        </w:rPr>
        <w:t>为支持融媒体无线覆盖工程建设，并无直接经济效益产生。</w:t>
      </w:r>
      <w:r>
        <w:rPr>
          <w:rFonts w:hint="eastAsia" w:ascii="仿宋" w:hAnsi="仿宋" w:eastAsia="仿宋" w:cs="仿宋"/>
          <w:sz w:val="32"/>
          <w:szCs w:val="32"/>
          <w:lang w:eastAsia="zh-CN"/>
        </w:rPr>
        <w:t>但在</w:t>
      </w:r>
      <w:r>
        <w:rPr>
          <w:rFonts w:hint="eastAsia" w:ascii="仿宋" w:hAnsi="仿宋" w:eastAsia="仿宋" w:cs="仿宋"/>
          <w:color w:val="000000"/>
          <w:sz w:val="32"/>
          <w:szCs w:val="32"/>
          <w:lang w:eastAsia="zh-CN"/>
        </w:rPr>
        <w:t>有效促进基层宣传工作、服务群众生产生活，更好服务党委政府中心工作方面，产生了积极显著的影响</w:t>
      </w:r>
      <w:r>
        <w:rPr>
          <w:rFonts w:hint="eastAsia" w:ascii="宋体" w:eastAsia="宋体" w:cs="宋体"/>
          <w:color w:val="000000"/>
          <w:sz w:val="32"/>
          <w:szCs w:val="32"/>
          <w:lang w:eastAsia="zh-CN"/>
        </w:rPr>
        <w:t>。</w:t>
      </w:r>
    </w:p>
    <w:p w14:paraId="3E21C6F0">
      <w:pPr>
        <w:numPr>
          <w:ilvl w:val="0"/>
          <w:numId w:val="16"/>
        </w:numPr>
        <w:ind w:left="0" w:leftChars="0"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问题及建议</w:t>
      </w:r>
    </w:p>
    <w:p w14:paraId="7B72E56E">
      <w:pPr>
        <w:keepNext w:val="0"/>
        <w:keepLines w:val="0"/>
        <w:pageBreakBefore w:val="0"/>
        <w:widowControl w:val="0"/>
        <w:numPr>
          <w:ilvl w:val="0"/>
          <w:numId w:val="18"/>
        </w:numPr>
        <w:kinsoku/>
        <w:wordWrap/>
        <w:overflowPunct/>
        <w:topLinePunct w:val="0"/>
        <w:autoSpaceDE/>
        <w:autoSpaceDN/>
        <w:bidi w:val="0"/>
        <w:adjustRightInd w:val="0"/>
        <w:snapToGrid w:val="0"/>
        <w:spacing w:line="600" w:lineRule="exact"/>
        <w:ind w:firstLine="720"/>
        <w:textAlignment w:val="auto"/>
        <w:rPr>
          <w:rFonts w:hint="eastAsia" w:ascii="宋体" w:hAnsi="宋体" w:eastAsia="宋体" w:cs="宋体"/>
          <w:b/>
          <w:bCs w:val="0"/>
          <w:sz w:val="32"/>
          <w:szCs w:val="32"/>
          <w:lang w:val="zh-CN"/>
        </w:rPr>
      </w:pPr>
      <w:r>
        <w:rPr>
          <w:rFonts w:hint="eastAsia" w:ascii="宋体" w:hAnsi="宋体" w:eastAsia="宋体" w:cs="宋体"/>
          <w:b/>
          <w:bCs w:val="0"/>
          <w:sz w:val="32"/>
          <w:szCs w:val="32"/>
          <w:lang w:val="zh-CN"/>
        </w:rPr>
        <w:t>存在的问题。</w:t>
      </w:r>
    </w:p>
    <w:p w14:paraId="7F4E3278">
      <w:pPr>
        <w:ind w:firstLine="640" w:firstLineChars="200"/>
        <w:rPr>
          <w:rFonts w:hint="eastAsia" w:ascii="楷体_GB2312" w:eastAsia="楷体_GB2312"/>
          <w:b/>
          <w:sz w:val="32"/>
          <w:szCs w:val="32"/>
          <w:lang w:val="zh-CN"/>
        </w:rPr>
      </w:pPr>
      <w:r>
        <w:rPr>
          <w:rStyle w:val="16"/>
          <w:rFonts w:hint="eastAsia" w:ascii="仿宋" w:hAnsi="仿宋" w:eastAsia="仿宋" w:cs="Times New Roman"/>
          <w:color w:val="000000"/>
          <w:sz w:val="32"/>
          <w:szCs w:val="32"/>
        </w:rPr>
        <w:t>我单位</w:t>
      </w:r>
      <w:r>
        <w:rPr>
          <w:rStyle w:val="16"/>
          <w:rFonts w:hint="eastAsia" w:ascii="仿宋" w:hAnsi="仿宋" w:eastAsia="仿宋" w:cs="Times New Roman"/>
          <w:color w:val="000000"/>
          <w:sz w:val="32"/>
          <w:szCs w:val="32"/>
          <w:lang w:eastAsia="zh-CN"/>
        </w:rPr>
        <w:t>在</w:t>
      </w:r>
      <w:r>
        <w:rPr>
          <w:rFonts w:hint="eastAsia" w:ascii="仿宋" w:hAnsi="仿宋" w:eastAsia="仿宋"/>
          <w:sz w:val="32"/>
          <w:szCs w:val="32"/>
          <w:lang w:eastAsia="zh-CN"/>
        </w:rPr>
        <w:t>该</w:t>
      </w:r>
      <w:r>
        <w:rPr>
          <w:rFonts w:hint="eastAsia" w:ascii="仿宋" w:hAnsi="仿宋" w:eastAsia="仿宋"/>
          <w:sz w:val="32"/>
          <w:szCs w:val="32"/>
        </w:rPr>
        <w:t>专项</w:t>
      </w:r>
      <w:r>
        <w:rPr>
          <w:rFonts w:hint="eastAsia" w:ascii="仿宋" w:hAnsi="仿宋" w:eastAsia="仿宋"/>
          <w:sz w:val="32"/>
          <w:szCs w:val="32"/>
          <w:lang w:eastAsia="zh-CN"/>
        </w:rPr>
        <w:t>上，</w:t>
      </w:r>
      <w:r>
        <w:rPr>
          <w:rStyle w:val="16"/>
          <w:rFonts w:hint="eastAsia" w:ascii="仿宋" w:hAnsi="仿宋" w:eastAsia="仿宋" w:cs="Times New Roman"/>
          <w:color w:val="000000"/>
          <w:sz w:val="32"/>
          <w:szCs w:val="32"/>
        </w:rPr>
        <w:t>总体绩效目标完成较好，</w:t>
      </w:r>
      <w:r>
        <w:rPr>
          <w:rStyle w:val="16"/>
          <w:rFonts w:hint="eastAsia" w:ascii="仿宋" w:hAnsi="仿宋" w:eastAsia="仿宋" w:cs="Times New Roman"/>
          <w:color w:val="000000"/>
          <w:sz w:val="32"/>
          <w:szCs w:val="32"/>
          <w:lang w:eastAsia="zh-CN"/>
        </w:rPr>
        <w:t>但在资金计划和支付进度</w:t>
      </w:r>
      <w:r>
        <w:rPr>
          <w:rFonts w:hint="eastAsia" w:ascii="仿宋" w:hAnsi="仿宋" w:eastAsia="仿宋"/>
          <w:sz w:val="32"/>
          <w:szCs w:val="32"/>
          <w:lang w:eastAsia="zh-CN"/>
        </w:rPr>
        <w:t>方面还需要更加科学规划和提高效率</w:t>
      </w:r>
      <w:r>
        <w:rPr>
          <w:rFonts w:hint="eastAsia" w:ascii="仿宋" w:hAnsi="仿宋" w:eastAsia="仿宋"/>
          <w:sz w:val="32"/>
          <w:szCs w:val="32"/>
        </w:rPr>
        <w:t>。</w:t>
      </w:r>
    </w:p>
    <w:p w14:paraId="12B2F4B3">
      <w:pPr>
        <w:ind w:firstLine="643" w:firstLineChars="200"/>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zh-CN"/>
        </w:rPr>
        <w:t>（二）相关建议。</w:t>
      </w:r>
    </w:p>
    <w:p w14:paraId="1F9321DE">
      <w:pPr>
        <w:numPr>
          <w:ilvl w:val="0"/>
          <w:numId w:val="0"/>
        </w:numPr>
        <w:ind w:leftChars="200"/>
        <w:rPr>
          <w:rFonts w:hint="eastAsia" w:ascii="仿宋_GB2312" w:hAnsi="仿宋_GB2312" w:cs="仿宋_GB2312"/>
          <w:b w:val="0"/>
          <w:bCs/>
          <w:sz w:val="32"/>
          <w:szCs w:val="32"/>
          <w:lang w:val="en-US" w:eastAsia="zh-CN"/>
        </w:rPr>
      </w:pPr>
      <w:r>
        <w:rPr>
          <w:rFonts w:hint="eastAsia" w:ascii="仿宋_GB2312" w:hAnsi="仿宋_GB2312" w:cs="仿宋_GB2312"/>
          <w:b w:val="0"/>
          <w:bCs/>
          <w:sz w:val="32"/>
          <w:szCs w:val="32"/>
          <w:lang w:val="en-US" w:eastAsia="zh-CN"/>
        </w:rPr>
        <w:t>无</w:t>
      </w:r>
    </w:p>
    <w:p w14:paraId="40051711">
      <w:pPr>
        <w:pStyle w:val="17"/>
        <w:spacing w:line="560" w:lineRule="exact"/>
        <w:jc w:val="center"/>
        <w:rPr>
          <w:rFonts w:hint="eastAsia" w:ascii="方正小标宋简体" w:hAnsi="宋体" w:eastAsia="方正小标宋简体"/>
          <w:sz w:val="44"/>
          <w:szCs w:val="44"/>
        </w:rPr>
      </w:pPr>
    </w:p>
    <w:p w14:paraId="3C862E5E">
      <w:pPr>
        <w:pStyle w:val="17"/>
        <w:spacing w:line="560" w:lineRule="exact"/>
        <w:jc w:val="center"/>
        <w:rPr>
          <w:rFonts w:hint="eastAsia" w:ascii="方正小标宋简体" w:hAnsi="宋体" w:eastAsia="方正小标宋简体"/>
          <w:sz w:val="44"/>
          <w:szCs w:val="44"/>
        </w:rPr>
      </w:pPr>
    </w:p>
    <w:p w14:paraId="3DC11EBA"/>
    <w:p w14:paraId="4ADE417F">
      <w:pPr>
        <w:pStyle w:val="17"/>
        <w:spacing w:line="560" w:lineRule="exact"/>
        <w:jc w:val="center"/>
        <w:rPr>
          <w:rFonts w:hint="eastAsia" w:ascii="方正小标宋简体" w:hAnsi="宋体" w:eastAsia="方正小标宋简体"/>
          <w:sz w:val="44"/>
          <w:szCs w:val="44"/>
        </w:rPr>
      </w:pPr>
    </w:p>
    <w:p w14:paraId="759F4DD3">
      <w:pPr>
        <w:pStyle w:val="17"/>
        <w:spacing w:line="560" w:lineRule="exact"/>
        <w:jc w:val="center"/>
        <w:rPr>
          <w:rFonts w:hint="eastAsia" w:ascii="方正小标宋简体" w:hAnsi="宋体" w:eastAsia="方正小标宋简体"/>
          <w:sz w:val="44"/>
          <w:szCs w:val="44"/>
        </w:rPr>
      </w:pPr>
    </w:p>
    <w:p w14:paraId="3DDCE393">
      <w:pPr>
        <w:pStyle w:val="17"/>
        <w:spacing w:line="560" w:lineRule="exact"/>
        <w:jc w:val="center"/>
        <w:rPr>
          <w:rFonts w:hint="eastAsia" w:ascii="方正小标宋简体" w:hAnsi="宋体" w:eastAsia="方正小标宋简体"/>
          <w:sz w:val="44"/>
          <w:szCs w:val="44"/>
        </w:rPr>
      </w:pPr>
    </w:p>
    <w:p w14:paraId="6327250F">
      <w:pPr>
        <w:pStyle w:val="17"/>
        <w:spacing w:line="560" w:lineRule="exact"/>
        <w:jc w:val="center"/>
        <w:rPr>
          <w:rFonts w:hint="eastAsia" w:ascii="方正小标宋简体" w:hAnsi="宋体" w:eastAsia="方正小标宋简体"/>
          <w:sz w:val="44"/>
          <w:szCs w:val="44"/>
        </w:rPr>
      </w:pPr>
    </w:p>
    <w:p w14:paraId="054C3830">
      <w:pPr>
        <w:pStyle w:val="17"/>
        <w:spacing w:line="560" w:lineRule="exact"/>
        <w:jc w:val="center"/>
        <w:rPr>
          <w:rFonts w:hint="eastAsia" w:ascii="方正小标宋简体" w:hAnsi="宋体" w:eastAsia="方正小标宋简体"/>
          <w:sz w:val="44"/>
          <w:szCs w:val="44"/>
        </w:rPr>
      </w:pPr>
    </w:p>
    <w:p w14:paraId="6B4027D9">
      <w:pPr>
        <w:pStyle w:val="17"/>
        <w:spacing w:line="560" w:lineRule="exact"/>
        <w:jc w:val="center"/>
        <w:rPr>
          <w:rFonts w:hint="eastAsia" w:ascii="方正小标宋简体" w:hAnsi="宋体" w:eastAsia="方正小标宋简体"/>
          <w:sz w:val="44"/>
          <w:szCs w:val="44"/>
        </w:rPr>
      </w:pPr>
    </w:p>
    <w:p w14:paraId="1CEB90DA">
      <w:pPr>
        <w:pStyle w:val="17"/>
        <w:spacing w:line="560" w:lineRule="exact"/>
        <w:jc w:val="center"/>
        <w:rPr>
          <w:rFonts w:hint="eastAsia" w:ascii="方正小标宋简体" w:hAnsi="宋体" w:eastAsia="方正小标宋简体"/>
          <w:sz w:val="44"/>
          <w:szCs w:val="44"/>
        </w:rPr>
      </w:pPr>
    </w:p>
    <w:p w14:paraId="4BEC5352">
      <w:pPr>
        <w:pStyle w:val="17"/>
        <w:spacing w:line="560" w:lineRule="exact"/>
        <w:jc w:val="center"/>
        <w:rPr>
          <w:rFonts w:hint="eastAsia" w:ascii="方正小标宋简体" w:hAnsi="宋体" w:eastAsia="方正小标宋简体"/>
          <w:sz w:val="44"/>
          <w:szCs w:val="44"/>
        </w:rPr>
      </w:pPr>
    </w:p>
    <w:p w14:paraId="24166441">
      <w:pPr>
        <w:pStyle w:val="17"/>
        <w:spacing w:line="560" w:lineRule="exact"/>
        <w:jc w:val="center"/>
        <w:rPr>
          <w:rFonts w:hint="eastAsia" w:ascii="方正小标宋简体" w:hAnsi="宋体" w:eastAsia="方正小标宋简体"/>
          <w:sz w:val="44"/>
          <w:szCs w:val="44"/>
        </w:rPr>
      </w:pPr>
    </w:p>
    <w:p w14:paraId="653C626C">
      <w:pPr>
        <w:pStyle w:val="17"/>
        <w:spacing w:line="560" w:lineRule="exact"/>
        <w:jc w:val="center"/>
        <w:rPr>
          <w:rFonts w:hint="eastAsia" w:ascii="方正小标宋简体" w:hAnsi="宋体" w:eastAsia="方正小标宋简体"/>
          <w:sz w:val="44"/>
          <w:szCs w:val="44"/>
        </w:rPr>
      </w:pPr>
    </w:p>
    <w:p w14:paraId="29CF7F41"/>
    <w:p w14:paraId="183B4704">
      <w:pPr>
        <w:pStyle w:val="8"/>
        <w:shd w:val="clear" w:color="auto" w:fill="FFFFFF"/>
        <w:jc w:val="center"/>
      </w:pPr>
      <w:r>
        <w:t> </w:t>
      </w:r>
    </w:p>
    <w:p w14:paraId="767CE9F7">
      <w:pPr>
        <w:pStyle w:val="8"/>
        <w:shd w:val="clear" w:color="auto" w:fill="FFFFFF"/>
      </w:pPr>
    </w:p>
    <w:p w14:paraId="754E2B24">
      <w:pPr>
        <w:pStyle w:val="8"/>
        <w:shd w:val="clear" w:color="auto" w:fill="FFFFFF"/>
      </w:pPr>
    </w:p>
    <w:p w14:paraId="0ABA09A3">
      <w:pPr>
        <w:pStyle w:val="8"/>
        <w:shd w:val="clear" w:color="auto" w:fill="FFFFFF"/>
      </w:pPr>
    </w:p>
    <w:p w14:paraId="506E1BDA">
      <w:pPr>
        <w:pStyle w:val="8"/>
        <w:shd w:val="clear" w:color="auto" w:fill="FFFFFF"/>
      </w:pPr>
    </w:p>
    <w:p w14:paraId="47ECB979">
      <w:pPr>
        <w:pStyle w:val="8"/>
        <w:shd w:val="clear" w:color="auto" w:fill="FFFFFF"/>
      </w:pPr>
    </w:p>
    <w:p w14:paraId="2848144D">
      <w:pPr>
        <w:pStyle w:val="8"/>
        <w:shd w:val="clear" w:color="auto" w:fill="FFFFFF"/>
      </w:pPr>
      <w:r>
        <w:t>附表</w:t>
      </w:r>
    </w:p>
    <w:tbl>
      <w:tblPr>
        <w:tblStyle w:val="9"/>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4"/>
        <w:gridCol w:w="1077"/>
        <w:gridCol w:w="1365"/>
        <w:gridCol w:w="1060"/>
        <w:gridCol w:w="1097"/>
        <w:gridCol w:w="2044"/>
      </w:tblGrid>
      <w:tr w14:paraId="0E7FDF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14:paraId="2EF518EF">
            <w:pPr>
              <w:pStyle w:val="8"/>
              <w:jc w:val="center"/>
            </w:pPr>
            <w:r>
              <w:rPr>
                <w:rStyle w:val="11"/>
              </w:rPr>
              <w:t>2022年50万元以上（含）特定目标类部门预算项目绩效目标自评</w:t>
            </w:r>
          </w:p>
        </w:tc>
      </w:tr>
      <w:tr w14:paraId="191DEC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1" w:type="dxa"/>
            <w:gridSpan w:val="2"/>
            <w:tcBorders>
              <w:top w:val="outset" w:color="auto" w:sz="6" w:space="0"/>
              <w:left w:val="outset" w:color="auto" w:sz="6" w:space="0"/>
              <w:bottom w:val="outset" w:color="auto" w:sz="6" w:space="0"/>
              <w:right w:val="outset" w:color="auto" w:sz="6" w:space="0"/>
            </w:tcBorders>
            <w:noWrap/>
            <w:vAlign w:val="center"/>
          </w:tcPr>
          <w:p w14:paraId="0256177D">
            <w:pPr>
              <w:pStyle w:val="8"/>
              <w:jc w:val="center"/>
            </w:pPr>
            <w:r>
              <w:t>主管部门及代码</w:t>
            </w:r>
          </w:p>
        </w:tc>
        <w:tc>
          <w:tcPr>
            <w:tcW w:w="2425" w:type="dxa"/>
            <w:gridSpan w:val="2"/>
            <w:tcBorders>
              <w:top w:val="outset" w:color="auto" w:sz="6" w:space="0"/>
              <w:left w:val="outset" w:color="auto" w:sz="6" w:space="0"/>
              <w:bottom w:val="outset" w:color="auto" w:sz="6" w:space="0"/>
              <w:right w:val="outset" w:color="auto" w:sz="6" w:space="0"/>
            </w:tcBorders>
            <w:noWrap/>
            <w:vAlign w:val="center"/>
          </w:tcPr>
          <w:p w14:paraId="40C44145">
            <w:pPr>
              <w:pStyle w:val="8"/>
              <w:jc w:val="center"/>
              <w:rPr>
                <w:rFonts w:hint="default" w:eastAsia="宋体"/>
                <w:lang w:val="en-US" w:eastAsia="zh-CN"/>
              </w:rPr>
            </w:pPr>
            <w:r>
              <w:t> </w:t>
            </w:r>
            <w:r>
              <w:rPr>
                <w:rFonts w:hint="eastAsia"/>
                <w:lang w:val="en-US" w:eastAsia="zh-CN"/>
              </w:rPr>
              <w:t>506001</w:t>
            </w:r>
          </w:p>
        </w:tc>
        <w:tc>
          <w:tcPr>
            <w:tcW w:w="1097" w:type="dxa"/>
            <w:tcBorders>
              <w:top w:val="outset" w:color="auto" w:sz="6" w:space="0"/>
              <w:left w:val="outset" w:color="auto" w:sz="6" w:space="0"/>
              <w:bottom w:val="outset" w:color="auto" w:sz="6" w:space="0"/>
              <w:right w:val="outset" w:color="auto" w:sz="6" w:space="0"/>
            </w:tcBorders>
            <w:noWrap/>
            <w:vAlign w:val="center"/>
          </w:tcPr>
          <w:p w14:paraId="0A0A6A8E">
            <w:pPr>
              <w:pStyle w:val="8"/>
              <w:jc w:val="center"/>
            </w:pPr>
            <w:r>
              <w:t>实施单位</w:t>
            </w:r>
          </w:p>
        </w:tc>
        <w:tc>
          <w:tcPr>
            <w:tcW w:w="2044" w:type="dxa"/>
            <w:tcBorders>
              <w:top w:val="outset" w:color="auto" w:sz="6" w:space="0"/>
              <w:left w:val="outset" w:color="auto" w:sz="6" w:space="0"/>
              <w:bottom w:val="outset" w:color="auto" w:sz="6" w:space="0"/>
              <w:right w:val="outset" w:color="auto" w:sz="6" w:space="0"/>
            </w:tcBorders>
            <w:noWrap/>
            <w:vAlign w:val="center"/>
          </w:tcPr>
          <w:p w14:paraId="1E3F471C">
            <w:pPr>
              <w:pStyle w:val="8"/>
              <w:jc w:val="center"/>
            </w:pPr>
            <w:r>
              <w:rPr>
                <w:rFonts w:hint="eastAsia"/>
                <w:lang w:eastAsia="zh-CN"/>
              </w:rPr>
              <w:t>九寨沟县融媒体中心</w:t>
            </w:r>
            <w:r>
              <w:t> </w:t>
            </w:r>
          </w:p>
        </w:tc>
      </w:tr>
      <w:tr w14:paraId="4CB6BE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restart"/>
            <w:tcBorders>
              <w:top w:val="outset" w:color="auto" w:sz="6" w:space="0"/>
              <w:left w:val="outset" w:color="auto" w:sz="6" w:space="0"/>
              <w:bottom w:val="outset" w:color="auto" w:sz="6" w:space="0"/>
              <w:right w:val="outset" w:color="auto" w:sz="6" w:space="0"/>
            </w:tcBorders>
            <w:noWrap/>
            <w:vAlign w:val="center"/>
          </w:tcPr>
          <w:p w14:paraId="44300558">
            <w:pPr>
              <w:pStyle w:val="8"/>
              <w:jc w:val="center"/>
            </w:pPr>
            <w:r>
              <w:t>项目预算</w:t>
            </w:r>
          </w:p>
          <w:p w14:paraId="4E41FA18">
            <w:pPr>
              <w:pStyle w:val="8"/>
              <w:jc w:val="center"/>
            </w:pPr>
            <w:r>
              <w:t>执行情况</w:t>
            </w:r>
          </w:p>
          <w:p w14:paraId="37A5E525">
            <w:pPr>
              <w:pStyle w:val="8"/>
              <w:jc w:val="center"/>
            </w:pPr>
            <w:r>
              <w:t>（万元）</w:t>
            </w:r>
          </w:p>
        </w:tc>
        <w:tc>
          <w:tcPr>
            <w:tcW w:w="1365" w:type="dxa"/>
            <w:tcBorders>
              <w:top w:val="outset" w:color="auto" w:sz="6" w:space="0"/>
              <w:left w:val="outset" w:color="auto" w:sz="6" w:space="0"/>
              <w:bottom w:val="outset" w:color="auto" w:sz="6" w:space="0"/>
              <w:right w:val="outset" w:color="auto" w:sz="6" w:space="0"/>
            </w:tcBorders>
            <w:noWrap/>
            <w:vAlign w:val="center"/>
          </w:tcPr>
          <w:p w14:paraId="24A66899">
            <w:pPr>
              <w:pStyle w:val="8"/>
              <w:jc w:val="center"/>
            </w:pPr>
            <w:r>
              <w:t> 预算数：</w:t>
            </w:r>
          </w:p>
        </w:tc>
        <w:tc>
          <w:tcPr>
            <w:tcW w:w="1060" w:type="dxa"/>
            <w:tcBorders>
              <w:top w:val="outset" w:color="auto" w:sz="6" w:space="0"/>
              <w:left w:val="outset" w:color="auto" w:sz="6" w:space="0"/>
              <w:bottom w:val="outset" w:color="auto" w:sz="6" w:space="0"/>
              <w:right w:val="outset" w:color="auto" w:sz="6" w:space="0"/>
            </w:tcBorders>
            <w:noWrap/>
            <w:vAlign w:val="center"/>
          </w:tcPr>
          <w:p w14:paraId="28891430">
            <w:pPr>
              <w:pStyle w:val="8"/>
              <w:jc w:val="center"/>
              <w:rPr>
                <w:rFonts w:hint="default"/>
                <w:lang w:val="en-US"/>
              </w:rPr>
            </w:pPr>
            <w:r>
              <w:rPr>
                <w:rFonts w:hint="eastAsia"/>
                <w:lang w:val="en-US" w:eastAsia="zh-CN"/>
              </w:rPr>
              <w:t>3.53</w:t>
            </w:r>
          </w:p>
        </w:tc>
        <w:tc>
          <w:tcPr>
            <w:tcW w:w="1097" w:type="dxa"/>
            <w:tcBorders>
              <w:top w:val="outset" w:color="auto" w:sz="6" w:space="0"/>
              <w:left w:val="outset" w:color="auto" w:sz="6" w:space="0"/>
              <w:bottom w:val="outset" w:color="auto" w:sz="6" w:space="0"/>
              <w:right w:val="outset" w:color="auto" w:sz="6" w:space="0"/>
            </w:tcBorders>
            <w:noWrap/>
            <w:vAlign w:val="center"/>
          </w:tcPr>
          <w:p w14:paraId="21912B42">
            <w:pPr>
              <w:pStyle w:val="8"/>
              <w:jc w:val="center"/>
            </w:pPr>
            <w:r>
              <w:t> 执行数：</w:t>
            </w:r>
          </w:p>
        </w:tc>
        <w:tc>
          <w:tcPr>
            <w:tcW w:w="2044" w:type="dxa"/>
            <w:tcBorders>
              <w:top w:val="outset" w:color="auto" w:sz="6" w:space="0"/>
              <w:left w:val="outset" w:color="auto" w:sz="6" w:space="0"/>
              <w:bottom w:val="outset" w:color="auto" w:sz="6" w:space="0"/>
              <w:right w:val="outset" w:color="auto" w:sz="6" w:space="0"/>
            </w:tcBorders>
            <w:noWrap/>
            <w:vAlign w:val="center"/>
          </w:tcPr>
          <w:p w14:paraId="7E21B54E">
            <w:pPr>
              <w:pStyle w:val="8"/>
              <w:jc w:val="center"/>
              <w:rPr>
                <w:rFonts w:hint="default"/>
                <w:lang w:val="en-US"/>
              </w:rPr>
            </w:pPr>
            <w:r>
              <w:rPr>
                <w:rFonts w:hint="eastAsia"/>
                <w:lang w:val="en-US" w:eastAsia="zh-CN"/>
              </w:rPr>
              <w:t>3.52</w:t>
            </w:r>
          </w:p>
        </w:tc>
      </w:tr>
      <w:tr w14:paraId="6D6F52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003BD198"/>
        </w:tc>
        <w:tc>
          <w:tcPr>
            <w:tcW w:w="1365" w:type="dxa"/>
            <w:tcBorders>
              <w:top w:val="outset" w:color="auto" w:sz="6" w:space="0"/>
              <w:left w:val="outset" w:color="auto" w:sz="6" w:space="0"/>
              <w:bottom w:val="outset" w:color="auto" w:sz="6" w:space="0"/>
              <w:right w:val="outset" w:color="auto" w:sz="6" w:space="0"/>
            </w:tcBorders>
            <w:noWrap/>
            <w:vAlign w:val="center"/>
          </w:tcPr>
          <w:p w14:paraId="1ED76DF1">
            <w:pPr>
              <w:pStyle w:val="8"/>
              <w:jc w:val="center"/>
            </w:pPr>
            <w:r>
              <w:t>其中：</w:t>
            </w:r>
          </w:p>
          <w:p w14:paraId="1D1CE864">
            <w:pPr>
              <w:pStyle w:val="8"/>
              <w:jc w:val="center"/>
            </w:pPr>
            <w:r>
              <w:t>财政拨款</w:t>
            </w:r>
          </w:p>
        </w:tc>
        <w:tc>
          <w:tcPr>
            <w:tcW w:w="1060" w:type="dxa"/>
            <w:tcBorders>
              <w:top w:val="outset" w:color="auto" w:sz="6" w:space="0"/>
              <w:left w:val="outset" w:color="auto" w:sz="6" w:space="0"/>
              <w:bottom w:val="outset" w:color="auto" w:sz="6" w:space="0"/>
              <w:right w:val="outset" w:color="auto" w:sz="6" w:space="0"/>
            </w:tcBorders>
            <w:noWrap/>
            <w:vAlign w:val="center"/>
          </w:tcPr>
          <w:p w14:paraId="4E16F0B3">
            <w:pPr>
              <w:pStyle w:val="8"/>
              <w:jc w:val="center"/>
              <w:rPr>
                <w:rFonts w:hint="default"/>
                <w:lang w:val="en-US"/>
              </w:rPr>
            </w:pPr>
            <w:r>
              <w:rPr>
                <w:rFonts w:hint="eastAsia"/>
                <w:lang w:val="en-US" w:eastAsia="zh-CN"/>
              </w:rPr>
              <w:t>3.53</w:t>
            </w:r>
          </w:p>
        </w:tc>
        <w:tc>
          <w:tcPr>
            <w:tcW w:w="1097" w:type="dxa"/>
            <w:tcBorders>
              <w:top w:val="outset" w:color="auto" w:sz="6" w:space="0"/>
              <w:left w:val="outset" w:color="auto" w:sz="6" w:space="0"/>
              <w:bottom w:val="outset" w:color="auto" w:sz="6" w:space="0"/>
              <w:right w:val="outset" w:color="auto" w:sz="6" w:space="0"/>
            </w:tcBorders>
            <w:noWrap/>
            <w:vAlign w:val="center"/>
          </w:tcPr>
          <w:p w14:paraId="7061D9C7">
            <w:pPr>
              <w:pStyle w:val="8"/>
              <w:jc w:val="center"/>
            </w:pPr>
            <w:r>
              <w:t>其中：</w:t>
            </w:r>
          </w:p>
          <w:p w14:paraId="20FAB282">
            <w:pPr>
              <w:pStyle w:val="8"/>
              <w:jc w:val="center"/>
            </w:pPr>
            <w:r>
              <w:t>财政拨款</w:t>
            </w:r>
          </w:p>
        </w:tc>
        <w:tc>
          <w:tcPr>
            <w:tcW w:w="2044" w:type="dxa"/>
            <w:tcBorders>
              <w:top w:val="outset" w:color="auto" w:sz="6" w:space="0"/>
              <w:left w:val="outset" w:color="auto" w:sz="6" w:space="0"/>
              <w:bottom w:val="outset" w:color="auto" w:sz="6" w:space="0"/>
              <w:right w:val="outset" w:color="auto" w:sz="6" w:space="0"/>
            </w:tcBorders>
            <w:noWrap/>
            <w:vAlign w:val="center"/>
          </w:tcPr>
          <w:p w14:paraId="10E9FDC6">
            <w:pPr>
              <w:pStyle w:val="8"/>
              <w:jc w:val="center"/>
              <w:rPr>
                <w:rFonts w:hint="default"/>
                <w:lang w:val="en-US"/>
              </w:rPr>
            </w:pPr>
            <w:r>
              <w:rPr>
                <w:rFonts w:hint="eastAsia"/>
                <w:lang w:val="en-US" w:eastAsia="zh-CN"/>
              </w:rPr>
              <w:t>3.53</w:t>
            </w:r>
          </w:p>
        </w:tc>
      </w:tr>
      <w:tr w14:paraId="0AD73C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5417C533"/>
        </w:tc>
        <w:tc>
          <w:tcPr>
            <w:tcW w:w="1365" w:type="dxa"/>
            <w:tcBorders>
              <w:top w:val="outset" w:color="auto" w:sz="6" w:space="0"/>
              <w:left w:val="outset" w:color="auto" w:sz="6" w:space="0"/>
              <w:bottom w:val="outset" w:color="auto" w:sz="6" w:space="0"/>
              <w:right w:val="outset" w:color="auto" w:sz="6" w:space="0"/>
            </w:tcBorders>
            <w:noWrap/>
            <w:vAlign w:val="center"/>
          </w:tcPr>
          <w:p w14:paraId="5CD8A3AA">
            <w:pPr>
              <w:pStyle w:val="8"/>
              <w:jc w:val="center"/>
            </w:pPr>
            <w:r>
              <w:t>其他资金</w:t>
            </w:r>
          </w:p>
        </w:tc>
        <w:tc>
          <w:tcPr>
            <w:tcW w:w="1060" w:type="dxa"/>
            <w:tcBorders>
              <w:top w:val="outset" w:color="auto" w:sz="6" w:space="0"/>
              <w:left w:val="outset" w:color="auto" w:sz="6" w:space="0"/>
              <w:bottom w:val="outset" w:color="auto" w:sz="6" w:space="0"/>
              <w:right w:val="outset" w:color="auto" w:sz="6" w:space="0"/>
            </w:tcBorders>
            <w:noWrap/>
            <w:vAlign w:val="center"/>
          </w:tcPr>
          <w:p w14:paraId="3B96CB0C">
            <w:pPr>
              <w:pStyle w:val="8"/>
              <w:jc w:val="center"/>
            </w:pP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2DE4D050">
            <w:pPr>
              <w:pStyle w:val="8"/>
              <w:jc w:val="center"/>
            </w:pPr>
            <w:r>
              <w:t>其他资金</w:t>
            </w:r>
          </w:p>
        </w:tc>
        <w:tc>
          <w:tcPr>
            <w:tcW w:w="2044" w:type="dxa"/>
            <w:tcBorders>
              <w:top w:val="outset" w:color="auto" w:sz="6" w:space="0"/>
              <w:left w:val="outset" w:color="auto" w:sz="6" w:space="0"/>
              <w:bottom w:val="outset" w:color="auto" w:sz="6" w:space="0"/>
              <w:right w:val="outset" w:color="auto" w:sz="6" w:space="0"/>
            </w:tcBorders>
            <w:noWrap/>
            <w:vAlign w:val="center"/>
          </w:tcPr>
          <w:p w14:paraId="16396C2B">
            <w:pPr>
              <w:pStyle w:val="8"/>
              <w:jc w:val="center"/>
            </w:pPr>
            <w:r>
              <w:t> </w:t>
            </w:r>
          </w:p>
        </w:tc>
      </w:tr>
      <w:tr w14:paraId="0F9C9B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694" w:type="dxa"/>
            <w:vMerge w:val="restart"/>
            <w:tcBorders>
              <w:top w:val="outset" w:color="auto" w:sz="6" w:space="0"/>
              <w:left w:val="outset" w:color="auto" w:sz="6" w:space="0"/>
              <w:bottom w:val="outset" w:color="auto" w:sz="6" w:space="0"/>
              <w:right w:val="outset" w:color="auto" w:sz="6" w:space="0"/>
            </w:tcBorders>
            <w:noWrap/>
            <w:vAlign w:val="center"/>
          </w:tcPr>
          <w:p w14:paraId="1C8E79D6">
            <w:pPr>
              <w:pStyle w:val="8"/>
              <w:jc w:val="center"/>
            </w:pPr>
            <w:r>
              <w:t>年度总体目标</w:t>
            </w:r>
          </w:p>
          <w:p w14:paraId="66544DCD">
            <w:pPr>
              <w:pStyle w:val="8"/>
              <w:jc w:val="center"/>
            </w:pPr>
            <w:r>
              <w:t>完成情况</w:t>
            </w:r>
          </w:p>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5F52A948">
            <w:pPr>
              <w:pStyle w:val="8"/>
              <w:jc w:val="center"/>
            </w:pPr>
            <w:r>
              <w:t>预期目标</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3488D242">
            <w:pPr>
              <w:pStyle w:val="8"/>
              <w:jc w:val="center"/>
            </w:pPr>
            <w:r>
              <w:t>目标实际完成情况</w:t>
            </w:r>
          </w:p>
        </w:tc>
      </w:tr>
      <w:tr w14:paraId="1461C9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694" w:type="dxa"/>
            <w:vMerge w:val="continue"/>
            <w:tcBorders>
              <w:top w:val="outset" w:color="auto" w:sz="6" w:space="0"/>
              <w:left w:val="outset" w:color="auto" w:sz="6" w:space="0"/>
              <w:bottom w:val="outset" w:color="auto" w:sz="6" w:space="0"/>
              <w:right w:val="outset" w:color="auto" w:sz="6" w:space="0"/>
            </w:tcBorders>
            <w:vAlign w:val="center"/>
          </w:tcPr>
          <w:p w14:paraId="727AE46C"/>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660CF3E6">
            <w:pPr>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514A9435">
            <w:pPr>
              <w:spacing w:line="400" w:lineRule="exact"/>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14:paraId="418953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694" w:type="dxa"/>
            <w:vMerge w:val="restart"/>
            <w:tcBorders>
              <w:top w:val="single" w:color="auto" w:sz="4" w:space="0"/>
              <w:left w:val="single" w:color="auto" w:sz="4" w:space="0"/>
              <w:bottom w:val="single" w:color="auto" w:sz="4" w:space="0"/>
              <w:right w:val="single" w:color="auto" w:sz="4" w:space="0"/>
            </w:tcBorders>
            <w:noWrap/>
            <w:vAlign w:val="center"/>
          </w:tcPr>
          <w:p w14:paraId="57A45A1C">
            <w:pPr>
              <w:pStyle w:val="8"/>
              <w:jc w:val="center"/>
              <w:rPr>
                <w:rFonts w:ascii="宋体" w:hAnsi="宋体" w:eastAsia="宋体" w:cs="宋体"/>
                <w:sz w:val="24"/>
                <w:szCs w:val="24"/>
                <w:lang w:val="en-US" w:eastAsia="zh-CN" w:bidi="ar-SA"/>
              </w:rPr>
            </w:pPr>
            <w:r>
              <w:t>年度绩效指标完成情况</w:t>
            </w:r>
          </w:p>
          <w:p w14:paraId="6852F12C">
            <w:pPr>
              <w:pStyle w:val="8"/>
              <w:jc w:val="center"/>
            </w:pPr>
          </w:p>
        </w:tc>
        <w:tc>
          <w:tcPr>
            <w:tcW w:w="1077" w:type="dxa"/>
            <w:tcBorders>
              <w:top w:val="single" w:color="auto" w:sz="4" w:space="0"/>
              <w:left w:val="single" w:color="auto" w:sz="4" w:space="0"/>
              <w:bottom w:val="single" w:color="auto" w:sz="4" w:space="0"/>
              <w:right w:val="single" w:color="auto" w:sz="4" w:space="0"/>
            </w:tcBorders>
            <w:noWrap/>
            <w:vAlign w:val="center"/>
          </w:tcPr>
          <w:p w14:paraId="3E437102">
            <w:pPr>
              <w:pStyle w:val="8"/>
              <w:jc w:val="center"/>
            </w:pPr>
            <w:r>
              <w:t>一级</w:t>
            </w:r>
          </w:p>
          <w:p w14:paraId="4C1C4162">
            <w:pPr>
              <w:pStyle w:val="8"/>
              <w:jc w:val="center"/>
              <w:rPr>
                <w:rFonts w:ascii="宋体" w:hAnsi="宋体" w:eastAsia="宋体" w:cs="宋体"/>
                <w:sz w:val="24"/>
                <w:szCs w:val="24"/>
                <w:lang w:val="en-US" w:eastAsia="zh-CN" w:bidi="ar-SA"/>
              </w:rPr>
            </w:pPr>
            <w:r>
              <w:t>指标</w:t>
            </w:r>
          </w:p>
        </w:tc>
        <w:tc>
          <w:tcPr>
            <w:tcW w:w="1365" w:type="dxa"/>
            <w:tcBorders>
              <w:top w:val="single" w:color="auto" w:sz="4" w:space="0"/>
              <w:left w:val="single" w:color="auto" w:sz="4" w:space="0"/>
              <w:bottom w:val="single" w:color="auto" w:sz="4" w:space="0"/>
              <w:right w:val="single" w:color="auto" w:sz="4" w:space="0"/>
            </w:tcBorders>
            <w:noWrap/>
            <w:vAlign w:val="center"/>
          </w:tcPr>
          <w:p w14:paraId="578E17B6">
            <w:pPr>
              <w:pStyle w:val="8"/>
              <w:jc w:val="center"/>
            </w:pPr>
            <w:r>
              <w:t>二级</w:t>
            </w:r>
          </w:p>
          <w:p w14:paraId="12577F25">
            <w:pPr>
              <w:pStyle w:val="8"/>
              <w:jc w:val="center"/>
              <w:rPr>
                <w:rFonts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C649239">
            <w:pPr>
              <w:pStyle w:val="8"/>
              <w:jc w:val="center"/>
            </w:pPr>
            <w:r>
              <w:t>三级</w:t>
            </w:r>
          </w:p>
          <w:p w14:paraId="26F3FFB7">
            <w:pPr>
              <w:pStyle w:val="8"/>
              <w:jc w:val="center"/>
            </w:pPr>
            <w:r>
              <w:t>指标</w:t>
            </w:r>
          </w:p>
        </w:tc>
        <w:tc>
          <w:tcPr>
            <w:tcW w:w="1097" w:type="dxa"/>
            <w:tcBorders>
              <w:top w:val="single" w:color="auto" w:sz="4" w:space="0"/>
              <w:left w:val="single" w:color="auto" w:sz="4" w:space="0"/>
              <w:bottom w:val="single" w:color="auto" w:sz="4" w:space="0"/>
              <w:right w:val="single" w:color="auto" w:sz="4" w:space="0"/>
            </w:tcBorders>
            <w:noWrap/>
            <w:vAlign w:val="center"/>
          </w:tcPr>
          <w:p w14:paraId="206576B6">
            <w:pPr>
              <w:pStyle w:val="8"/>
              <w:jc w:val="center"/>
            </w:pPr>
            <w:r>
              <w:t>预期指标值</w:t>
            </w:r>
          </w:p>
        </w:tc>
        <w:tc>
          <w:tcPr>
            <w:tcW w:w="2044" w:type="dxa"/>
            <w:tcBorders>
              <w:top w:val="single" w:color="auto" w:sz="4" w:space="0"/>
              <w:left w:val="single" w:color="auto" w:sz="4" w:space="0"/>
              <w:bottom w:val="single" w:color="auto" w:sz="4" w:space="0"/>
              <w:right w:val="single" w:color="auto" w:sz="4" w:space="0"/>
            </w:tcBorders>
            <w:noWrap/>
            <w:vAlign w:val="center"/>
          </w:tcPr>
          <w:p w14:paraId="537EE606">
            <w:pPr>
              <w:pStyle w:val="8"/>
              <w:jc w:val="center"/>
            </w:pPr>
            <w:r>
              <w:t>实际完成指标值</w:t>
            </w:r>
          </w:p>
        </w:tc>
      </w:tr>
      <w:tr w14:paraId="440DED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00C2D53"/>
        </w:tc>
        <w:tc>
          <w:tcPr>
            <w:tcW w:w="1077" w:type="dxa"/>
            <w:vMerge w:val="restart"/>
            <w:tcBorders>
              <w:top w:val="single" w:color="auto" w:sz="4" w:space="0"/>
              <w:left w:val="single" w:color="auto" w:sz="4" w:space="0"/>
              <w:bottom w:val="single" w:color="auto" w:sz="4" w:space="0"/>
              <w:right w:val="single" w:color="auto" w:sz="4" w:space="0"/>
            </w:tcBorders>
            <w:noWrap/>
            <w:vAlign w:val="center"/>
          </w:tcPr>
          <w:p w14:paraId="53685813">
            <w:pPr>
              <w:pStyle w:val="8"/>
              <w:jc w:val="center"/>
            </w:pPr>
            <w:r>
              <w:t>完成</w:t>
            </w:r>
          </w:p>
          <w:p w14:paraId="4682EF91">
            <w:pPr>
              <w:pStyle w:val="8"/>
              <w:jc w:val="center"/>
              <w:rPr>
                <w:rFonts w:ascii="宋体" w:hAnsi="宋体" w:eastAsia="宋体" w:cs="宋体"/>
                <w:sz w:val="24"/>
                <w:szCs w:val="24"/>
                <w:lang w:val="en-US" w:eastAsia="zh-CN" w:bidi="ar-SA"/>
              </w:rPr>
            </w:pPr>
            <w:r>
              <w:t>指标</w:t>
            </w:r>
          </w:p>
          <w:p w14:paraId="2D43BD66">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7D5EDD0">
            <w:pPr>
              <w:spacing w:line="360" w:lineRule="exact"/>
              <w:jc w:val="center"/>
              <w:rPr>
                <w:rFonts w:hint="eastAsia" w:ascii="宋体" w:hAnsi="宋体" w:eastAsia="宋体" w:cs="宋体"/>
                <w:sz w:val="24"/>
                <w:szCs w:val="24"/>
                <w:lang w:val="en-US" w:eastAsia="zh-CN" w:bidi="ar-SA"/>
              </w:rPr>
            </w:pPr>
            <w:r>
              <w:rPr>
                <w:rFonts w:hint="eastAsia" w:eastAsia="仿宋_GB2312"/>
                <w:sz w:val="18"/>
                <w:szCs w:val="18"/>
                <w:lang w:eastAsia="zh-CN"/>
              </w:rPr>
              <w:t>设备购置批次</w:t>
            </w:r>
          </w:p>
        </w:tc>
        <w:tc>
          <w:tcPr>
            <w:tcW w:w="1060" w:type="dxa"/>
            <w:tcBorders>
              <w:top w:val="single" w:color="auto" w:sz="4" w:space="0"/>
              <w:left w:val="single" w:color="auto" w:sz="4" w:space="0"/>
              <w:bottom w:val="single" w:color="auto" w:sz="4" w:space="0"/>
              <w:right w:val="single" w:color="auto" w:sz="4" w:space="0"/>
            </w:tcBorders>
            <w:noWrap/>
            <w:vAlign w:val="center"/>
          </w:tcPr>
          <w:p w14:paraId="33FC4BB8">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1097" w:type="dxa"/>
            <w:tcBorders>
              <w:top w:val="single" w:color="auto" w:sz="4" w:space="0"/>
              <w:left w:val="single" w:color="auto" w:sz="4" w:space="0"/>
              <w:bottom w:val="single" w:color="auto" w:sz="4" w:space="0"/>
              <w:right w:val="single" w:color="auto" w:sz="4" w:space="0"/>
            </w:tcBorders>
            <w:noWrap/>
            <w:vAlign w:val="center"/>
          </w:tcPr>
          <w:p w14:paraId="48E25E40">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732D90E0">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设备购置批次</w:t>
            </w:r>
          </w:p>
        </w:tc>
      </w:tr>
      <w:tr w14:paraId="209C86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201A2A06"/>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6DE23855">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E04BF0D">
            <w:pPr>
              <w:spacing w:line="360" w:lineRule="exact"/>
              <w:jc w:val="center"/>
              <w:rPr>
                <w:rFonts w:hint="eastAsia" w:ascii="宋体" w:hAnsi="宋体" w:eastAsia="宋体" w:cs="宋体"/>
                <w:sz w:val="24"/>
                <w:szCs w:val="24"/>
                <w:lang w:val="en-US" w:eastAsia="zh-CN" w:bidi="ar-SA"/>
              </w:rPr>
            </w:pPr>
            <w:r>
              <w:rPr>
                <w:rFonts w:hint="eastAsia" w:eastAsia="仿宋_GB2312"/>
                <w:sz w:val="18"/>
                <w:szCs w:val="18"/>
                <w:lang w:eastAsia="zh-CN"/>
              </w:rPr>
              <w:t>设备购置合格率</w:t>
            </w:r>
          </w:p>
        </w:tc>
        <w:tc>
          <w:tcPr>
            <w:tcW w:w="1060" w:type="dxa"/>
            <w:tcBorders>
              <w:top w:val="single" w:color="auto" w:sz="4" w:space="0"/>
              <w:left w:val="single" w:color="auto" w:sz="4" w:space="0"/>
              <w:bottom w:val="single" w:color="auto" w:sz="4" w:space="0"/>
              <w:right w:val="single" w:color="auto" w:sz="4" w:space="0"/>
            </w:tcBorders>
            <w:noWrap/>
            <w:vAlign w:val="center"/>
          </w:tcPr>
          <w:p w14:paraId="61220916">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合格率</w:t>
            </w:r>
          </w:p>
        </w:tc>
        <w:tc>
          <w:tcPr>
            <w:tcW w:w="1097" w:type="dxa"/>
            <w:tcBorders>
              <w:top w:val="single" w:color="auto" w:sz="4" w:space="0"/>
              <w:left w:val="single" w:color="auto" w:sz="4" w:space="0"/>
              <w:bottom w:val="single" w:color="auto" w:sz="4" w:space="0"/>
              <w:right w:val="single" w:color="auto" w:sz="4" w:space="0"/>
            </w:tcBorders>
            <w:noWrap/>
            <w:vAlign w:val="center"/>
          </w:tcPr>
          <w:p w14:paraId="40B220D4">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4C8F0F37">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设备购置合格率</w:t>
            </w:r>
          </w:p>
        </w:tc>
      </w:tr>
      <w:tr w14:paraId="1D26D0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2BD60E1"/>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48FE1379">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3518E2B9">
            <w:pPr>
              <w:spacing w:line="360" w:lineRule="exact"/>
              <w:jc w:val="center"/>
              <w:rPr>
                <w:rFonts w:ascii="宋体" w:hAnsi="宋体" w:eastAsia="宋体" w:cs="宋体"/>
                <w:sz w:val="24"/>
                <w:szCs w:val="24"/>
                <w:lang w:val="en-US" w:eastAsia="zh-CN" w:bidi="ar-SA"/>
              </w:rPr>
            </w:pPr>
            <w:r>
              <w:rPr>
                <w:rFonts w:hint="eastAsia" w:eastAsia="仿宋_GB2312"/>
                <w:sz w:val="18"/>
                <w:szCs w:val="18"/>
              </w:rPr>
              <w:t>按期保质</w:t>
            </w:r>
            <w:r>
              <w:rPr>
                <w:rFonts w:hint="eastAsia" w:eastAsia="仿宋_GB2312"/>
                <w:sz w:val="18"/>
                <w:szCs w:val="18"/>
                <w:lang w:eastAsia="zh-CN"/>
              </w:rPr>
              <w:t>设备安装</w:t>
            </w:r>
          </w:p>
        </w:tc>
        <w:tc>
          <w:tcPr>
            <w:tcW w:w="1060" w:type="dxa"/>
            <w:tcBorders>
              <w:top w:val="single" w:color="auto" w:sz="4" w:space="0"/>
              <w:left w:val="single" w:color="auto" w:sz="4" w:space="0"/>
              <w:bottom w:val="single" w:color="auto" w:sz="4" w:space="0"/>
              <w:right w:val="single" w:color="auto" w:sz="4" w:space="0"/>
            </w:tcBorders>
            <w:noWrap/>
            <w:vAlign w:val="center"/>
          </w:tcPr>
          <w:p w14:paraId="730C2874">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设备安装调试</w:t>
            </w:r>
          </w:p>
        </w:tc>
        <w:tc>
          <w:tcPr>
            <w:tcW w:w="1097" w:type="dxa"/>
            <w:tcBorders>
              <w:top w:val="single" w:color="auto" w:sz="4" w:space="0"/>
              <w:left w:val="single" w:color="auto" w:sz="4" w:space="0"/>
              <w:bottom w:val="single" w:color="auto" w:sz="4" w:space="0"/>
              <w:right w:val="single" w:color="auto" w:sz="4" w:space="0"/>
            </w:tcBorders>
            <w:noWrap/>
            <w:vAlign w:val="center"/>
          </w:tcPr>
          <w:p w14:paraId="01E8BAA0">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678C4151">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rPr>
              <w:t>按期保质</w:t>
            </w:r>
            <w:r>
              <w:rPr>
                <w:rFonts w:hint="eastAsia" w:eastAsia="仿宋_GB2312"/>
                <w:sz w:val="18"/>
                <w:szCs w:val="18"/>
                <w:lang w:eastAsia="zh-CN"/>
              </w:rPr>
              <w:t>设备安装</w:t>
            </w:r>
          </w:p>
        </w:tc>
      </w:tr>
      <w:tr w14:paraId="7C0810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4BBD3A70"/>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30BC7BBD">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3C4364A4">
            <w:pPr>
              <w:pStyle w:val="8"/>
              <w:jc w:val="center"/>
              <w:rPr>
                <w:rFonts w:hint="eastAsia" w:ascii="宋体" w:hAnsi="宋体" w:eastAsia="宋体" w:cs="宋体"/>
                <w:sz w:val="24"/>
                <w:szCs w:val="24"/>
                <w:lang w:val="en-US" w:eastAsia="zh-CN" w:bidi="ar-SA"/>
              </w:rPr>
            </w:pPr>
            <w:r>
              <w:t>成本指标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613ADEF">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732BED24">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0AE817B2">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14:paraId="3D39C5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33C4F1AC"/>
        </w:tc>
        <w:tc>
          <w:tcPr>
            <w:tcW w:w="1077" w:type="dxa"/>
            <w:vMerge w:val="restart"/>
            <w:tcBorders>
              <w:top w:val="single" w:color="auto" w:sz="4" w:space="0"/>
              <w:left w:val="single" w:color="auto" w:sz="4" w:space="0"/>
              <w:bottom w:val="single" w:color="auto" w:sz="4" w:space="0"/>
              <w:right w:val="single" w:color="auto" w:sz="4" w:space="0"/>
            </w:tcBorders>
            <w:vAlign w:val="center"/>
          </w:tcPr>
          <w:p w14:paraId="0F986D3D">
            <w:pPr>
              <w:pStyle w:val="8"/>
              <w:jc w:val="center"/>
            </w:pPr>
            <w:r>
              <w:t>效益</w:t>
            </w:r>
          </w:p>
          <w:p w14:paraId="53123EE8">
            <w:pPr>
              <w:pStyle w:val="8"/>
              <w:jc w:val="center"/>
              <w:rPr>
                <w:rFonts w:ascii="宋体" w:hAnsi="宋体" w:eastAsia="宋体" w:cs="宋体"/>
                <w:sz w:val="24"/>
                <w:szCs w:val="24"/>
                <w:lang w:val="en-US" w:eastAsia="zh-CN" w:bidi="ar-SA"/>
              </w:rPr>
            </w:pPr>
            <w:r>
              <w:t>指标</w:t>
            </w:r>
          </w:p>
          <w:p w14:paraId="595E9B0B">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5AA81AF0">
            <w:pPr>
              <w:pStyle w:val="8"/>
              <w:jc w:val="center"/>
              <w:rPr>
                <w:rFonts w:ascii="宋体" w:hAnsi="宋体" w:eastAsia="宋体" w:cs="宋体"/>
                <w:sz w:val="24"/>
                <w:szCs w:val="24"/>
                <w:lang w:val="en-US" w:eastAsia="zh-CN" w:bidi="ar-SA"/>
              </w:rPr>
            </w:pPr>
            <w:r>
              <w:t>经济效益指标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643E6A87">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无超预算情况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60238BC5">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3FDC5A06">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14:paraId="101E29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0DD5A1BD"/>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492F698B">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673ACD5D">
            <w:pPr>
              <w:pStyle w:val="8"/>
              <w:jc w:val="center"/>
              <w:rPr>
                <w:rFonts w:hint="eastAsia" w:ascii="宋体" w:hAnsi="宋体" w:eastAsia="宋体" w:cs="宋体"/>
                <w:sz w:val="24"/>
                <w:szCs w:val="24"/>
                <w:lang w:val="en-US" w:eastAsia="zh-CN" w:bidi="ar-SA"/>
              </w:rPr>
            </w:pPr>
            <w:r>
              <w:t>社会效益指标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F30C395">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对国民经济和直接或间接效益等</w:t>
            </w:r>
          </w:p>
        </w:tc>
        <w:tc>
          <w:tcPr>
            <w:tcW w:w="1097" w:type="dxa"/>
            <w:tcBorders>
              <w:top w:val="single" w:color="auto" w:sz="4" w:space="0"/>
              <w:left w:val="single" w:color="auto" w:sz="4" w:space="0"/>
              <w:bottom w:val="single" w:color="auto" w:sz="4" w:space="0"/>
              <w:right w:val="single" w:color="auto" w:sz="4" w:space="0"/>
            </w:tcBorders>
            <w:noWrap/>
            <w:vAlign w:val="center"/>
          </w:tcPr>
          <w:p w14:paraId="1F00A181">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044" w:type="dxa"/>
            <w:tcBorders>
              <w:top w:val="single" w:color="auto" w:sz="4" w:space="0"/>
              <w:left w:val="single" w:color="auto" w:sz="4" w:space="0"/>
              <w:bottom w:val="single" w:color="auto" w:sz="4" w:space="0"/>
              <w:right w:val="single" w:color="auto" w:sz="4" w:space="0"/>
            </w:tcBorders>
            <w:noWrap/>
            <w:vAlign w:val="center"/>
          </w:tcPr>
          <w:p w14:paraId="073913EA">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14:paraId="757F13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073D5A95"/>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7974E3F3">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0664ACA7">
            <w:pPr>
              <w:pStyle w:val="8"/>
              <w:jc w:val="center"/>
              <w:rPr>
                <w:rFonts w:ascii="宋体" w:hAnsi="宋体" w:eastAsia="宋体" w:cs="宋体"/>
                <w:sz w:val="24"/>
                <w:szCs w:val="24"/>
                <w:lang w:val="en-US" w:eastAsia="zh-CN" w:bidi="ar-SA"/>
              </w:rPr>
            </w:pPr>
            <w:r>
              <w:t>生态效益</w:t>
            </w:r>
            <w:r>
              <w:rPr>
                <w:rFonts w:hint="eastAsia"/>
                <w:lang w:val="en-US" w:eastAsia="zh-CN"/>
              </w:rPr>
              <w:t xml:space="preserve">  </w:t>
            </w: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392D368F">
            <w:pPr>
              <w:keepNext w:val="0"/>
              <w:keepLines w:val="0"/>
              <w:suppressLineNumbers w:val="0"/>
              <w:spacing w:before="0" w:beforeAutospacing="0" w:after="0" w:afterAutospacing="0" w:line="360" w:lineRule="exact"/>
              <w:ind w:left="0" w:leftChars="0" w:right="0" w:rightChars="0"/>
              <w:jc w:val="center"/>
              <w:rPr>
                <w:rStyle w:val="10"/>
                <w:rFonts w:hint="eastAsia" w:ascii="仿宋" w:hAnsi="仿宋" w:eastAsia="仿宋" w:cs="仿宋"/>
                <w:sz w:val="18"/>
                <w:szCs w:val="18"/>
                <w:lang w:val="en-US" w:eastAsia="zh-CN"/>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097" w:type="dxa"/>
            <w:tcBorders>
              <w:top w:val="single" w:color="auto" w:sz="4" w:space="0"/>
              <w:left w:val="single" w:color="auto" w:sz="4" w:space="0"/>
              <w:bottom w:val="single" w:color="auto" w:sz="4" w:space="0"/>
              <w:right w:val="single" w:color="auto" w:sz="4" w:space="0"/>
            </w:tcBorders>
            <w:noWrap/>
            <w:vAlign w:val="center"/>
          </w:tcPr>
          <w:p w14:paraId="6F29E63D">
            <w:pPr>
              <w:jc w:val="center"/>
              <w:rPr>
                <w:rStyle w:val="10"/>
                <w:rFonts w:hint="eastAsia" w:ascii="仿宋" w:hAnsi="仿宋" w:eastAsia="仿宋" w:cs="仿宋"/>
                <w:sz w:val="18"/>
                <w:szCs w:val="18"/>
                <w:lang w:val="en-US" w:eastAsia="zh-CN"/>
              </w:rPr>
            </w:pPr>
            <w:r>
              <w:rPr>
                <w:rFonts w:hint="eastAsia" w:eastAsia="仿宋_GB2312" w:cs="Times New Roman"/>
                <w:kern w:val="2"/>
                <w:sz w:val="18"/>
                <w:szCs w:val="18"/>
                <w:lang w:val="en-US" w:eastAsia="zh-CN" w:bidi="ar-SA"/>
              </w:rPr>
              <w:t>否</w:t>
            </w:r>
          </w:p>
        </w:tc>
        <w:tc>
          <w:tcPr>
            <w:tcW w:w="2044" w:type="dxa"/>
            <w:tcBorders>
              <w:top w:val="single" w:color="auto" w:sz="4" w:space="0"/>
              <w:left w:val="single" w:color="auto" w:sz="4" w:space="0"/>
              <w:bottom w:val="single" w:color="auto" w:sz="4" w:space="0"/>
              <w:right w:val="single" w:color="auto" w:sz="4" w:space="0"/>
            </w:tcBorders>
            <w:noWrap/>
            <w:vAlign w:val="center"/>
          </w:tcPr>
          <w:p w14:paraId="652BC2EA">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不产生经济收益</w:t>
            </w:r>
          </w:p>
        </w:tc>
      </w:tr>
      <w:tr w14:paraId="706FF1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7CC257D"/>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2757743E">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1953E1A">
            <w:pPr>
              <w:pStyle w:val="8"/>
              <w:jc w:val="center"/>
              <w:rPr>
                <w:rFonts w:hint="eastAsia" w:ascii="宋体" w:hAnsi="宋体" w:eastAsia="宋体" w:cs="宋体"/>
                <w:sz w:val="24"/>
                <w:szCs w:val="24"/>
                <w:lang w:val="en-US" w:eastAsia="zh-CN" w:bidi="ar-SA"/>
              </w:rPr>
            </w:pPr>
            <w:r>
              <w:t>可持续影响指标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4F3416C5">
            <w:pPr>
              <w:spacing w:line="360" w:lineRule="exact"/>
              <w:jc w:val="center"/>
              <w:rPr>
                <w:rStyle w:val="10"/>
                <w:rFonts w:hint="eastAsia" w:ascii="仿宋" w:hAnsi="仿宋" w:eastAsia="仿宋" w:cs="仿宋"/>
                <w:sz w:val="18"/>
                <w:szCs w:val="18"/>
                <w:lang w:val="en-US" w:eastAsia="zh-CN"/>
              </w:rPr>
            </w:pPr>
            <w:r>
              <w:rPr>
                <w:rFonts w:hint="eastAsia" w:eastAsia="仿宋_GB2312"/>
                <w:sz w:val="18"/>
                <w:szCs w:val="18"/>
                <w:lang w:eastAsia="zh-CN"/>
              </w:rPr>
              <w:t>是否有效促进基层宣传</w:t>
            </w:r>
          </w:p>
        </w:tc>
        <w:tc>
          <w:tcPr>
            <w:tcW w:w="1097" w:type="dxa"/>
            <w:tcBorders>
              <w:top w:val="single" w:color="auto" w:sz="4" w:space="0"/>
              <w:left w:val="single" w:color="auto" w:sz="4" w:space="0"/>
              <w:bottom w:val="single" w:color="auto" w:sz="4" w:space="0"/>
              <w:right w:val="single" w:color="auto" w:sz="4" w:space="0"/>
            </w:tcBorders>
            <w:noWrap/>
            <w:vAlign w:val="center"/>
          </w:tcPr>
          <w:p w14:paraId="767E4447">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显著</w:t>
            </w:r>
          </w:p>
        </w:tc>
        <w:tc>
          <w:tcPr>
            <w:tcW w:w="2044" w:type="dxa"/>
            <w:tcBorders>
              <w:top w:val="single" w:color="auto" w:sz="4" w:space="0"/>
              <w:left w:val="single" w:color="auto" w:sz="4" w:space="0"/>
              <w:bottom w:val="single" w:color="auto" w:sz="4" w:space="0"/>
              <w:right w:val="single" w:color="auto" w:sz="4" w:space="0"/>
            </w:tcBorders>
            <w:noWrap/>
            <w:vAlign w:val="center"/>
          </w:tcPr>
          <w:p w14:paraId="07853D4A">
            <w:pPr>
              <w:jc w:val="center"/>
              <w:rPr>
                <w:rStyle w:val="10"/>
                <w:rFonts w:hint="eastAsia" w:ascii="仿宋" w:hAnsi="仿宋" w:eastAsia="仿宋" w:cs="仿宋"/>
                <w:sz w:val="18"/>
                <w:szCs w:val="18"/>
                <w:lang w:val="en-US" w:eastAsia="zh-CN"/>
              </w:rPr>
            </w:pPr>
            <w:r>
              <w:rPr>
                <w:rFonts w:hint="eastAsia" w:ascii="仿宋_GB2312" w:hAnsi="仿宋_GB2312" w:eastAsia="仿宋_GB2312" w:cs="仿宋_GB2312"/>
                <w:sz w:val="18"/>
                <w:szCs w:val="18"/>
              </w:rPr>
              <w:t>有效促进基层宣传工作、服务群众生产生活更好服务党委政府中心工作</w:t>
            </w:r>
          </w:p>
        </w:tc>
      </w:tr>
      <w:tr w14:paraId="1AD688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tcPr>
          <w:p w14:paraId="7AFE1553"/>
        </w:tc>
        <w:tc>
          <w:tcPr>
            <w:tcW w:w="1077" w:type="dxa"/>
            <w:tcBorders>
              <w:top w:val="single" w:color="auto" w:sz="4" w:space="0"/>
              <w:left w:val="single" w:color="auto" w:sz="4" w:space="0"/>
              <w:bottom w:val="single" w:color="auto" w:sz="4" w:space="0"/>
              <w:right w:val="single" w:color="auto" w:sz="4" w:space="0"/>
            </w:tcBorders>
            <w:vAlign w:val="center"/>
          </w:tcPr>
          <w:p w14:paraId="33378824">
            <w:pPr>
              <w:pStyle w:val="8"/>
              <w:jc w:val="center"/>
            </w:pPr>
            <w:r>
              <w:t>满意</w:t>
            </w:r>
          </w:p>
          <w:p w14:paraId="028E5E35">
            <w:pPr>
              <w:pStyle w:val="8"/>
              <w:jc w:val="center"/>
              <w:rPr>
                <w:rFonts w:ascii="宋体" w:hAnsi="宋体" w:eastAsia="宋体" w:cs="宋体"/>
                <w:sz w:val="24"/>
                <w:szCs w:val="24"/>
                <w:lang w:val="en-US" w:eastAsia="zh-CN" w:bidi="ar-SA"/>
              </w:rPr>
            </w:pPr>
            <w:r>
              <w:t>度指标</w:t>
            </w:r>
          </w:p>
        </w:tc>
        <w:tc>
          <w:tcPr>
            <w:tcW w:w="1365" w:type="dxa"/>
            <w:tcBorders>
              <w:top w:val="single" w:color="auto" w:sz="4" w:space="0"/>
              <w:left w:val="single" w:color="auto" w:sz="4" w:space="0"/>
              <w:bottom w:val="single" w:color="auto" w:sz="4" w:space="0"/>
              <w:right w:val="single" w:color="auto" w:sz="4" w:space="0"/>
            </w:tcBorders>
            <w:vAlign w:val="center"/>
          </w:tcPr>
          <w:p w14:paraId="4D42E37F">
            <w:pPr>
              <w:pStyle w:val="8"/>
              <w:jc w:val="center"/>
            </w:pPr>
            <w:r>
              <w:t>满意度</w:t>
            </w:r>
          </w:p>
          <w:p w14:paraId="2D572FCA">
            <w:pPr>
              <w:pStyle w:val="8"/>
              <w:jc w:val="center"/>
              <w:rPr>
                <w:rFonts w:hint="eastAsia"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vAlign w:val="center"/>
          </w:tcPr>
          <w:p w14:paraId="4352BF30">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群众免费收听收看广播电视节目满意率≥95%</w:t>
            </w:r>
          </w:p>
        </w:tc>
        <w:tc>
          <w:tcPr>
            <w:tcW w:w="1097" w:type="dxa"/>
            <w:tcBorders>
              <w:top w:val="single" w:color="auto" w:sz="4" w:space="0"/>
              <w:left w:val="single" w:color="auto" w:sz="4" w:space="0"/>
              <w:bottom w:val="single" w:color="auto" w:sz="4" w:space="0"/>
              <w:right w:val="single" w:color="auto" w:sz="4" w:space="0"/>
            </w:tcBorders>
            <w:vAlign w:val="center"/>
          </w:tcPr>
          <w:p w14:paraId="56DC1385">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95%</w:t>
            </w:r>
          </w:p>
        </w:tc>
        <w:tc>
          <w:tcPr>
            <w:tcW w:w="2044" w:type="dxa"/>
            <w:tcBorders>
              <w:top w:val="single" w:color="auto" w:sz="4" w:space="0"/>
              <w:left w:val="single" w:color="auto" w:sz="4" w:space="0"/>
              <w:bottom w:val="single" w:color="auto" w:sz="4" w:space="0"/>
              <w:right w:val="single" w:color="auto" w:sz="4" w:space="0"/>
            </w:tcBorders>
            <w:vAlign w:val="center"/>
          </w:tcPr>
          <w:p w14:paraId="083DC247">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w:t>
            </w:r>
            <w:r>
              <w:rPr>
                <w:rStyle w:val="10"/>
                <w:rFonts w:hint="eastAsia" w:ascii="仿宋" w:hAnsi="仿宋" w:eastAsia="仿宋" w:cs="仿宋"/>
                <w:sz w:val="18"/>
                <w:szCs w:val="18"/>
                <w:lang w:val="en-US" w:eastAsia="zh-CN"/>
              </w:rPr>
              <w:t>8</w:t>
            </w:r>
            <w:r>
              <w:rPr>
                <w:rStyle w:val="10"/>
                <w:rFonts w:hint="eastAsia" w:ascii="仿宋" w:hAnsi="仿宋" w:eastAsia="仿宋" w:cs="仿宋"/>
                <w:sz w:val="18"/>
                <w:szCs w:val="18"/>
              </w:rPr>
              <w:t>%</w:t>
            </w:r>
          </w:p>
        </w:tc>
      </w:tr>
    </w:tbl>
    <w:p w14:paraId="4418D3E9">
      <w:pPr>
        <w:pStyle w:val="8"/>
        <w:shd w:val="clear" w:color="auto" w:fill="FFFFFF"/>
        <w:jc w:val="center"/>
      </w:pPr>
    </w:p>
    <w:p w14:paraId="33E875AF">
      <w:pPr>
        <w:pStyle w:val="8"/>
        <w:shd w:val="clear" w:color="auto" w:fill="FFFFFF"/>
      </w:pPr>
      <w:r>
        <w:t> </w:t>
      </w:r>
    </w:p>
    <w:p w14:paraId="5CA1F5AD">
      <w:pPr>
        <w:spacing w:line="560" w:lineRule="exact"/>
        <w:rPr>
          <w:rFonts w:ascii="黑体" w:hAnsi="黑体" w:eastAsia="黑体"/>
        </w:rPr>
      </w:pPr>
      <w:r>
        <w:t> </w:t>
      </w:r>
      <w:r>
        <w:rPr>
          <w:rFonts w:hint="eastAsia" w:ascii="黑体" w:hAnsi="黑体" w:eastAsia="黑体"/>
        </w:rPr>
        <w:t>附件</w:t>
      </w:r>
      <w:r>
        <w:rPr>
          <w:rFonts w:ascii="黑体" w:hAnsi="黑体" w:eastAsia="黑体"/>
        </w:rPr>
        <w:t>4</w:t>
      </w:r>
    </w:p>
    <w:p w14:paraId="74F10B78">
      <w:pPr>
        <w:pStyle w:val="17"/>
        <w:spacing w:line="560" w:lineRule="exact"/>
        <w:jc w:val="center"/>
        <w:rPr>
          <w:rFonts w:hint="eastAsia" w:ascii="方正小标宋简体" w:hAnsi="宋体" w:eastAsia="方正小标宋简体"/>
          <w:sz w:val="44"/>
          <w:szCs w:val="44"/>
          <w:lang w:val="en-US" w:eastAsia="zh-CN"/>
        </w:rPr>
      </w:pPr>
    </w:p>
    <w:p w14:paraId="40A5C61A">
      <w:pPr>
        <w:pStyle w:val="8"/>
        <w:shd w:val="clear" w:color="auto" w:fill="FFFFFF"/>
        <w:jc w:val="center"/>
        <w:rPr>
          <w:sz w:val="36"/>
          <w:szCs w:val="36"/>
        </w:rPr>
      </w:pPr>
      <w:r>
        <w:rPr>
          <w:sz w:val="36"/>
          <w:szCs w:val="36"/>
        </w:rPr>
        <w:t>2022年专项预算项目支出绩效自评报告</w:t>
      </w:r>
    </w:p>
    <w:p w14:paraId="761639C3">
      <w:pPr>
        <w:pStyle w:val="17"/>
        <w:spacing w:line="560" w:lineRule="exact"/>
        <w:jc w:val="center"/>
        <w:rPr>
          <w:rFonts w:hint="eastAsia" w:ascii="仿宋" w:hAnsi="仿宋" w:eastAsia="仿宋" w:cs="仿宋"/>
          <w:sz w:val="28"/>
          <w:szCs w:val="28"/>
        </w:rPr>
      </w:pPr>
      <w:r>
        <w:rPr>
          <w:rFonts w:hint="eastAsia" w:ascii="仿宋" w:hAnsi="仿宋" w:eastAsia="仿宋" w:cs="仿宋"/>
          <w:sz w:val="28"/>
          <w:szCs w:val="28"/>
          <w:lang w:val="en-US" w:eastAsia="zh-CN"/>
        </w:rPr>
        <w:t>(中央支持地方公共文化服务体系建专项[广播电视重点项目]</w:t>
      </w:r>
      <w:r>
        <w:rPr>
          <w:rFonts w:hint="eastAsia" w:ascii="仿宋" w:hAnsi="仿宋" w:eastAsia="仿宋" w:cs="仿宋"/>
          <w:sz w:val="28"/>
          <w:szCs w:val="28"/>
        </w:rPr>
        <w:t>）</w:t>
      </w:r>
    </w:p>
    <w:p w14:paraId="0EAD2593">
      <w:pPr>
        <w:pStyle w:val="17"/>
        <w:spacing w:line="560" w:lineRule="exact"/>
        <w:jc w:val="center"/>
        <w:rPr>
          <w:rFonts w:hint="eastAsia" w:ascii="仿宋" w:hAnsi="仿宋" w:eastAsia="仿宋" w:cs="仿宋"/>
          <w:sz w:val="32"/>
          <w:szCs w:val="32"/>
        </w:rPr>
      </w:pPr>
    </w:p>
    <w:p w14:paraId="01E393B1">
      <w:pPr>
        <w:numPr>
          <w:ilvl w:val="0"/>
          <w:numId w:val="19"/>
        </w:num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项目概况</w:t>
      </w:r>
    </w:p>
    <w:p w14:paraId="6A301A72">
      <w:pPr>
        <w:numPr>
          <w:ilvl w:val="0"/>
          <w:numId w:val="20"/>
        </w:numPr>
        <w:ind w:left="750" w:leftChars="0" w:firstLine="0" w:firstLineChars="0"/>
        <w:outlineLvl w:val="0"/>
        <w:rPr>
          <w:rFonts w:hint="eastAsia" w:ascii="宋体" w:hAnsi="宋体" w:eastAsia="宋体" w:cs="宋体"/>
          <w:b/>
          <w:bCs/>
          <w:sz w:val="32"/>
          <w:szCs w:val="32"/>
        </w:rPr>
      </w:pPr>
      <w:r>
        <w:rPr>
          <w:rFonts w:hint="eastAsia" w:ascii="宋体" w:hAnsi="宋体" w:eastAsia="宋体" w:cs="宋体"/>
          <w:b/>
          <w:bCs/>
          <w:sz w:val="32"/>
          <w:szCs w:val="32"/>
          <w:lang w:eastAsia="zh-CN"/>
        </w:rPr>
        <w:t>项目资金申报及批复情况</w:t>
      </w:r>
      <w:r>
        <w:rPr>
          <w:rFonts w:hint="eastAsia" w:ascii="宋体" w:hAnsi="宋体" w:eastAsia="宋体" w:cs="宋体"/>
          <w:b/>
          <w:bCs/>
          <w:sz w:val="32"/>
          <w:szCs w:val="32"/>
        </w:rPr>
        <w:t>。</w:t>
      </w:r>
    </w:p>
    <w:p w14:paraId="405CFCD9">
      <w:pPr>
        <w:numPr>
          <w:ilvl w:val="0"/>
          <w:numId w:val="0"/>
        </w:numPr>
        <w:ind w:firstLine="420" w:firstLineChars="0"/>
        <w:outlineLvl w:val="0"/>
        <w:rPr>
          <w:rFonts w:hint="eastAsia" w:ascii="仿宋" w:hAnsi="仿宋" w:eastAsia="仿宋" w:cs="仿宋"/>
          <w:b/>
          <w:bCs/>
          <w:sz w:val="32"/>
          <w:szCs w:val="32"/>
        </w:rPr>
      </w:pPr>
      <w:r>
        <w:rPr>
          <w:rFonts w:hint="eastAsia" w:ascii="仿宋" w:hAnsi="仿宋" w:eastAsia="仿宋" w:cs="仿宋"/>
          <w:b w:val="0"/>
          <w:bCs w:val="0"/>
          <w:sz w:val="32"/>
          <w:szCs w:val="32"/>
          <w:lang w:val="zh-CN"/>
        </w:rPr>
        <w:t>该项目由资金中央通过省、州、县财政部分下达给九寨沟县融媒体中心。</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年中央补助地方公共文化服务体系建设专项资金预算指标(广播电视重点项目)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rPr>
        <w:tab/>
      </w:r>
      <w:r>
        <w:rPr>
          <w:rFonts w:hint="eastAsia" w:ascii="仿宋" w:hAnsi="仿宋" w:eastAsia="仿宋" w:cs="仿宋"/>
          <w:sz w:val="32"/>
          <w:szCs w:val="32"/>
          <w:lang w:val="en-US" w:eastAsia="zh-CN"/>
        </w:rPr>
        <w:t>,该指标下达后被分解为13.26万维修费,10万专用设备购置费。</w:t>
      </w:r>
    </w:p>
    <w:p w14:paraId="77CD59F9">
      <w:pPr>
        <w:numPr>
          <w:ilvl w:val="0"/>
          <w:numId w:val="20"/>
        </w:numPr>
        <w:ind w:left="750" w:leftChars="0" w:firstLine="0" w:firstLineChars="0"/>
        <w:outlineLvl w:val="0"/>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项目绩效目标。</w:t>
      </w:r>
    </w:p>
    <w:p w14:paraId="2CC443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lang w:val="en-US" w:eastAsia="zh-CN"/>
        </w:rPr>
        <w:t>该项目绩效目标为：无线覆盖工程做到满功率播出，保障设备完好，群众免费收听收看广播电视节目满意率≥95%。</w:t>
      </w:r>
    </w:p>
    <w:p w14:paraId="23768881">
      <w:pPr>
        <w:numPr>
          <w:ilvl w:val="0"/>
          <w:numId w:val="20"/>
        </w:numPr>
        <w:ind w:left="750" w:leftChars="0" w:firstLine="0" w:firstLineChars="0"/>
        <w:outlineLvl w:val="0"/>
        <w:rPr>
          <w:rFonts w:hint="eastAsia" w:ascii="宋体" w:hAnsi="宋体" w:eastAsia="宋体" w:cs="宋体"/>
          <w:b/>
          <w:bCs/>
          <w:sz w:val="30"/>
          <w:szCs w:val="30"/>
          <w:lang w:val="en-US" w:eastAsia="zh-CN"/>
        </w:rPr>
      </w:pPr>
      <w:r>
        <w:rPr>
          <w:rFonts w:hint="eastAsia" w:ascii="宋体" w:hAnsi="宋体" w:eastAsia="宋体" w:cs="宋体"/>
          <w:b/>
          <w:bCs/>
          <w:sz w:val="30"/>
          <w:szCs w:val="30"/>
          <w:lang w:eastAsia="zh-CN"/>
        </w:rPr>
        <w:t>项目资金申报相符性。</w:t>
      </w:r>
      <w:r>
        <w:rPr>
          <w:rFonts w:hint="eastAsia" w:ascii="宋体" w:hAnsi="宋体" w:eastAsia="宋体" w:cs="宋体"/>
          <w:b/>
          <w:bCs/>
          <w:sz w:val="30"/>
          <w:szCs w:val="30"/>
          <w:lang w:val="en-US" w:eastAsia="zh-CN"/>
        </w:rPr>
        <w:t xml:space="preserve"> </w:t>
      </w:r>
    </w:p>
    <w:p w14:paraId="6EF16A21">
      <w:pPr>
        <w:numPr>
          <w:ilvl w:val="0"/>
          <w:numId w:val="0"/>
        </w:numPr>
        <w:ind w:firstLine="420" w:firstLineChars="0"/>
        <w:rPr>
          <w:rFonts w:hint="eastAsia" w:ascii="仿宋" w:hAnsi="仿宋" w:eastAsia="仿宋" w:cs="仿宋"/>
          <w:b w:val="0"/>
          <w:bCs w:val="0"/>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rPr>
        <w:tab/>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项目申报内容与具体实施内容相符，申报目标合理可执行。</w:t>
      </w:r>
    </w:p>
    <w:p w14:paraId="3CD53C00">
      <w:p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rPr>
        <w:t>二、</w:t>
      </w:r>
      <w:r>
        <w:rPr>
          <w:rFonts w:hint="eastAsia" w:ascii="仿宋" w:hAnsi="仿宋" w:eastAsia="仿宋" w:cs="仿宋"/>
          <w:bCs/>
          <w:sz w:val="32"/>
          <w:szCs w:val="32"/>
          <w:lang w:eastAsia="zh-CN"/>
        </w:rPr>
        <w:t>项目实施及管理情况</w:t>
      </w:r>
    </w:p>
    <w:p w14:paraId="2463D2D6">
      <w:pPr>
        <w:numPr>
          <w:ilvl w:val="0"/>
          <w:numId w:val="0"/>
        </w:numPr>
        <w:ind w:firstLine="602" w:firstLineChars="200"/>
        <w:outlineLvl w:val="0"/>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（一）资金计划、到位及使用情况。</w:t>
      </w:r>
    </w:p>
    <w:p w14:paraId="21A5C065">
      <w:pPr>
        <w:ind w:firstLine="640" w:firstLineChars="200"/>
        <w:outlineLvl w:val="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1.资金计划及到位。</w:t>
      </w:r>
    </w:p>
    <w:p w14:paraId="0570B8FF">
      <w:p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rPr>
        <w:tab/>
      </w:r>
      <w:r>
        <w:rPr>
          <w:rFonts w:hint="eastAsia" w:ascii="仿宋" w:hAnsi="仿宋" w:eastAsia="仿宋" w:cs="仿宋"/>
          <w:sz w:val="32"/>
          <w:szCs w:val="32"/>
          <w:lang w:eastAsia="zh-CN"/>
        </w:rPr>
        <w:t>，由于并无其他相关资金，因此资金到位率</w:t>
      </w:r>
      <w:r>
        <w:rPr>
          <w:rFonts w:hint="eastAsia" w:ascii="仿宋" w:hAnsi="仿宋" w:eastAsia="仿宋" w:cs="仿宋"/>
          <w:sz w:val="32"/>
          <w:szCs w:val="32"/>
          <w:lang w:val="en-US" w:eastAsia="zh-CN"/>
        </w:rPr>
        <w:t>100%，资金到位及时。</w:t>
      </w:r>
    </w:p>
    <w:p w14:paraId="1765DE34">
      <w:pPr>
        <w:numPr>
          <w:ilvl w:val="0"/>
          <w:numId w:val="10"/>
        </w:numPr>
        <w:ind w:firstLine="640" w:firstLineChars="2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资金使用。</w:t>
      </w:r>
    </w:p>
    <w:p w14:paraId="0456FF42">
      <w:pPr>
        <w:numPr>
          <w:ilvl w:val="0"/>
          <w:numId w:val="0"/>
        </w:numPr>
        <w:ind w:left="0" w:leftChars="0"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年中央补助地方公共文化服务体系建设专项资金预算指标(广播电视重点项目)</w:t>
      </w:r>
      <w:r>
        <w:rPr>
          <w:rFonts w:hint="eastAsia" w:ascii="仿宋" w:hAnsi="仿宋" w:eastAsia="仿宋" w:cs="仿宋"/>
          <w:sz w:val="32"/>
          <w:szCs w:val="32"/>
          <w:lang w:eastAsia="zh-CN"/>
        </w:rPr>
        <w:t>下达资金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w:t>
      </w:r>
      <w:r>
        <w:rPr>
          <w:rFonts w:hint="eastAsia" w:ascii="仿宋" w:hAnsi="仿宋" w:eastAsia="仿宋" w:cs="仿宋"/>
          <w:sz w:val="32"/>
          <w:szCs w:val="32"/>
          <w:lang w:val="en-US" w:eastAsia="zh-CN"/>
        </w:rPr>
        <w:t>(阿州财教【2022】25号),该指标下达后被分解为13.26万维修费,10万专用设备购置费。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，并无超标准、超范围开支的情况，资金支付进度情况良好，</w:t>
      </w: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年底，该项目资金支付</w:t>
      </w:r>
      <w:r>
        <w:rPr>
          <w:rFonts w:hint="eastAsia" w:ascii="仿宋" w:hAnsi="仿宋" w:eastAsia="仿宋" w:cs="仿宋"/>
          <w:sz w:val="32"/>
          <w:szCs w:val="32"/>
          <w:lang w:val="en-US" w:eastAsia="zh-CN"/>
        </w:rPr>
        <w:t>22.96万元，支付</w:t>
      </w:r>
      <w:r>
        <w:rPr>
          <w:rFonts w:hint="eastAsia" w:ascii="仿宋" w:hAnsi="仿宋" w:eastAsia="仿宋" w:cs="仿宋"/>
          <w:sz w:val="32"/>
          <w:szCs w:val="32"/>
        </w:rPr>
        <w:t>率达到</w:t>
      </w:r>
      <w:r>
        <w:rPr>
          <w:rFonts w:hint="eastAsia" w:ascii="仿宋" w:hAnsi="仿宋" w:eastAsia="仿宋" w:cs="仿宋"/>
          <w:sz w:val="32"/>
          <w:szCs w:val="32"/>
          <w:lang w:val="en-US" w:eastAsia="zh-CN"/>
        </w:rPr>
        <w:t>98.71</w:t>
      </w:r>
      <w:r>
        <w:rPr>
          <w:rFonts w:hint="eastAsia" w:ascii="仿宋" w:hAnsi="仿宋" w:eastAsia="仿宋" w:cs="仿宋"/>
          <w:sz w:val="32"/>
          <w:szCs w:val="32"/>
        </w:rPr>
        <w:t>%。</w:t>
      </w:r>
    </w:p>
    <w:p w14:paraId="2D8855CC">
      <w:pPr>
        <w:ind w:firstLine="643" w:firstLineChars="200"/>
        <w:outlineLvl w:val="0"/>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宋体" w:hAnsi="宋体" w:eastAsia="宋体" w:cs="宋体"/>
          <w:b/>
          <w:bCs/>
          <w:sz w:val="32"/>
          <w:szCs w:val="32"/>
          <w:lang w:eastAsia="zh-CN"/>
        </w:rPr>
        <w:t>项目财务管理情况</w:t>
      </w:r>
      <w:r>
        <w:rPr>
          <w:rFonts w:hint="eastAsia" w:ascii="宋体" w:hAnsi="宋体" w:eastAsia="宋体" w:cs="宋体"/>
          <w:b/>
          <w:bCs/>
          <w:sz w:val="32"/>
          <w:szCs w:val="32"/>
        </w:rPr>
        <w:t>。</w:t>
      </w:r>
    </w:p>
    <w:p w14:paraId="76DAC01F">
      <w:pPr>
        <w:ind w:firstLine="640" w:firstLineChars="200"/>
        <w:outlineLvl w:val="0"/>
        <w:rPr>
          <w:rStyle w:val="16"/>
          <w:rFonts w:hint="eastAsia" w:ascii="仿宋" w:hAnsi="仿宋" w:eastAsia="仿宋" w:cs="仿宋"/>
          <w:sz w:val="32"/>
          <w:szCs w:val="32"/>
        </w:rPr>
      </w:pPr>
      <w:r>
        <w:rPr>
          <w:rFonts w:hint="eastAsia" w:ascii="仿宋" w:hAnsi="仿宋" w:eastAsia="仿宋" w:cs="仿宋"/>
          <w:sz w:val="32"/>
          <w:szCs w:val="32"/>
        </w:rPr>
        <w:t>对于</w:t>
      </w: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p>
    <w:p w14:paraId="4D78A63B">
      <w:pPr>
        <w:numPr>
          <w:ilvl w:val="0"/>
          <w:numId w:val="15"/>
        </w:numPr>
        <w:ind w:firstLine="643" w:firstLineChars="200"/>
        <w:outlineLvl w:val="0"/>
        <w:rPr>
          <w:rFonts w:hint="eastAsia" w:ascii="宋体" w:hAnsi="宋体" w:eastAsia="宋体" w:cs="宋体"/>
          <w:b w:val="0"/>
          <w:bCs w:val="0"/>
          <w:sz w:val="32"/>
          <w:szCs w:val="32"/>
          <w:lang w:val="en-US" w:eastAsia="zh-CN"/>
        </w:rPr>
      </w:pPr>
      <w:r>
        <w:rPr>
          <w:rFonts w:hint="eastAsia" w:ascii="宋体" w:hAnsi="宋体" w:eastAsia="宋体" w:cs="宋体"/>
          <w:b/>
          <w:bCs/>
          <w:sz w:val="32"/>
          <w:szCs w:val="32"/>
          <w:lang w:eastAsia="zh-CN"/>
        </w:rPr>
        <w:t>项目组织实施情况</w:t>
      </w:r>
      <w:r>
        <w:rPr>
          <w:rFonts w:hint="eastAsia" w:ascii="宋体" w:hAnsi="宋体" w:eastAsia="宋体" w:cs="宋体"/>
          <w:b/>
          <w:bCs/>
          <w:sz w:val="32"/>
          <w:szCs w:val="32"/>
        </w:rPr>
        <w:t>。</w:t>
      </w:r>
    </w:p>
    <w:p w14:paraId="4258C2C4">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。(广播电视重点项目)</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rPr>
        <w:t>在资金下达后，专项资金用途及资金支付都召开</w:t>
      </w:r>
      <w:r>
        <w:rPr>
          <w:rFonts w:hint="eastAsia" w:ascii="仿宋" w:hAnsi="仿宋" w:eastAsia="仿宋" w:cs="仿宋"/>
          <w:sz w:val="32"/>
          <w:szCs w:val="32"/>
          <w:lang w:eastAsia="zh-CN"/>
        </w:rPr>
        <w:t>了</w:t>
      </w:r>
      <w:r>
        <w:rPr>
          <w:rFonts w:hint="eastAsia" w:ascii="仿宋" w:hAnsi="仿宋" w:eastAsia="仿宋" w:cs="仿宋"/>
          <w:sz w:val="32"/>
          <w:szCs w:val="32"/>
        </w:rPr>
        <w:t>中心会务会讨论决定，经会议讨论一致通过后，</w:t>
      </w:r>
      <w:r>
        <w:rPr>
          <w:rFonts w:hint="eastAsia" w:ascii="仿宋" w:hAnsi="仿宋" w:eastAsia="仿宋" w:cs="仿宋"/>
          <w:sz w:val="32"/>
          <w:szCs w:val="32"/>
          <w:lang w:val="en-US" w:eastAsia="zh-CN"/>
        </w:rPr>
        <w:t>该指标被分解为13.26万维修费,10万专用设备购置费。</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，其中</w:t>
      </w:r>
      <w:r>
        <w:rPr>
          <w:rFonts w:hint="eastAsia" w:ascii="仿宋" w:hAnsi="仿宋" w:eastAsia="仿宋" w:cs="仿宋"/>
          <w:sz w:val="32"/>
          <w:szCs w:val="32"/>
          <w:lang w:val="en-US" w:eastAsia="zh-CN"/>
        </w:rPr>
        <w:t>10万专业</w:t>
      </w:r>
      <w:r>
        <w:rPr>
          <w:rFonts w:hint="eastAsia" w:ascii="仿宋" w:hAnsi="仿宋" w:eastAsia="仿宋" w:cs="仿宋"/>
          <w:sz w:val="32"/>
          <w:szCs w:val="32"/>
        </w:rPr>
        <w:t>设备购置</w:t>
      </w:r>
      <w:r>
        <w:rPr>
          <w:rFonts w:hint="eastAsia" w:ascii="仿宋" w:hAnsi="仿宋" w:eastAsia="仿宋" w:cs="仿宋"/>
          <w:sz w:val="32"/>
          <w:szCs w:val="32"/>
          <w:lang w:eastAsia="zh-CN"/>
        </w:rPr>
        <w:t>按照购置流程进行了设备购置，</w:t>
      </w:r>
      <w:r>
        <w:rPr>
          <w:rFonts w:hint="eastAsia" w:ascii="仿宋" w:hAnsi="仿宋" w:eastAsia="仿宋" w:cs="仿宋"/>
          <w:sz w:val="32"/>
          <w:szCs w:val="32"/>
          <w:lang w:val="en-US" w:eastAsia="zh-CN"/>
        </w:rPr>
        <w:t>13.26</w:t>
      </w:r>
      <w:r>
        <w:rPr>
          <w:rFonts w:hint="eastAsia" w:ascii="仿宋" w:hAnsi="仿宋" w:eastAsia="仿宋" w:cs="仿宋"/>
          <w:sz w:val="32"/>
          <w:szCs w:val="32"/>
        </w:rPr>
        <w:t>万维修费</w:t>
      </w:r>
      <w:r>
        <w:rPr>
          <w:rFonts w:hint="eastAsia" w:ascii="仿宋" w:hAnsi="仿宋" w:eastAsia="仿宋" w:cs="仿宋"/>
          <w:sz w:val="32"/>
          <w:szCs w:val="32"/>
          <w:lang w:eastAsia="zh-CN"/>
        </w:rPr>
        <w:t>用于维修无线覆盖机房的相关设施</w:t>
      </w:r>
      <w:r>
        <w:rPr>
          <w:rFonts w:hint="eastAsia" w:ascii="仿宋" w:hAnsi="仿宋" w:eastAsia="仿宋" w:cs="仿宋"/>
          <w:sz w:val="32"/>
          <w:szCs w:val="32"/>
        </w:rPr>
        <w:t>。</w:t>
      </w:r>
    </w:p>
    <w:p w14:paraId="682D0421">
      <w:pPr>
        <w:numPr>
          <w:ilvl w:val="0"/>
          <w:numId w:val="11"/>
        </w:numPr>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项目绩效情况</w:t>
      </w:r>
    </w:p>
    <w:p w14:paraId="65E352C3">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项目完成情况</w:t>
      </w:r>
      <w:r>
        <w:rPr>
          <w:rFonts w:hint="eastAsia" w:ascii="宋体" w:hAnsi="宋体" w:eastAsia="宋体" w:cs="宋体"/>
          <w:b/>
          <w:bCs/>
          <w:sz w:val="32"/>
          <w:szCs w:val="32"/>
        </w:rPr>
        <w:t>。</w:t>
      </w:r>
    </w:p>
    <w:p w14:paraId="583F852C">
      <w:pPr>
        <w:numPr>
          <w:ilvl w:val="0"/>
          <w:numId w:val="0"/>
        </w:numPr>
        <w:ind w:firstLine="420" w:firstLineChars="0"/>
        <w:outlineLvl w:val="0"/>
        <w:rPr>
          <w:rFonts w:hint="eastAsia" w:ascii="仿宋" w:hAnsi="仿宋" w:eastAsia="仿宋" w:cs="仿宋"/>
          <w:sz w:val="32"/>
          <w:szCs w:val="32"/>
          <w:lang w:val="en-US"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。(广播电视重点项目)</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lang w:eastAsia="zh-CN"/>
        </w:rPr>
        <w:t>，</w:t>
      </w:r>
      <w:r>
        <w:rPr>
          <w:rFonts w:hint="eastAsia" w:ascii="仿宋" w:hAnsi="仿宋" w:eastAsia="仿宋" w:cs="仿宋"/>
          <w:sz w:val="32"/>
          <w:szCs w:val="32"/>
        </w:rPr>
        <w:t>主要用于融媒体主要用于融媒体</w:t>
      </w:r>
      <w:r>
        <w:rPr>
          <w:rFonts w:hint="eastAsia" w:ascii="仿宋" w:hAnsi="仿宋" w:eastAsia="仿宋" w:cs="仿宋"/>
          <w:sz w:val="32"/>
          <w:szCs w:val="32"/>
          <w:lang w:eastAsia="zh-CN"/>
        </w:rPr>
        <w:t>无线覆盖</w:t>
      </w:r>
      <w:r>
        <w:rPr>
          <w:rFonts w:hint="eastAsia" w:ascii="仿宋" w:hAnsi="仿宋" w:eastAsia="仿宋" w:cs="仿宋"/>
          <w:sz w:val="32"/>
          <w:szCs w:val="32"/>
        </w:rPr>
        <w:t>设备购置设施维修维护相关支出</w:t>
      </w:r>
      <w:r>
        <w:rPr>
          <w:rFonts w:hint="eastAsia" w:ascii="仿宋" w:hAnsi="仿宋" w:eastAsia="仿宋" w:cs="仿宋"/>
          <w:sz w:val="32"/>
          <w:szCs w:val="32"/>
          <w:lang w:eastAsia="zh-CN"/>
        </w:rPr>
        <w:t>，其中</w:t>
      </w:r>
      <w:r>
        <w:rPr>
          <w:rFonts w:hint="eastAsia" w:ascii="仿宋" w:hAnsi="仿宋" w:eastAsia="仿宋" w:cs="仿宋"/>
          <w:sz w:val="32"/>
          <w:szCs w:val="32"/>
          <w:lang w:val="en-US" w:eastAsia="zh-CN"/>
        </w:rPr>
        <w:t>10万专业</w:t>
      </w:r>
      <w:r>
        <w:rPr>
          <w:rFonts w:hint="eastAsia" w:ascii="仿宋" w:hAnsi="仿宋" w:eastAsia="仿宋" w:cs="仿宋"/>
          <w:sz w:val="32"/>
          <w:szCs w:val="32"/>
        </w:rPr>
        <w:t>设备购置</w:t>
      </w:r>
      <w:r>
        <w:rPr>
          <w:rFonts w:hint="eastAsia" w:ascii="仿宋" w:hAnsi="仿宋" w:eastAsia="仿宋" w:cs="仿宋"/>
          <w:sz w:val="32"/>
          <w:szCs w:val="32"/>
          <w:lang w:eastAsia="zh-CN"/>
        </w:rPr>
        <w:t>按照购置流程进行了设备购置，</w:t>
      </w:r>
      <w:r>
        <w:rPr>
          <w:rFonts w:hint="eastAsia" w:ascii="仿宋" w:hAnsi="仿宋" w:eastAsia="仿宋" w:cs="仿宋"/>
          <w:sz w:val="32"/>
          <w:szCs w:val="32"/>
          <w:lang w:val="en-US" w:eastAsia="zh-CN"/>
        </w:rPr>
        <w:t>13.26</w:t>
      </w:r>
      <w:r>
        <w:rPr>
          <w:rFonts w:hint="eastAsia" w:ascii="仿宋" w:hAnsi="仿宋" w:eastAsia="仿宋" w:cs="仿宋"/>
          <w:sz w:val="32"/>
          <w:szCs w:val="32"/>
        </w:rPr>
        <w:t>万维修费</w:t>
      </w:r>
      <w:r>
        <w:rPr>
          <w:rFonts w:hint="eastAsia" w:ascii="仿宋" w:hAnsi="仿宋" w:eastAsia="仿宋" w:cs="仿宋"/>
          <w:sz w:val="32"/>
          <w:szCs w:val="32"/>
          <w:lang w:eastAsia="zh-CN"/>
        </w:rPr>
        <w:t>用于维修无线覆盖机房的相关设施</w:t>
      </w:r>
      <w:r>
        <w:rPr>
          <w:rFonts w:hint="eastAsia" w:ascii="仿宋" w:hAnsi="仿宋" w:eastAsia="仿宋" w:cs="仿宋"/>
          <w:sz w:val="32"/>
          <w:szCs w:val="32"/>
        </w:rPr>
        <w:t>。</w:t>
      </w:r>
    </w:p>
    <w:p w14:paraId="3CBDA03F">
      <w:pPr>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rPr>
        <w:t>截止</w:t>
      </w:r>
      <w:r>
        <w:rPr>
          <w:rFonts w:hint="eastAsia" w:ascii="仿宋" w:hAnsi="仿宋" w:eastAsia="仿宋" w:cs="仿宋"/>
          <w:sz w:val="32"/>
          <w:szCs w:val="32"/>
          <w:lang w:eastAsia="zh-CN"/>
        </w:rPr>
        <w:t>2022</w:t>
      </w:r>
      <w:r>
        <w:rPr>
          <w:rFonts w:hint="eastAsia" w:ascii="仿宋" w:hAnsi="仿宋" w:eastAsia="仿宋" w:cs="仿宋"/>
          <w:sz w:val="32"/>
          <w:szCs w:val="32"/>
        </w:rPr>
        <w:t>年底，</w:t>
      </w:r>
      <w:r>
        <w:rPr>
          <w:rFonts w:hint="eastAsia" w:ascii="仿宋" w:hAnsi="仿宋" w:eastAsia="仿宋" w:cs="仿宋"/>
          <w:sz w:val="32"/>
          <w:szCs w:val="32"/>
          <w:lang w:eastAsia="zh-CN"/>
        </w:rPr>
        <w:t>该项目已全部完成工作计划，且</w:t>
      </w:r>
      <w:r>
        <w:rPr>
          <w:rFonts w:hint="eastAsia" w:ascii="仿宋" w:hAnsi="仿宋" w:eastAsia="仿宋" w:cs="仿宋"/>
          <w:sz w:val="32"/>
          <w:szCs w:val="32"/>
        </w:rPr>
        <w:t>资金支付率达到</w:t>
      </w:r>
      <w:r>
        <w:rPr>
          <w:rFonts w:hint="eastAsia" w:ascii="仿宋" w:hAnsi="仿宋" w:eastAsia="仿宋" w:cs="仿宋"/>
          <w:sz w:val="32"/>
          <w:szCs w:val="32"/>
          <w:lang w:eastAsia="zh-CN"/>
        </w:rPr>
        <w:t>98.71%。</w:t>
      </w:r>
    </w:p>
    <w:p w14:paraId="68BB027E">
      <w:pPr>
        <w:numPr>
          <w:ilvl w:val="0"/>
          <w:numId w:val="6"/>
        </w:numPr>
        <w:ind w:firstLine="643" w:firstLineChars="200"/>
        <w:rPr>
          <w:rFonts w:hint="eastAsia" w:ascii="宋体" w:hAnsi="宋体" w:eastAsia="宋体" w:cs="宋体"/>
          <w:b/>
          <w:bCs/>
          <w:sz w:val="32"/>
          <w:szCs w:val="32"/>
        </w:rPr>
      </w:pPr>
      <w:r>
        <w:rPr>
          <w:rFonts w:hint="eastAsia" w:ascii="宋体" w:hAnsi="宋体" w:eastAsia="宋体" w:cs="宋体"/>
          <w:b/>
          <w:bCs/>
          <w:sz w:val="32"/>
          <w:szCs w:val="32"/>
          <w:lang w:eastAsia="zh-CN"/>
        </w:rPr>
        <w:t>项目效益情况</w:t>
      </w:r>
      <w:r>
        <w:rPr>
          <w:rFonts w:hint="eastAsia" w:ascii="宋体" w:hAnsi="宋体" w:eastAsia="宋体" w:cs="宋体"/>
          <w:b/>
          <w:bCs/>
          <w:sz w:val="32"/>
          <w:szCs w:val="32"/>
        </w:rPr>
        <w:t>。</w:t>
      </w:r>
    </w:p>
    <w:p w14:paraId="1F2AEC6D">
      <w:pPr>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2022</w:t>
      </w:r>
      <w:r>
        <w:rPr>
          <w:rFonts w:hint="eastAsia" w:ascii="仿宋" w:hAnsi="仿宋" w:eastAsia="仿宋" w:cs="仿宋"/>
          <w:sz w:val="32"/>
          <w:szCs w:val="32"/>
        </w:rPr>
        <w:t>年中央补助地方公共文化服务体系建设专项</w:t>
      </w:r>
      <w:r>
        <w:rPr>
          <w:rFonts w:hint="eastAsia" w:ascii="仿宋" w:hAnsi="仿宋" w:eastAsia="仿宋" w:cs="仿宋"/>
          <w:sz w:val="32"/>
          <w:szCs w:val="32"/>
          <w:lang w:eastAsia="zh-CN"/>
        </w:rPr>
        <w:t>资金</w:t>
      </w:r>
      <w:r>
        <w:rPr>
          <w:rFonts w:hint="eastAsia" w:ascii="仿宋" w:hAnsi="仿宋" w:eastAsia="仿宋" w:cs="仿宋"/>
          <w:sz w:val="32"/>
          <w:szCs w:val="32"/>
          <w:lang w:val="en-US" w:eastAsia="zh-CN"/>
        </w:rPr>
        <w:t>23.26万元</w:t>
      </w:r>
      <w:r>
        <w:rPr>
          <w:rFonts w:hint="eastAsia" w:ascii="仿宋" w:hAnsi="仿宋" w:eastAsia="仿宋" w:cs="仿宋"/>
          <w:sz w:val="32"/>
          <w:szCs w:val="32"/>
        </w:rPr>
        <w:t>。(广播电视重点项目)</w:t>
      </w:r>
      <w:r>
        <w:rPr>
          <w:rFonts w:hint="eastAsia" w:ascii="仿宋" w:hAnsi="仿宋" w:eastAsia="仿宋" w:cs="仿宋"/>
          <w:sz w:val="32"/>
          <w:szCs w:val="32"/>
          <w:lang w:val="en-US" w:eastAsia="zh-CN"/>
        </w:rPr>
        <w:t>(阿州财教【2022】25号)</w:t>
      </w:r>
      <w:r>
        <w:rPr>
          <w:rFonts w:hint="eastAsia" w:ascii="仿宋" w:hAnsi="仿宋" w:eastAsia="仿宋" w:cs="仿宋"/>
          <w:sz w:val="32"/>
          <w:szCs w:val="32"/>
          <w:lang w:eastAsia="zh-CN"/>
        </w:rPr>
        <w:t>，该项目</w:t>
      </w:r>
      <w:r>
        <w:rPr>
          <w:rFonts w:hint="eastAsia" w:ascii="仿宋" w:hAnsi="仿宋" w:eastAsia="仿宋" w:cs="仿宋"/>
          <w:sz w:val="32"/>
          <w:szCs w:val="32"/>
        </w:rPr>
        <w:t>主要</w:t>
      </w:r>
      <w:r>
        <w:rPr>
          <w:rFonts w:hint="eastAsia" w:ascii="仿宋" w:hAnsi="仿宋" w:eastAsia="仿宋" w:cs="仿宋"/>
          <w:sz w:val="32"/>
          <w:szCs w:val="32"/>
          <w:lang w:eastAsia="zh-CN"/>
        </w:rPr>
        <w:t>为支持融媒体无线覆盖工程建设，并无直接经济效益产生。但在</w:t>
      </w:r>
      <w:r>
        <w:rPr>
          <w:rFonts w:hint="eastAsia" w:ascii="仿宋" w:hAnsi="仿宋" w:eastAsia="仿宋" w:cs="仿宋"/>
          <w:color w:val="000000"/>
          <w:sz w:val="32"/>
          <w:szCs w:val="32"/>
          <w:lang w:eastAsia="zh-CN"/>
        </w:rPr>
        <w:t>有效促进基层宣传工作、服务群众生产生活，更好服务党委政府中心工作方面，产生了积极显著的影响。</w:t>
      </w:r>
    </w:p>
    <w:p w14:paraId="07D49453">
      <w:pPr>
        <w:numPr>
          <w:ilvl w:val="0"/>
          <w:numId w:val="11"/>
        </w:numPr>
        <w:ind w:left="0" w:leftChars="0"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lang w:eastAsia="zh-CN"/>
        </w:rPr>
        <w:t>问题及建议</w:t>
      </w:r>
    </w:p>
    <w:p w14:paraId="64A36131">
      <w:pPr>
        <w:keepNext w:val="0"/>
        <w:keepLines w:val="0"/>
        <w:pageBreakBefore w:val="0"/>
        <w:widowControl w:val="0"/>
        <w:numPr>
          <w:ilvl w:val="0"/>
          <w:numId w:val="21"/>
        </w:numPr>
        <w:kinsoku/>
        <w:wordWrap/>
        <w:overflowPunct/>
        <w:topLinePunct w:val="0"/>
        <w:autoSpaceDE/>
        <w:autoSpaceDN/>
        <w:bidi w:val="0"/>
        <w:adjustRightInd w:val="0"/>
        <w:snapToGrid w:val="0"/>
        <w:spacing w:line="600" w:lineRule="exact"/>
        <w:ind w:firstLine="720"/>
        <w:textAlignment w:val="auto"/>
        <w:rPr>
          <w:rFonts w:hint="eastAsia" w:ascii="宋体" w:hAnsi="宋体" w:eastAsia="宋体" w:cs="宋体"/>
          <w:b/>
          <w:sz w:val="32"/>
          <w:szCs w:val="32"/>
          <w:lang w:val="zh-CN"/>
        </w:rPr>
      </w:pPr>
      <w:r>
        <w:rPr>
          <w:rFonts w:hint="eastAsia" w:ascii="宋体" w:hAnsi="宋体" w:eastAsia="宋体" w:cs="宋体"/>
          <w:b/>
          <w:sz w:val="32"/>
          <w:szCs w:val="32"/>
          <w:lang w:val="zh-CN"/>
        </w:rPr>
        <w:t>存在的问题。</w:t>
      </w:r>
    </w:p>
    <w:p w14:paraId="69DEA5B1">
      <w:pPr>
        <w:ind w:firstLine="640" w:firstLineChars="200"/>
        <w:rPr>
          <w:rFonts w:hint="eastAsia" w:ascii="仿宋" w:hAnsi="仿宋" w:eastAsia="仿宋" w:cs="仿宋"/>
          <w:b/>
          <w:sz w:val="32"/>
          <w:szCs w:val="32"/>
          <w:lang w:val="zh-CN"/>
        </w:rPr>
      </w:pPr>
      <w:r>
        <w:rPr>
          <w:rStyle w:val="16"/>
          <w:rFonts w:hint="eastAsia" w:ascii="仿宋" w:hAnsi="仿宋" w:eastAsia="仿宋" w:cs="仿宋"/>
          <w:color w:val="000000"/>
          <w:sz w:val="32"/>
          <w:szCs w:val="32"/>
        </w:rPr>
        <w:t>我单位</w:t>
      </w:r>
      <w:r>
        <w:rPr>
          <w:rStyle w:val="16"/>
          <w:rFonts w:hint="eastAsia" w:ascii="仿宋" w:hAnsi="仿宋" w:eastAsia="仿宋" w:cs="仿宋"/>
          <w:color w:val="000000"/>
          <w:sz w:val="32"/>
          <w:szCs w:val="32"/>
          <w:lang w:eastAsia="zh-CN"/>
        </w:rPr>
        <w:t>在</w:t>
      </w:r>
      <w:r>
        <w:rPr>
          <w:rFonts w:hint="eastAsia" w:ascii="仿宋" w:hAnsi="仿宋" w:eastAsia="仿宋" w:cs="仿宋"/>
          <w:sz w:val="32"/>
          <w:szCs w:val="32"/>
          <w:lang w:eastAsia="zh-CN"/>
        </w:rPr>
        <w:t>该</w:t>
      </w:r>
      <w:r>
        <w:rPr>
          <w:rFonts w:hint="eastAsia" w:ascii="仿宋" w:hAnsi="仿宋" w:eastAsia="仿宋" w:cs="仿宋"/>
          <w:sz w:val="32"/>
          <w:szCs w:val="32"/>
        </w:rPr>
        <w:t>专项</w:t>
      </w:r>
      <w:r>
        <w:rPr>
          <w:rFonts w:hint="eastAsia" w:ascii="仿宋" w:hAnsi="仿宋" w:eastAsia="仿宋" w:cs="仿宋"/>
          <w:sz w:val="32"/>
          <w:szCs w:val="32"/>
          <w:lang w:eastAsia="zh-CN"/>
        </w:rPr>
        <w:t>上，</w:t>
      </w:r>
      <w:r>
        <w:rPr>
          <w:rStyle w:val="16"/>
          <w:rFonts w:hint="eastAsia" w:ascii="仿宋" w:hAnsi="仿宋" w:eastAsia="仿宋" w:cs="仿宋"/>
          <w:color w:val="000000"/>
          <w:sz w:val="32"/>
          <w:szCs w:val="32"/>
        </w:rPr>
        <w:t>总体绩效目标完成较好，</w:t>
      </w:r>
      <w:r>
        <w:rPr>
          <w:rStyle w:val="16"/>
          <w:rFonts w:hint="eastAsia" w:ascii="仿宋" w:hAnsi="仿宋" w:eastAsia="仿宋" w:cs="仿宋"/>
          <w:color w:val="000000"/>
          <w:sz w:val="32"/>
          <w:szCs w:val="32"/>
          <w:lang w:eastAsia="zh-CN"/>
        </w:rPr>
        <w:t>但在资金计划和支付进度</w:t>
      </w:r>
      <w:r>
        <w:rPr>
          <w:rFonts w:hint="eastAsia" w:ascii="仿宋" w:hAnsi="仿宋" w:eastAsia="仿宋" w:cs="仿宋"/>
          <w:sz w:val="32"/>
          <w:szCs w:val="32"/>
          <w:lang w:eastAsia="zh-CN"/>
        </w:rPr>
        <w:t>方面还需要更加科学规划和提高效率</w:t>
      </w:r>
      <w:r>
        <w:rPr>
          <w:rFonts w:hint="eastAsia" w:ascii="仿宋" w:hAnsi="仿宋" w:eastAsia="仿宋" w:cs="仿宋"/>
          <w:sz w:val="32"/>
          <w:szCs w:val="32"/>
        </w:rPr>
        <w:t>。</w:t>
      </w:r>
    </w:p>
    <w:p w14:paraId="68634FF2">
      <w:pPr>
        <w:ind w:firstLine="643" w:firstLineChars="200"/>
        <w:rPr>
          <w:rFonts w:hint="eastAsia" w:ascii="仿宋" w:hAnsi="仿宋" w:eastAsia="仿宋" w:cs="仿宋"/>
          <w:b w:val="0"/>
          <w:bCs/>
          <w:sz w:val="32"/>
          <w:szCs w:val="32"/>
          <w:lang w:val="en-US" w:eastAsia="zh-CN"/>
        </w:rPr>
      </w:pPr>
      <w:r>
        <w:rPr>
          <w:rFonts w:hint="eastAsia" w:ascii="仿宋" w:hAnsi="仿宋" w:eastAsia="仿宋" w:cs="仿宋"/>
          <w:b/>
          <w:sz w:val="32"/>
          <w:szCs w:val="32"/>
          <w:lang w:val="zh-CN"/>
        </w:rPr>
        <w:t>（二）</w:t>
      </w:r>
      <w:r>
        <w:rPr>
          <w:rFonts w:hint="eastAsia" w:ascii="宋体" w:hAnsi="宋体" w:eastAsia="宋体" w:cs="宋体"/>
          <w:b/>
          <w:sz w:val="32"/>
          <w:szCs w:val="32"/>
          <w:lang w:val="zh-CN"/>
        </w:rPr>
        <w:t>相关建议。</w:t>
      </w:r>
    </w:p>
    <w:p w14:paraId="096CDCD7">
      <w:pPr>
        <w:numPr>
          <w:ilvl w:val="0"/>
          <w:numId w:val="0"/>
        </w:numPr>
        <w:ind w:left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无</w:t>
      </w:r>
    </w:p>
    <w:p w14:paraId="7BF8C0C3">
      <w:pPr>
        <w:pStyle w:val="17"/>
        <w:spacing w:line="560" w:lineRule="exact"/>
        <w:jc w:val="center"/>
        <w:rPr>
          <w:rFonts w:hint="eastAsia" w:ascii="方正小标宋简体" w:hAnsi="宋体" w:eastAsia="方正小标宋简体"/>
          <w:sz w:val="44"/>
          <w:szCs w:val="44"/>
        </w:rPr>
      </w:pPr>
    </w:p>
    <w:p w14:paraId="05CAA047">
      <w:pPr>
        <w:pStyle w:val="17"/>
        <w:spacing w:line="560" w:lineRule="exact"/>
        <w:jc w:val="center"/>
        <w:rPr>
          <w:rFonts w:hint="eastAsia" w:ascii="方正小标宋简体" w:hAnsi="宋体" w:eastAsia="方正小标宋简体"/>
          <w:sz w:val="44"/>
          <w:szCs w:val="44"/>
        </w:rPr>
      </w:pPr>
    </w:p>
    <w:p w14:paraId="520BECC2">
      <w:pPr>
        <w:pStyle w:val="17"/>
        <w:spacing w:line="560" w:lineRule="exact"/>
        <w:jc w:val="center"/>
        <w:rPr>
          <w:rFonts w:hint="eastAsia" w:ascii="方正小标宋简体" w:hAnsi="宋体" w:eastAsia="方正小标宋简体"/>
          <w:sz w:val="44"/>
          <w:szCs w:val="44"/>
        </w:rPr>
      </w:pPr>
    </w:p>
    <w:p w14:paraId="3A12399F">
      <w:pPr>
        <w:pStyle w:val="17"/>
        <w:spacing w:line="560" w:lineRule="exact"/>
        <w:jc w:val="center"/>
        <w:rPr>
          <w:rFonts w:hint="eastAsia" w:ascii="方正小标宋简体" w:hAnsi="宋体" w:eastAsia="方正小标宋简体"/>
          <w:sz w:val="44"/>
          <w:szCs w:val="44"/>
        </w:rPr>
      </w:pPr>
    </w:p>
    <w:p w14:paraId="6B786835">
      <w:pPr>
        <w:pStyle w:val="17"/>
        <w:spacing w:line="560" w:lineRule="exact"/>
        <w:jc w:val="center"/>
        <w:rPr>
          <w:rFonts w:hint="eastAsia" w:ascii="方正小标宋简体" w:hAnsi="宋体" w:eastAsia="方正小标宋简体"/>
          <w:sz w:val="44"/>
          <w:szCs w:val="44"/>
        </w:rPr>
      </w:pPr>
    </w:p>
    <w:p w14:paraId="0C4C39AE">
      <w:pPr>
        <w:pStyle w:val="17"/>
        <w:spacing w:line="560" w:lineRule="exact"/>
        <w:jc w:val="center"/>
        <w:rPr>
          <w:rFonts w:hint="eastAsia" w:ascii="方正小标宋简体" w:hAnsi="宋体" w:eastAsia="方正小标宋简体"/>
          <w:sz w:val="44"/>
          <w:szCs w:val="44"/>
        </w:rPr>
      </w:pPr>
    </w:p>
    <w:p w14:paraId="15E5FD78">
      <w:pPr>
        <w:pStyle w:val="17"/>
        <w:spacing w:line="560" w:lineRule="exact"/>
        <w:jc w:val="center"/>
        <w:rPr>
          <w:rFonts w:hint="eastAsia" w:ascii="方正小标宋简体" w:hAnsi="宋体" w:eastAsia="方正小标宋简体"/>
          <w:sz w:val="44"/>
          <w:szCs w:val="44"/>
        </w:rPr>
      </w:pPr>
    </w:p>
    <w:p w14:paraId="3AE55603">
      <w:pPr>
        <w:pStyle w:val="17"/>
        <w:spacing w:line="560" w:lineRule="exact"/>
        <w:jc w:val="center"/>
        <w:rPr>
          <w:rFonts w:hint="eastAsia" w:ascii="方正小标宋简体" w:hAnsi="宋体" w:eastAsia="方正小标宋简体"/>
          <w:sz w:val="44"/>
          <w:szCs w:val="44"/>
        </w:rPr>
      </w:pPr>
    </w:p>
    <w:p w14:paraId="4136214B">
      <w:pPr>
        <w:pStyle w:val="17"/>
        <w:spacing w:line="560" w:lineRule="exact"/>
        <w:jc w:val="center"/>
        <w:rPr>
          <w:rFonts w:hint="eastAsia" w:ascii="方正小标宋简体" w:hAnsi="宋体" w:eastAsia="方正小标宋简体"/>
          <w:sz w:val="44"/>
          <w:szCs w:val="44"/>
        </w:rPr>
      </w:pPr>
    </w:p>
    <w:p w14:paraId="291E5246">
      <w:pPr>
        <w:pStyle w:val="17"/>
        <w:spacing w:line="560" w:lineRule="exact"/>
        <w:jc w:val="center"/>
        <w:rPr>
          <w:rFonts w:hint="eastAsia" w:ascii="方正小标宋简体" w:hAnsi="宋体" w:eastAsia="方正小标宋简体"/>
          <w:sz w:val="44"/>
          <w:szCs w:val="44"/>
        </w:rPr>
      </w:pPr>
    </w:p>
    <w:p w14:paraId="5534A1DE">
      <w:pPr>
        <w:pStyle w:val="17"/>
        <w:spacing w:line="560" w:lineRule="exact"/>
        <w:jc w:val="center"/>
        <w:rPr>
          <w:rFonts w:hint="eastAsia" w:ascii="方正小标宋简体" w:hAnsi="宋体" w:eastAsia="方正小标宋简体"/>
          <w:sz w:val="44"/>
          <w:szCs w:val="44"/>
        </w:rPr>
      </w:pPr>
    </w:p>
    <w:p w14:paraId="348A7FC2">
      <w:pPr>
        <w:pStyle w:val="17"/>
        <w:spacing w:line="560" w:lineRule="exact"/>
        <w:jc w:val="center"/>
        <w:rPr>
          <w:rFonts w:hint="eastAsia" w:ascii="方正小标宋简体" w:hAnsi="宋体" w:eastAsia="方正小标宋简体"/>
          <w:sz w:val="44"/>
          <w:szCs w:val="44"/>
        </w:rPr>
      </w:pPr>
    </w:p>
    <w:p w14:paraId="231D549D">
      <w:pPr>
        <w:pStyle w:val="17"/>
        <w:spacing w:line="560" w:lineRule="exact"/>
        <w:jc w:val="center"/>
        <w:rPr>
          <w:rFonts w:hint="eastAsia" w:ascii="方正小标宋简体" w:hAnsi="宋体" w:eastAsia="方正小标宋简体"/>
          <w:sz w:val="44"/>
          <w:szCs w:val="44"/>
        </w:rPr>
      </w:pPr>
    </w:p>
    <w:p w14:paraId="3A0305E0">
      <w:pPr>
        <w:pStyle w:val="17"/>
        <w:spacing w:line="560" w:lineRule="exact"/>
        <w:jc w:val="center"/>
        <w:rPr>
          <w:rFonts w:hint="eastAsia" w:ascii="方正小标宋简体" w:hAnsi="宋体" w:eastAsia="方正小标宋简体"/>
          <w:sz w:val="44"/>
          <w:szCs w:val="44"/>
        </w:rPr>
      </w:pPr>
    </w:p>
    <w:p w14:paraId="2410A9C2">
      <w:pPr>
        <w:pStyle w:val="8"/>
        <w:shd w:val="clear" w:color="auto" w:fill="FFFFFF"/>
        <w:rPr>
          <w:rFonts w:hint="eastAsia" w:ascii="方正小标宋简体" w:hAnsi="宋体" w:eastAsia="方正小标宋简体"/>
          <w:sz w:val="44"/>
          <w:szCs w:val="44"/>
        </w:rPr>
      </w:pPr>
      <w:r>
        <w:t>附表</w:t>
      </w:r>
    </w:p>
    <w:tbl>
      <w:tblPr>
        <w:tblStyle w:val="9"/>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94"/>
        <w:gridCol w:w="1077"/>
        <w:gridCol w:w="1365"/>
        <w:gridCol w:w="1060"/>
        <w:gridCol w:w="1097"/>
        <w:gridCol w:w="2044"/>
      </w:tblGrid>
      <w:tr w14:paraId="7CEF75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14:paraId="502988F9">
            <w:pPr>
              <w:pStyle w:val="8"/>
              <w:jc w:val="center"/>
            </w:pPr>
            <w:r>
              <w:rPr>
                <w:rStyle w:val="11"/>
              </w:rPr>
              <w:t>2022年50万元以上（含）特定目标类部门预算项目绩效目标自评</w:t>
            </w:r>
          </w:p>
        </w:tc>
      </w:tr>
      <w:tr w14:paraId="3F5BCE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71" w:type="dxa"/>
            <w:gridSpan w:val="2"/>
            <w:tcBorders>
              <w:top w:val="outset" w:color="auto" w:sz="6" w:space="0"/>
              <w:left w:val="outset" w:color="auto" w:sz="6" w:space="0"/>
              <w:bottom w:val="outset" w:color="auto" w:sz="6" w:space="0"/>
              <w:right w:val="outset" w:color="auto" w:sz="6" w:space="0"/>
            </w:tcBorders>
            <w:noWrap/>
            <w:vAlign w:val="center"/>
          </w:tcPr>
          <w:p w14:paraId="1A3331DE">
            <w:pPr>
              <w:pStyle w:val="8"/>
              <w:jc w:val="center"/>
            </w:pPr>
            <w:r>
              <w:t>主管部门及代码</w:t>
            </w:r>
          </w:p>
        </w:tc>
        <w:tc>
          <w:tcPr>
            <w:tcW w:w="2425" w:type="dxa"/>
            <w:gridSpan w:val="2"/>
            <w:tcBorders>
              <w:top w:val="outset" w:color="auto" w:sz="6" w:space="0"/>
              <w:left w:val="outset" w:color="auto" w:sz="6" w:space="0"/>
              <w:bottom w:val="outset" w:color="auto" w:sz="6" w:space="0"/>
              <w:right w:val="outset" w:color="auto" w:sz="6" w:space="0"/>
            </w:tcBorders>
            <w:noWrap/>
            <w:vAlign w:val="center"/>
          </w:tcPr>
          <w:p w14:paraId="61734675">
            <w:pPr>
              <w:pStyle w:val="8"/>
              <w:jc w:val="center"/>
              <w:rPr>
                <w:rFonts w:hint="default" w:eastAsia="宋体"/>
                <w:lang w:val="en-US" w:eastAsia="zh-CN"/>
              </w:rPr>
            </w:pPr>
            <w:r>
              <w:t> </w:t>
            </w:r>
            <w:r>
              <w:rPr>
                <w:rFonts w:hint="eastAsia"/>
                <w:lang w:val="en-US" w:eastAsia="zh-CN"/>
              </w:rPr>
              <w:t>506001</w:t>
            </w:r>
          </w:p>
        </w:tc>
        <w:tc>
          <w:tcPr>
            <w:tcW w:w="1097" w:type="dxa"/>
            <w:tcBorders>
              <w:top w:val="outset" w:color="auto" w:sz="6" w:space="0"/>
              <w:left w:val="outset" w:color="auto" w:sz="6" w:space="0"/>
              <w:bottom w:val="outset" w:color="auto" w:sz="6" w:space="0"/>
              <w:right w:val="outset" w:color="auto" w:sz="6" w:space="0"/>
            </w:tcBorders>
            <w:noWrap/>
            <w:vAlign w:val="center"/>
          </w:tcPr>
          <w:p w14:paraId="6CE24CE4">
            <w:pPr>
              <w:pStyle w:val="8"/>
              <w:jc w:val="center"/>
            </w:pPr>
            <w:r>
              <w:t>实施单位</w:t>
            </w:r>
          </w:p>
        </w:tc>
        <w:tc>
          <w:tcPr>
            <w:tcW w:w="2044" w:type="dxa"/>
            <w:tcBorders>
              <w:top w:val="outset" w:color="auto" w:sz="6" w:space="0"/>
              <w:left w:val="outset" w:color="auto" w:sz="6" w:space="0"/>
              <w:bottom w:val="outset" w:color="auto" w:sz="6" w:space="0"/>
              <w:right w:val="outset" w:color="auto" w:sz="6" w:space="0"/>
            </w:tcBorders>
            <w:noWrap/>
            <w:vAlign w:val="center"/>
          </w:tcPr>
          <w:p w14:paraId="0797AE91">
            <w:pPr>
              <w:pStyle w:val="8"/>
              <w:jc w:val="center"/>
            </w:pPr>
            <w:r>
              <w:rPr>
                <w:rFonts w:hint="eastAsia"/>
                <w:lang w:eastAsia="zh-CN"/>
              </w:rPr>
              <w:t>九寨沟县融媒体中心</w:t>
            </w:r>
            <w:r>
              <w:t> </w:t>
            </w:r>
          </w:p>
        </w:tc>
      </w:tr>
      <w:tr w14:paraId="3DBA46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restart"/>
            <w:tcBorders>
              <w:top w:val="outset" w:color="auto" w:sz="6" w:space="0"/>
              <w:left w:val="outset" w:color="auto" w:sz="6" w:space="0"/>
              <w:bottom w:val="outset" w:color="auto" w:sz="6" w:space="0"/>
              <w:right w:val="outset" w:color="auto" w:sz="6" w:space="0"/>
            </w:tcBorders>
            <w:noWrap/>
            <w:vAlign w:val="center"/>
          </w:tcPr>
          <w:p w14:paraId="65DC7ACE">
            <w:pPr>
              <w:pStyle w:val="8"/>
              <w:jc w:val="center"/>
            </w:pPr>
            <w:r>
              <w:t>项目预算</w:t>
            </w:r>
          </w:p>
          <w:p w14:paraId="7BB89F29">
            <w:pPr>
              <w:pStyle w:val="8"/>
              <w:jc w:val="center"/>
            </w:pPr>
            <w:r>
              <w:t>执行情况</w:t>
            </w:r>
          </w:p>
          <w:p w14:paraId="00224DB6">
            <w:pPr>
              <w:pStyle w:val="8"/>
              <w:jc w:val="center"/>
            </w:pPr>
            <w:r>
              <w:t>（万元）</w:t>
            </w:r>
          </w:p>
        </w:tc>
        <w:tc>
          <w:tcPr>
            <w:tcW w:w="1365" w:type="dxa"/>
            <w:tcBorders>
              <w:top w:val="outset" w:color="auto" w:sz="6" w:space="0"/>
              <w:left w:val="outset" w:color="auto" w:sz="6" w:space="0"/>
              <w:bottom w:val="outset" w:color="auto" w:sz="6" w:space="0"/>
              <w:right w:val="outset" w:color="auto" w:sz="6" w:space="0"/>
            </w:tcBorders>
            <w:noWrap/>
            <w:vAlign w:val="center"/>
          </w:tcPr>
          <w:p w14:paraId="471CE18B">
            <w:pPr>
              <w:pStyle w:val="8"/>
              <w:jc w:val="center"/>
            </w:pPr>
            <w:r>
              <w:t> 预算数：</w:t>
            </w:r>
          </w:p>
        </w:tc>
        <w:tc>
          <w:tcPr>
            <w:tcW w:w="1060" w:type="dxa"/>
            <w:tcBorders>
              <w:top w:val="outset" w:color="auto" w:sz="6" w:space="0"/>
              <w:left w:val="outset" w:color="auto" w:sz="6" w:space="0"/>
              <w:bottom w:val="outset" w:color="auto" w:sz="6" w:space="0"/>
              <w:right w:val="outset" w:color="auto" w:sz="6" w:space="0"/>
            </w:tcBorders>
            <w:noWrap/>
            <w:vAlign w:val="center"/>
          </w:tcPr>
          <w:p w14:paraId="7A2EA07F">
            <w:pPr>
              <w:pStyle w:val="8"/>
              <w:jc w:val="center"/>
              <w:rPr>
                <w:rFonts w:hint="default"/>
                <w:lang w:val="en-US"/>
              </w:rPr>
            </w:pPr>
            <w:r>
              <w:rPr>
                <w:rFonts w:hint="eastAsia"/>
                <w:lang w:val="en-US" w:eastAsia="zh-CN"/>
              </w:rPr>
              <w:t>23.26</w:t>
            </w:r>
          </w:p>
        </w:tc>
        <w:tc>
          <w:tcPr>
            <w:tcW w:w="1097" w:type="dxa"/>
            <w:tcBorders>
              <w:top w:val="outset" w:color="auto" w:sz="6" w:space="0"/>
              <w:left w:val="outset" w:color="auto" w:sz="6" w:space="0"/>
              <w:bottom w:val="outset" w:color="auto" w:sz="6" w:space="0"/>
              <w:right w:val="outset" w:color="auto" w:sz="6" w:space="0"/>
            </w:tcBorders>
            <w:noWrap/>
            <w:vAlign w:val="center"/>
          </w:tcPr>
          <w:p w14:paraId="187EB34C">
            <w:pPr>
              <w:pStyle w:val="8"/>
              <w:jc w:val="center"/>
            </w:pPr>
            <w:r>
              <w:t> 执行数：</w:t>
            </w:r>
          </w:p>
        </w:tc>
        <w:tc>
          <w:tcPr>
            <w:tcW w:w="2044" w:type="dxa"/>
            <w:tcBorders>
              <w:top w:val="outset" w:color="auto" w:sz="6" w:space="0"/>
              <w:left w:val="outset" w:color="auto" w:sz="6" w:space="0"/>
              <w:bottom w:val="outset" w:color="auto" w:sz="6" w:space="0"/>
              <w:right w:val="outset" w:color="auto" w:sz="6" w:space="0"/>
            </w:tcBorders>
            <w:noWrap/>
            <w:vAlign w:val="center"/>
          </w:tcPr>
          <w:p w14:paraId="0A713561">
            <w:pPr>
              <w:pStyle w:val="8"/>
              <w:jc w:val="center"/>
              <w:rPr>
                <w:rFonts w:hint="default"/>
                <w:lang w:val="en-US"/>
              </w:rPr>
            </w:pPr>
            <w:r>
              <w:rPr>
                <w:rFonts w:hint="eastAsia"/>
                <w:lang w:val="en-US" w:eastAsia="zh-CN"/>
              </w:rPr>
              <w:t>22.96</w:t>
            </w:r>
          </w:p>
        </w:tc>
      </w:tr>
      <w:tr w14:paraId="056041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45FFCEE4"/>
        </w:tc>
        <w:tc>
          <w:tcPr>
            <w:tcW w:w="1365" w:type="dxa"/>
            <w:tcBorders>
              <w:top w:val="outset" w:color="auto" w:sz="6" w:space="0"/>
              <w:left w:val="outset" w:color="auto" w:sz="6" w:space="0"/>
              <w:bottom w:val="outset" w:color="auto" w:sz="6" w:space="0"/>
              <w:right w:val="outset" w:color="auto" w:sz="6" w:space="0"/>
            </w:tcBorders>
            <w:noWrap/>
            <w:vAlign w:val="center"/>
          </w:tcPr>
          <w:p w14:paraId="76EBF0FC">
            <w:pPr>
              <w:pStyle w:val="8"/>
              <w:jc w:val="center"/>
            </w:pPr>
            <w:r>
              <w:t>其中：</w:t>
            </w:r>
          </w:p>
          <w:p w14:paraId="57FEA2D4">
            <w:pPr>
              <w:pStyle w:val="8"/>
              <w:jc w:val="center"/>
            </w:pPr>
            <w:r>
              <w:t>财政拨款</w:t>
            </w:r>
          </w:p>
        </w:tc>
        <w:tc>
          <w:tcPr>
            <w:tcW w:w="1060" w:type="dxa"/>
            <w:tcBorders>
              <w:top w:val="outset" w:color="auto" w:sz="6" w:space="0"/>
              <w:left w:val="outset" w:color="auto" w:sz="6" w:space="0"/>
              <w:bottom w:val="outset" w:color="auto" w:sz="6" w:space="0"/>
              <w:right w:val="outset" w:color="auto" w:sz="6" w:space="0"/>
            </w:tcBorders>
            <w:noWrap/>
            <w:vAlign w:val="center"/>
          </w:tcPr>
          <w:p w14:paraId="2E57C705">
            <w:pPr>
              <w:pStyle w:val="8"/>
              <w:jc w:val="center"/>
              <w:rPr>
                <w:rFonts w:hint="default"/>
                <w:lang w:val="en-US"/>
              </w:rPr>
            </w:pPr>
            <w:r>
              <w:rPr>
                <w:rFonts w:hint="eastAsia"/>
                <w:lang w:val="en-US" w:eastAsia="zh-CN"/>
              </w:rPr>
              <w:t>23.26</w:t>
            </w:r>
          </w:p>
        </w:tc>
        <w:tc>
          <w:tcPr>
            <w:tcW w:w="1097" w:type="dxa"/>
            <w:tcBorders>
              <w:top w:val="outset" w:color="auto" w:sz="6" w:space="0"/>
              <w:left w:val="outset" w:color="auto" w:sz="6" w:space="0"/>
              <w:bottom w:val="outset" w:color="auto" w:sz="6" w:space="0"/>
              <w:right w:val="outset" w:color="auto" w:sz="6" w:space="0"/>
            </w:tcBorders>
            <w:noWrap/>
            <w:vAlign w:val="center"/>
          </w:tcPr>
          <w:p w14:paraId="37CF2992">
            <w:pPr>
              <w:pStyle w:val="8"/>
              <w:jc w:val="center"/>
            </w:pPr>
            <w:r>
              <w:t>其中：</w:t>
            </w:r>
          </w:p>
          <w:p w14:paraId="55D12915">
            <w:pPr>
              <w:pStyle w:val="8"/>
              <w:jc w:val="center"/>
            </w:pPr>
            <w:r>
              <w:t>财政拨款</w:t>
            </w:r>
          </w:p>
        </w:tc>
        <w:tc>
          <w:tcPr>
            <w:tcW w:w="2044" w:type="dxa"/>
            <w:tcBorders>
              <w:top w:val="outset" w:color="auto" w:sz="6" w:space="0"/>
              <w:left w:val="outset" w:color="auto" w:sz="6" w:space="0"/>
              <w:bottom w:val="outset" w:color="auto" w:sz="6" w:space="0"/>
              <w:right w:val="outset" w:color="auto" w:sz="6" w:space="0"/>
            </w:tcBorders>
            <w:noWrap/>
            <w:vAlign w:val="center"/>
          </w:tcPr>
          <w:p w14:paraId="321FC53B">
            <w:pPr>
              <w:pStyle w:val="8"/>
              <w:jc w:val="center"/>
              <w:rPr>
                <w:rFonts w:hint="default"/>
                <w:lang w:val="en-US"/>
              </w:rPr>
            </w:pPr>
            <w:r>
              <w:rPr>
                <w:rFonts w:hint="eastAsia"/>
                <w:lang w:val="en-US" w:eastAsia="zh-CN"/>
              </w:rPr>
              <w:t>23.26</w:t>
            </w:r>
          </w:p>
        </w:tc>
      </w:tr>
      <w:tr w14:paraId="22A231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71" w:type="dxa"/>
            <w:gridSpan w:val="2"/>
            <w:vMerge w:val="continue"/>
            <w:tcBorders>
              <w:top w:val="outset" w:color="auto" w:sz="6" w:space="0"/>
              <w:left w:val="outset" w:color="auto" w:sz="6" w:space="0"/>
              <w:bottom w:val="outset" w:color="auto" w:sz="6" w:space="0"/>
              <w:right w:val="outset" w:color="auto" w:sz="6" w:space="0"/>
            </w:tcBorders>
            <w:vAlign w:val="center"/>
          </w:tcPr>
          <w:p w14:paraId="361C11D3"/>
        </w:tc>
        <w:tc>
          <w:tcPr>
            <w:tcW w:w="1365" w:type="dxa"/>
            <w:tcBorders>
              <w:top w:val="outset" w:color="auto" w:sz="6" w:space="0"/>
              <w:left w:val="outset" w:color="auto" w:sz="6" w:space="0"/>
              <w:bottom w:val="outset" w:color="auto" w:sz="6" w:space="0"/>
              <w:right w:val="outset" w:color="auto" w:sz="6" w:space="0"/>
            </w:tcBorders>
            <w:noWrap/>
            <w:vAlign w:val="center"/>
          </w:tcPr>
          <w:p w14:paraId="7BA5B293">
            <w:pPr>
              <w:pStyle w:val="8"/>
              <w:jc w:val="center"/>
            </w:pPr>
            <w:r>
              <w:t>其他资金</w:t>
            </w:r>
          </w:p>
        </w:tc>
        <w:tc>
          <w:tcPr>
            <w:tcW w:w="1060" w:type="dxa"/>
            <w:tcBorders>
              <w:top w:val="outset" w:color="auto" w:sz="6" w:space="0"/>
              <w:left w:val="outset" w:color="auto" w:sz="6" w:space="0"/>
              <w:bottom w:val="outset" w:color="auto" w:sz="6" w:space="0"/>
              <w:right w:val="outset" w:color="auto" w:sz="6" w:space="0"/>
            </w:tcBorders>
            <w:noWrap/>
            <w:vAlign w:val="center"/>
          </w:tcPr>
          <w:p w14:paraId="6D571A9D">
            <w:pPr>
              <w:pStyle w:val="8"/>
              <w:jc w:val="center"/>
            </w:pPr>
            <w:r>
              <w:t> </w:t>
            </w:r>
          </w:p>
        </w:tc>
        <w:tc>
          <w:tcPr>
            <w:tcW w:w="1097" w:type="dxa"/>
            <w:tcBorders>
              <w:top w:val="outset" w:color="auto" w:sz="6" w:space="0"/>
              <w:left w:val="outset" w:color="auto" w:sz="6" w:space="0"/>
              <w:bottom w:val="outset" w:color="auto" w:sz="6" w:space="0"/>
              <w:right w:val="outset" w:color="auto" w:sz="6" w:space="0"/>
            </w:tcBorders>
            <w:noWrap/>
            <w:vAlign w:val="center"/>
          </w:tcPr>
          <w:p w14:paraId="36142A1E">
            <w:pPr>
              <w:pStyle w:val="8"/>
              <w:jc w:val="center"/>
            </w:pPr>
            <w:r>
              <w:t>其他资金</w:t>
            </w:r>
          </w:p>
        </w:tc>
        <w:tc>
          <w:tcPr>
            <w:tcW w:w="2044" w:type="dxa"/>
            <w:tcBorders>
              <w:top w:val="outset" w:color="auto" w:sz="6" w:space="0"/>
              <w:left w:val="outset" w:color="auto" w:sz="6" w:space="0"/>
              <w:bottom w:val="outset" w:color="auto" w:sz="6" w:space="0"/>
              <w:right w:val="outset" w:color="auto" w:sz="6" w:space="0"/>
            </w:tcBorders>
            <w:noWrap/>
            <w:vAlign w:val="center"/>
          </w:tcPr>
          <w:p w14:paraId="3A55CE24">
            <w:pPr>
              <w:pStyle w:val="8"/>
              <w:jc w:val="center"/>
            </w:pPr>
            <w:r>
              <w:t> </w:t>
            </w:r>
          </w:p>
        </w:tc>
      </w:tr>
      <w:tr w14:paraId="09BF24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694" w:type="dxa"/>
            <w:vMerge w:val="restart"/>
            <w:tcBorders>
              <w:top w:val="outset" w:color="auto" w:sz="6" w:space="0"/>
              <w:left w:val="outset" w:color="auto" w:sz="6" w:space="0"/>
              <w:bottom w:val="outset" w:color="auto" w:sz="6" w:space="0"/>
              <w:right w:val="outset" w:color="auto" w:sz="6" w:space="0"/>
            </w:tcBorders>
            <w:noWrap/>
            <w:vAlign w:val="center"/>
          </w:tcPr>
          <w:p w14:paraId="29928DF9">
            <w:pPr>
              <w:pStyle w:val="8"/>
              <w:jc w:val="center"/>
            </w:pPr>
            <w:r>
              <w:t>年度总体目标</w:t>
            </w:r>
          </w:p>
          <w:p w14:paraId="73019F06">
            <w:pPr>
              <w:pStyle w:val="8"/>
              <w:jc w:val="center"/>
            </w:pPr>
            <w:r>
              <w:t>完成情况</w:t>
            </w:r>
          </w:p>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4AE34E8B">
            <w:pPr>
              <w:pStyle w:val="8"/>
              <w:jc w:val="center"/>
            </w:pPr>
            <w:r>
              <w:t>预期目标</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49F4962D">
            <w:pPr>
              <w:pStyle w:val="8"/>
              <w:jc w:val="center"/>
            </w:pPr>
            <w:r>
              <w:t>目标实际完成情况</w:t>
            </w:r>
          </w:p>
        </w:tc>
      </w:tr>
      <w:tr w14:paraId="48D80C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1694" w:type="dxa"/>
            <w:vMerge w:val="continue"/>
            <w:tcBorders>
              <w:top w:val="outset" w:color="auto" w:sz="6" w:space="0"/>
              <w:left w:val="outset" w:color="auto" w:sz="6" w:space="0"/>
              <w:bottom w:val="outset" w:color="auto" w:sz="6" w:space="0"/>
              <w:right w:val="outset" w:color="auto" w:sz="6" w:space="0"/>
            </w:tcBorders>
            <w:vAlign w:val="center"/>
          </w:tcPr>
          <w:p w14:paraId="3674F751"/>
        </w:tc>
        <w:tc>
          <w:tcPr>
            <w:tcW w:w="3502" w:type="dxa"/>
            <w:gridSpan w:val="3"/>
            <w:tcBorders>
              <w:top w:val="outset" w:color="auto" w:sz="6" w:space="0"/>
              <w:left w:val="outset" w:color="auto" w:sz="6" w:space="0"/>
              <w:bottom w:val="outset" w:color="auto" w:sz="6" w:space="0"/>
              <w:right w:val="outset" w:color="auto" w:sz="6" w:space="0"/>
            </w:tcBorders>
            <w:noWrap/>
            <w:vAlign w:val="center"/>
          </w:tcPr>
          <w:p w14:paraId="7E888DEB">
            <w:pPr>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c>
          <w:tcPr>
            <w:tcW w:w="3141" w:type="dxa"/>
            <w:gridSpan w:val="2"/>
            <w:tcBorders>
              <w:top w:val="outset" w:color="auto" w:sz="6" w:space="0"/>
              <w:left w:val="outset" w:color="auto" w:sz="6" w:space="0"/>
              <w:bottom w:val="outset" w:color="auto" w:sz="6" w:space="0"/>
              <w:right w:val="outset" w:color="auto" w:sz="6" w:space="0"/>
            </w:tcBorders>
            <w:noWrap/>
            <w:vAlign w:val="center"/>
          </w:tcPr>
          <w:p w14:paraId="0453AA16">
            <w:pPr>
              <w:spacing w:line="400" w:lineRule="exact"/>
              <w:jc w:val="center"/>
            </w:pPr>
            <w:r>
              <w:rPr>
                <w:rFonts w:hint="eastAsia" w:eastAsia="仿宋_GB2312"/>
                <w:b w:val="0"/>
                <w:bCs/>
                <w:sz w:val="18"/>
                <w:szCs w:val="18"/>
                <w:lang w:eastAsia="zh-CN"/>
              </w:rPr>
              <w:t>做到满功率播出，保障设备完好，群众免费收看广播电视节目率</w:t>
            </w:r>
            <w:r>
              <w:rPr>
                <w:rFonts w:hint="default" w:ascii="Arial" w:hAnsi="Arial" w:eastAsia="仿宋_GB2312" w:cs="Arial"/>
                <w:b w:val="0"/>
                <w:bCs/>
                <w:sz w:val="18"/>
                <w:szCs w:val="18"/>
                <w:lang w:eastAsia="zh-CN"/>
              </w:rPr>
              <w:t>≥</w:t>
            </w:r>
            <w:r>
              <w:rPr>
                <w:rFonts w:hint="eastAsia" w:eastAsia="仿宋_GB2312"/>
                <w:b w:val="0"/>
                <w:bCs/>
                <w:sz w:val="18"/>
                <w:szCs w:val="18"/>
                <w:lang w:val="en-US" w:eastAsia="zh-CN"/>
              </w:rPr>
              <w:t>95%</w:t>
            </w:r>
          </w:p>
        </w:tc>
      </w:tr>
      <w:tr w14:paraId="51A3BE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694" w:type="dxa"/>
            <w:vMerge w:val="restart"/>
            <w:tcBorders>
              <w:top w:val="single" w:color="auto" w:sz="4" w:space="0"/>
              <w:left w:val="single" w:color="auto" w:sz="4" w:space="0"/>
              <w:bottom w:val="single" w:color="auto" w:sz="4" w:space="0"/>
              <w:right w:val="single" w:color="auto" w:sz="4" w:space="0"/>
            </w:tcBorders>
            <w:noWrap/>
            <w:vAlign w:val="center"/>
          </w:tcPr>
          <w:p w14:paraId="71A55489">
            <w:pPr>
              <w:pStyle w:val="8"/>
              <w:jc w:val="center"/>
              <w:rPr>
                <w:rFonts w:ascii="宋体" w:hAnsi="宋体" w:eastAsia="宋体" w:cs="宋体"/>
                <w:sz w:val="24"/>
                <w:szCs w:val="24"/>
                <w:lang w:val="en-US" w:eastAsia="zh-CN" w:bidi="ar-SA"/>
              </w:rPr>
            </w:pPr>
            <w:r>
              <w:t>年度绩效指标完成情况</w:t>
            </w:r>
          </w:p>
          <w:p w14:paraId="08245E8D">
            <w:pPr>
              <w:pStyle w:val="8"/>
              <w:jc w:val="center"/>
            </w:pPr>
          </w:p>
        </w:tc>
        <w:tc>
          <w:tcPr>
            <w:tcW w:w="1077" w:type="dxa"/>
            <w:tcBorders>
              <w:top w:val="single" w:color="auto" w:sz="4" w:space="0"/>
              <w:left w:val="single" w:color="auto" w:sz="4" w:space="0"/>
              <w:bottom w:val="single" w:color="auto" w:sz="4" w:space="0"/>
              <w:right w:val="single" w:color="auto" w:sz="4" w:space="0"/>
            </w:tcBorders>
            <w:noWrap/>
            <w:vAlign w:val="center"/>
          </w:tcPr>
          <w:p w14:paraId="26ABAFB3">
            <w:pPr>
              <w:pStyle w:val="8"/>
              <w:jc w:val="center"/>
            </w:pPr>
            <w:r>
              <w:t>一级</w:t>
            </w:r>
          </w:p>
          <w:p w14:paraId="0B6344B7">
            <w:pPr>
              <w:pStyle w:val="8"/>
              <w:jc w:val="center"/>
              <w:rPr>
                <w:rFonts w:ascii="宋体" w:hAnsi="宋体" w:eastAsia="宋体" w:cs="宋体"/>
                <w:sz w:val="24"/>
                <w:szCs w:val="24"/>
                <w:lang w:val="en-US" w:eastAsia="zh-CN" w:bidi="ar-SA"/>
              </w:rPr>
            </w:pPr>
            <w:r>
              <w:t>指标</w:t>
            </w:r>
          </w:p>
        </w:tc>
        <w:tc>
          <w:tcPr>
            <w:tcW w:w="1365" w:type="dxa"/>
            <w:tcBorders>
              <w:top w:val="single" w:color="auto" w:sz="4" w:space="0"/>
              <w:left w:val="single" w:color="auto" w:sz="4" w:space="0"/>
              <w:bottom w:val="single" w:color="auto" w:sz="4" w:space="0"/>
              <w:right w:val="single" w:color="auto" w:sz="4" w:space="0"/>
            </w:tcBorders>
            <w:noWrap/>
            <w:vAlign w:val="center"/>
          </w:tcPr>
          <w:p w14:paraId="4678FED9">
            <w:pPr>
              <w:pStyle w:val="8"/>
              <w:jc w:val="center"/>
            </w:pPr>
            <w:r>
              <w:t>二级</w:t>
            </w:r>
          </w:p>
          <w:p w14:paraId="04219CB1">
            <w:pPr>
              <w:pStyle w:val="8"/>
              <w:jc w:val="center"/>
              <w:rPr>
                <w:rFonts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48DB59C9">
            <w:pPr>
              <w:pStyle w:val="8"/>
              <w:jc w:val="center"/>
            </w:pPr>
            <w:r>
              <w:t>三级</w:t>
            </w:r>
          </w:p>
          <w:p w14:paraId="6C1DA5D5">
            <w:pPr>
              <w:pStyle w:val="8"/>
              <w:jc w:val="center"/>
            </w:pPr>
            <w:r>
              <w:t>指标</w:t>
            </w:r>
          </w:p>
        </w:tc>
        <w:tc>
          <w:tcPr>
            <w:tcW w:w="1097" w:type="dxa"/>
            <w:tcBorders>
              <w:top w:val="single" w:color="auto" w:sz="4" w:space="0"/>
              <w:left w:val="single" w:color="auto" w:sz="4" w:space="0"/>
              <w:bottom w:val="single" w:color="auto" w:sz="4" w:space="0"/>
              <w:right w:val="single" w:color="auto" w:sz="4" w:space="0"/>
            </w:tcBorders>
            <w:noWrap/>
            <w:vAlign w:val="center"/>
          </w:tcPr>
          <w:p w14:paraId="37E85E23">
            <w:pPr>
              <w:pStyle w:val="8"/>
              <w:jc w:val="center"/>
            </w:pPr>
            <w:r>
              <w:t>预期指标值</w:t>
            </w:r>
          </w:p>
        </w:tc>
        <w:tc>
          <w:tcPr>
            <w:tcW w:w="2044" w:type="dxa"/>
            <w:tcBorders>
              <w:top w:val="single" w:color="auto" w:sz="4" w:space="0"/>
              <w:left w:val="single" w:color="auto" w:sz="4" w:space="0"/>
              <w:bottom w:val="single" w:color="auto" w:sz="4" w:space="0"/>
              <w:right w:val="single" w:color="auto" w:sz="4" w:space="0"/>
            </w:tcBorders>
            <w:noWrap/>
            <w:vAlign w:val="center"/>
          </w:tcPr>
          <w:p w14:paraId="0C8DA17F">
            <w:pPr>
              <w:pStyle w:val="8"/>
              <w:jc w:val="center"/>
            </w:pPr>
            <w:r>
              <w:t>实际完成指标值</w:t>
            </w:r>
          </w:p>
        </w:tc>
      </w:tr>
      <w:tr w14:paraId="68CC9D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6E9CF16B"/>
        </w:tc>
        <w:tc>
          <w:tcPr>
            <w:tcW w:w="1077" w:type="dxa"/>
            <w:vMerge w:val="restart"/>
            <w:tcBorders>
              <w:top w:val="single" w:color="auto" w:sz="4" w:space="0"/>
              <w:left w:val="single" w:color="auto" w:sz="4" w:space="0"/>
              <w:bottom w:val="single" w:color="auto" w:sz="4" w:space="0"/>
              <w:right w:val="single" w:color="auto" w:sz="4" w:space="0"/>
            </w:tcBorders>
            <w:noWrap/>
            <w:vAlign w:val="center"/>
          </w:tcPr>
          <w:p w14:paraId="7829F888">
            <w:pPr>
              <w:pStyle w:val="8"/>
              <w:jc w:val="center"/>
            </w:pPr>
            <w:r>
              <w:t>完成</w:t>
            </w:r>
          </w:p>
          <w:p w14:paraId="3F296442">
            <w:pPr>
              <w:pStyle w:val="8"/>
              <w:jc w:val="center"/>
              <w:rPr>
                <w:rFonts w:ascii="宋体" w:hAnsi="宋体" w:eastAsia="宋体" w:cs="宋体"/>
                <w:sz w:val="24"/>
                <w:szCs w:val="24"/>
                <w:lang w:val="en-US" w:eastAsia="zh-CN" w:bidi="ar-SA"/>
              </w:rPr>
            </w:pPr>
            <w:r>
              <w:t>指标</w:t>
            </w:r>
          </w:p>
          <w:p w14:paraId="755E9A6C">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6F10D69">
            <w:pPr>
              <w:spacing w:line="36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设备购置批次</w:t>
            </w:r>
          </w:p>
        </w:tc>
        <w:tc>
          <w:tcPr>
            <w:tcW w:w="1060" w:type="dxa"/>
            <w:tcBorders>
              <w:top w:val="single" w:color="auto" w:sz="4" w:space="0"/>
              <w:left w:val="single" w:color="auto" w:sz="4" w:space="0"/>
              <w:bottom w:val="single" w:color="auto" w:sz="4" w:space="0"/>
              <w:right w:val="single" w:color="auto" w:sz="4" w:space="0"/>
            </w:tcBorders>
            <w:noWrap/>
            <w:vAlign w:val="center"/>
          </w:tcPr>
          <w:p w14:paraId="615A9FAE">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rPr>
              <w:t>1</w:t>
            </w:r>
          </w:p>
        </w:tc>
        <w:tc>
          <w:tcPr>
            <w:tcW w:w="1097" w:type="dxa"/>
            <w:tcBorders>
              <w:top w:val="single" w:color="auto" w:sz="4" w:space="0"/>
              <w:left w:val="single" w:color="auto" w:sz="4" w:space="0"/>
              <w:bottom w:val="single" w:color="auto" w:sz="4" w:space="0"/>
              <w:right w:val="single" w:color="auto" w:sz="4" w:space="0"/>
            </w:tcBorders>
            <w:noWrap/>
            <w:vAlign w:val="center"/>
          </w:tcPr>
          <w:p w14:paraId="6FEE6B87">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25751861">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设备购置批次</w:t>
            </w:r>
          </w:p>
        </w:tc>
      </w:tr>
      <w:tr w14:paraId="64CB9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097B7E1"/>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7E21BB07">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5156E47F">
            <w:pPr>
              <w:spacing w:line="360" w:lineRule="exact"/>
              <w:jc w:val="center"/>
              <w:rPr>
                <w:rFonts w:hint="eastAsia" w:ascii="宋体" w:hAnsi="宋体" w:eastAsia="宋体" w:cs="宋体"/>
                <w:sz w:val="24"/>
                <w:szCs w:val="24"/>
                <w:lang w:val="en-US" w:eastAsia="zh-CN" w:bidi="ar-SA"/>
              </w:rPr>
            </w:pPr>
            <w:r>
              <w:rPr>
                <w:rFonts w:hint="eastAsia" w:cs="宋体"/>
                <w:sz w:val="24"/>
                <w:szCs w:val="24"/>
                <w:lang w:val="en-US" w:eastAsia="zh-CN" w:bidi="ar-SA"/>
              </w:rPr>
              <w:t>维修设备批次</w:t>
            </w:r>
          </w:p>
        </w:tc>
        <w:tc>
          <w:tcPr>
            <w:tcW w:w="1060" w:type="dxa"/>
            <w:tcBorders>
              <w:top w:val="single" w:color="auto" w:sz="4" w:space="0"/>
              <w:left w:val="single" w:color="auto" w:sz="4" w:space="0"/>
              <w:bottom w:val="single" w:color="auto" w:sz="4" w:space="0"/>
              <w:right w:val="single" w:color="auto" w:sz="4" w:space="0"/>
            </w:tcBorders>
            <w:noWrap/>
            <w:vAlign w:val="center"/>
          </w:tcPr>
          <w:p w14:paraId="022C27DE">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2次</w:t>
            </w:r>
          </w:p>
        </w:tc>
        <w:tc>
          <w:tcPr>
            <w:tcW w:w="1097" w:type="dxa"/>
            <w:tcBorders>
              <w:top w:val="single" w:color="auto" w:sz="4" w:space="0"/>
              <w:left w:val="single" w:color="auto" w:sz="4" w:space="0"/>
              <w:bottom w:val="single" w:color="auto" w:sz="4" w:space="0"/>
              <w:right w:val="single" w:color="auto" w:sz="4" w:space="0"/>
            </w:tcBorders>
            <w:noWrap/>
            <w:vAlign w:val="center"/>
          </w:tcPr>
          <w:p w14:paraId="54FA515F">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0CF65A88">
            <w:pPr>
              <w:spacing w:line="360" w:lineRule="exact"/>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eastAsia="zh-CN"/>
              </w:rPr>
              <w:t>设备维修大于等于</w:t>
            </w:r>
            <w:r>
              <w:rPr>
                <w:rFonts w:hint="eastAsia" w:eastAsia="仿宋_GB2312"/>
                <w:sz w:val="18"/>
                <w:szCs w:val="18"/>
                <w:lang w:val="en-US" w:eastAsia="zh-CN"/>
              </w:rPr>
              <w:t>2次</w:t>
            </w:r>
          </w:p>
        </w:tc>
      </w:tr>
      <w:tr w14:paraId="4F47C4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41014F4A"/>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77506C36">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78F19DB2">
            <w:pPr>
              <w:spacing w:line="360" w:lineRule="exact"/>
              <w:jc w:val="center"/>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保质设备</w:t>
            </w:r>
            <w:r>
              <w:rPr>
                <w:rFonts w:hint="eastAsia" w:cs="宋体"/>
                <w:sz w:val="24"/>
                <w:szCs w:val="24"/>
                <w:lang w:val="en-US" w:eastAsia="zh-CN" w:bidi="ar-SA"/>
              </w:rPr>
              <w:t>维护</w:t>
            </w:r>
          </w:p>
        </w:tc>
        <w:tc>
          <w:tcPr>
            <w:tcW w:w="1060" w:type="dxa"/>
            <w:tcBorders>
              <w:top w:val="single" w:color="auto" w:sz="4" w:space="0"/>
              <w:left w:val="single" w:color="auto" w:sz="4" w:space="0"/>
              <w:bottom w:val="single" w:color="auto" w:sz="4" w:space="0"/>
              <w:right w:val="single" w:color="auto" w:sz="4" w:space="0"/>
            </w:tcBorders>
            <w:noWrap/>
            <w:vAlign w:val="center"/>
          </w:tcPr>
          <w:p w14:paraId="6C2CF0F0">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完成设备维护</w:t>
            </w:r>
          </w:p>
        </w:tc>
        <w:tc>
          <w:tcPr>
            <w:tcW w:w="1097" w:type="dxa"/>
            <w:tcBorders>
              <w:top w:val="single" w:color="auto" w:sz="4" w:space="0"/>
              <w:left w:val="single" w:color="auto" w:sz="4" w:space="0"/>
              <w:bottom w:val="single" w:color="auto" w:sz="4" w:space="0"/>
              <w:right w:val="single" w:color="auto" w:sz="4" w:space="0"/>
            </w:tcBorders>
            <w:noWrap/>
            <w:vAlign w:val="center"/>
          </w:tcPr>
          <w:p w14:paraId="217BB66F">
            <w:pPr>
              <w:jc w:val="center"/>
              <w:rPr>
                <w:rFonts w:hint="default" w:ascii="Times New Roman" w:hAnsi="Times New Roman" w:eastAsia="仿宋_GB2312" w:cs="Times New Roman"/>
                <w:kern w:val="2"/>
                <w:sz w:val="18"/>
                <w:szCs w:val="18"/>
                <w:lang w:val="en-US" w:eastAsia="zh-CN" w:bidi="ar-SA"/>
              </w:rPr>
            </w:pPr>
            <w:r>
              <w:rPr>
                <w:rFonts w:hint="eastAsia" w:eastAsia="仿宋_GB2312"/>
                <w:sz w:val="18"/>
                <w:szCs w:val="18"/>
                <w:lang w:val="en-US" w:eastAsia="zh-CN"/>
              </w:rPr>
              <w:t>100%</w:t>
            </w:r>
          </w:p>
        </w:tc>
        <w:tc>
          <w:tcPr>
            <w:tcW w:w="2044" w:type="dxa"/>
            <w:tcBorders>
              <w:top w:val="single" w:color="auto" w:sz="4" w:space="0"/>
              <w:left w:val="single" w:color="auto" w:sz="4" w:space="0"/>
              <w:bottom w:val="single" w:color="auto" w:sz="4" w:space="0"/>
              <w:right w:val="single" w:color="auto" w:sz="4" w:space="0"/>
            </w:tcBorders>
            <w:noWrap/>
            <w:vAlign w:val="center"/>
          </w:tcPr>
          <w:p w14:paraId="60B13427">
            <w:pPr>
              <w:spacing w:line="360" w:lineRule="exact"/>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及时完成设备维护</w:t>
            </w:r>
          </w:p>
        </w:tc>
      </w:tr>
      <w:tr w14:paraId="39369F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42391798"/>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0BB9513B">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5B9F2CC4">
            <w:pPr>
              <w:pStyle w:val="8"/>
              <w:jc w:val="center"/>
              <w:rPr>
                <w:rFonts w:hint="eastAsia" w:ascii="宋体" w:hAnsi="宋体" w:eastAsia="宋体" w:cs="宋体"/>
                <w:sz w:val="24"/>
                <w:szCs w:val="24"/>
                <w:lang w:val="en-US" w:eastAsia="zh-CN" w:bidi="ar-SA"/>
              </w:rPr>
            </w:pPr>
            <w:r>
              <w:t>成本指标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171C372A">
            <w:pPr>
              <w:keepNext w:val="0"/>
              <w:keepLines w:val="0"/>
              <w:suppressLineNumbers w:val="0"/>
              <w:spacing w:before="0" w:beforeAutospacing="0" w:after="0" w:afterAutospacing="0" w:line="360" w:lineRule="exact"/>
              <w:ind w:left="0" w:leftChars="0" w:right="0" w:rightChars="0"/>
              <w:jc w:val="center"/>
              <w:rPr>
                <w:rFonts w:hint="default"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lang w:eastAsia="zh-CN"/>
              </w:rPr>
              <w:t>有</w:t>
            </w:r>
            <w:r>
              <w:rPr>
                <w:rFonts w:hint="eastAsia" w:ascii="仿宋_GB2312" w:hAnsi="宋体" w:eastAsia="仿宋_GB2312" w:cs="宋体"/>
                <w:kern w:val="0"/>
                <w:sz w:val="18"/>
                <w:szCs w:val="18"/>
              </w:rPr>
              <w:t>无虚列项目支出情况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1732B279">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54243272">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无虚列项目支出情况</w:t>
            </w:r>
          </w:p>
        </w:tc>
      </w:tr>
      <w:tr w14:paraId="018F91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4B47609"/>
        </w:tc>
        <w:tc>
          <w:tcPr>
            <w:tcW w:w="1077" w:type="dxa"/>
            <w:vMerge w:val="restart"/>
            <w:tcBorders>
              <w:top w:val="single" w:color="auto" w:sz="4" w:space="0"/>
              <w:left w:val="single" w:color="auto" w:sz="4" w:space="0"/>
              <w:bottom w:val="single" w:color="auto" w:sz="4" w:space="0"/>
              <w:right w:val="single" w:color="auto" w:sz="4" w:space="0"/>
            </w:tcBorders>
            <w:vAlign w:val="center"/>
          </w:tcPr>
          <w:p w14:paraId="18EC1D53">
            <w:pPr>
              <w:pStyle w:val="8"/>
              <w:jc w:val="center"/>
            </w:pPr>
            <w:r>
              <w:t>效益</w:t>
            </w:r>
          </w:p>
          <w:p w14:paraId="44974C8F">
            <w:pPr>
              <w:pStyle w:val="8"/>
              <w:jc w:val="center"/>
              <w:rPr>
                <w:rFonts w:ascii="宋体" w:hAnsi="宋体" w:eastAsia="宋体" w:cs="宋体"/>
                <w:sz w:val="24"/>
                <w:szCs w:val="24"/>
                <w:lang w:val="en-US" w:eastAsia="zh-CN" w:bidi="ar-SA"/>
              </w:rPr>
            </w:pPr>
            <w:r>
              <w:t>指标</w:t>
            </w:r>
          </w:p>
          <w:p w14:paraId="5E1044DB">
            <w:pPr>
              <w:pStyle w:val="8"/>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06936C3E">
            <w:pPr>
              <w:pStyle w:val="8"/>
              <w:jc w:val="center"/>
              <w:rPr>
                <w:rFonts w:ascii="宋体" w:hAnsi="宋体" w:eastAsia="宋体" w:cs="宋体"/>
                <w:sz w:val="24"/>
                <w:szCs w:val="24"/>
                <w:lang w:val="en-US" w:eastAsia="zh-CN" w:bidi="ar-SA"/>
              </w:rPr>
            </w:pPr>
            <w:r>
              <w:t>经济效益指标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216E7D58">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无超预算情况</w:t>
            </w:r>
          </w:p>
        </w:tc>
        <w:tc>
          <w:tcPr>
            <w:tcW w:w="1097" w:type="dxa"/>
            <w:tcBorders>
              <w:top w:val="single" w:color="auto" w:sz="4" w:space="0"/>
              <w:left w:val="single" w:color="auto" w:sz="4" w:space="0"/>
              <w:bottom w:val="single" w:color="auto" w:sz="4" w:space="0"/>
              <w:right w:val="single" w:color="auto" w:sz="4" w:space="0"/>
            </w:tcBorders>
            <w:noWrap/>
            <w:vAlign w:val="center"/>
          </w:tcPr>
          <w:p w14:paraId="6459F69F">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无</w:t>
            </w:r>
          </w:p>
        </w:tc>
        <w:tc>
          <w:tcPr>
            <w:tcW w:w="2044" w:type="dxa"/>
            <w:tcBorders>
              <w:top w:val="single" w:color="auto" w:sz="4" w:space="0"/>
              <w:left w:val="single" w:color="auto" w:sz="4" w:space="0"/>
              <w:bottom w:val="single" w:color="auto" w:sz="4" w:space="0"/>
              <w:right w:val="single" w:color="auto" w:sz="4" w:space="0"/>
            </w:tcBorders>
            <w:noWrap/>
            <w:vAlign w:val="center"/>
          </w:tcPr>
          <w:p w14:paraId="081FFD60">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无超标准开支情况；无超预算情</w:t>
            </w:r>
          </w:p>
        </w:tc>
      </w:tr>
      <w:tr w14:paraId="0DD026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148479CD"/>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452480C3">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10660FCE">
            <w:pPr>
              <w:pStyle w:val="8"/>
              <w:jc w:val="center"/>
              <w:rPr>
                <w:rFonts w:hint="eastAsia" w:ascii="宋体" w:hAnsi="宋体" w:eastAsia="宋体" w:cs="宋体"/>
                <w:sz w:val="24"/>
                <w:szCs w:val="24"/>
                <w:lang w:val="en-US" w:eastAsia="zh-CN" w:bidi="ar-SA"/>
              </w:rPr>
            </w:pPr>
            <w:r>
              <w:t>社会效益指标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5F149E21">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18"/>
                <w:szCs w:val="18"/>
                <w:lang w:val="en-US" w:eastAsia="zh-CN" w:bidi="ar-SA"/>
              </w:rPr>
            </w:pPr>
            <w:r>
              <w:rPr>
                <w:rFonts w:hint="eastAsia" w:ascii="仿宋_GB2312" w:hAnsi="宋体" w:eastAsia="仿宋_GB2312" w:cs="宋体"/>
                <w:kern w:val="0"/>
                <w:sz w:val="18"/>
                <w:szCs w:val="18"/>
              </w:rPr>
              <w:t>对国民经济和直接或间接效益等</w:t>
            </w:r>
          </w:p>
        </w:tc>
        <w:tc>
          <w:tcPr>
            <w:tcW w:w="1097" w:type="dxa"/>
            <w:tcBorders>
              <w:top w:val="single" w:color="auto" w:sz="4" w:space="0"/>
              <w:left w:val="single" w:color="auto" w:sz="4" w:space="0"/>
              <w:bottom w:val="single" w:color="auto" w:sz="4" w:space="0"/>
              <w:right w:val="single" w:color="auto" w:sz="4" w:space="0"/>
            </w:tcBorders>
            <w:noWrap/>
            <w:vAlign w:val="center"/>
          </w:tcPr>
          <w:p w14:paraId="09AABF5C">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有</w:t>
            </w:r>
          </w:p>
        </w:tc>
        <w:tc>
          <w:tcPr>
            <w:tcW w:w="2044" w:type="dxa"/>
            <w:tcBorders>
              <w:top w:val="single" w:color="auto" w:sz="4" w:space="0"/>
              <w:left w:val="single" w:color="auto" w:sz="4" w:space="0"/>
              <w:bottom w:val="single" w:color="auto" w:sz="4" w:space="0"/>
              <w:right w:val="single" w:color="auto" w:sz="4" w:space="0"/>
            </w:tcBorders>
            <w:noWrap/>
            <w:vAlign w:val="center"/>
          </w:tcPr>
          <w:p w14:paraId="6737192F">
            <w:pPr>
              <w:jc w:val="center"/>
              <w:rPr>
                <w:rFonts w:hint="eastAsia" w:ascii="Times New Roman" w:hAnsi="Times New Roman" w:eastAsia="仿宋_GB2312" w:cs="Times New Roman"/>
                <w:kern w:val="2"/>
                <w:sz w:val="18"/>
                <w:szCs w:val="18"/>
                <w:lang w:val="en-US" w:eastAsia="zh-CN" w:bidi="ar-SA"/>
              </w:rPr>
            </w:pPr>
            <w:r>
              <w:rPr>
                <w:rFonts w:hint="eastAsia" w:eastAsia="仿宋_GB2312"/>
                <w:sz w:val="18"/>
                <w:szCs w:val="18"/>
                <w:lang w:eastAsia="zh-CN"/>
              </w:rPr>
              <w:t>对国民经济发展有一定的积极影响</w:t>
            </w:r>
          </w:p>
        </w:tc>
      </w:tr>
      <w:tr w14:paraId="66E5A8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595F96BE"/>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2C38FF8C">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4CAAF667">
            <w:pPr>
              <w:pStyle w:val="8"/>
              <w:jc w:val="center"/>
              <w:rPr>
                <w:rFonts w:ascii="宋体" w:hAnsi="宋体" w:eastAsia="宋体" w:cs="宋体"/>
                <w:sz w:val="24"/>
                <w:szCs w:val="24"/>
                <w:lang w:val="en-US" w:eastAsia="zh-CN" w:bidi="ar-SA"/>
              </w:rPr>
            </w:pPr>
            <w:r>
              <w:t>生态效益</w:t>
            </w:r>
            <w:r>
              <w:rPr>
                <w:rFonts w:hint="eastAsia"/>
                <w:lang w:val="en-US" w:eastAsia="zh-CN"/>
              </w:rPr>
              <w:t xml:space="preserve">  </w:t>
            </w:r>
            <w:r>
              <w:t>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0325D14D">
            <w:pPr>
              <w:keepNext w:val="0"/>
              <w:keepLines w:val="0"/>
              <w:suppressLineNumbers w:val="0"/>
              <w:spacing w:before="0" w:beforeAutospacing="0" w:after="0" w:afterAutospacing="0" w:line="360" w:lineRule="exact"/>
              <w:ind w:left="0" w:leftChars="0" w:right="0" w:rightChars="0"/>
              <w:jc w:val="center"/>
              <w:rPr>
                <w:rStyle w:val="10"/>
                <w:rFonts w:hint="eastAsia" w:ascii="仿宋" w:hAnsi="仿宋" w:eastAsia="仿宋" w:cs="仿宋"/>
                <w:sz w:val="18"/>
                <w:szCs w:val="18"/>
                <w:lang w:val="en-US" w:eastAsia="zh-CN"/>
              </w:rPr>
            </w:pPr>
            <w:r>
              <w:rPr>
                <w:rFonts w:hint="eastAsia" w:ascii="仿宋_GB2312" w:hAnsi="宋体" w:eastAsia="仿宋_GB2312" w:cs="宋体"/>
                <w:kern w:val="0"/>
                <w:sz w:val="18"/>
                <w:szCs w:val="18"/>
              </w:rPr>
              <w:t>是否产生</w:t>
            </w:r>
            <w:r>
              <w:rPr>
                <w:rFonts w:hint="eastAsia" w:ascii="仿宋_GB2312" w:hAnsi="宋体" w:eastAsia="仿宋_GB2312" w:cs="宋体"/>
                <w:kern w:val="0"/>
                <w:sz w:val="18"/>
                <w:szCs w:val="18"/>
                <w:lang w:eastAsia="zh-CN"/>
              </w:rPr>
              <w:t>经济</w:t>
            </w:r>
            <w:r>
              <w:rPr>
                <w:rFonts w:hint="eastAsia" w:ascii="仿宋_GB2312" w:hAnsi="宋体" w:eastAsia="仿宋_GB2312" w:cs="宋体"/>
                <w:kern w:val="0"/>
                <w:sz w:val="18"/>
                <w:szCs w:val="18"/>
              </w:rPr>
              <w:t>效益</w:t>
            </w:r>
          </w:p>
        </w:tc>
        <w:tc>
          <w:tcPr>
            <w:tcW w:w="1097" w:type="dxa"/>
            <w:tcBorders>
              <w:top w:val="single" w:color="auto" w:sz="4" w:space="0"/>
              <w:left w:val="single" w:color="auto" w:sz="4" w:space="0"/>
              <w:bottom w:val="single" w:color="auto" w:sz="4" w:space="0"/>
              <w:right w:val="single" w:color="auto" w:sz="4" w:space="0"/>
            </w:tcBorders>
            <w:noWrap/>
            <w:vAlign w:val="center"/>
          </w:tcPr>
          <w:p w14:paraId="1DA2C45C">
            <w:pPr>
              <w:jc w:val="center"/>
              <w:rPr>
                <w:rStyle w:val="10"/>
                <w:rFonts w:hint="eastAsia" w:ascii="仿宋" w:hAnsi="仿宋" w:eastAsia="仿宋" w:cs="仿宋"/>
                <w:sz w:val="18"/>
                <w:szCs w:val="18"/>
                <w:lang w:val="en-US" w:eastAsia="zh-CN"/>
              </w:rPr>
            </w:pPr>
            <w:r>
              <w:rPr>
                <w:rFonts w:hint="eastAsia" w:eastAsia="仿宋_GB2312" w:cs="Times New Roman"/>
                <w:kern w:val="2"/>
                <w:sz w:val="18"/>
                <w:szCs w:val="18"/>
                <w:lang w:val="en-US" w:eastAsia="zh-CN" w:bidi="ar-SA"/>
              </w:rPr>
              <w:t>否</w:t>
            </w:r>
          </w:p>
        </w:tc>
        <w:tc>
          <w:tcPr>
            <w:tcW w:w="2044" w:type="dxa"/>
            <w:tcBorders>
              <w:top w:val="single" w:color="auto" w:sz="4" w:space="0"/>
              <w:left w:val="single" w:color="auto" w:sz="4" w:space="0"/>
              <w:bottom w:val="single" w:color="auto" w:sz="4" w:space="0"/>
              <w:right w:val="single" w:color="auto" w:sz="4" w:space="0"/>
            </w:tcBorders>
            <w:noWrap/>
            <w:vAlign w:val="center"/>
          </w:tcPr>
          <w:p w14:paraId="0B6FA223">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不产生经济收益</w:t>
            </w:r>
          </w:p>
        </w:tc>
      </w:tr>
      <w:tr w14:paraId="18E1F1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vAlign w:val="center"/>
          </w:tcPr>
          <w:p w14:paraId="1682F98D"/>
        </w:tc>
        <w:tc>
          <w:tcPr>
            <w:tcW w:w="1077" w:type="dxa"/>
            <w:vMerge w:val="continue"/>
            <w:tcBorders>
              <w:top w:val="single" w:color="auto" w:sz="4" w:space="0"/>
              <w:left w:val="single" w:color="auto" w:sz="4" w:space="0"/>
              <w:bottom w:val="single" w:color="auto" w:sz="4" w:space="0"/>
              <w:right w:val="single" w:color="auto" w:sz="4" w:space="0"/>
            </w:tcBorders>
            <w:noWrap/>
            <w:vAlign w:val="center"/>
          </w:tcPr>
          <w:p w14:paraId="3C3B328B">
            <w:pPr>
              <w:jc w:val="center"/>
            </w:pPr>
          </w:p>
        </w:tc>
        <w:tc>
          <w:tcPr>
            <w:tcW w:w="1365" w:type="dxa"/>
            <w:tcBorders>
              <w:top w:val="single" w:color="auto" w:sz="4" w:space="0"/>
              <w:left w:val="single" w:color="auto" w:sz="4" w:space="0"/>
              <w:bottom w:val="single" w:color="auto" w:sz="4" w:space="0"/>
              <w:right w:val="single" w:color="auto" w:sz="4" w:space="0"/>
            </w:tcBorders>
            <w:noWrap/>
            <w:vAlign w:val="center"/>
          </w:tcPr>
          <w:p w14:paraId="6E867F8B">
            <w:pPr>
              <w:pStyle w:val="8"/>
              <w:jc w:val="center"/>
              <w:rPr>
                <w:rFonts w:hint="eastAsia" w:ascii="宋体" w:hAnsi="宋体" w:eastAsia="宋体" w:cs="宋体"/>
                <w:sz w:val="24"/>
                <w:szCs w:val="24"/>
                <w:lang w:val="en-US" w:eastAsia="zh-CN" w:bidi="ar-SA"/>
              </w:rPr>
            </w:pPr>
            <w:r>
              <w:t>可持续影响指标</w:t>
            </w:r>
          </w:p>
        </w:tc>
        <w:tc>
          <w:tcPr>
            <w:tcW w:w="1060" w:type="dxa"/>
            <w:tcBorders>
              <w:top w:val="single" w:color="auto" w:sz="4" w:space="0"/>
              <w:left w:val="single" w:color="auto" w:sz="4" w:space="0"/>
              <w:bottom w:val="single" w:color="auto" w:sz="4" w:space="0"/>
              <w:right w:val="single" w:color="auto" w:sz="4" w:space="0"/>
            </w:tcBorders>
            <w:noWrap/>
            <w:vAlign w:val="center"/>
          </w:tcPr>
          <w:p w14:paraId="67523D08">
            <w:pPr>
              <w:spacing w:line="360" w:lineRule="exact"/>
              <w:jc w:val="center"/>
              <w:rPr>
                <w:rStyle w:val="10"/>
                <w:rFonts w:hint="eastAsia" w:ascii="仿宋" w:hAnsi="仿宋" w:eastAsia="仿宋" w:cs="仿宋"/>
                <w:sz w:val="18"/>
                <w:szCs w:val="18"/>
                <w:lang w:val="en-US" w:eastAsia="zh-CN"/>
              </w:rPr>
            </w:pPr>
            <w:r>
              <w:rPr>
                <w:rFonts w:hint="eastAsia" w:eastAsia="仿宋_GB2312"/>
                <w:sz w:val="18"/>
                <w:szCs w:val="18"/>
                <w:lang w:eastAsia="zh-CN"/>
              </w:rPr>
              <w:t>是否有效促进基层宣传</w:t>
            </w:r>
          </w:p>
        </w:tc>
        <w:tc>
          <w:tcPr>
            <w:tcW w:w="1097" w:type="dxa"/>
            <w:tcBorders>
              <w:top w:val="single" w:color="auto" w:sz="4" w:space="0"/>
              <w:left w:val="single" w:color="auto" w:sz="4" w:space="0"/>
              <w:bottom w:val="single" w:color="auto" w:sz="4" w:space="0"/>
              <w:right w:val="single" w:color="auto" w:sz="4" w:space="0"/>
            </w:tcBorders>
            <w:noWrap/>
            <w:vAlign w:val="center"/>
          </w:tcPr>
          <w:p w14:paraId="56ECFE1B">
            <w:pPr>
              <w:jc w:val="center"/>
              <w:rPr>
                <w:rStyle w:val="10"/>
                <w:rFonts w:hint="eastAsia" w:ascii="仿宋" w:hAnsi="仿宋" w:eastAsia="仿宋" w:cs="仿宋"/>
                <w:sz w:val="18"/>
                <w:szCs w:val="18"/>
                <w:lang w:val="en-US" w:eastAsia="zh-CN"/>
              </w:rPr>
            </w:pPr>
            <w:r>
              <w:rPr>
                <w:rFonts w:hint="eastAsia" w:eastAsia="仿宋_GB2312"/>
                <w:sz w:val="18"/>
                <w:szCs w:val="18"/>
                <w:lang w:eastAsia="zh-CN"/>
              </w:rPr>
              <w:t>显著</w:t>
            </w:r>
          </w:p>
        </w:tc>
        <w:tc>
          <w:tcPr>
            <w:tcW w:w="2044" w:type="dxa"/>
            <w:tcBorders>
              <w:top w:val="single" w:color="auto" w:sz="4" w:space="0"/>
              <w:left w:val="single" w:color="auto" w:sz="4" w:space="0"/>
              <w:bottom w:val="single" w:color="auto" w:sz="4" w:space="0"/>
              <w:right w:val="single" w:color="auto" w:sz="4" w:space="0"/>
            </w:tcBorders>
            <w:noWrap/>
            <w:vAlign w:val="center"/>
          </w:tcPr>
          <w:p w14:paraId="7B87A140">
            <w:pPr>
              <w:jc w:val="center"/>
              <w:rPr>
                <w:rStyle w:val="10"/>
                <w:rFonts w:hint="eastAsia" w:ascii="仿宋" w:hAnsi="仿宋" w:eastAsia="仿宋" w:cs="仿宋"/>
                <w:sz w:val="18"/>
                <w:szCs w:val="18"/>
                <w:lang w:val="en-US" w:eastAsia="zh-CN"/>
              </w:rPr>
            </w:pPr>
            <w:r>
              <w:rPr>
                <w:rFonts w:hint="eastAsia" w:ascii="仿宋_GB2312" w:hAnsi="仿宋_GB2312" w:eastAsia="仿宋_GB2312" w:cs="仿宋_GB2312"/>
                <w:sz w:val="18"/>
                <w:szCs w:val="18"/>
              </w:rPr>
              <w:t>有效促进基层宣传工作、服务群众生产生活更好服务党委政府中心工作</w:t>
            </w:r>
          </w:p>
        </w:tc>
      </w:tr>
      <w:tr w14:paraId="07993D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694" w:type="dxa"/>
            <w:vMerge w:val="continue"/>
            <w:tcBorders>
              <w:top w:val="single" w:color="auto" w:sz="4" w:space="0"/>
              <w:left w:val="single" w:color="auto" w:sz="4" w:space="0"/>
              <w:bottom w:val="single" w:color="auto" w:sz="4" w:space="0"/>
              <w:right w:val="single" w:color="auto" w:sz="4" w:space="0"/>
            </w:tcBorders>
          </w:tcPr>
          <w:p w14:paraId="6CF54BE4"/>
        </w:tc>
        <w:tc>
          <w:tcPr>
            <w:tcW w:w="1077" w:type="dxa"/>
            <w:tcBorders>
              <w:top w:val="single" w:color="auto" w:sz="4" w:space="0"/>
              <w:left w:val="single" w:color="auto" w:sz="4" w:space="0"/>
              <w:bottom w:val="single" w:color="auto" w:sz="4" w:space="0"/>
              <w:right w:val="single" w:color="auto" w:sz="4" w:space="0"/>
            </w:tcBorders>
            <w:vAlign w:val="center"/>
          </w:tcPr>
          <w:p w14:paraId="2D0548C8">
            <w:pPr>
              <w:pStyle w:val="8"/>
              <w:jc w:val="center"/>
            </w:pPr>
            <w:r>
              <w:t>满意</w:t>
            </w:r>
          </w:p>
          <w:p w14:paraId="5B99F5DA">
            <w:pPr>
              <w:pStyle w:val="8"/>
              <w:jc w:val="center"/>
              <w:rPr>
                <w:rFonts w:ascii="宋体" w:hAnsi="宋体" w:eastAsia="宋体" w:cs="宋体"/>
                <w:sz w:val="24"/>
                <w:szCs w:val="24"/>
                <w:lang w:val="en-US" w:eastAsia="zh-CN" w:bidi="ar-SA"/>
              </w:rPr>
            </w:pPr>
            <w:r>
              <w:t>度指标</w:t>
            </w:r>
          </w:p>
        </w:tc>
        <w:tc>
          <w:tcPr>
            <w:tcW w:w="1365" w:type="dxa"/>
            <w:tcBorders>
              <w:top w:val="single" w:color="auto" w:sz="4" w:space="0"/>
              <w:left w:val="single" w:color="auto" w:sz="4" w:space="0"/>
              <w:bottom w:val="single" w:color="auto" w:sz="4" w:space="0"/>
              <w:right w:val="single" w:color="auto" w:sz="4" w:space="0"/>
            </w:tcBorders>
            <w:vAlign w:val="center"/>
          </w:tcPr>
          <w:p w14:paraId="00392888">
            <w:pPr>
              <w:pStyle w:val="8"/>
              <w:jc w:val="center"/>
            </w:pPr>
            <w:r>
              <w:t>满意度</w:t>
            </w:r>
          </w:p>
          <w:p w14:paraId="5D21EA3D">
            <w:pPr>
              <w:pStyle w:val="8"/>
              <w:jc w:val="center"/>
              <w:rPr>
                <w:rFonts w:hint="eastAsia" w:ascii="宋体" w:hAnsi="宋体" w:eastAsia="宋体" w:cs="宋体"/>
                <w:sz w:val="24"/>
                <w:szCs w:val="24"/>
                <w:lang w:val="en-US" w:eastAsia="zh-CN" w:bidi="ar-SA"/>
              </w:rPr>
            </w:pPr>
            <w:r>
              <w:t>指标</w:t>
            </w:r>
          </w:p>
        </w:tc>
        <w:tc>
          <w:tcPr>
            <w:tcW w:w="1060" w:type="dxa"/>
            <w:tcBorders>
              <w:top w:val="single" w:color="auto" w:sz="4" w:space="0"/>
              <w:left w:val="single" w:color="auto" w:sz="4" w:space="0"/>
              <w:bottom w:val="single" w:color="auto" w:sz="4" w:space="0"/>
              <w:right w:val="single" w:color="auto" w:sz="4" w:space="0"/>
            </w:tcBorders>
            <w:vAlign w:val="center"/>
          </w:tcPr>
          <w:p w14:paraId="2964F2E5">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群众免费收听收看广播电视节目满意率≥95%</w:t>
            </w:r>
          </w:p>
        </w:tc>
        <w:tc>
          <w:tcPr>
            <w:tcW w:w="1097" w:type="dxa"/>
            <w:tcBorders>
              <w:top w:val="single" w:color="auto" w:sz="4" w:space="0"/>
              <w:left w:val="single" w:color="auto" w:sz="4" w:space="0"/>
              <w:bottom w:val="single" w:color="auto" w:sz="4" w:space="0"/>
              <w:right w:val="single" w:color="auto" w:sz="4" w:space="0"/>
            </w:tcBorders>
            <w:vAlign w:val="center"/>
          </w:tcPr>
          <w:p w14:paraId="7D5AE927">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lang w:val="en-US" w:eastAsia="zh-CN"/>
              </w:rPr>
              <w:t>95%</w:t>
            </w:r>
          </w:p>
        </w:tc>
        <w:tc>
          <w:tcPr>
            <w:tcW w:w="2044" w:type="dxa"/>
            <w:tcBorders>
              <w:top w:val="single" w:color="auto" w:sz="4" w:space="0"/>
              <w:left w:val="single" w:color="auto" w:sz="4" w:space="0"/>
              <w:bottom w:val="single" w:color="auto" w:sz="4" w:space="0"/>
              <w:right w:val="single" w:color="auto" w:sz="4" w:space="0"/>
            </w:tcBorders>
            <w:vAlign w:val="center"/>
          </w:tcPr>
          <w:p w14:paraId="4D283245">
            <w:pPr>
              <w:spacing w:line="240" w:lineRule="auto"/>
              <w:jc w:val="center"/>
              <w:rPr>
                <w:rStyle w:val="10"/>
                <w:rFonts w:hint="eastAsia" w:ascii="仿宋" w:hAnsi="仿宋" w:eastAsia="仿宋" w:cs="仿宋"/>
                <w:sz w:val="18"/>
                <w:szCs w:val="18"/>
                <w:lang w:val="en-US" w:eastAsia="zh-CN"/>
              </w:rPr>
            </w:pPr>
            <w:r>
              <w:rPr>
                <w:rStyle w:val="10"/>
                <w:rFonts w:hint="eastAsia" w:ascii="仿宋" w:hAnsi="仿宋" w:eastAsia="仿宋" w:cs="仿宋"/>
                <w:sz w:val="18"/>
                <w:szCs w:val="18"/>
              </w:rPr>
              <w:t>群众免费收听收看广播电视节目满意率≥9</w:t>
            </w:r>
            <w:r>
              <w:rPr>
                <w:rStyle w:val="10"/>
                <w:rFonts w:hint="eastAsia" w:ascii="仿宋" w:hAnsi="仿宋" w:eastAsia="仿宋" w:cs="仿宋"/>
                <w:sz w:val="18"/>
                <w:szCs w:val="18"/>
                <w:lang w:val="en-US" w:eastAsia="zh-CN"/>
              </w:rPr>
              <w:t>8</w:t>
            </w:r>
            <w:r>
              <w:rPr>
                <w:rStyle w:val="10"/>
                <w:rFonts w:hint="eastAsia" w:ascii="仿宋" w:hAnsi="仿宋" w:eastAsia="仿宋" w:cs="仿宋"/>
                <w:sz w:val="18"/>
                <w:szCs w:val="18"/>
              </w:rPr>
              <w:t>%</w:t>
            </w:r>
          </w:p>
        </w:tc>
      </w:tr>
    </w:tbl>
    <w:p w14:paraId="57B02324">
      <w:pPr>
        <w:sectPr>
          <w:headerReference r:id="rId3" w:type="default"/>
          <w:footerReference r:id="rId4" w:type="default"/>
          <w:pgSz w:w="11907" w:h="16840"/>
          <w:pgMar w:top="1440" w:right="1800" w:bottom="1440" w:left="1800" w:header="851" w:footer="992" w:gutter="0"/>
          <w:cols w:space="425" w:num="1"/>
          <w:docGrid w:type="lines" w:linePitch="312" w:charSpace="0"/>
        </w:sectPr>
      </w:pPr>
    </w:p>
    <w:p w14:paraId="2B0D3FF5">
      <w:pPr>
        <w:pStyle w:val="8"/>
        <w:keepNext w:val="0"/>
        <w:keepLines w:val="0"/>
        <w:pageBreakBefore w:val="0"/>
        <w:widowControl/>
        <w:numPr>
          <w:ilvl w:val="0"/>
          <w:numId w:val="22"/>
        </w:numPr>
        <w:shd w:val="clear" w:color="auto" w:fill="FFFFFF"/>
        <w:kinsoku/>
        <w:wordWrap/>
        <w:overflowPunct/>
        <w:topLinePunct w:val="0"/>
        <w:autoSpaceDE/>
        <w:autoSpaceDN/>
        <w:bidi w:val="0"/>
        <w:adjustRightInd/>
        <w:snapToGrid/>
        <w:spacing w:line="440" w:lineRule="exact"/>
        <w:jc w:val="center"/>
        <w:textAlignment w:val="auto"/>
        <w:rPr>
          <w:rStyle w:val="11"/>
          <w:sz w:val="39"/>
          <w:szCs w:val="39"/>
        </w:rPr>
      </w:pPr>
      <w:r>
        <w:rPr>
          <w:rStyle w:val="11"/>
          <w:sz w:val="39"/>
          <w:szCs w:val="39"/>
        </w:rPr>
        <w:t>附表</w:t>
      </w:r>
    </w:p>
    <w:p w14:paraId="44DD50A9">
      <w:pPr>
        <w:pStyle w:val="3"/>
        <w:keepNext w:val="0"/>
        <w:keepLines w:val="0"/>
        <w:pageBreakBefore w:val="0"/>
        <w:widowControl/>
        <w:shd w:val="clear" w:color="auto" w:fill="FFFFFF"/>
        <w:kinsoku/>
        <w:wordWrap/>
        <w:overflowPunct/>
        <w:topLinePunct w:val="0"/>
        <w:autoSpaceDE/>
        <w:autoSpaceDN/>
        <w:bidi w:val="0"/>
        <w:adjustRightInd/>
        <w:snapToGrid/>
        <w:spacing w:line="440" w:lineRule="exact"/>
        <w:textAlignment w:val="auto"/>
      </w:pPr>
      <w:r>
        <w:t>一、收入支出决算总表</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6"/>
        <w:gridCol w:w="636"/>
        <w:gridCol w:w="981"/>
        <w:gridCol w:w="3366"/>
        <w:gridCol w:w="636"/>
        <w:gridCol w:w="846"/>
      </w:tblGrid>
      <w:tr w14:paraId="59D4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gridSpan w:val="6"/>
            <w:tcBorders>
              <w:top w:val="nil"/>
              <w:left w:val="nil"/>
              <w:bottom w:val="nil"/>
              <w:right w:val="single" w:color="808080" w:sz="4" w:space="0"/>
            </w:tcBorders>
            <w:shd w:val="clear" w:color="auto" w:fill="FFFFFF"/>
            <w:noWrap/>
            <w:vAlign w:val="center"/>
          </w:tcPr>
          <w:p w14:paraId="2CDA5FFF">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52B4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0DA02282">
            <w:pPr>
              <w:jc w:val="left"/>
              <w:rPr>
                <w:rFonts w:hint="eastAsia" w:ascii="Tahoma" w:hAnsi="Tahoma" w:eastAsia="Tahoma" w:cs="Tahoma"/>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621266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F4483C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75E36590">
            <w:pPr>
              <w:jc w:val="left"/>
              <w:rPr>
                <w:rFonts w:hint="eastAsia" w:ascii="宋体" w:hAnsi="宋体" w:eastAsia="宋体" w:cs="宋体"/>
                <w:i w:val="0"/>
                <w:iCs w:val="0"/>
                <w:color w:val="000000"/>
                <w:sz w:val="18"/>
                <w:szCs w:val="18"/>
                <w:u w:val="none"/>
              </w:rPr>
            </w:pPr>
          </w:p>
        </w:tc>
        <w:tc>
          <w:tcPr>
            <w:tcW w:w="0" w:type="auto"/>
            <w:gridSpan w:val="2"/>
            <w:tcBorders>
              <w:top w:val="nil"/>
              <w:left w:val="nil"/>
              <w:bottom w:val="nil"/>
              <w:right w:val="single" w:color="808080" w:sz="4" w:space="0"/>
            </w:tcBorders>
            <w:shd w:val="clear" w:color="auto" w:fill="FFFFFF"/>
            <w:noWrap/>
            <w:vAlign w:val="center"/>
          </w:tcPr>
          <w:p w14:paraId="043353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公开01表</w:t>
            </w:r>
          </w:p>
        </w:tc>
      </w:tr>
      <w:tr w14:paraId="3AED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55B1DE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622CA52B">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608D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17A9EFD3">
            <w:pPr>
              <w:jc w:val="left"/>
              <w:rPr>
                <w:rFonts w:hint="eastAsia" w:ascii="宋体" w:hAnsi="宋体" w:eastAsia="宋体" w:cs="宋体"/>
                <w:i w:val="0"/>
                <w:iCs w:val="0"/>
                <w:color w:val="000000"/>
                <w:sz w:val="18"/>
                <w:szCs w:val="18"/>
                <w:u w:val="none"/>
              </w:rPr>
            </w:pPr>
          </w:p>
        </w:tc>
        <w:tc>
          <w:tcPr>
            <w:tcW w:w="0" w:type="auto"/>
            <w:gridSpan w:val="2"/>
            <w:tcBorders>
              <w:top w:val="nil"/>
              <w:left w:val="nil"/>
              <w:bottom w:val="single" w:color="808080" w:sz="4" w:space="0"/>
              <w:right w:val="single" w:color="808080" w:sz="4" w:space="0"/>
            </w:tcBorders>
            <w:shd w:val="clear" w:color="auto" w:fill="FFFFFF"/>
            <w:noWrap/>
            <w:vAlign w:val="center"/>
          </w:tcPr>
          <w:p w14:paraId="6A0BFDC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7B5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03CB1635">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收入</w:t>
            </w:r>
          </w:p>
        </w:tc>
        <w:tc>
          <w:tcPr>
            <w:tcW w:w="0" w:type="auto"/>
            <w:gridSpan w:val="3"/>
            <w:tcBorders>
              <w:top w:val="nil"/>
              <w:left w:val="nil"/>
              <w:bottom w:val="single" w:color="000000" w:sz="4" w:space="0"/>
              <w:right w:val="single" w:color="000000" w:sz="4" w:space="0"/>
            </w:tcBorders>
            <w:shd w:val="clear" w:color="auto" w:fill="C0C0C0"/>
            <w:noWrap/>
            <w:vAlign w:val="center"/>
          </w:tcPr>
          <w:p w14:paraId="44CA9ED6">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支出</w:t>
            </w:r>
          </w:p>
        </w:tc>
      </w:tr>
      <w:tr w14:paraId="59FB6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99011D7">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项目</w:t>
            </w:r>
          </w:p>
        </w:tc>
        <w:tc>
          <w:tcPr>
            <w:tcW w:w="0" w:type="auto"/>
            <w:tcBorders>
              <w:top w:val="nil"/>
              <w:left w:val="nil"/>
              <w:bottom w:val="single" w:color="000000" w:sz="4" w:space="0"/>
              <w:right w:val="single" w:color="000000" w:sz="4" w:space="0"/>
            </w:tcBorders>
            <w:shd w:val="clear" w:color="auto" w:fill="C0C0C0"/>
            <w:noWrap/>
            <w:vAlign w:val="center"/>
          </w:tcPr>
          <w:p w14:paraId="0C3FC5C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行次</w:t>
            </w:r>
          </w:p>
        </w:tc>
        <w:tc>
          <w:tcPr>
            <w:tcW w:w="0" w:type="auto"/>
            <w:tcBorders>
              <w:top w:val="nil"/>
              <w:left w:val="nil"/>
              <w:bottom w:val="single" w:color="000000" w:sz="4" w:space="0"/>
              <w:right w:val="single" w:color="000000" w:sz="4" w:space="0"/>
            </w:tcBorders>
            <w:shd w:val="clear" w:color="auto" w:fill="C0C0C0"/>
            <w:noWrap/>
            <w:vAlign w:val="center"/>
          </w:tcPr>
          <w:p w14:paraId="33923FA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金额</w:t>
            </w:r>
          </w:p>
        </w:tc>
        <w:tc>
          <w:tcPr>
            <w:tcW w:w="0" w:type="auto"/>
            <w:tcBorders>
              <w:top w:val="nil"/>
              <w:left w:val="nil"/>
              <w:bottom w:val="single" w:color="000000" w:sz="4" w:space="0"/>
              <w:right w:val="single" w:color="000000" w:sz="4" w:space="0"/>
            </w:tcBorders>
            <w:shd w:val="clear" w:color="auto" w:fill="C0C0C0"/>
            <w:noWrap/>
            <w:vAlign w:val="center"/>
          </w:tcPr>
          <w:p w14:paraId="7A761DC4">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项目</w:t>
            </w:r>
          </w:p>
        </w:tc>
        <w:tc>
          <w:tcPr>
            <w:tcW w:w="0" w:type="auto"/>
            <w:tcBorders>
              <w:top w:val="nil"/>
              <w:left w:val="nil"/>
              <w:bottom w:val="single" w:color="000000" w:sz="4" w:space="0"/>
              <w:right w:val="single" w:color="000000" w:sz="4" w:space="0"/>
            </w:tcBorders>
            <w:shd w:val="clear" w:color="auto" w:fill="C0C0C0"/>
            <w:noWrap/>
            <w:vAlign w:val="center"/>
          </w:tcPr>
          <w:p w14:paraId="7709C11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行次</w:t>
            </w:r>
          </w:p>
        </w:tc>
        <w:tc>
          <w:tcPr>
            <w:tcW w:w="0" w:type="auto"/>
            <w:tcBorders>
              <w:top w:val="nil"/>
              <w:left w:val="nil"/>
              <w:bottom w:val="single" w:color="000000" w:sz="4" w:space="0"/>
              <w:right w:val="single" w:color="000000" w:sz="4" w:space="0"/>
            </w:tcBorders>
            <w:shd w:val="clear" w:color="auto" w:fill="C0C0C0"/>
            <w:noWrap/>
            <w:vAlign w:val="center"/>
          </w:tcPr>
          <w:p w14:paraId="0468D81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金额</w:t>
            </w:r>
          </w:p>
        </w:tc>
      </w:tr>
      <w:tr w14:paraId="4F8F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2759E2E">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19B20CC6">
            <w:pPr>
              <w:jc w:val="center"/>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EAB5B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14:paraId="43B5C830">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2BD59A3F">
            <w:pPr>
              <w:jc w:val="center"/>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D06E9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w:t>
            </w:r>
          </w:p>
        </w:tc>
      </w:tr>
      <w:tr w14:paraId="0228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36AD5F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C0C0C0"/>
            <w:noWrap/>
            <w:vAlign w:val="center"/>
          </w:tcPr>
          <w:p w14:paraId="016B1BB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w:t>
            </w:r>
          </w:p>
        </w:tc>
        <w:tc>
          <w:tcPr>
            <w:tcW w:w="0" w:type="auto"/>
            <w:tcBorders>
              <w:top w:val="nil"/>
              <w:left w:val="nil"/>
              <w:bottom w:val="single" w:color="000000" w:sz="4" w:space="0"/>
              <w:right w:val="single" w:color="000000" w:sz="4" w:space="0"/>
            </w:tcBorders>
            <w:shd w:val="clear" w:color="auto" w:fill="FFFFFF"/>
            <w:noWrap/>
            <w:vAlign w:val="center"/>
          </w:tcPr>
          <w:p w14:paraId="7CE9BF04">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599.69</w:t>
            </w:r>
          </w:p>
        </w:tc>
        <w:tc>
          <w:tcPr>
            <w:tcW w:w="0" w:type="auto"/>
            <w:tcBorders>
              <w:top w:val="nil"/>
              <w:left w:val="nil"/>
              <w:bottom w:val="single" w:color="000000" w:sz="4" w:space="0"/>
              <w:right w:val="single" w:color="000000" w:sz="4" w:space="0"/>
            </w:tcBorders>
            <w:shd w:val="clear" w:color="auto" w:fill="C0C0C0"/>
            <w:noWrap/>
            <w:vAlign w:val="center"/>
          </w:tcPr>
          <w:p w14:paraId="4A1CE87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C0C0C0"/>
            <w:noWrap/>
            <w:vAlign w:val="center"/>
          </w:tcPr>
          <w:p w14:paraId="5F9C250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32</w:t>
            </w:r>
          </w:p>
        </w:tc>
        <w:tc>
          <w:tcPr>
            <w:tcW w:w="0" w:type="auto"/>
            <w:tcBorders>
              <w:top w:val="nil"/>
              <w:left w:val="nil"/>
              <w:bottom w:val="single" w:color="000000" w:sz="4" w:space="0"/>
              <w:right w:val="single" w:color="000000" w:sz="4" w:space="0"/>
            </w:tcBorders>
            <w:shd w:val="clear" w:color="auto" w:fill="FFFFFF"/>
            <w:noWrap/>
            <w:vAlign w:val="center"/>
          </w:tcPr>
          <w:p w14:paraId="546B64D7">
            <w:pPr>
              <w:jc w:val="right"/>
              <w:rPr>
                <w:rFonts w:hint="eastAsia" w:ascii="宋体" w:hAnsi="宋体" w:eastAsia="宋体" w:cs="宋体"/>
                <w:i w:val="0"/>
                <w:iCs w:val="0"/>
                <w:color w:val="000000" w:themeColor="text1"/>
                <w:sz w:val="21"/>
                <w:szCs w:val="21"/>
                <w:u w:val="none"/>
              </w:rPr>
            </w:pPr>
          </w:p>
        </w:tc>
      </w:tr>
      <w:tr w14:paraId="7986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BC30504">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C0C0C0"/>
            <w:noWrap/>
            <w:vAlign w:val="center"/>
          </w:tcPr>
          <w:p w14:paraId="10DD640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w:t>
            </w:r>
          </w:p>
        </w:tc>
        <w:tc>
          <w:tcPr>
            <w:tcW w:w="0" w:type="auto"/>
            <w:tcBorders>
              <w:top w:val="nil"/>
              <w:left w:val="nil"/>
              <w:bottom w:val="single" w:color="000000" w:sz="4" w:space="0"/>
              <w:right w:val="single" w:color="000000" w:sz="4" w:space="0"/>
            </w:tcBorders>
            <w:shd w:val="clear" w:color="auto" w:fill="FFFFFF"/>
            <w:noWrap/>
            <w:vAlign w:val="center"/>
          </w:tcPr>
          <w:p w14:paraId="0A5195FE">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693B5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C0C0C0"/>
            <w:noWrap/>
            <w:vAlign w:val="center"/>
          </w:tcPr>
          <w:p w14:paraId="42BF37D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33</w:t>
            </w:r>
          </w:p>
        </w:tc>
        <w:tc>
          <w:tcPr>
            <w:tcW w:w="0" w:type="auto"/>
            <w:tcBorders>
              <w:top w:val="nil"/>
              <w:left w:val="nil"/>
              <w:bottom w:val="single" w:color="000000" w:sz="4" w:space="0"/>
              <w:right w:val="single" w:color="000000" w:sz="4" w:space="0"/>
            </w:tcBorders>
            <w:shd w:val="clear" w:color="auto" w:fill="FFFFFF"/>
            <w:noWrap/>
            <w:vAlign w:val="center"/>
          </w:tcPr>
          <w:p w14:paraId="69AF3929">
            <w:pPr>
              <w:jc w:val="right"/>
              <w:rPr>
                <w:rFonts w:hint="eastAsia" w:ascii="宋体" w:hAnsi="宋体" w:eastAsia="宋体" w:cs="宋体"/>
                <w:i w:val="0"/>
                <w:iCs w:val="0"/>
                <w:color w:val="000000" w:themeColor="text1"/>
                <w:sz w:val="21"/>
                <w:szCs w:val="21"/>
                <w:u w:val="none"/>
              </w:rPr>
            </w:pPr>
          </w:p>
        </w:tc>
      </w:tr>
      <w:tr w14:paraId="481F0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D13A6A3">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C0C0C0"/>
            <w:noWrap/>
            <w:vAlign w:val="center"/>
          </w:tcPr>
          <w:p w14:paraId="1C00AF2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w:t>
            </w:r>
          </w:p>
        </w:tc>
        <w:tc>
          <w:tcPr>
            <w:tcW w:w="0" w:type="auto"/>
            <w:tcBorders>
              <w:top w:val="nil"/>
              <w:left w:val="nil"/>
              <w:bottom w:val="single" w:color="000000" w:sz="4" w:space="0"/>
              <w:right w:val="single" w:color="000000" w:sz="4" w:space="0"/>
            </w:tcBorders>
            <w:shd w:val="clear" w:color="auto" w:fill="FFFFFF"/>
            <w:noWrap/>
            <w:vAlign w:val="center"/>
          </w:tcPr>
          <w:p w14:paraId="041C959A">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C4207B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C0C0C0"/>
            <w:noWrap/>
            <w:vAlign w:val="center"/>
          </w:tcPr>
          <w:p w14:paraId="794DCD2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34</w:t>
            </w:r>
          </w:p>
        </w:tc>
        <w:tc>
          <w:tcPr>
            <w:tcW w:w="0" w:type="auto"/>
            <w:tcBorders>
              <w:top w:val="nil"/>
              <w:left w:val="nil"/>
              <w:bottom w:val="single" w:color="000000" w:sz="4" w:space="0"/>
              <w:right w:val="single" w:color="000000" w:sz="4" w:space="0"/>
            </w:tcBorders>
            <w:shd w:val="clear" w:color="auto" w:fill="FFFFFF"/>
            <w:noWrap/>
            <w:vAlign w:val="center"/>
          </w:tcPr>
          <w:p w14:paraId="32D4D72A">
            <w:pPr>
              <w:jc w:val="right"/>
              <w:rPr>
                <w:rFonts w:hint="eastAsia" w:ascii="宋体" w:hAnsi="宋体" w:eastAsia="宋体" w:cs="宋体"/>
                <w:i w:val="0"/>
                <w:iCs w:val="0"/>
                <w:color w:val="000000" w:themeColor="text1"/>
                <w:sz w:val="21"/>
                <w:szCs w:val="21"/>
                <w:u w:val="none"/>
              </w:rPr>
            </w:pPr>
          </w:p>
        </w:tc>
      </w:tr>
      <w:tr w14:paraId="786E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890633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C0C0C0"/>
            <w:noWrap/>
            <w:vAlign w:val="center"/>
          </w:tcPr>
          <w:p w14:paraId="5981C41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w:t>
            </w:r>
          </w:p>
        </w:tc>
        <w:tc>
          <w:tcPr>
            <w:tcW w:w="0" w:type="auto"/>
            <w:tcBorders>
              <w:top w:val="nil"/>
              <w:left w:val="nil"/>
              <w:bottom w:val="single" w:color="000000" w:sz="4" w:space="0"/>
              <w:right w:val="single" w:color="000000" w:sz="4" w:space="0"/>
            </w:tcBorders>
            <w:shd w:val="clear" w:color="auto" w:fill="FFFFFF"/>
            <w:noWrap/>
            <w:vAlign w:val="center"/>
          </w:tcPr>
          <w:p w14:paraId="2EC73D85">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660EA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C0C0C0"/>
            <w:noWrap/>
            <w:vAlign w:val="center"/>
          </w:tcPr>
          <w:p w14:paraId="4D79275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35</w:t>
            </w:r>
          </w:p>
        </w:tc>
        <w:tc>
          <w:tcPr>
            <w:tcW w:w="0" w:type="auto"/>
            <w:tcBorders>
              <w:top w:val="nil"/>
              <w:left w:val="nil"/>
              <w:bottom w:val="single" w:color="000000" w:sz="4" w:space="0"/>
              <w:right w:val="single" w:color="000000" w:sz="4" w:space="0"/>
            </w:tcBorders>
            <w:shd w:val="clear" w:color="auto" w:fill="FFFFFF"/>
            <w:noWrap/>
            <w:vAlign w:val="center"/>
          </w:tcPr>
          <w:p w14:paraId="28B46915">
            <w:pPr>
              <w:jc w:val="right"/>
              <w:rPr>
                <w:rFonts w:hint="eastAsia" w:ascii="宋体" w:hAnsi="宋体" w:eastAsia="宋体" w:cs="宋体"/>
                <w:i w:val="0"/>
                <w:iCs w:val="0"/>
                <w:color w:val="000000" w:themeColor="text1"/>
                <w:sz w:val="21"/>
                <w:szCs w:val="21"/>
                <w:u w:val="none"/>
              </w:rPr>
            </w:pPr>
          </w:p>
        </w:tc>
      </w:tr>
      <w:tr w14:paraId="4934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69E14A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C0C0C0"/>
            <w:noWrap/>
            <w:vAlign w:val="center"/>
          </w:tcPr>
          <w:p w14:paraId="3701D26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w:t>
            </w:r>
          </w:p>
        </w:tc>
        <w:tc>
          <w:tcPr>
            <w:tcW w:w="0" w:type="auto"/>
            <w:tcBorders>
              <w:top w:val="nil"/>
              <w:left w:val="nil"/>
              <w:bottom w:val="single" w:color="000000" w:sz="4" w:space="0"/>
              <w:right w:val="single" w:color="000000" w:sz="4" w:space="0"/>
            </w:tcBorders>
            <w:shd w:val="clear" w:color="auto" w:fill="FFFFFF"/>
            <w:noWrap/>
            <w:vAlign w:val="center"/>
          </w:tcPr>
          <w:p w14:paraId="5B3A43AB">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1CFEB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C0C0C0"/>
            <w:noWrap/>
            <w:vAlign w:val="center"/>
          </w:tcPr>
          <w:p w14:paraId="414C63F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36</w:t>
            </w:r>
          </w:p>
        </w:tc>
        <w:tc>
          <w:tcPr>
            <w:tcW w:w="0" w:type="auto"/>
            <w:tcBorders>
              <w:top w:val="nil"/>
              <w:left w:val="nil"/>
              <w:bottom w:val="single" w:color="000000" w:sz="4" w:space="0"/>
              <w:right w:val="single" w:color="000000" w:sz="4" w:space="0"/>
            </w:tcBorders>
            <w:shd w:val="clear" w:color="auto" w:fill="FFFFFF"/>
            <w:noWrap/>
            <w:vAlign w:val="center"/>
          </w:tcPr>
          <w:p w14:paraId="5CFD3E48">
            <w:pPr>
              <w:jc w:val="right"/>
              <w:rPr>
                <w:rFonts w:hint="eastAsia" w:ascii="宋体" w:hAnsi="宋体" w:eastAsia="宋体" w:cs="宋体"/>
                <w:i w:val="0"/>
                <w:iCs w:val="0"/>
                <w:color w:val="000000" w:themeColor="text1"/>
                <w:sz w:val="21"/>
                <w:szCs w:val="21"/>
                <w:u w:val="none"/>
              </w:rPr>
            </w:pPr>
          </w:p>
        </w:tc>
      </w:tr>
      <w:tr w14:paraId="65DB9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0FA538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C0C0C0"/>
            <w:noWrap/>
            <w:vAlign w:val="center"/>
          </w:tcPr>
          <w:p w14:paraId="03DC667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6</w:t>
            </w:r>
          </w:p>
        </w:tc>
        <w:tc>
          <w:tcPr>
            <w:tcW w:w="0" w:type="auto"/>
            <w:tcBorders>
              <w:top w:val="nil"/>
              <w:left w:val="nil"/>
              <w:bottom w:val="single" w:color="000000" w:sz="4" w:space="0"/>
              <w:right w:val="single" w:color="000000" w:sz="4" w:space="0"/>
            </w:tcBorders>
            <w:shd w:val="clear" w:color="auto" w:fill="FFFFFF"/>
            <w:noWrap/>
            <w:vAlign w:val="center"/>
          </w:tcPr>
          <w:p w14:paraId="69FC8B61">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F2E4BB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C0C0C0"/>
            <w:noWrap/>
            <w:vAlign w:val="center"/>
          </w:tcPr>
          <w:p w14:paraId="58A2186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37</w:t>
            </w:r>
          </w:p>
        </w:tc>
        <w:tc>
          <w:tcPr>
            <w:tcW w:w="0" w:type="auto"/>
            <w:tcBorders>
              <w:top w:val="nil"/>
              <w:left w:val="nil"/>
              <w:bottom w:val="single" w:color="000000" w:sz="4" w:space="0"/>
              <w:right w:val="single" w:color="000000" w:sz="4" w:space="0"/>
            </w:tcBorders>
            <w:shd w:val="clear" w:color="auto" w:fill="FFFFFF"/>
            <w:noWrap/>
            <w:vAlign w:val="center"/>
          </w:tcPr>
          <w:p w14:paraId="5A4DD4A9">
            <w:pPr>
              <w:jc w:val="right"/>
              <w:rPr>
                <w:rFonts w:hint="eastAsia" w:ascii="宋体" w:hAnsi="宋体" w:eastAsia="宋体" w:cs="宋体"/>
                <w:i w:val="0"/>
                <w:iCs w:val="0"/>
                <w:color w:val="000000" w:themeColor="text1"/>
                <w:sz w:val="21"/>
                <w:szCs w:val="21"/>
                <w:u w:val="none"/>
              </w:rPr>
            </w:pPr>
          </w:p>
        </w:tc>
      </w:tr>
      <w:tr w14:paraId="1D852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6C473E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C0C0C0"/>
            <w:noWrap/>
            <w:vAlign w:val="center"/>
          </w:tcPr>
          <w:p w14:paraId="5F6DE3E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7</w:t>
            </w:r>
          </w:p>
        </w:tc>
        <w:tc>
          <w:tcPr>
            <w:tcW w:w="0" w:type="auto"/>
            <w:tcBorders>
              <w:top w:val="nil"/>
              <w:left w:val="nil"/>
              <w:bottom w:val="single" w:color="000000" w:sz="4" w:space="0"/>
              <w:right w:val="single" w:color="000000" w:sz="4" w:space="0"/>
            </w:tcBorders>
            <w:shd w:val="clear" w:color="auto" w:fill="FFFFFF"/>
            <w:noWrap/>
            <w:vAlign w:val="center"/>
          </w:tcPr>
          <w:p w14:paraId="202649D5">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CA1F94">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5E2D3BB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38</w:t>
            </w:r>
          </w:p>
        </w:tc>
        <w:tc>
          <w:tcPr>
            <w:tcW w:w="0" w:type="auto"/>
            <w:tcBorders>
              <w:top w:val="nil"/>
              <w:left w:val="nil"/>
              <w:bottom w:val="single" w:color="000000" w:sz="4" w:space="0"/>
              <w:right w:val="single" w:color="000000" w:sz="4" w:space="0"/>
            </w:tcBorders>
            <w:shd w:val="clear" w:color="auto" w:fill="FFFFFF"/>
            <w:noWrap/>
            <w:vAlign w:val="center"/>
          </w:tcPr>
          <w:p w14:paraId="4841E2C0">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640.80</w:t>
            </w:r>
          </w:p>
        </w:tc>
      </w:tr>
      <w:tr w14:paraId="4462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00B489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C0C0C0"/>
            <w:noWrap/>
            <w:vAlign w:val="center"/>
          </w:tcPr>
          <w:p w14:paraId="14D3E34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8</w:t>
            </w:r>
          </w:p>
        </w:tc>
        <w:tc>
          <w:tcPr>
            <w:tcW w:w="0" w:type="auto"/>
            <w:tcBorders>
              <w:top w:val="nil"/>
              <w:left w:val="nil"/>
              <w:bottom w:val="single" w:color="000000" w:sz="4" w:space="0"/>
              <w:right w:val="single" w:color="000000" w:sz="4" w:space="0"/>
            </w:tcBorders>
            <w:shd w:val="clear" w:color="auto" w:fill="FFFFFF"/>
            <w:noWrap/>
            <w:vAlign w:val="center"/>
          </w:tcPr>
          <w:p w14:paraId="4021FE44">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397A0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7CBC782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39</w:t>
            </w:r>
          </w:p>
        </w:tc>
        <w:tc>
          <w:tcPr>
            <w:tcW w:w="0" w:type="auto"/>
            <w:tcBorders>
              <w:top w:val="nil"/>
              <w:left w:val="nil"/>
              <w:bottom w:val="single" w:color="000000" w:sz="4" w:space="0"/>
              <w:right w:val="single" w:color="000000" w:sz="4" w:space="0"/>
            </w:tcBorders>
            <w:shd w:val="clear" w:color="auto" w:fill="FFFFFF"/>
            <w:noWrap/>
            <w:vAlign w:val="center"/>
          </w:tcPr>
          <w:p w14:paraId="3B29E0B1">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58.14</w:t>
            </w:r>
          </w:p>
        </w:tc>
      </w:tr>
      <w:tr w14:paraId="71476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556CA27">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742F4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9</w:t>
            </w:r>
          </w:p>
        </w:tc>
        <w:tc>
          <w:tcPr>
            <w:tcW w:w="0" w:type="auto"/>
            <w:tcBorders>
              <w:top w:val="nil"/>
              <w:left w:val="nil"/>
              <w:bottom w:val="single" w:color="000000" w:sz="4" w:space="0"/>
              <w:right w:val="single" w:color="000000" w:sz="4" w:space="0"/>
            </w:tcBorders>
            <w:shd w:val="clear" w:color="auto" w:fill="FFFFFF"/>
            <w:noWrap/>
            <w:vAlign w:val="center"/>
          </w:tcPr>
          <w:p w14:paraId="54BFC63E">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2343CA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4CAFCDA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40</w:t>
            </w:r>
          </w:p>
        </w:tc>
        <w:tc>
          <w:tcPr>
            <w:tcW w:w="0" w:type="auto"/>
            <w:tcBorders>
              <w:top w:val="nil"/>
              <w:left w:val="nil"/>
              <w:bottom w:val="single" w:color="000000" w:sz="4" w:space="0"/>
              <w:right w:val="single" w:color="000000" w:sz="4" w:space="0"/>
            </w:tcBorders>
            <w:shd w:val="clear" w:color="auto" w:fill="FFFFFF"/>
            <w:noWrap/>
            <w:vAlign w:val="center"/>
          </w:tcPr>
          <w:p w14:paraId="6739F222">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23.16</w:t>
            </w:r>
          </w:p>
        </w:tc>
      </w:tr>
      <w:tr w14:paraId="2E5EB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4D899FA">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4DEB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10</w:t>
            </w:r>
          </w:p>
        </w:tc>
        <w:tc>
          <w:tcPr>
            <w:tcW w:w="0" w:type="auto"/>
            <w:tcBorders>
              <w:top w:val="nil"/>
              <w:left w:val="nil"/>
              <w:bottom w:val="single" w:color="000000" w:sz="4" w:space="0"/>
              <w:right w:val="single" w:color="000000" w:sz="4" w:space="0"/>
            </w:tcBorders>
            <w:shd w:val="clear" w:color="auto" w:fill="FFFFFF"/>
            <w:noWrap/>
            <w:vAlign w:val="center"/>
          </w:tcPr>
          <w:p w14:paraId="22AAFAB9">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E10393">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C0C0C0"/>
            <w:noWrap/>
            <w:vAlign w:val="center"/>
          </w:tcPr>
          <w:p w14:paraId="502204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41</w:t>
            </w:r>
          </w:p>
        </w:tc>
        <w:tc>
          <w:tcPr>
            <w:tcW w:w="0" w:type="auto"/>
            <w:tcBorders>
              <w:top w:val="nil"/>
              <w:left w:val="nil"/>
              <w:bottom w:val="single" w:color="000000" w:sz="4" w:space="0"/>
              <w:right w:val="single" w:color="000000" w:sz="4" w:space="0"/>
            </w:tcBorders>
            <w:shd w:val="clear" w:color="auto" w:fill="FFFFFF"/>
            <w:noWrap/>
            <w:vAlign w:val="center"/>
          </w:tcPr>
          <w:p w14:paraId="34E24AB1">
            <w:pPr>
              <w:jc w:val="right"/>
              <w:rPr>
                <w:rFonts w:hint="eastAsia" w:ascii="宋体" w:hAnsi="宋体" w:eastAsia="宋体" w:cs="宋体"/>
                <w:i w:val="0"/>
                <w:iCs w:val="0"/>
                <w:color w:val="000000" w:themeColor="text1"/>
                <w:sz w:val="21"/>
                <w:szCs w:val="21"/>
                <w:u w:val="none"/>
              </w:rPr>
            </w:pPr>
          </w:p>
        </w:tc>
      </w:tr>
      <w:tr w14:paraId="788D0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C0AA2D1">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92246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11</w:t>
            </w:r>
          </w:p>
        </w:tc>
        <w:tc>
          <w:tcPr>
            <w:tcW w:w="0" w:type="auto"/>
            <w:tcBorders>
              <w:top w:val="nil"/>
              <w:left w:val="nil"/>
              <w:bottom w:val="single" w:color="000000" w:sz="4" w:space="0"/>
              <w:right w:val="single" w:color="000000" w:sz="4" w:space="0"/>
            </w:tcBorders>
            <w:shd w:val="clear" w:color="auto" w:fill="FFFFFF"/>
            <w:noWrap/>
            <w:vAlign w:val="center"/>
          </w:tcPr>
          <w:p w14:paraId="38DB4349">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2BA01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C0C0C0"/>
            <w:noWrap/>
            <w:vAlign w:val="center"/>
          </w:tcPr>
          <w:p w14:paraId="69C5B35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42</w:t>
            </w:r>
          </w:p>
        </w:tc>
        <w:tc>
          <w:tcPr>
            <w:tcW w:w="0" w:type="auto"/>
            <w:tcBorders>
              <w:top w:val="nil"/>
              <w:left w:val="nil"/>
              <w:bottom w:val="single" w:color="000000" w:sz="4" w:space="0"/>
              <w:right w:val="single" w:color="000000" w:sz="4" w:space="0"/>
            </w:tcBorders>
            <w:shd w:val="clear" w:color="auto" w:fill="FFFFFF"/>
            <w:noWrap/>
            <w:vAlign w:val="center"/>
          </w:tcPr>
          <w:p w14:paraId="40E3AE77">
            <w:pPr>
              <w:jc w:val="right"/>
              <w:rPr>
                <w:rFonts w:hint="eastAsia" w:ascii="宋体" w:hAnsi="宋体" w:eastAsia="宋体" w:cs="宋体"/>
                <w:i w:val="0"/>
                <w:iCs w:val="0"/>
                <w:color w:val="000000" w:themeColor="text1"/>
                <w:sz w:val="21"/>
                <w:szCs w:val="21"/>
                <w:u w:val="none"/>
              </w:rPr>
            </w:pPr>
          </w:p>
        </w:tc>
      </w:tr>
      <w:tr w14:paraId="1E9E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5332E4F">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0D5B1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12</w:t>
            </w:r>
          </w:p>
        </w:tc>
        <w:tc>
          <w:tcPr>
            <w:tcW w:w="0" w:type="auto"/>
            <w:tcBorders>
              <w:top w:val="nil"/>
              <w:left w:val="nil"/>
              <w:bottom w:val="single" w:color="000000" w:sz="4" w:space="0"/>
              <w:right w:val="single" w:color="000000" w:sz="4" w:space="0"/>
            </w:tcBorders>
            <w:shd w:val="clear" w:color="auto" w:fill="FFFFFF"/>
            <w:noWrap/>
            <w:vAlign w:val="center"/>
          </w:tcPr>
          <w:p w14:paraId="1FF12DE2">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ACC53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C0C0C0"/>
            <w:noWrap/>
            <w:vAlign w:val="center"/>
          </w:tcPr>
          <w:p w14:paraId="1C2691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43</w:t>
            </w:r>
          </w:p>
        </w:tc>
        <w:tc>
          <w:tcPr>
            <w:tcW w:w="0" w:type="auto"/>
            <w:tcBorders>
              <w:top w:val="nil"/>
              <w:left w:val="nil"/>
              <w:bottom w:val="single" w:color="000000" w:sz="4" w:space="0"/>
              <w:right w:val="single" w:color="000000" w:sz="4" w:space="0"/>
            </w:tcBorders>
            <w:shd w:val="clear" w:color="auto" w:fill="FFFFFF"/>
            <w:noWrap/>
            <w:vAlign w:val="center"/>
          </w:tcPr>
          <w:p w14:paraId="158273D7">
            <w:pPr>
              <w:jc w:val="right"/>
              <w:rPr>
                <w:rFonts w:hint="eastAsia" w:ascii="宋体" w:hAnsi="宋体" w:eastAsia="宋体" w:cs="宋体"/>
                <w:i w:val="0"/>
                <w:iCs w:val="0"/>
                <w:color w:val="000000" w:themeColor="text1"/>
                <w:sz w:val="21"/>
                <w:szCs w:val="21"/>
                <w:u w:val="none"/>
              </w:rPr>
            </w:pPr>
          </w:p>
        </w:tc>
      </w:tr>
      <w:tr w14:paraId="0F5F5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D019C0C">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DA1A6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13</w:t>
            </w:r>
          </w:p>
        </w:tc>
        <w:tc>
          <w:tcPr>
            <w:tcW w:w="0" w:type="auto"/>
            <w:tcBorders>
              <w:top w:val="nil"/>
              <w:left w:val="nil"/>
              <w:bottom w:val="single" w:color="000000" w:sz="4" w:space="0"/>
              <w:right w:val="single" w:color="000000" w:sz="4" w:space="0"/>
            </w:tcBorders>
            <w:shd w:val="clear" w:color="auto" w:fill="FFFFFF"/>
            <w:noWrap/>
            <w:vAlign w:val="center"/>
          </w:tcPr>
          <w:p w14:paraId="0D434F2C">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E544C1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C0C0C0"/>
            <w:noWrap/>
            <w:vAlign w:val="center"/>
          </w:tcPr>
          <w:p w14:paraId="42FE9DA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44</w:t>
            </w:r>
          </w:p>
        </w:tc>
        <w:tc>
          <w:tcPr>
            <w:tcW w:w="0" w:type="auto"/>
            <w:tcBorders>
              <w:top w:val="nil"/>
              <w:left w:val="nil"/>
              <w:bottom w:val="single" w:color="000000" w:sz="4" w:space="0"/>
              <w:right w:val="single" w:color="000000" w:sz="4" w:space="0"/>
            </w:tcBorders>
            <w:shd w:val="clear" w:color="auto" w:fill="FFFFFF"/>
            <w:noWrap/>
            <w:vAlign w:val="center"/>
          </w:tcPr>
          <w:p w14:paraId="160DDB90">
            <w:pPr>
              <w:jc w:val="right"/>
              <w:rPr>
                <w:rFonts w:hint="eastAsia" w:ascii="宋体" w:hAnsi="宋体" w:eastAsia="宋体" w:cs="宋体"/>
                <w:i w:val="0"/>
                <w:iCs w:val="0"/>
                <w:color w:val="000000" w:themeColor="text1"/>
                <w:sz w:val="21"/>
                <w:szCs w:val="21"/>
                <w:u w:val="none"/>
              </w:rPr>
            </w:pPr>
          </w:p>
        </w:tc>
      </w:tr>
      <w:tr w14:paraId="6CF4E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79B11FC">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FDB17F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14</w:t>
            </w:r>
          </w:p>
        </w:tc>
        <w:tc>
          <w:tcPr>
            <w:tcW w:w="0" w:type="auto"/>
            <w:tcBorders>
              <w:top w:val="nil"/>
              <w:left w:val="nil"/>
              <w:bottom w:val="single" w:color="000000" w:sz="4" w:space="0"/>
              <w:right w:val="single" w:color="000000" w:sz="4" w:space="0"/>
            </w:tcBorders>
            <w:shd w:val="clear" w:color="auto" w:fill="FFFFFF"/>
            <w:noWrap/>
            <w:vAlign w:val="center"/>
          </w:tcPr>
          <w:p w14:paraId="1040B495">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D95865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C0C0C0"/>
            <w:noWrap/>
            <w:vAlign w:val="center"/>
          </w:tcPr>
          <w:p w14:paraId="0C711B5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45</w:t>
            </w:r>
          </w:p>
        </w:tc>
        <w:tc>
          <w:tcPr>
            <w:tcW w:w="0" w:type="auto"/>
            <w:tcBorders>
              <w:top w:val="nil"/>
              <w:left w:val="nil"/>
              <w:bottom w:val="single" w:color="000000" w:sz="4" w:space="0"/>
              <w:right w:val="single" w:color="000000" w:sz="4" w:space="0"/>
            </w:tcBorders>
            <w:shd w:val="clear" w:color="auto" w:fill="FFFFFF"/>
            <w:noWrap/>
            <w:vAlign w:val="center"/>
          </w:tcPr>
          <w:p w14:paraId="48010042">
            <w:pPr>
              <w:jc w:val="right"/>
              <w:rPr>
                <w:rFonts w:hint="eastAsia" w:ascii="宋体" w:hAnsi="宋体" w:eastAsia="宋体" w:cs="宋体"/>
                <w:i w:val="0"/>
                <w:iCs w:val="0"/>
                <w:color w:val="000000" w:themeColor="text1"/>
                <w:sz w:val="21"/>
                <w:szCs w:val="21"/>
                <w:u w:val="none"/>
              </w:rPr>
            </w:pPr>
          </w:p>
        </w:tc>
      </w:tr>
      <w:tr w14:paraId="0C7D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6FFE365">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DAFC0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15</w:t>
            </w:r>
          </w:p>
        </w:tc>
        <w:tc>
          <w:tcPr>
            <w:tcW w:w="0" w:type="auto"/>
            <w:tcBorders>
              <w:top w:val="nil"/>
              <w:left w:val="nil"/>
              <w:bottom w:val="single" w:color="000000" w:sz="4" w:space="0"/>
              <w:right w:val="single" w:color="000000" w:sz="4" w:space="0"/>
            </w:tcBorders>
            <w:shd w:val="clear" w:color="auto" w:fill="FFFFFF"/>
            <w:noWrap/>
            <w:vAlign w:val="center"/>
          </w:tcPr>
          <w:p w14:paraId="1D8C78C6">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F5953D">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C0C0C0"/>
            <w:noWrap/>
            <w:vAlign w:val="center"/>
          </w:tcPr>
          <w:p w14:paraId="2BEC2DA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46</w:t>
            </w:r>
          </w:p>
        </w:tc>
        <w:tc>
          <w:tcPr>
            <w:tcW w:w="0" w:type="auto"/>
            <w:tcBorders>
              <w:top w:val="nil"/>
              <w:left w:val="nil"/>
              <w:bottom w:val="single" w:color="000000" w:sz="4" w:space="0"/>
              <w:right w:val="single" w:color="000000" w:sz="4" w:space="0"/>
            </w:tcBorders>
            <w:shd w:val="clear" w:color="auto" w:fill="FFFFFF"/>
            <w:noWrap/>
            <w:vAlign w:val="center"/>
          </w:tcPr>
          <w:p w14:paraId="2F7F5973">
            <w:pPr>
              <w:jc w:val="right"/>
              <w:rPr>
                <w:rFonts w:hint="eastAsia" w:ascii="宋体" w:hAnsi="宋体" w:eastAsia="宋体" w:cs="宋体"/>
                <w:i w:val="0"/>
                <w:iCs w:val="0"/>
                <w:color w:val="000000" w:themeColor="text1"/>
                <w:sz w:val="21"/>
                <w:szCs w:val="21"/>
                <w:u w:val="none"/>
              </w:rPr>
            </w:pPr>
          </w:p>
        </w:tc>
      </w:tr>
      <w:tr w14:paraId="7F3A7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9793E6B">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AE7E55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16</w:t>
            </w:r>
          </w:p>
        </w:tc>
        <w:tc>
          <w:tcPr>
            <w:tcW w:w="0" w:type="auto"/>
            <w:tcBorders>
              <w:top w:val="nil"/>
              <w:left w:val="nil"/>
              <w:bottom w:val="single" w:color="000000" w:sz="4" w:space="0"/>
              <w:right w:val="single" w:color="000000" w:sz="4" w:space="0"/>
            </w:tcBorders>
            <w:shd w:val="clear" w:color="auto" w:fill="FFFFFF"/>
            <w:noWrap/>
            <w:vAlign w:val="center"/>
          </w:tcPr>
          <w:p w14:paraId="024833AA">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2F2B65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C0C0C0"/>
            <w:noWrap/>
            <w:vAlign w:val="center"/>
          </w:tcPr>
          <w:p w14:paraId="000DC70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47</w:t>
            </w:r>
          </w:p>
        </w:tc>
        <w:tc>
          <w:tcPr>
            <w:tcW w:w="0" w:type="auto"/>
            <w:tcBorders>
              <w:top w:val="nil"/>
              <w:left w:val="nil"/>
              <w:bottom w:val="single" w:color="000000" w:sz="4" w:space="0"/>
              <w:right w:val="single" w:color="000000" w:sz="4" w:space="0"/>
            </w:tcBorders>
            <w:shd w:val="clear" w:color="auto" w:fill="FFFFFF"/>
            <w:noWrap/>
            <w:vAlign w:val="center"/>
          </w:tcPr>
          <w:p w14:paraId="3FC9666E">
            <w:pPr>
              <w:jc w:val="right"/>
              <w:rPr>
                <w:rFonts w:hint="eastAsia" w:ascii="宋体" w:hAnsi="宋体" w:eastAsia="宋体" w:cs="宋体"/>
                <w:i w:val="0"/>
                <w:iCs w:val="0"/>
                <w:color w:val="000000" w:themeColor="text1"/>
                <w:sz w:val="21"/>
                <w:szCs w:val="21"/>
                <w:u w:val="none"/>
              </w:rPr>
            </w:pPr>
          </w:p>
        </w:tc>
      </w:tr>
      <w:tr w14:paraId="563A3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206FBFA">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D0666E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17</w:t>
            </w:r>
          </w:p>
        </w:tc>
        <w:tc>
          <w:tcPr>
            <w:tcW w:w="0" w:type="auto"/>
            <w:tcBorders>
              <w:top w:val="nil"/>
              <w:left w:val="nil"/>
              <w:bottom w:val="single" w:color="000000" w:sz="4" w:space="0"/>
              <w:right w:val="single" w:color="000000" w:sz="4" w:space="0"/>
            </w:tcBorders>
            <w:shd w:val="clear" w:color="auto" w:fill="FFFFFF"/>
            <w:noWrap/>
            <w:vAlign w:val="center"/>
          </w:tcPr>
          <w:p w14:paraId="4E41DE1F">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374C03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C0C0C0"/>
            <w:noWrap/>
            <w:vAlign w:val="center"/>
          </w:tcPr>
          <w:p w14:paraId="52EBD15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48</w:t>
            </w:r>
          </w:p>
        </w:tc>
        <w:tc>
          <w:tcPr>
            <w:tcW w:w="0" w:type="auto"/>
            <w:tcBorders>
              <w:top w:val="nil"/>
              <w:left w:val="nil"/>
              <w:bottom w:val="single" w:color="000000" w:sz="4" w:space="0"/>
              <w:right w:val="single" w:color="000000" w:sz="4" w:space="0"/>
            </w:tcBorders>
            <w:shd w:val="clear" w:color="auto" w:fill="FFFFFF"/>
            <w:noWrap/>
            <w:vAlign w:val="center"/>
          </w:tcPr>
          <w:p w14:paraId="38A903F3">
            <w:pPr>
              <w:jc w:val="right"/>
              <w:rPr>
                <w:rFonts w:hint="eastAsia" w:ascii="宋体" w:hAnsi="宋体" w:eastAsia="宋体" w:cs="宋体"/>
                <w:i w:val="0"/>
                <w:iCs w:val="0"/>
                <w:color w:val="000000" w:themeColor="text1"/>
                <w:sz w:val="21"/>
                <w:szCs w:val="21"/>
                <w:u w:val="none"/>
              </w:rPr>
            </w:pPr>
          </w:p>
        </w:tc>
      </w:tr>
      <w:tr w14:paraId="08B8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EAC15DB">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FF57A6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18</w:t>
            </w:r>
          </w:p>
        </w:tc>
        <w:tc>
          <w:tcPr>
            <w:tcW w:w="0" w:type="auto"/>
            <w:tcBorders>
              <w:top w:val="nil"/>
              <w:left w:val="nil"/>
              <w:bottom w:val="single" w:color="000000" w:sz="4" w:space="0"/>
              <w:right w:val="single" w:color="000000" w:sz="4" w:space="0"/>
            </w:tcBorders>
            <w:shd w:val="clear" w:color="auto" w:fill="FFFFFF"/>
            <w:noWrap/>
            <w:vAlign w:val="center"/>
          </w:tcPr>
          <w:p w14:paraId="1718DC7B">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0D5BAA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C0C0C0"/>
            <w:noWrap/>
            <w:vAlign w:val="center"/>
          </w:tcPr>
          <w:p w14:paraId="26C4878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49</w:t>
            </w:r>
          </w:p>
        </w:tc>
        <w:tc>
          <w:tcPr>
            <w:tcW w:w="0" w:type="auto"/>
            <w:tcBorders>
              <w:top w:val="nil"/>
              <w:left w:val="nil"/>
              <w:bottom w:val="single" w:color="000000" w:sz="4" w:space="0"/>
              <w:right w:val="single" w:color="000000" w:sz="4" w:space="0"/>
            </w:tcBorders>
            <w:shd w:val="clear" w:color="auto" w:fill="FFFFFF"/>
            <w:noWrap/>
            <w:vAlign w:val="center"/>
          </w:tcPr>
          <w:p w14:paraId="3F2A40B9">
            <w:pPr>
              <w:jc w:val="right"/>
              <w:rPr>
                <w:rFonts w:hint="eastAsia" w:ascii="宋体" w:hAnsi="宋体" w:eastAsia="宋体" w:cs="宋体"/>
                <w:i w:val="0"/>
                <w:iCs w:val="0"/>
                <w:color w:val="000000" w:themeColor="text1"/>
                <w:sz w:val="21"/>
                <w:szCs w:val="21"/>
                <w:u w:val="none"/>
              </w:rPr>
            </w:pPr>
          </w:p>
        </w:tc>
      </w:tr>
      <w:tr w14:paraId="1CCD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9C51D5E">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075E5C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19</w:t>
            </w:r>
          </w:p>
        </w:tc>
        <w:tc>
          <w:tcPr>
            <w:tcW w:w="0" w:type="auto"/>
            <w:tcBorders>
              <w:top w:val="nil"/>
              <w:left w:val="nil"/>
              <w:bottom w:val="single" w:color="000000" w:sz="4" w:space="0"/>
              <w:right w:val="single" w:color="000000" w:sz="4" w:space="0"/>
            </w:tcBorders>
            <w:shd w:val="clear" w:color="auto" w:fill="FFFFFF"/>
            <w:noWrap/>
            <w:vAlign w:val="center"/>
          </w:tcPr>
          <w:p w14:paraId="4C683AA7">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A1933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3A2814E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50</w:t>
            </w:r>
          </w:p>
        </w:tc>
        <w:tc>
          <w:tcPr>
            <w:tcW w:w="0" w:type="auto"/>
            <w:tcBorders>
              <w:top w:val="nil"/>
              <w:left w:val="nil"/>
              <w:bottom w:val="single" w:color="000000" w:sz="4" w:space="0"/>
              <w:right w:val="single" w:color="000000" w:sz="4" w:space="0"/>
            </w:tcBorders>
            <w:shd w:val="clear" w:color="auto" w:fill="FFFFFF"/>
            <w:noWrap/>
            <w:vAlign w:val="center"/>
          </w:tcPr>
          <w:p w14:paraId="0CFA51E1">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30.66</w:t>
            </w:r>
          </w:p>
        </w:tc>
      </w:tr>
      <w:tr w14:paraId="6C5A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AB62450">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88671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20</w:t>
            </w:r>
          </w:p>
        </w:tc>
        <w:tc>
          <w:tcPr>
            <w:tcW w:w="0" w:type="auto"/>
            <w:tcBorders>
              <w:top w:val="nil"/>
              <w:left w:val="nil"/>
              <w:bottom w:val="single" w:color="000000" w:sz="4" w:space="0"/>
              <w:right w:val="single" w:color="000000" w:sz="4" w:space="0"/>
            </w:tcBorders>
            <w:shd w:val="clear" w:color="auto" w:fill="FFFFFF"/>
            <w:noWrap/>
            <w:vAlign w:val="center"/>
          </w:tcPr>
          <w:p w14:paraId="5B3F9FF7">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3B0890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C0C0C0"/>
            <w:noWrap/>
            <w:vAlign w:val="center"/>
          </w:tcPr>
          <w:p w14:paraId="47938EB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51</w:t>
            </w:r>
          </w:p>
        </w:tc>
        <w:tc>
          <w:tcPr>
            <w:tcW w:w="0" w:type="auto"/>
            <w:tcBorders>
              <w:top w:val="nil"/>
              <w:left w:val="nil"/>
              <w:bottom w:val="single" w:color="000000" w:sz="4" w:space="0"/>
              <w:right w:val="single" w:color="000000" w:sz="4" w:space="0"/>
            </w:tcBorders>
            <w:shd w:val="clear" w:color="auto" w:fill="FFFFFF"/>
            <w:noWrap/>
            <w:vAlign w:val="center"/>
          </w:tcPr>
          <w:p w14:paraId="2D7F42B8">
            <w:pPr>
              <w:jc w:val="right"/>
              <w:rPr>
                <w:rFonts w:hint="eastAsia" w:ascii="宋体" w:hAnsi="宋体" w:eastAsia="宋体" w:cs="宋体"/>
                <w:i w:val="0"/>
                <w:iCs w:val="0"/>
                <w:color w:val="000000" w:themeColor="text1"/>
                <w:sz w:val="21"/>
                <w:szCs w:val="21"/>
                <w:u w:val="none"/>
              </w:rPr>
            </w:pPr>
          </w:p>
        </w:tc>
      </w:tr>
      <w:tr w14:paraId="2E30D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24BD6F4">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1C969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21</w:t>
            </w:r>
          </w:p>
        </w:tc>
        <w:tc>
          <w:tcPr>
            <w:tcW w:w="0" w:type="auto"/>
            <w:tcBorders>
              <w:top w:val="nil"/>
              <w:left w:val="nil"/>
              <w:bottom w:val="single" w:color="000000" w:sz="4" w:space="0"/>
              <w:right w:val="single" w:color="000000" w:sz="4" w:space="0"/>
            </w:tcBorders>
            <w:shd w:val="clear" w:color="auto" w:fill="FFFFFF"/>
            <w:noWrap/>
            <w:vAlign w:val="center"/>
          </w:tcPr>
          <w:p w14:paraId="7E99A996">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CCE735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C0C0C0"/>
            <w:noWrap/>
            <w:vAlign w:val="center"/>
          </w:tcPr>
          <w:p w14:paraId="0D1B7CD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52</w:t>
            </w:r>
          </w:p>
        </w:tc>
        <w:tc>
          <w:tcPr>
            <w:tcW w:w="0" w:type="auto"/>
            <w:tcBorders>
              <w:top w:val="nil"/>
              <w:left w:val="nil"/>
              <w:bottom w:val="single" w:color="000000" w:sz="4" w:space="0"/>
              <w:right w:val="single" w:color="000000" w:sz="4" w:space="0"/>
            </w:tcBorders>
            <w:shd w:val="clear" w:color="auto" w:fill="FFFFFF"/>
            <w:noWrap/>
            <w:vAlign w:val="center"/>
          </w:tcPr>
          <w:p w14:paraId="68FE3B47">
            <w:pPr>
              <w:jc w:val="right"/>
              <w:rPr>
                <w:rFonts w:hint="eastAsia" w:ascii="宋体" w:hAnsi="宋体" w:eastAsia="宋体" w:cs="宋体"/>
                <w:i w:val="0"/>
                <w:iCs w:val="0"/>
                <w:color w:val="000000" w:themeColor="text1"/>
                <w:sz w:val="21"/>
                <w:szCs w:val="21"/>
                <w:u w:val="none"/>
              </w:rPr>
            </w:pPr>
          </w:p>
        </w:tc>
      </w:tr>
      <w:tr w14:paraId="21B18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F8995DA">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414D7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22</w:t>
            </w:r>
          </w:p>
        </w:tc>
        <w:tc>
          <w:tcPr>
            <w:tcW w:w="0" w:type="auto"/>
            <w:tcBorders>
              <w:top w:val="nil"/>
              <w:left w:val="nil"/>
              <w:bottom w:val="single" w:color="000000" w:sz="4" w:space="0"/>
              <w:right w:val="single" w:color="000000" w:sz="4" w:space="0"/>
            </w:tcBorders>
            <w:shd w:val="clear" w:color="auto" w:fill="FFFFFF"/>
            <w:noWrap/>
            <w:vAlign w:val="center"/>
          </w:tcPr>
          <w:p w14:paraId="520FEB95">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5639F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14:paraId="28688AE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53</w:t>
            </w:r>
          </w:p>
        </w:tc>
        <w:tc>
          <w:tcPr>
            <w:tcW w:w="0" w:type="auto"/>
            <w:tcBorders>
              <w:top w:val="nil"/>
              <w:left w:val="nil"/>
              <w:bottom w:val="single" w:color="000000" w:sz="4" w:space="0"/>
              <w:right w:val="single" w:color="000000" w:sz="4" w:space="0"/>
            </w:tcBorders>
            <w:shd w:val="clear" w:color="auto" w:fill="FFFFFF"/>
            <w:noWrap/>
            <w:vAlign w:val="center"/>
          </w:tcPr>
          <w:p w14:paraId="1B7F7ED5">
            <w:pPr>
              <w:jc w:val="right"/>
              <w:rPr>
                <w:rFonts w:hint="eastAsia" w:ascii="宋体" w:hAnsi="宋体" w:eastAsia="宋体" w:cs="宋体"/>
                <w:i w:val="0"/>
                <w:iCs w:val="0"/>
                <w:color w:val="000000" w:themeColor="text1"/>
                <w:sz w:val="21"/>
                <w:szCs w:val="21"/>
                <w:u w:val="none"/>
              </w:rPr>
            </w:pPr>
          </w:p>
        </w:tc>
      </w:tr>
      <w:tr w14:paraId="4210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A87DFDF">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B8107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23</w:t>
            </w:r>
          </w:p>
        </w:tc>
        <w:tc>
          <w:tcPr>
            <w:tcW w:w="0" w:type="auto"/>
            <w:tcBorders>
              <w:top w:val="nil"/>
              <w:left w:val="nil"/>
              <w:bottom w:val="single" w:color="000000" w:sz="4" w:space="0"/>
              <w:right w:val="single" w:color="000000" w:sz="4" w:space="0"/>
            </w:tcBorders>
            <w:shd w:val="clear" w:color="auto" w:fill="FFFFFF"/>
            <w:noWrap/>
            <w:vAlign w:val="center"/>
          </w:tcPr>
          <w:p w14:paraId="26904A2C">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8784A5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C0C0C0"/>
            <w:noWrap/>
            <w:vAlign w:val="center"/>
          </w:tcPr>
          <w:p w14:paraId="05D508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54</w:t>
            </w:r>
          </w:p>
        </w:tc>
        <w:tc>
          <w:tcPr>
            <w:tcW w:w="0" w:type="auto"/>
            <w:tcBorders>
              <w:top w:val="nil"/>
              <w:left w:val="nil"/>
              <w:bottom w:val="single" w:color="000000" w:sz="4" w:space="0"/>
              <w:right w:val="single" w:color="000000" w:sz="4" w:space="0"/>
            </w:tcBorders>
            <w:shd w:val="clear" w:color="auto" w:fill="FFFFFF"/>
            <w:noWrap/>
            <w:vAlign w:val="center"/>
          </w:tcPr>
          <w:p w14:paraId="7B749AF6">
            <w:pPr>
              <w:jc w:val="right"/>
              <w:rPr>
                <w:rFonts w:hint="eastAsia" w:ascii="宋体" w:hAnsi="宋体" w:eastAsia="宋体" w:cs="宋体"/>
                <w:i w:val="0"/>
                <w:iCs w:val="0"/>
                <w:color w:val="000000" w:themeColor="text1"/>
                <w:sz w:val="21"/>
                <w:szCs w:val="21"/>
                <w:u w:val="none"/>
              </w:rPr>
            </w:pPr>
          </w:p>
        </w:tc>
      </w:tr>
      <w:tr w14:paraId="2FCD5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2506C09">
            <w:pPr>
              <w:jc w:val="center"/>
              <w:rPr>
                <w:rFonts w:hint="eastAsia" w:ascii="宋体" w:hAnsi="宋体" w:eastAsia="宋体" w:cs="宋体"/>
                <w:b/>
                <w:bCs/>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33FA2D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24</w:t>
            </w:r>
          </w:p>
        </w:tc>
        <w:tc>
          <w:tcPr>
            <w:tcW w:w="0" w:type="auto"/>
            <w:tcBorders>
              <w:top w:val="nil"/>
              <w:left w:val="nil"/>
              <w:bottom w:val="single" w:color="000000" w:sz="4" w:space="0"/>
              <w:right w:val="single" w:color="000000" w:sz="4" w:space="0"/>
            </w:tcBorders>
            <w:shd w:val="clear" w:color="auto" w:fill="FFFFFF"/>
            <w:noWrap/>
            <w:vAlign w:val="center"/>
          </w:tcPr>
          <w:p w14:paraId="10EF1D7A">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64929F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C0C0C0"/>
            <w:noWrap/>
            <w:vAlign w:val="center"/>
          </w:tcPr>
          <w:p w14:paraId="3514417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55</w:t>
            </w:r>
          </w:p>
        </w:tc>
        <w:tc>
          <w:tcPr>
            <w:tcW w:w="0" w:type="auto"/>
            <w:tcBorders>
              <w:top w:val="nil"/>
              <w:left w:val="nil"/>
              <w:bottom w:val="single" w:color="000000" w:sz="4" w:space="0"/>
              <w:right w:val="single" w:color="000000" w:sz="4" w:space="0"/>
            </w:tcBorders>
            <w:shd w:val="clear" w:color="auto" w:fill="FFFFFF"/>
            <w:noWrap/>
            <w:vAlign w:val="center"/>
          </w:tcPr>
          <w:p w14:paraId="539ED293">
            <w:pPr>
              <w:jc w:val="right"/>
              <w:rPr>
                <w:rFonts w:hint="eastAsia" w:ascii="宋体" w:hAnsi="宋体" w:eastAsia="宋体" w:cs="宋体"/>
                <w:i w:val="0"/>
                <w:iCs w:val="0"/>
                <w:color w:val="000000" w:themeColor="text1"/>
                <w:sz w:val="21"/>
                <w:szCs w:val="21"/>
                <w:u w:val="none"/>
              </w:rPr>
            </w:pPr>
          </w:p>
        </w:tc>
      </w:tr>
      <w:tr w14:paraId="18727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73AD384">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B9BECC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25</w:t>
            </w:r>
          </w:p>
        </w:tc>
        <w:tc>
          <w:tcPr>
            <w:tcW w:w="0" w:type="auto"/>
            <w:tcBorders>
              <w:top w:val="nil"/>
              <w:left w:val="nil"/>
              <w:bottom w:val="single" w:color="000000" w:sz="4" w:space="0"/>
              <w:right w:val="single" w:color="000000" w:sz="4" w:space="0"/>
            </w:tcBorders>
            <w:shd w:val="clear" w:color="auto" w:fill="FFFFFF"/>
            <w:noWrap/>
            <w:vAlign w:val="center"/>
          </w:tcPr>
          <w:p w14:paraId="705D72CD">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5A04E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C0C0C0"/>
            <w:noWrap/>
            <w:vAlign w:val="center"/>
          </w:tcPr>
          <w:p w14:paraId="3DB0E42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56</w:t>
            </w:r>
          </w:p>
        </w:tc>
        <w:tc>
          <w:tcPr>
            <w:tcW w:w="0" w:type="auto"/>
            <w:tcBorders>
              <w:top w:val="nil"/>
              <w:left w:val="nil"/>
              <w:bottom w:val="single" w:color="000000" w:sz="4" w:space="0"/>
              <w:right w:val="single" w:color="000000" w:sz="4" w:space="0"/>
            </w:tcBorders>
            <w:shd w:val="clear" w:color="auto" w:fill="FFFFFF"/>
            <w:noWrap/>
            <w:vAlign w:val="center"/>
          </w:tcPr>
          <w:p w14:paraId="29BA624A">
            <w:pPr>
              <w:jc w:val="right"/>
              <w:rPr>
                <w:rFonts w:hint="eastAsia" w:ascii="宋体" w:hAnsi="宋体" w:eastAsia="宋体" w:cs="宋体"/>
                <w:i w:val="0"/>
                <w:iCs w:val="0"/>
                <w:color w:val="000000" w:themeColor="text1"/>
                <w:sz w:val="21"/>
                <w:szCs w:val="21"/>
                <w:u w:val="none"/>
              </w:rPr>
            </w:pPr>
          </w:p>
        </w:tc>
      </w:tr>
      <w:tr w14:paraId="36122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80532BC">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261A21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26</w:t>
            </w:r>
          </w:p>
        </w:tc>
        <w:tc>
          <w:tcPr>
            <w:tcW w:w="0" w:type="auto"/>
            <w:tcBorders>
              <w:top w:val="nil"/>
              <w:left w:val="nil"/>
              <w:bottom w:val="single" w:color="000000" w:sz="4" w:space="0"/>
              <w:right w:val="single" w:color="000000" w:sz="4" w:space="0"/>
            </w:tcBorders>
            <w:shd w:val="clear" w:color="auto" w:fill="FFFFFF"/>
            <w:noWrap/>
            <w:vAlign w:val="center"/>
          </w:tcPr>
          <w:p w14:paraId="22FAEAF5">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BEBB6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C0C0C0"/>
            <w:noWrap/>
            <w:vAlign w:val="center"/>
          </w:tcPr>
          <w:p w14:paraId="0FD7A22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57</w:t>
            </w:r>
          </w:p>
        </w:tc>
        <w:tc>
          <w:tcPr>
            <w:tcW w:w="0" w:type="auto"/>
            <w:tcBorders>
              <w:top w:val="nil"/>
              <w:left w:val="nil"/>
              <w:bottom w:val="single" w:color="000000" w:sz="4" w:space="0"/>
              <w:right w:val="single" w:color="000000" w:sz="4" w:space="0"/>
            </w:tcBorders>
            <w:shd w:val="clear" w:color="auto" w:fill="FFFFFF"/>
            <w:noWrap/>
            <w:vAlign w:val="center"/>
          </w:tcPr>
          <w:p w14:paraId="69395B40">
            <w:pPr>
              <w:jc w:val="right"/>
              <w:rPr>
                <w:rFonts w:hint="eastAsia" w:ascii="宋体" w:hAnsi="宋体" w:eastAsia="宋体" w:cs="宋体"/>
                <w:i w:val="0"/>
                <w:iCs w:val="0"/>
                <w:color w:val="000000" w:themeColor="text1"/>
                <w:sz w:val="21"/>
                <w:szCs w:val="21"/>
                <w:u w:val="none"/>
              </w:rPr>
            </w:pPr>
          </w:p>
        </w:tc>
      </w:tr>
      <w:tr w14:paraId="1E859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8BB8EB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rPr>
            </w:pPr>
            <w:r>
              <w:rPr>
                <w:rFonts w:hint="eastAsia" w:ascii="宋体" w:hAnsi="宋体" w:eastAsia="宋体" w:cs="宋体"/>
                <w:b/>
                <w:bCs/>
                <w:i w:val="0"/>
                <w:iCs w:val="0"/>
                <w:color w:val="000000" w:themeColor="text1"/>
                <w:kern w:val="0"/>
                <w:sz w:val="21"/>
                <w:szCs w:val="21"/>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C0C0C0"/>
            <w:noWrap/>
            <w:vAlign w:val="center"/>
          </w:tcPr>
          <w:p w14:paraId="6CAF42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27</w:t>
            </w:r>
          </w:p>
        </w:tc>
        <w:tc>
          <w:tcPr>
            <w:tcW w:w="0" w:type="auto"/>
            <w:tcBorders>
              <w:top w:val="nil"/>
              <w:left w:val="nil"/>
              <w:bottom w:val="single" w:color="000000" w:sz="4" w:space="0"/>
              <w:right w:val="single" w:color="000000" w:sz="4" w:space="0"/>
            </w:tcBorders>
            <w:shd w:val="clear" w:color="auto" w:fill="FFFFFF"/>
            <w:noWrap/>
            <w:vAlign w:val="center"/>
          </w:tcPr>
          <w:p w14:paraId="31D5EB2E">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599.69</w:t>
            </w:r>
          </w:p>
        </w:tc>
        <w:tc>
          <w:tcPr>
            <w:tcW w:w="0" w:type="auto"/>
            <w:tcBorders>
              <w:top w:val="nil"/>
              <w:left w:val="nil"/>
              <w:bottom w:val="single" w:color="000000" w:sz="4" w:space="0"/>
              <w:right w:val="single" w:color="000000" w:sz="4" w:space="0"/>
            </w:tcBorders>
            <w:shd w:val="clear" w:color="auto" w:fill="C0C0C0"/>
            <w:noWrap/>
            <w:vAlign w:val="center"/>
          </w:tcPr>
          <w:p w14:paraId="69C2E13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rPr>
            </w:pPr>
            <w:r>
              <w:rPr>
                <w:rFonts w:hint="eastAsia" w:ascii="宋体" w:hAnsi="宋体" w:eastAsia="宋体" w:cs="宋体"/>
                <w:b/>
                <w:bCs/>
                <w:i w:val="0"/>
                <w:iCs w:val="0"/>
                <w:color w:val="000000" w:themeColor="text1"/>
                <w:kern w:val="0"/>
                <w:sz w:val="21"/>
                <w:szCs w:val="21"/>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14:paraId="003CCCA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58</w:t>
            </w:r>
          </w:p>
        </w:tc>
        <w:tc>
          <w:tcPr>
            <w:tcW w:w="0" w:type="auto"/>
            <w:tcBorders>
              <w:top w:val="nil"/>
              <w:left w:val="nil"/>
              <w:bottom w:val="single" w:color="000000" w:sz="4" w:space="0"/>
              <w:right w:val="single" w:color="000000" w:sz="4" w:space="0"/>
            </w:tcBorders>
            <w:shd w:val="clear" w:color="auto" w:fill="FFFFFF"/>
            <w:noWrap/>
            <w:vAlign w:val="center"/>
          </w:tcPr>
          <w:p w14:paraId="3CF10D56">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752.76</w:t>
            </w:r>
          </w:p>
        </w:tc>
      </w:tr>
      <w:tr w14:paraId="068E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E35E20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C0C0C0"/>
            <w:noWrap/>
            <w:vAlign w:val="center"/>
          </w:tcPr>
          <w:p w14:paraId="6C694A1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28</w:t>
            </w:r>
          </w:p>
        </w:tc>
        <w:tc>
          <w:tcPr>
            <w:tcW w:w="0" w:type="auto"/>
            <w:tcBorders>
              <w:top w:val="nil"/>
              <w:left w:val="nil"/>
              <w:bottom w:val="single" w:color="000000" w:sz="4" w:space="0"/>
              <w:right w:val="single" w:color="000000" w:sz="4" w:space="0"/>
            </w:tcBorders>
            <w:shd w:val="clear" w:color="auto" w:fill="FFFFFF"/>
            <w:noWrap/>
            <w:vAlign w:val="center"/>
          </w:tcPr>
          <w:p w14:paraId="340A1008">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69012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C0C0C0"/>
            <w:noWrap/>
            <w:vAlign w:val="center"/>
          </w:tcPr>
          <w:p w14:paraId="2B09C5D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59</w:t>
            </w:r>
          </w:p>
        </w:tc>
        <w:tc>
          <w:tcPr>
            <w:tcW w:w="0" w:type="auto"/>
            <w:tcBorders>
              <w:top w:val="nil"/>
              <w:left w:val="nil"/>
              <w:bottom w:val="single" w:color="000000" w:sz="4" w:space="0"/>
              <w:right w:val="single" w:color="000000" w:sz="4" w:space="0"/>
            </w:tcBorders>
            <w:shd w:val="clear" w:color="auto" w:fill="FFFFFF"/>
            <w:noWrap/>
            <w:vAlign w:val="center"/>
          </w:tcPr>
          <w:p w14:paraId="031F78FF">
            <w:pPr>
              <w:jc w:val="right"/>
              <w:rPr>
                <w:rFonts w:hint="eastAsia" w:ascii="宋体" w:hAnsi="宋体" w:eastAsia="宋体" w:cs="宋体"/>
                <w:i w:val="0"/>
                <w:iCs w:val="0"/>
                <w:color w:val="000000" w:themeColor="text1"/>
                <w:sz w:val="21"/>
                <w:szCs w:val="21"/>
                <w:u w:val="none"/>
              </w:rPr>
            </w:pPr>
          </w:p>
        </w:tc>
      </w:tr>
      <w:tr w14:paraId="79A2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40D880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C0C0C0"/>
            <w:noWrap/>
            <w:vAlign w:val="center"/>
          </w:tcPr>
          <w:p w14:paraId="269624F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29</w:t>
            </w:r>
          </w:p>
        </w:tc>
        <w:tc>
          <w:tcPr>
            <w:tcW w:w="0" w:type="auto"/>
            <w:tcBorders>
              <w:top w:val="nil"/>
              <w:left w:val="nil"/>
              <w:bottom w:val="single" w:color="000000" w:sz="4" w:space="0"/>
              <w:right w:val="single" w:color="000000" w:sz="4" w:space="0"/>
            </w:tcBorders>
            <w:shd w:val="clear" w:color="auto" w:fill="FFFFFF"/>
            <w:noWrap/>
            <w:vAlign w:val="center"/>
          </w:tcPr>
          <w:p w14:paraId="446D87A7">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153.07</w:t>
            </w:r>
          </w:p>
        </w:tc>
        <w:tc>
          <w:tcPr>
            <w:tcW w:w="0" w:type="auto"/>
            <w:tcBorders>
              <w:top w:val="nil"/>
              <w:left w:val="nil"/>
              <w:bottom w:val="single" w:color="000000" w:sz="4" w:space="0"/>
              <w:right w:val="single" w:color="000000" w:sz="4" w:space="0"/>
            </w:tcBorders>
            <w:shd w:val="clear" w:color="auto" w:fill="C0C0C0"/>
            <w:noWrap/>
            <w:vAlign w:val="center"/>
          </w:tcPr>
          <w:p w14:paraId="75AFFAF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C0C0C0"/>
            <w:noWrap/>
            <w:vAlign w:val="center"/>
          </w:tcPr>
          <w:p w14:paraId="10F635B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60</w:t>
            </w:r>
          </w:p>
        </w:tc>
        <w:tc>
          <w:tcPr>
            <w:tcW w:w="0" w:type="auto"/>
            <w:tcBorders>
              <w:top w:val="nil"/>
              <w:left w:val="nil"/>
              <w:bottom w:val="single" w:color="000000" w:sz="4" w:space="0"/>
              <w:right w:val="single" w:color="000000" w:sz="4" w:space="0"/>
            </w:tcBorders>
            <w:shd w:val="clear" w:color="auto" w:fill="FFFFFF"/>
            <w:noWrap/>
            <w:vAlign w:val="center"/>
          </w:tcPr>
          <w:p w14:paraId="12C06778">
            <w:pPr>
              <w:jc w:val="right"/>
              <w:rPr>
                <w:rFonts w:hint="eastAsia" w:ascii="宋体" w:hAnsi="宋体" w:eastAsia="宋体" w:cs="宋体"/>
                <w:i w:val="0"/>
                <w:iCs w:val="0"/>
                <w:color w:val="000000" w:themeColor="text1"/>
                <w:sz w:val="21"/>
                <w:szCs w:val="21"/>
                <w:u w:val="none"/>
              </w:rPr>
            </w:pPr>
          </w:p>
        </w:tc>
      </w:tr>
      <w:tr w14:paraId="216F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99B6026">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DBA17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30</w:t>
            </w:r>
          </w:p>
        </w:tc>
        <w:tc>
          <w:tcPr>
            <w:tcW w:w="0" w:type="auto"/>
            <w:tcBorders>
              <w:top w:val="nil"/>
              <w:left w:val="nil"/>
              <w:bottom w:val="single" w:color="000000" w:sz="4" w:space="0"/>
              <w:right w:val="single" w:color="000000" w:sz="4" w:space="0"/>
            </w:tcBorders>
            <w:shd w:val="clear" w:color="auto" w:fill="FFFFFF"/>
            <w:noWrap/>
            <w:vAlign w:val="center"/>
          </w:tcPr>
          <w:p w14:paraId="72036CBE">
            <w:pPr>
              <w:jc w:val="righ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DB3564">
            <w:pPr>
              <w:jc w:val="left"/>
              <w:rPr>
                <w:rFonts w:hint="eastAsia" w:ascii="宋体" w:hAnsi="宋体" w:eastAsia="宋体" w:cs="宋体"/>
                <w:i w:val="0"/>
                <w:iCs w:val="0"/>
                <w:color w:val="000000" w:themeColor="text1"/>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2336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61</w:t>
            </w:r>
          </w:p>
        </w:tc>
        <w:tc>
          <w:tcPr>
            <w:tcW w:w="0" w:type="auto"/>
            <w:tcBorders>
              <w:top w:val="nil"/>
              <w:left w:val="nil"/>
              <w:bottom w:val="single" w:color="000000" w:sz="4" w:space="0"/>
              <w:right w:val="single" w:color="000000" w:sz="4" w:space="0"/>
            </w:tcBorders>
            <w:shd w:val="clear" w:color="auto" w:fill="FFFFFF"/>
            <w:noWrap/>
            <w:vAlign w:val="center"/>
          </w:tcPr>
          <w:p w14:paraId="7D86A38B">
            <w:pPr>
              <w:jc w:val="left"/>
              <w:rPr>
                <w:rFonts w:hint="eastAsia" w:ascii="宋体" w:hAnsi="宋体" w:eastAsia="宋体" w:cs="宋体"/>
                <w:i w:val="0"/>
                <w:iCs w:val="0"/>
                <w:color w:val="000000" w:themeColor="text1"/>
                <w:sz w:val="21"/>
                <w:szCs w:val="21"/>
                <w:u w:val="none"/>
              </w:rPr>
            </w:pPr>
          </w:p>
        </w:tc>
      </w:tr>
      <w:tr w14:paraId="4A8E3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1C0ABA6">
            <w:pPr>
              <w:keepNext w:val="0"/>
              <w:keepLines w:val="0"/>
              <w:widowControl/>
              <w:suppressLineNumbers w:val="0"/>
              <w:jc w:val="both"/>
              <w:textAlignment w:val="center"/>
              <w:rPr>
                <w:rFonts w:hint="eastAsia" w:ascii="宋体" w:hAnsi="宋体" w:eastAsia="宋体" w:cs="宋体"/>
                <w:b/>
                <w:bCs/>
                <w:i w:val="0"/>
                <w:iCs w:val="0"/>
                <w:color w:val="000000" w:themeColor="text1"/>
                <w:sz w:val="21"/>
                <w:szCs w:val="21"/>
                <w:u w:val="none"/>
              </w:rPr>
            </w:pPr>
            <w:r>
              <w:rPr>
                <w:rFonts w:hint="eastAsia" w:ascii="宋体" w:hAnsi="宋体" w:eastAsia="宋体" w:cs="宋体"/>
                <w:b/>
                <w:bCs/>
                <w:i w:val="0"/>
                <w:iCs w:val="0"/>
                <w:color w:val="000000" w:themeColor="text1"/>
                <w:kern w:val="0"/>
                <w:sz w:val="21"/>
                <w:szCs w:val="21"/>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4B57ADF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31</w:t>
            </w:r>
          </w:p>
        </w:tc>
        <w:tc>
          <w:tcPr>
            <w:tcW w:w="0" w:type="auto"/>
            <w:tcBorders>
              <w:top w:val="nil"/>
              <w:left w:val="nil"/>
              <w:bottom w:val="single" w:color="000000" w:sz="4" w:space="0"/>
              <w:right w:val="single" w:color="000000" w:sz="4" w:space="0"/>
            </w:tcBorders>
            <w:shd w:val="clear" w:color="auto" w:fill="FFFFFF"/>
            <w:noWrap/>
            <w:vAlign w:val="center"/>
          </w:tcPr>
          <w:p w14:paraId="627A52F6">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752.76</w:t>
            </w:r>
          </w:p>
        </w:tc>
        <w:tc>
          <w:tcPr>
            <w:tcW w:w="0" w:type="auto"/>
            <w:tcBorders>
              <w:top w:val="nil"/>
              <w:left w:val="nil"/>
              <w:bottom w:val="single" w:color="000000" w:sz="4" w:space="0"/>
              <w:right w:val="single" w:color="000000" w:sz="4" w:space="0"/>
            </w:tcBorders>
            <w:shd w:val="clear" w:color="auto" w:fill="C0C0C0"/>
            <w:noWrap/>
            <w:vAlign w:val="center"/>
          </w:tcPr>
          <w:p w14:paraId="08091110">
            <w:pPr>
              <w:keepNext w:val="0"/>
              <w:keepLines w:val="0"/>
              <w:widowControl/>
              <w:suppressLineNumbers w:val="0"/>
              <w:jc w:val="both"/>
              <w:textAlignment w:val="center"/>
              <w:rPr>
                <w:rFonts w:hint="eastAsia" w:ascii="宋体" w:hAnsi="宋体" w:eastAsia="宋体" w:cs="宋体"/>
                <w:b/>
                <w:bCs/>
                <w:i w:val="0"/>
                <w:iCs w:val="0"/>
                <w:color w:val="000000" w:themeColor="text1"/>
                <w:sz w:val="21"/>
                <w:szCs w:val="21"/>
                <w:u w:val="none"/>
              </w:rPr>
            </w:pPr>
            <w:r>
              <w:rPr>
                <w:rFonts w:hint="eastAsia" w:ascii="宋体" w:hAnsi="宋体" w:eastAsia="宋体" w:cs="宋体"/>
                <w:b/>
                <w:bCs/>
                <w:i w:val="0"/>
                <w:iCs w:val="0"/>
                <w:color w:val="000000" w:themeColor="text1"/>
                <w:kern w:val="0"/>
                <w:sz w:val="21"/>
                <w:szCs w:val="21"/>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noWrap/>
            <w:vAlign w:val="center"/>
          </w:tcPr>
          <w:p w14:paraId="6C1099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62</w:t>
            </w:r>
          </w:p>
        </w:tc>
        <w:tc>
          <w:tcPr>
            <w:tcW w:w="0" w:type="auto"/>
            <w:tcBorders>
              <w:top w:val="nil"/>
              <w:left w:val="nil"/>
              <w:bottom w:val="single" w:color="000000" w:sz="4" w:space="0"/>
              <w:right w:val="single" w:color="000000" w:sz="4" w:space="0"/>
            </w:tcBorders>
            <w:shd w:val="clear" w:color="auto" w:fill="FFFFFF"/>
            <w:noWrap/>
            <w:vAlign w:val="center"/>
          </w:tcPr>
          <w:p w14:paraId="7C01A6EC">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rPr>
            </w:pPr>
            <w:r>
              <w:rPr>
                <w:rFonts w:hint="eastAsia" w:ascii="宋体" w:hAnsi="宋体" w:eastAsia="宋体" w:cs="宋体"/>
                <w:i w:val="0"/>
                <w:iCs w:val="0"/>
                <w:color w:val="000000" w:themeColor="text1"/>
                <w:kern w:val="0"/>
                <w:sz w:val="21"/>
                <w:szCs w:val="21"/>
                <w:u w:val="none"/>
                <w:lang w:val="en-US" w:eastAsia="zh-CN" w:bidi="ar"/>
              </w:rPr>
              <w:t>752.76</w:t>
            </w:r>
          </w:p>
        </w:tc>
      </w:tr>
      <w:tr w14:paraId="1B45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FFFFFF"/>
            <w:noWrap/>
            <w:vAlign w:val="center"/>
          </w:tcPr>
          <w:p w14:paraId="1D51F8C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注：1.本表反映部门本年度的总收支和年末结转结余情况。</w:t>
            </w:r>
          </w:p>
        </w:tc>
      </w:tr>
      <w:tr w14:paraId="1B655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FFFFFF"/>
            <w:noWrap/>
            <w:vAlign w:val="center"/>
          </w:tcPr>
          <w:p w14:paraId="7F07A9D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2.本套报表金额单位转换时可能存在尾数误差。</w:t>
            </w:r>
          </w:p>
        </w:tc>
      </w:tr>
    </w:tbl>
    <w:p w14:paraId="0FD857D2">
      <w:pPr>
        <w:sectPr>
          <w:pgSz w:w="11907" w:h="16840"/>
          <w:pgMar w:top="533" w:right="952" w:bottom="533" w:left="952" w:header="851" w:footer="992" w:gutter="0"/>
          <w:cols w:space="425" w:num="1"/>
          <w:docGrid w:type="lines" w:linePitch="312" w:charSpace="0"/>
        </w:sectPr>
      </w:pPr>
    </w:p>
    <w:p w14:paraId="48088003"/>
    <w:p w14:paraId="33BF1B1C">
      <w:pPr>
        <w:pStyle w:val="3"/>
        <w:numPr>
          <w:ilvl w:val="0"/>
          <w:numId w:val="19"/>
        </w:numPr>
        <w:shd w:val="clear" w:color="auto" w:fill="FFFFFF"/>
        <w:ind w:left="0" w:leftChars="0" w:firstLine="723" w:firstLineChars="200"/>
      </w:pPr>
      <w:r>
        <w:t>收入决算表</w:t>
      </w:r>
    </w:p>
    <w:tbl>
      <w:tblPr>
        <w:tblStyle w:val="9"/>
        <w:tblW w:w="15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6"/>
        <w:gridCol w:w="222"/>
        <w:gridCol w:w="222"/>
        <w:gridCol w:w="3956"/>
        <w:gridCol w:w="1282"/>
        <w:gridCol w:w="1435"/>
        <w:gridCol w:w="712"/>
        <w:gridCol w:w="712"/>
        <w:gridCol w:w="712"/>
        <w:gridCol w:w="712"/>
        <w:gridCol w:w="1756"/>
      </w:tblGrid>
      <w:tr w14:paraId="3F03E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5897" w:type="dxa"/>
            <w:gridSpan w:val="11"/>
            <w:tcBorders>
              <w:top w:val="nil"/>
              <w:left w:val="nil"/>
              <w:bottom w:val="nil"/>
              <w:right w:val="single" w:color="808080" w:sz="4" w:space="0"/>
            </w:tcBorders>
            <w:shd w:val="clear" w:color="auto" w:fill="FFFFFF"/>
            <w:noWrap/>
            <w:vAlign w:val="center"/>
          </w:tcPr>
          <w:p w14:paraId="7F4E41F4">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704D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41E3825C">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6D84DD1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EB34265">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BBA897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C58F0B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44C91C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63BBBD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4670B4A">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780457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36EFF8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3D957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14:paraId="75BF4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25FB8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1A3E71D7">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D9756E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9FE5ABC">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B456FF6">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E055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44AF706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B8003B7">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F2061BD">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C6464F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34574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7C5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7AF3E53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35" w:type="dxa"/>
            <w:vMerge w:val="restart"/>
            <w:tcBorders>
              <w:top w:val="nil"/>
              <w:left w:val="nil"/>
              <w:bottom w:val="single" w:color="000000" w:sz="4" w:space="0"/>
              <w:right w:val="single" w:color="000000" w:sz="4" w:space="0"/>
            </w:tcBorders>
            <w:shd w:val="clear" w:color="auto" w:fill="C0C0C0"/>
            <w:vAlign w:val="center"/>
          </w:tcPr>
          <w:p w14:paraId="3B17A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35" w:type="dxa"/>
            <w:vMerge w:val="restart"/>
            <w:tcBorders>
              <w:top w:val="nil"/>
              <w:left w:val="nil"/>
              <w:bottom w:val="single" w:color="000000" w:sz="4" w:space="0"/>
              <w:right w:val="single" w:color="000000" w:sz="4" w:space="0"/>
            </w:tcBorders>
            <w:shd w:val="clear" w:color="auto" w:fill="C0C0C0"/>
            <w:vAlign w:val="center"/>
          </w:tcPr>
          <w:p w14:paraId="64850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61" w:type="dxa"/>
            <w:vMerge w:val="restart"/>
            <w:tcBorders>
              <w:top w:val="nil"/>
              <w:left w:val="nil"/>
              <w:bottom w:val="single" w:color="000000" w:sz="4" w:space="0"/>
              <w:right w:val="single" w:color="000000" w:sz="4" w:space="0"/>
            </w:tcBorders>
            <w:shd w:val="clear" w:color="auto" w:fill="C0C0C0"/>
            <w:vAlign w:val="center"/>
          </w:tcPr>
          <w:p w14:paraId="54A0E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61" w:type="dxa"/>
            <w:vMerge w:val="restart"/>
            <w:tcBorders>
              <w:top w:val="nil"/>
              <w:left w:val="nil"/>
              <w:bottom w:val="single" w:color="000000" w:sz="4" w:space="0"/>
              <w:right w:val="single" w:color="000000" w:sz="4" w:space="0"/>
            </w:tcBorders>
            <w:shd w:val="clear" w:color="auto" w:fill="C0C0C0"/>
            <w:vAlign w:val="center"/>
          </w:tcPr>
          <w:p w14:paraId="15D7A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61" w:type="dxa"/>
            <w:vMerge w:val="restart"/>
            <w:tcBorders>
              <w:top w:val="nil"/>
              <w:left w:val="nil"/>
              <w:bottom w:val="single" w:color="000000" w:sz="4" w:space="0"/>
              <w:right w:val="single" w:color="000000" w:sz="4" w:space="0"/>
            </w:tcBorders>
            <w:shd w:val="clear" w:color="auto" w:fill="C0C0C0"/>
            <w:vAlign w:val="center"/>
          </w:tcPr>
          <w:p w14:paraId="3A08E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61" w:type="dxa"/>
            <w:vMerge w:val="restart"/>
            <w:tcBorders>
              <w:top w:val="nil"/>
              <w:left w:val="nil"/>
              <w:bottom w:val="single" w:color="000000" w:sz="4" w:space="0"/>
              <w:right w:val="single" w:color="000000" w:sz="4" w:space="0"/>
            </w:tcBorders>
            <w:shd w:val="clear" w:color="auto" w:fill="C0C0C0"/>
            <w:vAlign w:val="center"/>
          </w:tcPr>
          <w:p w14:paraId="66C1B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04" w:type="dxa"/>
            <w:vMerge w:val="restart"/>
            <w:tcBorders>
              <w:top w:val="nil"/>
              <w:left w:val="nil"/>
              <w:bottom w:val="single" w:color="000000" w:sz="4" w:space="0"/>
              <w:right w:val="single" w:color="000000" w:sz="4" w:space="0"/>
            </w:tcBorders>
            <w:shd w:val="clear" w:color="auto" w:fill="C0C0C0"/>
            <w:vAlign w:val="center"/>
          </w:tcPr>
          <w:p w14:paraId="7DD44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BEE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7"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56ACC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06248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35" w:type="dxa"/>
            <w:vMerge w:val="continue"/>
            <w:tcBorders>
              <w:top w:val="nil"/>
              <w:left w:val="nil"/>
              <w:bottom w:val="single" w:color="000000" w:sz="4" w:space="0"/>
              <w:right w:val="single" w:color="000000" w:sz="4" w:space="0"/>
            </w:tcBorders>
            <w:shd w:val="clear" w:color="auto" w:fill="C0C0C0"/>
            <w:vAlign w:val="center"/>
          </w:tcPr>
          <w:p w14:paraId="05FBADFD">
            <w:pPr>
              <w:jc w:val="center"/>
              <w:rPr>
                <w:rFonts w:hint="eastAsia" w:ascii="宋体" w:hAnsi="宋体" w:eastAsia="宋体" w:cs="宋体"/>
                <w:i w:val="0"/>
                <w:iCs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C0C0C0"/>
            <w:vAlign w:val="center"/>
          </w:tcPr>
          <w:p w14:paraId="4A62A638">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4E058213">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3953B01E">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4921C4E9">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4761684D">
            <w:pPr>
              <w:jc w:val="center"/>
              <w:rPr>
                <w:rFonts w:hint="eastAsia" w:ascii="宋体" w:hAnsi="宋体" w:eastAsia="宋体" w:cs="宋体"/>
                <w:i w:val="0"/>
                <w:iCs w:val="0"/>
                <w:color w:val="000000"/>
                <w:sz w:val="22"/>
                <w:szCs w:val="22"/>
                <w:u w:val="none"/>
              </w:rPr>
            </w:pPr>
          </w:p>
        </w:tc>
        <w:tc>
          <w:tcPr>
            <w:tcW w:w="1404" w:type="dxa"/>
            <w:vMerge w:val="continue"/>
            <w:tcBorders>
              <w:top w:val="nil"/>
              <w:left w:val="nil"/>
              <w:bottom w:val="single" w:color="000000" w:sz="4" w:space="0"/>
              <w:right w:val="single" w:color="000000" w:sz="4" w:space="0"/>
            </w:tcBorders>
            <w:shd w:val="clear" w:color="auto" w:fill="C0C0C0"/>
            <w:vAlign w:val="center"/>
          </w:tcPr>
          <w:p w14:paraId="62C3A556">
            <w:pPr>
              <w:jc w:val="center"/>
              <w:rPr>
                <w:rFonts w:hint="eastAsia" w:ascii="宋体" w:hAnsi="宋体" w:eastAsia="宋体" w:cs="宋体"/>
                <w:i w:val="0"/>
                <w:iCs w:val="0"/>
                <w:color w:val="000000"/>
                <w:sz w:val="22"/>
                <w:szCs w:val="22"/>
                <w:u w:val="none"/>
              </w:rPr>
            </w:pPr>
          </w:p>
        </w:tc>
      </w:tr>
      <w:tr w14:paraId="6D32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7"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5DC4A61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3D7F877F">
            <w:pPr>
              <w:jc w:val="center"/>
              <w:rPr>
                <w:rFonts w:hint="eastAsia" w:ascii="宋体" w:hAnsi="宋体" w:eastAsia="宋体" w:cs="宋体"/>
                <w:i w:val="0"/>
                <w:iCs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C0C0C0"/>
            <w:vAlign w:val="center"/>
          </w:tcPr>
          <w:p w14:paraId="23B9223C">
            <w:pPr>
              <w:jc w:val="center"/>
              <w:rPr>
                <w:rFonts w:hint="eastAsia" w:ascii="宋体" w:hAnsi="宋体" w:eastAsia="宋体" w:cs="宋体"/>
                <w:i w:val="0"/>
                <w:iCs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C0C0C0"/>
            <w:vAlign w:val="center"/>
          </w:tcPr>
          <w:p w14:paraId="0241E614">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1255BF24">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6CD727A2">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5E5D83BF">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1ED79082">
            <w:pPr>
              <w:jc w:val="center"/>
              <w:rPr>
                <w:rFonts w:hint="eastAsia" w:ascii="宋体" w:hAnsi="宋体" w:eastAsia="宋体" w:cs="宋体"/>
                <w:i w:val="0"/>
                <w:iCs w:val="0"/>
                <w:color w:val="000000"/>
                <w:sz w:val="22"/>
                <w:szCs w:val="22"/>
                <w:u w:val="none"/>
              </w:rPr>
            </w:pPr>
          </w:p>
        </w:tc>
        <w:tc>
          <w:tcPr>
            <w:tcW w:w="1404" w:type="dxa"/>
            <w:vMerge w:val="continue"/>
            <w:tcBorders>
              <w:top w:val="nil"/>
              <w:left w:val="nil"/>
              <w:bottom w:val="single" w:color="000000" w:sz="4" w:space="0"/>
              <w:right w:val="single" w:color="000000" w:sz="4" w:space="0"/>
            </w:tcBorders>
            <w:shd w:val="clear" w:color="auto" w:fill="C0C0C0"/>
            <w:vAlign w:val="center"/>
          </w:tcPr>
          <w:p w14:paraId="1821AD13">
            <w:pPr>
              <w:jc w:val="center"/>
              <w:rPr>
                <w:rFonts w:hint="eastAsia" w:ascii="宋体" w:hAnsi="宋体" w:eastAsia="宋体" w:cs="宋体"/>
                <w:i w:val="0"/>
                <w:iCs w:val="0"/>
                <w:color w:val="000000"/>
                <w:sz w:val="22"/>
                <w:szCs w:val="22"/>
                <w:u w:val="none"/>
              </w:rPr>
            </w:pPr>
          </w:p>
        </w:tc>
      </w:tr>
      <w:tr w14:paraId="03F4B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77"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0794930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778C712">
            <w:pPr>
              <w:jc w:val="center"/>
              <w:rPr>
                <w:rFonts w:hint="eastAsia" w:ascii="宋体" w:hAnsi="宋体" w:eastAsia="宋体" w:cs="宋体"/>
                <w:i w:val="0"/>
                <w:iCs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C0C0C0"/>
            <w:vAlign w:val="center"/>
          </w:tcPr>
          <w:p w14:paraId="2E099732">
            <w:pPr>
              <w:jc w:val="center"/>
              <w:rPr>
                <w:rFonts w:hint="eastAsia" w:ascii="宋体" w:hAnsi="宋体" w:eastAsia="宋体" w:cs="宋体"/>
                <w:i w:val="0"/>
                <w:iCs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auto" w:fill="C0C0C0"/>
            <w:vAlign w:val="center"/>
          </w:tcPr>
          <w:p w14:paraId="2B7933F2">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13A00252">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0FCF4789">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4D02B24D">
            <w:pPr>
              <w:jc w:val="center"/>
              <w:rPr>
                <w:rFonts w:hint="eastAsia" w:ascii="宋体" w:hAnsi="宋体" w:eastAsia="宋体" w:cs="宋体"/>
                <w:i w:val="0"/>
                <w:iCs w:val="0"/>
                <w:color w:val="000000"/>
                <w:sz w:val="22"/>
                <w:szCs w:val="22"/>
                <w:u w:val="none"/>
              </w:rPr>
            </w:pPr>
          </w:p>
        </w:tc>
        <w:tc>
          <w:tcPr>
            <w:tcW w:w="1161" w:type="dxa"/>
            <w:vMerge w:val="continue"/>
            <w:tcBorders>
              <w:top w:val="nil"/>
              <w:left w:val="nil"/>
              <w:bottom w:val="single" w:color="000000" w:sz="4" w:space="0"/>
              <w:right w:val="single" w:color="000000" w:sz="4" w:space="0"/>
            </w:tcBorders>
            <w:shd w:val="clear" w:color="auto" w:fill="C0C0C0"/>
            <w:vAlign w:val="center"/>
          </w:tcPr>
          <w:p w14:paraId="61C5C043">
            <w:pPr>
              <w:jc w:val="center"/>
              <w:rPr>
                <w:rFonts w:hint="eastAsia" w:ascii="宋体" w:hAnsi="宋体" w:eastAsia="宋体" w:cs="宋体"/>
                <w:i w:val="0"/>
                <w:iCs w:val="0"/>
                <w:color w:val="000000"/>
                <w:sz w:val="22"/>
                <w:szCs w:val="22"/>
                <w:u w:val="none"/>
              </w:rPr>
            </w:pPr>
          </w:p>
        </w:tc>
        <w:tc>
          <w:tcPr>
            <w:tcW w:w="1404" w:type="dxa"/>
            <w:vMerge w:val="continue"/>
            <w:tcBorders>
              <w:top w:val="nil"/>
              <w:left w:val="nil"/>
              <w:bottom w:val="single" w:color="000000" w:sz="4" w:space="0"/>
              <w:right w:val="single" w:color="000000" w:sz="4" w:space="0"/>
            </w:tcBorders>
            <w:shd w:val="clear" w:color="auto" w:fill="C0C0C0"/>
            <w:vAlign w:val="center"/>
          </w:tcPr>
          <w:p w14:paraId="2B0A9B4D">
            <w:pPr>
              <w:jc w:val="center"/>
              <w:rPr>
                <w:rFonts w:hint="eastAsia" w:ascii="宋体" w:hAnsi="宋体" w:eastAsia="宋体" w:cs="宋体"/>
                <w:i w:val="0"/>
                <w:iCs w:val="0"/>
                <w:color w:val="000000"/>
                <w:sz w:val="22"/>
                <w:szCs w:val="22"/>
                <w:u w:val="none"/>
              </w:rPr>
            </w:pPr>
          </w:p>
        </w:tc>
      </w:tr>
      <w:tr w14:paraId="0598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28E11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35" w:type="dxa"/>
            <w:tcBorders>
              <w:top w:val="nil"/>
              <w:left w:val="nil"/>
              <w:bottom w:val="single" w:color="000000" w:sz="4" w:space="0"/>
              <w:right w:val="single" w:color="000000" w:sz="4" w:space="0"/>
            </w:tcBorders>
            <w:shd w:val="clear" w:color="auto" w:fill="C0C0C0"/>
            <w:vAlign w:val="center"/>
          </w:tcPr>
          <w:p w14:paraId="2786F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35" w:type="dxa"/>
            <w:tcBorders>
              <w:top w:val="nil"/>
              <w:left w:val="nil"/>
              <w:bottom w:val="single" w:color="000000" w:sz="4" w:space="0"/>
              <w:right w:val="single" w:color="000000" w:sz="4" w:space="0"/>
            </w:tcBorders>
            <w:shd w:val="clear" w:color="auto" w:fill="C0C0C0"/>
            <w:vAlign w:val="center"/>
          </w:tcPr>
          <w:p w14:paraId="3830C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1" w:type="dxa"/>
            <w:tcBorders>
              <w:top w:val="nil"/>
              <w:left w:val="nil"/>
              <w:bottom w:val="single" w:color="000000" w:sz="4" w:space="0"/>
              <w:right w:val="single" w:color="000000" w:sz="4" w:space="0"/>
            </w:tcBorders>
            <w:shd w:val="clear" w:color="auto" w:fill="C0C0C0"/>
            <w:vAlign w:val="center"/>
          </w:tcPr>
          <w:p w14:paraId="6DA4A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61" w:type="dxa"/>
            <w:tcBorders>
              <w:top w:val="nil"/>
              <w:left w:val="nil"/>
              <w:bottom w:val="single" w:color="000000" w:sz="4" w:space="0"/>
              <w:right w:val="single" w:color="000000" w:sz="4" w:space="0"/>
            </w:tcBorders>
            <w:shd w:val="clear" w:color="auto" w:fill="C0C0C0"/>
            <w:vAlign w:val="center"/>
          </w:tcPr>
          <w:p w14:paraId="65D80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1" w:type="dxa"/>
            <w:tcBorders>
              <w:top w:val="nil"/>
              <w:left w:val="nil"/>
              <w:bottom w:val="single" w:color="000000" w:sz="4" w:space="0"/>
              <w:right w:val="single" w:color="000000" w:sz="4" w:space="0"/>
            </w:tcBorders>
            <w:shd w:val="clear" w:color="auto" w:fill="C0C0C0"/>
            <w:vAlign w:val="center"/>
          </w:tcPr>
          <w:p w14:paraId="2BC76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61" w:type="dxa"/>
            <w:tcBorders>
              <w:top w:val="nil"/>
              <w:left w:val="nil"/>
              <w:bottom w:val="single" w:color="000000" w:sz="4" w:space="0"/>
              <w:right w:val="single" w:color="000000" w:sz="4" w:space="0"/>
            </w:tcBorders>
            <w:shd w:val="clear" w:color="auto" w:fill="C0C0C0"/>
            <w:vAlign w:val="center"/>
          </w:tcPr>
          <w:p w14:paraId="61283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04" w:type="dxa"/>
            <w:tcBorders>
              <w:top w:val="nil"/>
              <w:left w:val="nil"/>
              <w:bottom w:val="single" w:color="000000" w:sz="4" w:space="0"/>
              <w:right w:val="single" w:color="000000" w:sz="4" w:space="0"/>
            </w:tcBorders>
            <w:shd w:val="clear" w:color="auto" w:fill="C0C0C0"/>
            <w:vAlign w:val="center"/>
          </w:tcPr>
          <w:p w14:paraId="5F6AA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5AF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07AAE90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185092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599.69</w:t>
            </w:r>
          </w:p>
        </w:tc>
        <w:tc>
          <w:tcPr>
            <w:tcW w:w="0" w:type="auto"/>
            <w:tcBorders>
              <w:top w:val="nil"/>
              <w:left w:val="nil"/>
              <w:bottom w:val="single" w:color="000000" w:sz="4" w:space="0"/>
              <w:right w:val="single" w:color="000000" w:sz="4" w:space="0"/>
            </w:tcBorders>
            <w:shd w:val="clear" w:color="auto" w:fill="FFFFFF"/>
            <w:noWrap/>
            <w:vAlign w:val="center"/>
          </w:tcPr>
          <w:p w14:paraId="5FB211E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599.69</w:t>
            </w:r>
          </w:p>
        </w:tc>
        <w:tc>
          <w:tcPr>
            <w:tcW w:w="0" w:type="auto"/>
            <w:tcBorders>
              <w:top w:val="nil"/>
              <w:left w:val="nil"/>
              <w:bottom w:val="single" w:color="000000" w:sz="4" w:space="0"/>
              <w:right w:val="single" w:color="000000" w:sz="4" w:space="0"/>
            </w:tcBorders>
            <w:shd w:val="clear" w:color="auto" w:fill="FFFFFF"/>
            <w:noWrap/>
            <w:vAlign w:val="center"/>
          </w:tcPr>
          <w:p w14:paraId="565DB89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7FF5A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70FD4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9A063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582196">
            <w:pPr>
              <w:jc w:val="right"/>
              <w:rPr>
                <w:rFonts w:hint="eastAsia" w:ascii="宋体" w:hAnsi="宋体" w:eastAsia="宋体" w:cs="宋体"/>
                <w:b/>
                <w:bCs/>
                <w:i w:val="0"/>
                <w:iCs w:val="0"/>
                <w:color w:val="000000"/>
                <w:sz w:val="22"/>
                <w:szCs w:val="22"/>
                <w:u w:val="none"/>
              </w:rPr>
            </w:pPr>
          </w:p>
        </w:tc>
      </w:tr>
      <w:tr w14:paraId="3DBD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1A242BA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090799B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4A21AA4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487.73</w:t>
            </w:r>
          </w:p>
        </w:tc>
        <w:tc>
          <w:tcPr>
            <w:tcW w:w="0" w:type="auto"/>
            <w:tcBorders>
              <w:top w:val="nil"/>
              <w:left w:val="nil"/>
              <w:bottom w:val="single" w:color="000000" w:sz="4" w:space="0"/>
              <w:right w:val="single" w:color="000000" w:sz="4" w:space="0"/>
            </w:tcBorders>
            <w:shd w:val="clear" w:color="auto" w:fill="C0C0C0"/>
            <w:noWrap/>
            <w:vAlign w:val="center"/>
          </w:tcPr>
          <w:p w14:paraId="794553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487.73</w:t>
            </w:r>
          </w:p>
        </w:tc>
        <w:tc>
          <w:tcPr>
            <w:tcW w:w="0" w:type="auto"/>
            <w:tcBorders>
              <w:top w:val="nil"/>
              <w:left w:val="nil"/>
              <w:bottom w:val="single" w:color="000000" w:sz="4" w:space="0"/>
              <w:right w:val="single" w:color="000000" w:sz="4" w:space="0"/>
            </w:tcBorders>
            <w:shd w:val="clear" w:color="auto" w:fill="C0C0C0"/>
            <w:noWrap/>
            <w:vAlign w:val="center"/>
          </w:tcPr>
          <w:p w14:paraId="007C90E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EF8C1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D4DB4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F6D7D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80E364">
            <w:pPr>
              <w:jc w:val="right"/>
              <w:rPr>
                <w:rFonts w:hint="eastAsia" w:ascii="宋体" w:hAnsi="宋体" w:eastAsia="宋体" w:cs="宋体"/>
                <w:b/>
                <w:bCs/>
                <w:i w:val="0"/>
                <w:iCs w:val="0"/>
                <w:color w:val="000000"/>
                <w:sz w:val="22"/>
                <w:szCs w:val="22"/>
                <w:u w:val="none"/>
              </w:rPr>
            </w:pPr>
          </w:p>
        </w:tc>
      </w:tr>
      <w:tr w14:paraId="6868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5AC8E43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561C36C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广播电视</w:t>
            </w:r>
          </w:p>
        </w:tc>
        <w:tc>
          <w:tcPr>
            <w:tcW w:w="0" w:type="auto"/>
            <w:tcBorders>
              <w:top w:val="nil"/>
              <w:left w:val="nil"/>
              <w:bottom w:val="single" w:color="000000" w:sz="4" w:space="0"/>
              <w:right w:val="single" w:color="000000" w:sz="4" w:space="0"/>
            </w:tcBorders>
            <w:shd w:val="clear" w:color="auto" w:fill="C0C0C0"/>
            <w:noWrap/>
            <w:vAlign w:val="center"/>
          </w:tcPr>
          <w:p w14:paraId="72589D1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487.73</w:t>
            </w:r>
          </w:p>
        </w:tc>
        <w:tc>
          <w:tcPr>
            <w:tcW w:w="0" w:type="auto"/>
            <w:tcBorders>
              <w:top w:val="nil"/>
              <w:left w:val="nil"/>
              <w:bottom w:val="single" w:color="000000" w:sz="4" w:space="0"/>
              <w:right w:val="single" w:color="000000" w:sz="4" w:space="0"/>
            </w:tcBorders>
            <w:shd w:val="clear" w:color="auto" w:fill="C0C0C0"/>
            <w:noWrap/>
            <w:vAlign w:val="center"/>
          </w:tcPr>
          <w:p w14:paraId="6CBC9D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487.73</w:t>
            </w:r>
          </w:p>
        </w:tc>
        <w:tc>
          <w:tcPr>
            <w:tcW w:w="0" w:type="auto"/>
            <w:tcBorders>
              <w:top w:val="nil"/>
              <w:left w:val="nil"/>
              <w:bottom w:val="single" w:color="000000" w:sz="4" w:space="0"/>
              <w:right w:val="single" w:color="000000" w:sz="4" w:space="0"/>
            </w:tcBorders>
            <w:shd w:val="clear" w:color="auto" w:fill="C0C0C0"/>
            <w:noWrap/>
            <w:vAlign w:val="center"/>
          </w:tcPr>
          <w:p w14:paraId="7C4D4CA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C5272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313BB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6015F5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44C304">
            <w:pPr>
              <w:jc w:val="right"/>
              <w:rPr>
                <w:rFonts w:hint="eastAsia" w:ascii="宋体" w:hAnsi="宋体" w:eastAsia="宋体" w:cs="宋体"/>
                <w:b/>
                <w:bCs/>
                <w:i w:val="0"/>
                <w:iCs w:val="0"/>
                <w:color w:val="000000"/>
                <w:sz w:val="22"/>
                <w:szCs w:val="22"/>
                <w:u w:val="none"/>
              </w:rPr>
            </w:pPr>
          </w:p>
        </w:tc>
      </w:tr>
      <w:tr w14:paraId="66595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364EC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774404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0" w:type="auto"/>
            <w:tcBorders>
              <w:top w:val="nil"/>
              <w:left w:val="nil"/>
              <w:bottom w:val="single" w:color="000000" w:sz="4" w:space="0"/>
              <w:right w:val="single" w:color="000000" w:sz="4" w:space="0"/>
            </w:tcBorders>
            <w:shd w:val="clear" w:color="auto" w:fill="FFFFFF"/>
            <w:noWrap/>
            <w:vAlign w:val="center"/>
          </w:tcPr>
          <w:p w14:paraId="6021E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345.80</w:t>
            </w:r>
          </w:p>
        </w:tc>
        <w:tc>
          <w:tcPr>
            <w:tcW w:w="0" w:type="auto"/>
            <w:tcBorders>
              <w:top w:val="nil"/>
              <w:left w:val="nil"/>
              <w:bottom w:val="single" w:color="000000" w:sz="4" w:space="0"/>
              <w:right w:val="single" w:color="000000" w:sz="4" w:space="0"/>
            </w:tcBorders>
            <w:shd w:val="clear" w:color="auto" w:fill="FFFFFF"/>
            <w:noWrap/>
            <w:vAlign w:val="center"/>
          </w:tcPr>
          <w:p w14:paraId="4ABE6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345.80</w:t>
            </w:r>
          </w:p>
        </w:tc>
        <w:tc>
          <w:tcPr>
            <w:tcW w:w="0" w:type="auto"/>
            <w:tcBorders>
              <w:top w:val="nil"/>
              <w:left w:val="nil"/>
              <w:bottom w:val="single" w:color="000000" w:sz="4" w:space="0"/>
              <w:right w:val="single" w:color="000000" w:sz="4" w:space="0"/>
            </w:tcBorders>
            <w:shd w:val="clear" w:color="auto" w:fill="FFFFFF"/>
            <w:noWrap/>
            <w:vAlign w:val="center"/>
          </w:tcPr>
          <w:p w14:paraId="628DEE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6C40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5773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981AA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F52608">
            <w:pPr>
              <w:jc w:val="right"/>
              <w:rPr>
                <w:rFonts w:hint="eastAsia" w:ascii="宋体" w:hAnsi="宋体" w:eastAsia="宋体" w:cs="宋体"/>
                <w:i w:val="0"/>
                <w:iCs w:val="0"/>
                <w:color w:val="000000"/>
                <w:sz w:val="22"/>
                <w:szCs w:val="22"/>
                <w:u w:val="none"/>
              </w:rPr>
            </w:pPr>
          </w:p>
        </w:tc>
      </w:tr>
      <w:tr w14:paraId="4B64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00214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5BA72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0" w:type="auto"/>
            <w:tcBorders>
              <w:top w:val="nil"/>
              <w:left w:val="nil"/>
              <w:bottom w:val="single" w:color="000000" w:sz="4" w:space="0"/>
              <w:right w:val="single" w:color="000000" w:sz="4" w:space="0"/>
            </w:tcBorders>
            <w:shd w:val="clear" w:color="auto" w:fill="FFFFFF"/>
            <w:noWrap/>
            <w:vAlign w:val="center"/>
          </w:tcPr>
          <w:p w14:paraId="385E3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141.93</w:t>
            </w:r>
          </w:p>
        </w:tc>
        <w:tc>
          <w:tcPr>
            <w:tcW w:w="0" w:type="auto"/>
            <w:tcBorders>
              <w:top w:val="nil"/>
              <w:left w:val="nil"/>
              <w:bottom w:val="single" w:color="000000" w:sz="4" w:space="0"/>
              <w:right w:val="single" w:color="000000" w:sz="4" w:space="0"/>
            </w:tcBorders>
            <w:shd w:val="clear" w:color="auto" w:fill="FFFFFF"/>
            <w:noWrap/>
            <w:vAlign w:val="center"/>
          </w:tcPr>
          <w:p w14:paraId="7C1F1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141.93</w:t>
            </w:r>
          </w:p>
        </w:tc>
        <w:tc>
          <w:tcPr>
            <w:tcW w:w="0" w:type="auto"/>
            <w:tcBorders>
              <w:top w:val="nil"/>
              <w:left w:val="nil"/>
              <w:bottom w:val="single" w:color="000000" w:sz="4" w:space="0"/>
              <w:right w:val="single" w:color="000000" w:sz="4" w:space="0"/>
            </w:tcBorders>
            <w:shd w:val="clear" w:color="auto" w:fill="FFFFFF"/>
            <w:noWrap/>
            <w:vAlign w:val="center"/>
          </w:tcPr>
          <w:p w14:paraId="104599F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34E7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2FAC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14D45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A89263">
            <w:pPr>
              <w:jc w:val="right"/>
              <w:rPr>
                <w:rFonts w:hint="eastAsia" w:ascii="宋体" w:hAnsi="宋体" w:eastAsia="宋体" w:cs="宋体"/>
                <w:i w:val="0"/>
                <w:iCs w:val="0"/>
                <w:color w:val="000000"/>
                <w:sz w:val="22"/>
                <w:szCs w:val="22"/>
                <w:u w:val="none"/>
              </w:rPr>
            </w:pPr>
          </w:p>
        </w:tc>
      </w:tr>
      <w:tr w14:paraId="561A3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423F404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4D9B062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164902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69400E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0E043DE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C3B844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1AEF2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1D769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A71904">
            <w:pPr>
              <w:jc w:val="right"/>
              <w:rPr>
                <w:rFonts w:hint="eastAsia" w:ascii="宋体" w:hAnsi="宋体" w:eastAsia="宋体" w:cs="宋体"/>
                <w:b/>
                <w:bCs/>
                <w:i w:val="0"/>
                <w:iCs w:val="0"/>
                <w:color w:val="000000"/>
                <w:sz w:val="22"/>
                <w:szCs w:val="22"/>
                <w:u w:val="none"/>
              </w:rPr>
            </w:pPr>
          </w:p>
        </w:tc>
      </w:tr>
      <w:tr w14:paraId="61CD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0664B9E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0A76CDA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14:paraId="6FCD599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0BD595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76FB35F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22F4A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41CE83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30B47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DDC5270">
            <w:pPr>
              <w:jc w:val="right"/>
              <w:rPr>
                <w:rFonts w:hint="eastAsia" w:ascii="宋体" w:hAnsi="宋体" w:eastAsia="宋体" w:cs="宋体"/>
                <w:b/>
                <w:bCs/>
                <w:i w:val="0"/>
                <w:iCs w:val="0"/>
                <w:color w:val="000000"/>
                <w:sz w:val="22"/>
                <w:szCs w:val="22"/>
                <w:u w:val="none"/>
              </w:rPr>
            </w:pPr>
          </w:p>
        </w:tc>
      </w:tr>
      <w:tr w14:paraId="1095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5A1028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581CB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14:paraId="32A49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2BC8D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2FF2BC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7C825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1EC10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944D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CB7B92">
            <w:pPr>
              <w:jc w:val="right"/>
              <w:rPr>
                <w:rFonts w:hint="eastAsia" w:ascii="宋体" w:hAnsi="宋体" w:eastAsia="宋体" w:cs="宋体"/>
                <w:i w:val="0"/>
                <w:iCs w:val="0"/>
                <w:color w:val="000000"/>
                <w:sz w:val="22"/>
                <w:szCs w:val="22"/>
                <w:u w:val="none"/>
              </w:rPr>
            </w:pPr>
          </w:p>
        </w:tc>
      </w:tr>
      <w:tr w14:paraId="2414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1AE0B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6D0E1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14:paraId="5C87D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46314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184FAB6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8798E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CB41B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3C13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2EF327">
            <w:pPr>
              <w:jc w:val="right"/>
              <w:rPr>
                <w:rFonts w:hint="eastAsia" w:ascii="宋体" w:hAnsi="宋体" w:eastAsia="宋体" w:cs="宋体"/>
                <w:i w:val="0"/>
                <w:iCs w:val="0"/>
                <w:color w:val="000000"/>
                <w:sz w:val="22"/>
                <w:szCs w:val="22"/>
                <w:u w:val="none"/>
              </w:rPr>
            </w:pPr>
          </w:p>
        </w:tc>
      </w:tr>
      <w:tr w14:paraId="4ECB3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4D9B6F7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14AD38D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3EDF20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687BFF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48B270A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B54BE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4D7620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3ADFF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F5AA5E">
            <w:pPr>
              <w:jc w:val="right"/>
              <w:rPr>
                <w:rFonts w:hint="eastAsia" w:ascii="宋体" w:hAnsi="宋体" w:eastAsia="宋体" w:cs="宋体"/>
                <w:b/>
                <w:bCs/>
                <w:i w:val="0"/>
                <w:iCs w:val="0"/>
                <w:color w:val="000000"/>
                <w:sz w:val="22"/>
                <w:szCs w:val="22"/>
                <w:u w:val="none"/>
              </w:rPr>
            </w:pPr>
          </w:p>
        </w:tc>
      </w:tr>
      <w:tr w14:paraId="29EFD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045AD81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002AFA1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14:paraId="4D14183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024C62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6E81F7C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83FDE4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25716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4175FF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5A842E">
            <w:pPr>
              <w:jc w:val="right"/>
              <w:rPr>
                <w:rFonts w:hint="eastAsia" w:ascii="宋体" w:hAnsi="宋体" w:eastAsia="宋体" w:cs="宋体"/>
                <w:b/>
                <w:bCs/>
                <w:i w:val="0"/>
                <w:iCs w:val="0"/>
                <w:color w:val="000000"/>
                <w:sz w:val="22"/>
                <w:szCs w:val="22"/>
                <w:u w:val="none"/>
              </w:rPr>
            </w:pPr>
          </w:p>
        </w:tc>
      </w:tr>
      <w:tr w14:paraId="54EC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4BF47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25DC9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FFFFFF"/>
            <w:noWrap/>
            <w:vAlign w:val="center"/>
          </w:tcPr>
          <w:p w14:paraId="14BF6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677A0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54A07FC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89E3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C009C7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A46C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5D3FB2">
            <w:pPr>
              <w:jc w:val="right"/>
              <w:rPr>
                <w:rFonts w:hint="eastAsia" w:ascii="宋体" w:hAnsi="宋体" w:eastAsia="宋体" w:cs="宋体"/>
                <w:i w:val="0"/>
                <w:iCs w:val="0"/>
                <w:color w:val="000000"/>
                <w:sz w:val="22"/>
                <w:szCs w:val="22"/>
                <w:u w:val="none"/>
              </w:rPr>
            </w:pPr>
          </w:p>
        </w:tc>
      </w:tr>
      <w:tr w14:paraId="2A15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4AC98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67CF3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FFFFFF"/>
            <w:noWrap/>
            <w:vAlign w:val="center"/>
          </w:tcPr>
          <w:p w14:paraId="3A767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20A5E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521753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CAAD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1216D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BCAA6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49E388">
            <w:pPr>
              <w:jc w:val="right"/>
              <w:rPr>
                <w:rFonts w:hint="eastAsia" w:ascii="宋体" w:hAnsi="宋体" w:eastAsia="宋体" w:cs="宋体"/>
                <w:i w:val="0"/>
                <w:iCs w:val="0"/>
                <w:color w:val="000000"/>
                <w:sz w:val="22"/>
                <w:szCs w:val="22"/>
                <w:u w:val="none"/>
              </w:rPr>
            </w:pPr>
          </w:p>
        </w:tc>
      </w:tr>
      <w:tr w14:paraId="0CDBE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4B3B849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5A9F60A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0B72F04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3648DB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24D91A9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1631E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22833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780156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EC956D5">
            <w:pPr>
              <w:jc w:val="right"/>
              <w:rPr>
                <w:rFonts w:hint="eastAsia" w:ascii="宋体" w:hAnsi="宋体" w:eastAsia="宋体" w:cs="宋体"/>
                <w:b/>
                <w:bCs/>
                <w:i w:val="0"/>
                <w:iCs w:val="0"/>
                <w:color w:val="000000"/>
                <w:sz w:val="22"/>
                <w:szCs w:val="22"/>
                <w:u w:val="none"/>
              </w:rPr>
            </w:pPr>
          </w:p>
        </w:tc>
      </w:tr>
      <w:tr w14:paraId="103E3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754439B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4C985B5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14:paraId="5261985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1F0573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1489E60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A0EA1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170610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C8E4A3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16DBDC4">
            <w:pPr>
              <w:jc w:val="right"/>
              <w:rPr>
                <w:rFonts w:hint="eastAsia" w:ascii="宋体" w:hAnsi="宋体" w:eastAsia="宋体" w:cs="宋体"/>
                <w:b/>
                <w:bCs/>
                <w:i w:val="0"/>
                <w:iCs w:val="0"/>
                <w:color w:val="000000"/>
                <w:sz w:val="22"/>
                <w:szCs w:val="22"/>
                <w:u w:val="none"/>
              </w:rPr>
            </w:pPr>
          </w:p>
        </w:tc>
      </w:tr>
      <w:tr w14:paraId="32106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18A88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1905E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14:paraId="3D532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5B8CE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2F94AC7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34B0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10463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7038C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C273B7">
            <w:pPr>
              <w:jc w:val="right"/>
              <w:rPr>
                <w:rFonts w:hint="eastAsia" w:ascii="宋体" w:hAnsi="宋体" w:eastAsia="宋体" w:cs="宋体"/>
                <w:i w:val="0"/>
                <w:iCs w:val="0"/>
                <w:color w:val="000000"/>
                <w:sz w:val="22"/>
                <w:szCs w:val="22"/>
                <w:u w:val="none"/>
              </w:rPr>
            </w:pPr>
          </w:p>
        </w:tc>
      </w:tr>
      <w:tr w14:paraId="60CC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1"/>
            <w:tcBorders>
              <w:top w:val="nil"/>
              <w:left w:val="nil"/>
              <w:bottom w:val="nil"/>
              <w:right w:val="nil"/>
            </w:tcBorders>
            <w:shd w:val="clear" w:color="auto" w:fill="FFFFFF"/>
            <w:noWrap/>
            <w:vAlign w:val="center"/>
          </w:tcPr>
          <w:p w14:paraId="25F2E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注：本表反映部门本年度取得的各项收入情况。</w:t>
            </w:r>
          </w:p>
        </w:tc>
      </w:tr>
    </w:tbl>
    <w:p w14:paraId="7ADDAB8C">
      <w:pPr>
        <w:bidi w:val="0"/>
      </w:pPr>
    </w:p>
    <w:p w14:paraId="670F8356">
      <w:pPr>
        <w:pStyle w:val="3"/>
        <w:numPr>
          <w:ilvl w:val="0"/>
          <w:numId w:val="19"/>
        </w:numPr>
        <w:shd w:val="clear" w:color="auto" w:fill="FFFFFF"/>
        <w:ind w:left="0" w:leftChars="0" w:firstLine="723" w:firstLineChars="200"/>
      </w:pPr>
      <w:r>
        <w:t>支出决算表</w:t>
      </w:r>
    </w:p>
    <w:tbl>
      <w:tblPr>
        <w:tblStyle w:val="9"/>
        <w:tblW w:w="15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6"/>
        <w:gridCol w:w="222"/>
        <w:gridCol w:w="222"/>
        <w:gridCol w:w="3956"/>
        <w:gridCol w:w="1487"/>
        <w:gridCol w:w="1291"/>
        <w:gridCol w:w="1291"/>
        <w:gridCol w:w="748"/>
        <w:gridCol w:w="748"/>
        <w:gridCol w:w="1756"/>
      </w:tblGrid>
      <w:tr w14:paraId="0AC9B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5897" w:type="dxa"/>
            <w:gridSpan w:val="10"/>
            <w:tcBorders>
              <w:top w:val="nil"/>
              <w:left w:val="nil"/>
              <w:bottom w:val="nil"/>
              <w:right w:val="single" w:color="808080" w:sz="4" w:space="0"/>
            </w:tcBorders>
            <w:shd w:val="clear" w:color="auto" w:fill="FFFFFF"/>
            <w:noWrap/>
            <w:vAlign w:val="center"/>
          </w:tcPr>
          <w:p w14:paraId="180E8C1F">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42FC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793F731">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256E768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C486E9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2D085EA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73DA39F">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B6EFA2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10C08D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53722C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F56D0DF">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7C17A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14:paraId="7E5B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40F58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2B979C76">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F26A48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89EE67A">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AB39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7705246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A501098">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6698754">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DBBBAB9">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51861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998E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0165086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87" w:type="dxa"/>
            <w:vMerge w:val="restart"/>
            <w:tcBorders>
              <w:top w:val="nil"/>
              <w:left w:val="nil"/>
              <w:bottom w:val="single" w:color="000000" w:sz="4" w:space="0"/>
              <w:right w:val="single" w:color="000000" w:sz="4" w:space="0"/>
            </w:tcBorders>
            <w:shd w:val="clear" w:color="auto" w:fill="C0C0C0"/>
            <w:vAlign w:val="center"/>
          </w:tcPr>
          <w:p w14:paraId="60232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487" w:type="dxa"/>
            <w:vMerge w:val="restart"/>
            <w:tcBorders>
              <w:top w:val="nil"/>
              <w:left w:val="nil"/>
              <w:bottom w:val="single" w:color="000000" w:sz="4" w:space="0"/>
              <w:right w:val="single" w:color="000000" w:sz="4" w:space="0"/>
            </w:tcBorders>
            <w:shd w:val="clear" w:color="auto" w:fill="C0C0C0"/>
            <w:vAlign w:val="center"/>
          </w:tcPr>
          <w:p w14:paraId="373F4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487" w:type="dxa"/>
            <w:vMerge w:val="restart"/>
            <w:tcBorders>
              <w:top w:val="nil"/>
              <w:left w:val="nil"/>
              <w:bottom w:val="single" w:color="000000" w:sz="4" w:space="0"/>
              <w:right w:val="single" w:color="000000" w:sz="4" w:space="0"/>
            </w:tcBorders>
            <w:shd w:val="clear" w:color="auto" w:fill="C0C0C0"/>
            <w:vAlign w:val="center"/>
          </w:tcPr>
          <w:p w14:paraId="01A6F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70" w:type="dxa"/>
            <w:vMerge w:val="restart"/>
            <w:tcBorders>
              <w:top w:val="nil"/>
              <w:left w:val="nil"/>
              <w:bottom w:val="single" w:color="000000" w:sz="4" w:space="0"/>
              <w:right w:val="single" w:color="000000" w:sz="4" w:space="0"/>
            </w:tcBorders>
            <w:shd w:val="clear" w:color="auto" w:fill="C0C0C0"/>
            <w:vAlign w:val="center"/>
          </w:tcPr>
          <w:p w14:paraId="13BAB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70" w:type="dxa"/>
            <w:vMerge w:val="restart"/>
            <w:tcBorders>
              <w:top w:val="nil"/>
              <w:left w:val="nil"/>
              <w:bottom w:val="single" w:color="000000" w:sz="4" w:space="0"/>
              <w:right w:val="single" w:color="000000" w:sz="4" w:space="0"/>
            </w:tcBorders>
            <w:shd w:val="clear" w:color="auto" w:fill="C0C0C0"/>
            <w:vAlign w:val="center"/>
          </w:tcPr>
          <w:p w14:paraId="377A9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55" w:type="dxa"/>
            <w:vMerge w:val="restart"/>
            <w:tcBorders>
              <w:top w:val="nil"/>
              <w:left w:val="nil"/>
              <w:bottom w:val="single" w:color="000000" w:sz="4" w:space="0"/>
              <w:right w:val="single" w:color="000000" w:sz="4" w:space="0"/>
            </w:tcBorders>
            <w:shd w:val="clear" w:color="auto" w:fill="C0C0C0"/>
            <w:vAlign w:val="center"/>
          </w:tcPr>
          <w:p w14:paraId="3DE9E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148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016"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522C0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7151F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87" w:type="dxa"/>
            <w:vMerge w:val="continue"/>
            <w:tcBorders>
              <w:top w:val="nil"/>
              <w:left w:val="nil"/>
              <w:bottom w:val="single" w:color="000000" w:sz="4" w:space="0"/>
              <w:right w:val="single" w:color="000000" w:sz="4" w:space="0"/>
            </w:tcBorders>
            <w:shd w:val="clear" w:color="auto" w:fill="C0C0C0"/>
            <w:vAlign w:val="center"/>
          </w:tcPr>
          <w:p w14:paraId="40F22790">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6A0CE7DA">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60CF809E">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62814E17">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149A8066">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000000" w:sz="4" w:space="0"/>
              <w:right w:val="single" w:color="000000" w:sz="4" w:space="0"/>
            </w:tcBorders>
            <w:shd w:val="clear" w:color="auto" w:fill="C0C0C0"/>
            <w:vAlign w:val="center"/>
          </w:tcPr>
          <w:p w14:paraId="5404F9EB">
            <w:pPr>
              <w:jc w:val="center"/>
              <w:rPr>
                <w:rFonts w:hint="eastAsia" w:ascii="宋体" w:hAnsi="宋体" w:eastAsia="宋体" w:cs="宋体"/>
                <w:i w:val="0"/>
                <w:iCs w:val="0"/>
                <w:color w:val="000000"/>
                <w:sz w:val="22"/>
                <w:szCs w:val="22"/>
                <w:u w:val="none"/>
              </w:rPr>
            </w:pPr>
          </w:p>
        </w:tc>
      </w:tr>
      <w:tr w14:paraId="1D91D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016"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4A48551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49747DEB">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1B700633">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45BF36CE">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2893A6F0">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714D313D">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768A5273">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000000" w:sz="4" w:space="0"/>
              <w:right w:val="single" w:color="000000" w:sz="4" w:space="0"/>
            </w:tcBorders>
            <w:shd w:val="clear" w:color="auto" w:fill="C0C0C0"/>
            <w:vAlign w:val="center"/>
          </w:tcPr>
          <w:p w14:paraId="0EC0EF09">
            <w:pPr>
              <w:jc w:val="center"/>
              <w:rPr>
                <w:rFonts w:hint="eastAsia" w:ascii="宋体" w:hAnsi="宋体" w:eastAsia="宋体" w:cs="宋体"/>
                <w:i w:val="0"/>
                <w:iCs w:val="0"/>
                <w:color w:val="000000"/>
                <w:sz w:val="22"/>
                <w:szCs w:val="22"/>
                <w:u w:val="none"/>
              </w:rPr>
            </w:pPr>
          </w:p>
        </w:tc>
      </w:tr>
      <w:tr w14:paraId="61EC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016"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1E5B5F9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6C787332">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46AEF071">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2E44F675">
            <w:pPr>
              <w:jc w:val="center"/>
              <w:rPr>
                <w:rFonts w:hint="eastAsia" w:ascii="宋体" w:hAnsi="宋体" w:eastAsia="宋体" w:cs="宋体"/>
                <w:i w:val="0"/>
                <w:iCs w:val="0"/>
                <w:color w:val="000000"/>
                <w:sz w:val="22"/>
                <w:szCs w:val="22"/>
                <w:u w:val="none"/>
              </w:rPr>
            </w:pPr>
          </w:p>
        </w:tc>
        <w:tc>
          <w:tcPr>
            <w:tcW w:w="1487" w:type="dxa"/>
            <w:vMerge w:val="continue"/>
            <w:tcBorders>
              <w:top w:val="nil"/>
              <w:left w:val="nil"/>
              <w:bottom w:val="single" w:color="000000" w:sz="4" w:space="0"/>
              <w:right w:val="single" w:color="000000" w:sz="4" w:space="0"/>
            </w:tcBorders>
            <w:shd w:val="clear" w:color="auto" w:fill="C0C0C0"/>
            <w:vAlign w:val="center"/>
          </w:tcPr>
          <w:p w14:paraId="6D96C3AC">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55910AC4">
            <w:pPr>
              <w:jc w:val="center"/>
              <w:rPr>
                <w:rFonts w:hint="eastAsia" w:ascii="宋体" w:hAnsi="宋体" w:eastAsia="宋体" w:cs="宋体"/>
                <w:i w:val="0"/>
                <w:iCs w:val="0"/>
                <w:color w:val="000000"/>
                <w:sz w:val="22"/>
                <w:szCs w:val="22"/>
                <w:u w:val="none"/>
              </w:rPr>
            </w:pPr>
          </w:p>
        </w:tc>
        <w:tc>
          <w:tcPr>
            <w:tcW w:w="1370" w:type="dxa"/>
            <w:vMerge w:val="continue"/>
            <w:tcBorders>
              <w:top w:val="nil"/>
              <w:left w:val="nil"/>
              <w:bottom w:val="single" w:color="000000" w:sz="4" w:space="0"/>
              <w:right w:val="single" w:color="000000" w:sz="4" w:space="0"/>
            </w:tcBorders>
            <w:shd w:val="clear" w:color="auto" w:fill="C0C0C0"/>
            <w:vAlign w:val="center"/>
          </w:tcPr>
          <w:p w14:paraId="141DC4AC">
            <w:pPr>
              <w:jc w:val="center"/>
              <w:rPr>
                <w:rFonts w:hint="eastAsia" w:ascii="宋体" w:hAnsi="宋体" w:eastAsia="宋体" w:cs="宋体"/>
                <w:i w:val="0"/>
                <w:iCs w:val="0"/>
                <w:color w:val="000000"/>
                <w:sz w:val="22"/>
                <w:szCs w:val="22"/>
                <w:u w:val="none"/>
              </w:rPr>
            </w:pPr>
          </w:p>
        </w:tc>
        <w:tc>
          <w:tcPr>
            <w:tcW w:w="1455" w:type="dxa"/>
            <w:vMerge w:val="continue"/>
            <w:tcBorders>
              <w:top w:val="nil"/>
              <w:left w:val="nil"/>
              <w:bottom w:val="single" w:color="000000" w:sz="4" w:space="0"/>
              <w:right w:val="single" w:color="000000" w:sz="4" w:space="0"/>
            </w:tcBorders>
            <w:shd w:val="clear" w:color="auto" w:fill="C0C0C0"/>
            <w:vAlign w:val="center"/>
          </w:tcPr>
          <w:p w14:paraId="2CA84671">
            <w:pPr>
              <w:jc w:val="center"/>
              <w:rPr>
                <w:rFonts w:hint="eastAsia" w:ascii="宋体" w:hAnsi="宋体" w:eastAsia="宋体" w:cs="宋体"/>
                <w:i w:val="0"/>
                <w:iCs w:val="0"/>
                <w:color w:val="000000"/>
                <w:sz w:val="22"/>
                <w:szCs w:val="22"/>
                <w:u w:val="none"/>
              </w:rPr>
            </w:pPr>
          </w:p>
        </w:tc>
      </w:tr>
      <w:tr w14:paraId="158B2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4F475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87" w:type="dxa"/>
            <w:tcBorders>
              <w:top w:val="nil"/>
              <w:left w:val="nil"/>
              <w:bottom w:val="single" w:color="000000" w:sz="4" w:space="0"/>
              <w:right w:val="single" w:color="000000" w:sz="4" w:space="0"/>
            </w:tcBorders>
            <w:shd w:val="clear" w:color="auto" w:fill="C0C0C0"/>
            <w:vAlign w:val="center"/>
          </w:tcPr>
          <w:p w14:paraId="1DA08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7" w:type="dxa"/>
            <w:tcBorders>
              <w:top w:val="nil"/>
              <w:left w:val="nil"/>
              <w:bottom w:val="single" w:color="000000" w:sz="4" w:space="0"/>
              <w:right w:val="single" w:color="000000" w:sz="4" w:space="0"/>
            </w:tcBorders>
            <w:shd w:val="clear" w:color="auto" w:fill="C0C0C0"/>
            <w:vAlign w:val="center"/>
          </w:tcPr>
          <w:p w14:paraId="45684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87" w:type="dxa"/>
            <w:tcBorders>
              <w:top w:val="nil"/>
              <w:left w:val="nil"/>
              <w:bottom w:val="single" w:color="000000" w:sz="4" w:space="0"/>
              <w:right w:val="single" w:color="000000" w:sz="4" w:space="0"/>
            </w:tcBorders>
            <w:shd w:val="clear" w:color="auto" w:fill="C0C0C0"/>
            <w:vAlign w:val="center"/>
          </w:tcPr>
          <w:p w14:paraId="1AB96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70" w:type="dxa"/>
            <w:tcBorders>
              <w:top w:val="nil"/>
              <w:left w:val="nil"/>
              <w:bottom w:val="single" w:color="000000" w:sz="4" w:space="0"/>
              <w:right w:val="single" w:color="000000" w:sz="4" w:space="0"/>
            </w:tcBorders>
            <w:shd w:val="clear" w:color="auto" w:fill="C0C0C0"/>
            <w:vAlign w:val="center"/>
          </w:tcPr>
          <w:p w14:paraId="711B9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70" w:type="dxa"/>
            <w:tcBorders>
              <w:top w:val="nil"/>
              <w:left w:val="nil"/>
              <w:bottom w:val="single" w:color="000000" w:sz="4" w:space="0"/>
              <w:right w:val="single" w:color="000000" w:sz="4" w:space="0"/>
            </w:tcBorders>
            <w:shd w:val="clear" w:color="auto" w:fill="C0C0C0"/>
            <w:vAlign w:val="center"/>
          </w:tcPr>
          <w:p w14:paraId="6CCAD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5" w:type="dxa"/>
            <w:tcBorders>
              <w:top w:val="nil"/>
              <w:left w:val="nil"/>
              <w:bottom w:val="single" w:color="000000" w:sz="4" w:space="0"/>
              <w:right w:val="single" w:color="000000" w:sz="4" w:space="0"/>
            </w:tcBorders>
            <w:shd w:val="clear" w:color="auto" w:fill="C0C0C0"/>
            <w:vAlign w:val="center"/>
          </w:tcPr>
          <w:p w14:paraId="5E72B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41A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4E991AD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1338D5A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752.76</w:t>
            </w:r>
          </w:p>
        </w:tc>
        <w:tc>
          <w:tcPr>
            <w:tcW w:w="0" w:type="auto"/>
            <w:tcBorders>
              <w:top w:val="nil"/>
              <w:left w:val="nil"/>
              <w:bottom w:val="single" w:color="000000" w:sz="4" w:space="0"/>
              <w:right w:val="single" w:color="000000" w:sz="4" w:space="0"/>
            </w:tcBorders>
            <w:shd w:val="clear" w:color="auto" w:fill="FFFFFF"/>
            <w:noWrap/>
            <w:vAlign w:val="center"/>
          </w:tcPr>
          <w:p w14:paraId="5BC30C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486.85</w:t>
            </w:r>
          </w:p>
        </w:tc>
        <w:tc>
          <w:tcPr>
            <w:tcW w:w="0" w:type="auto"/>
            <w:tcBorders>
              <w:top w:val="nil"/>
              <w:left w:val="nil"/>
              <w:bottom w:val="single" w:color="000000" w:sz="4" w:space="0"/>
              <w:right w:val="single" w:color="000000" w:sz="4" w:space="0"/>
            </w:tcBorders>
            <w:shd w:val="clear" w:color="auto" w:fill="FFFFFF"/>
            <w:noWrap/>
            <w:vAlign w:val="center"/>
          </w:tcPr>
          <w:p w14:paraId="6F28C8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c>
          <w:tcPr>
            <w:tcW w:w="0" w:type="auto"/>
            <w:tcBorders>
              <w:top w:val="nil"/>
              <w:left w:val="nil"/>
              <w:bottom w:val="single" w:color="000000" w:sz="4" w:space="0"/>
              <w:right w:val="single" w:color="000000" w:sz="4" w:space="0"/>
            </w:tcBorders>
            <w:shd w:val="clear" w:color="auto" w:fill="FFFFFF"/>
            <w:noWrap/>
            <w:vAlign w:val="center"/>
          </w:tcPr>
          <w:p w14:paraId="6245A1C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206D6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FEDD25">
            <w:pPr>
              <w:jc w:val="right"/>
              <w:rPr>
                <w:rFonts w:hint="eastAsia" w:ascii="宋体" w:hAnsi="宋体" w:eastAsia="宋体" w:cs="宋体"/>
                <w:b/>
                <w:bCs/>
                <w:i w:val="0"/>
                <w:iCs w:val="0"/>
                <w:color w:val="000000"/>
                <w:sz w:val="22"/>
                <w:szCs w:val="22"/>
                <w:u w:val="none"/>
              </w:rPr>
            </w:pPr>
          </w:p>
        </w:tc>
      </w:tr>
      <w:tr w14:paraId="72C1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75B89BD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0D391A2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31AD520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640.80</w:t>
            </w:r>
          </w:p>
        </w:tc>
        <w:tc>
          <w:tcPr>
            <w:tcW w:w="0" w:type="auto"/>
            <w:tcBorders>
              <w:top w:val="nil"/>
              <w:left w:val="nil"/>
              <w:bottom w:val="single" w:color="000000" w:sz="4" w:space="0"/>
              <w:right w:val="single" w:color="000000" w:sz="4" w:space="0"/>
            </w:tcBorders>
            <w:shd w:val="clear" w:color="auto" w:fill="C0C0C0"/>
            <w:noWrap/>
            <w:vAlign w:val="center"/>
          </w:tcPr>
          <w:p w14:paraId="765754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374.89</w:t>
            </w:r>
          </w:p>
        </w:tc>
        <w:tc>
          <w:tcPr>
            <w:tcW w:w="0" w:type="auto"/>
            <w:tcBorders>
              <w:top w:val="nil"/>
              <w:left w:val="nil"/>
              <w:bottom w:val="single" w:color="000000" w:sz="4" w:space="0"/>
              <w:right w:val="single" w:color="000000" w:sz="4" w:space="0"/>
            </w:tcBorders>
            <w:shd w:val="clear" w:color="auto" w:fill="C0C0C0"/>
            <w:noWrap/>
            <w:vAlign w:val="center"/>
          </w:tcPr>
          <w:p w14:paraId="605F7A1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c>
          <w:tcPr>
            <w:tcW w:w="0" w:type="auto"/>
            <w:tcBorders>
              <w:top w:val="nil"/>
              <w:left w:val="nil"/>
              <w:bottom w:val="single" w:color="000000" w:sz="4" w:space="0"/>
              <w:right w:val="single" w:color="000000" w:sz="4" w:space="0"/>
            </w:tcBorders>
            <w:shd w:val="clear" w:color="auto" w:fill="C0C0C0"/>
            <w:noWrap/>
            <w:vAlign w:val="center"/>
          </w:tcPr>
          <w:p w14:paraId="59C6BC4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603D3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A4F161">
            <w:pPr>
              <w:jc w:val="right"/>
              <w:rPr>
                <w:rFonts w:hint="eastAsia" w:ascii="宋体" w:hAnsi="宋体" w:eastAsia="宋体" w:cs="宋体"/>
                <w:b/>
                <w:bCs/>
                <w:i w:val="0"/>
                <w:iCs w:val="0"/>
                <w:color w:val="000000"/>
                <w:sz w:val="22"/>
                <w:szCs w:val="22"/>
                <w:u w:val="none"/>
              </w:rPr>
            </w:pPr>
          </w:p>
        </w:tc>
      </w:tr>
      <w:tr w14:paraId="7B93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5E9EF52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62ACD8A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广播电视</w:t>
            </w:r>
          </w:p>
        </w:tc>
        <w:tc>
          <w:tcPr>
            <w:tcW w:w="0" w:type="auto"/>
            <w:tcBorders>
              <w:top w:val="nil"/>
              <w:left w:val="nil"/>
              <w:bottom w:val="single" w:color="000000" w:sz="4" w:space="0"/>
              <w:right w:val="single" w:color="000000" w:sz="4" w:space="0"/>
            </w:tcBorders>
            <w:shd w:val="clear" w:color="auto" w:fill="C0C0C0"/>
            <w:noWrap/>
            <w:vAlign w:val="center"/>
          </w:tcPr>
          <w:p w14:paraId="026BE0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640.80</w:t>
            </w:r>
          </w:p>
        </w:tc>
        <w:tc>
          <w:tcPr>
            <w:tcW w:w="0" w:type="auto"/>
            <w:tcBorders>
              <w:top w:val="nil"/>
              <w:left w:val="nil"/>
              <w:bottom w:val="single" w:color="000000" w:sz="4" w:space="0"/>
              <w:right w:val="single" w:color="000000" w:sz="4" w:space="0"/>
            </w:tcBorders>
            <w:shd w:val="clear" w:color="auto" w:fill="C0C0C0"/>
            <w:noWrap/>
            <w:vAlign w:val="center"/>
          </w:tcPr>
          <w:p w14:paraId="035414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374.89</w:t>
            </w:r>
          </w:p>
        </w:tc>
        <w:tc>
          <w:tcPr>
            <w:tcW w:w="0" w:type="auto"/>
            <w:tcBorders>
              <w:top w:val="nil"/>
              <w:left w:val="nil"/>
              <w:bottom w:val="single" w:color="000000" w:sz="4" w:space="0"/>
              <w:right w:val="single" w:color="000000" w:sz="4" w:space="0"/>
            </w:tcBorders>
            <w:shd w:val="clear" w:color="auto" w:fill="C0C0C0"/>
            <w:noWrap/>
            <w:vAlign w:val="center"/>
          </w:tcPr>
          <w:p w14:paraId="477107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c>
          <w:tcPr>
            <w:tcW w:w="0" w:type="auto"/>
            <w:tcBorders>
              <w:top w:val="nil"/>
              <w:left w:val="nil"/>
              <w:bottom w:val="single" w:color="000000" w:sz="4" w:space="0"/>
              <w:right w:val="single" w:color="000000" w:sz="4" w:space="0"/>
            </w:tcBorders>
            <w:shd w:val="clear" w:color="auto" w:fill="C0C0C0"/>
            <w:noWrap/>
            <w:vAlign w:val="center"/>
          </w:tcPr>
          <w:p w14:paraId="68D9F5B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DDEB2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E83A72A">
            <w:pPr>
              <w:jc w:val="right"/>
              <w:rPr>
                <w:rFonts w:hint="eastAsia" w:ascii="宋体" w:hAnsi="宋体" w:eastAsia="宋体" w:cs="宋体"/>
                <w:b/>
                <w:bCs/>
                <w:i w:val="0"/>
                <w:iCs w:val="0"/>
                <w:color w:val="000000"/>
                <w:sz w:val="22"/>
                <w:szCs w:val="22"/>
                <w:u w:val="none"/>
              </w:rPr>
            </w:pPr>
          </w:p>
        </w:tc>
      </w:tr>
      <w:tr w14:paraId="0B0C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37F07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637DD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0" w:type="auto"/>
            <w:tcBorders>
              <w:top w:val="nil"/>
              <w:left w:val="nil"/>
              <w:bottom w:val="single" w:color="000000" w:sz="4" w:space="0"/>
              <w:right w:val="single" w:color="000000" w:sz="4" w:space="0"/>
            </w:tcBorders>
            <w:shd w:val="clear" w:color="auto" w:fill="FFFFFF"/>
            <w:noWrap/>
            <w:vAlign w:val="center"/>
          </w:tcPr>
          <w:p w14:paraId="5D231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374.89</w:t>
            </w:r>
          </w:p>
        </w:tc>
        <w:tc>
          <w:tcPr>
            <w:tcW w:w="0" w:type="auto"/>
            <w:tcBorders>
              <w:top w:val="nil"/>
              <w:left w:val="nil"/>
              <w:bottom w:val="single" w:color="000000" w:sz="4" w:space="0"/>
              <w:right w:val="single" w:color="000000" w:sz="4" w:space="0"/>
            </w:tcBorders>
            <w:shd w:val="clear" w:color="auto" w:fill="FFFFFF"/>
            <w:noWrap/>
            <w:vAlign w:val="center"/>
          </w:tcPr>
          <w:p w14:paraId="22A50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374.89</w:t>
            </w:r>
          </w:p>
        </w:tc>
        <w:tc>
          <w:tcPr>
            <w:tcW w:w="0" w:type="auto"/>
            <w:tcBorders>
              <w:top w:val="nil"/>
              <w:left w:val="nil"/>
              <w:bottom w:val="single" w:color="000000" w:sz="4" w:space="0"/>
              <w:right w:val="single" w:color="000000" w:sz="4" w:space="0"/>
            </w:tcBorders>
            <w:shd w:val="clear" w:color="auto" w:fill="FFFFFF"/>
            <w:noWrap/>
            <w:vAlign w:val="center"/>
          </w:tcPr>
          <w:p w14:paraId="561E91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107BB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42332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B6756D">
            <w:pPr>
              <w:jc w:val="right"/>
              <w:rPr>
                <w:rFonts w:hint="eastAsia" w:ascii="宋体" w:hAnsi="宋体" w:eastAsia="宋体" w:cs="宋体"/>
                <w:i w:val="0"/>
                <w:iCs w:val="0"/>
                <w:color w:val="000000"/>
                <w:sz w:val="22"/>
                <w:szCs w:val="22"/>
                <w:u w:val="none"/>
              </w:rPr>
            </w:pPr>
          </w:p>
        </w:tc>
      </w:tr>
      <w:tr w14:paraId="3B288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08420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081647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0" w:type="auto"/>
            <w:tcBorders>
              <w:top w:val="nil"/>
              <w:left w:val="nil"/>
              <w:bottom w:val="single" w:color="000000" w:sz="4" w:space="0"/>
              <w:right w:val="single" w:color="000000" w:sz="4" w:space="0"/>
            </w:tcBorders>
            <w:shd w:val="clear" w:color="auto" w:fill="FFFFFF"/>
            <w:noWrap/>
            <w:vAlign w:val="center"/>
          </w:tcPr>
          <w:p w14:paraId="589D6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265.91</w:t>
            </w:r>
          </w:p>
        </w:tc>
        <w:tc>
          <w:tcPr>
            <w:tcW w:w="0" w:type="auto"/>
            <w:tcBorders>
              <w:top w:val="nil"/>
              <w:left w:val="nil"/>
              <w:bottom w:val="single" w:color="000000" w:sz="4" w:space="0"/>
              <w:right w:val="single" w:color="000000" w:sz="4" w:space="0"/>
            </w:tcBorders>
            <w:shd w:val="clear" w:color="auto" w:fill="FFFFFF"/>
            <w:noWrap/>
            <w:vAlign w:val="center"/>
          </w:tcPr>
          <w:p w14:paraId="7A8407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858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265.91</w:t>
            </w:r>
          </w:p>
        </w:tc>
        <w:tc>
          <w:tcPr>
            <w:tcW w:w="0" w:type="auto"/>
            <w:tcBorders>
              <w:top w:val="nil"/>
              <w:left w:val="nil"/>
              <w:bottom w:val="single" w:color="000000" w:sz="4" w:space="0"/>
              <w:right w:val="single" w:color="000000" w:sz="4" w:space="0"/>
            </w:tcBorders>
            <w:shd w:val="clear" w:color="auto" w:fill="FFFFFF"/>
            <w:noWrap/>
            <w:vAlign w:val="center"/>
          </w:tcPr>
          <w:p w14:paraId="019B9E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CD70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BFE436">
            <w:pPr>
              <w:jc w:val="right"/>
              <w:rPr>
                <w:rFonts w:hint="eastAsia" w:ascii="宋体" w:hAnsi="宋体" w:eastAsia="宋体" w:cs="宋体"/>
                <w:i w:val="0"/>
                <w:iCs w:val="0"/>
                <w:color w:val="000000"/>
                <w:sz w:val="22"/>
                <w:szCs w:val="22"/>
                <w:u w:val="none"/>
              </w:rPr>
            </w:pPr>
          </w:p>
        </w:tc>
      </w:tr>
      <w:tr w14:paraId="292DA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312FF8D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3BDB976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5B76A92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14B987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0814B8E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8A0C6D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51A8F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143DDF">
            <w:pPr>
              <w:jc w:val="right"/>
              <w:rPr>
                <w:rFonts w:hint="eastAsia" w:ascii="宋体" w:hAnsi="宋体" w:eastAsia="宋体" w:cs="宋体"/>
                <w:b/>
                <w:bCs/>
                <w:i w:val="0"/>
                <w:iCs w:val="0"/>
                <w:color w:val="000000"/>
                <w:sz w:val="22"/>
                <w:szCs w:val="22"/>
                <w:u w:val="none"/>
              </w:rPr>
            </w:pPr>
          </w:p>
        </w:tc>
      </w:tr>
      <w:tr w14:paraId="40F3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072C4ED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2D052D6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14:paraId="5FE254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52A6887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5BDE1F0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C9381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0EBFB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B569BA">
            <w:pPr>
              <w:jc w:val="right"/>
              <w:rPr>
                <w:rFonts w:hint="eastAsia" w:ascii="宋体" w:hAnsi="宋体" w:eastAsia="宋体" w:cs="宋体"/>
                <w:b/>
                <w:bCs/>
                <w:i w:val="0"/>
                <w:iCs w:val="0"/>
                <w:color w:val="000000"/>
                <w:sz w:val="22"/>
                <w:szCs w:val="22"/>
                <w:u w:val="none"/>
              </w:rPr>
            </w:pPr>
          </w:p>
        </w:tc>
      </w:tr>
      <w:tr w14:paraId="422F2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5E538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4EF90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14:paraId="5DBD6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1B2B1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23DFC3C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BA83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748EE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BFDEFCE">
            <w:pPr>
              <w:jc w:val="right"/>
              <w:rPr>
                <w:rFonts w:hint="eastAsia" w:ascii="宋体" w:hAnsi="宋体" w:eastAsia="宋体" w:cs="宋体"/>
                <w:i w:val="0"/>
                <w:iCs w:val="0"/>
                <w:color w:val="000000"/>
                <w:sz w:val="22"/>
                <w:szCs w:val="22"/>
                <w:u w:val="none"/>
              </w:rPr>
            </w:pPr>
          </w:p>
        </w:tc>
      </w:tr>
      <w:tr w14:paraId="3BACD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0BE9B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38BE4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14:paraId="35B73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6CB83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1BF281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F1DF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A59E3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ED7069">
            <w:pPr>
              <w:jc w:val="right"/>
              <w:rPr>
                <w:rFonts w:hint="eastAsia" w:ascii="宋体" w:hAnsi="宋体" w:eastAsia="宋体" w:cs="宋体"/>
                <w:i w:val="0"/>
                <w:iCs w:val="0"/>
                <w:color w:val="000000"/>
                <w:sz w:val="22"/>
                <w:szCs w:val="22"/>
                <w:u w:val="none"/>
              </w:rPr>
            </w:pPr>
          </w:p>
        </w:tc>
      </w:tr>
      <w:tr w14:paraId="0B35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51D2213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4BD7E2E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3614E37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569154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3123DCE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016985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733DF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2F991CE">
            <w:pPr>
              <w:jc w:val="right"/>
              <w:rPr>
                <w:rFonts w:hint="eastAsia" w:ascii="宋体" w:hAnsi="宋体" w:eastAsia="宋体" w:cs="宋体"/>
                <w:b/>
                <w:bCs/>
                <w:i w:val="0"/>
                <w:iCs w:val="0"/>
                <w:color w:val="000000"/>
                <w:sz w:val="22"/>
                <w:szCs w:val="22"/>
                <w:u w:val="none"/>
              </w:rPr>
            </w:pPr>
          </w:p>
        </w:tc>
      </w:tr>
      <w:tr w14:paraId="5565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74096E3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16FD36E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14:paraId="451E551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605608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49AC3C7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31484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DE7A9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F29869">
            <w:pPr>
              <w:jc w:val="right"/>
              <w:rPr>
                <w:rFonts w:hint="eastAsia" w:ascii="宋体" w:hAnsi="宋体" w:eastAsia="宋体" w:cs="宋体"/>
                <w:b/>
                <w:bCs/>
                <w:i w:val="0"/>
                <w:iCs w:val="0"/>
                <w:color w:val="000000"/>
                <w:sz w:val="22"/>
                <w:szCs w:val="22"/>
                <w:u w:val="none"/>
              </w:rPr>
            </w:pPr>
          </w:p>
        </w:tc>
      </w:tr>
      <w:tr w14:paraId="0603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2E976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42ABC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FFFFFF"/>
            <w:noWrap/>
            <w:vAlign w:val="center"/>
          </w:tcPr>
          <w:p w14:paraId="5DA7C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1E00C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153B07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5C83C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87F1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F69EA1">
            <w:pPr>
              <w:jc w:val="right"/>
              <w:rPr>
                <w:rFonts w:hint="eastAsia" w:ascii="宋体" w:hAnsi="宋体" w:eastAsia="宋体" w:cs="宋体"/>
                <w:i w:val="0"/>
                <w:iCs w:val="0"/>
                <w:color w:val="000000"/>
                <w:sz w:val="22"/>
                <w:szCs w:val="22"/>
                <w:u w:val="none"/>
              </w:rPr>
            </w:pPr>
          </w:p>
        </w:tc>
      </w:tr>
      <w:tr w14:paraId="0A9A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6BE2F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1BDBA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FFFFFF"/>
            <w:noWrap/>
            <w:vAlign w:val="center"/>
          </w:tcPr>
          <w:p w14:paraId="70869E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6AC3A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1C89CC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872D4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A4F2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B5971C">
            <w:pPr>
              <w:jc w:val="right"/>
              <w:rPr>
                <w:rFonts w:hint="eastAsia" w:ascii="宋体" w:hAnsi="宋体" w:eastAsia="宋体" w:cs="宋体"/>
                <w:i w:val="0"/>
                <w:iCs w:val="0"/>
                <w:color w:val="000000"/>
                <w:sz w:val="22"/>
                <w:szCs w:val="22"/>
                <w:u w:val="none"/>
              </w:rPr>
            </w:pPr>
          </w:p>
        </w:tc>
      </w:tr>
      <w:tr w14:paraId="406C8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3E2C540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1DB4706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117D7C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55FC7E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5C487A1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EB9A50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0CF5E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01B3518">
            <w:pPr>
              <w:jc w:val="right"/>
              <w:rPr>
                <w:rFonts w:hint="eastAsia" w:ascii="宋体" w:hAnsi="宋体" w:eastAsia="宋体" w:cs="宋体"/>
                <w:b/>
                <w:bCs/>
                <w:i w:val="0"/>
                <w:iCs w:val="0"/>
                <w:color w:val="000000"/>
                <w:sz w:val="22"/>
                <w:szCs w:val="22"/>
                <w:u w:val="none"/>
              </w:rPr>
            </w:pPr>
          </w:p>
        </w:tc>
      </w:tr>
      <w:tr w14:paraId="32629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14:paraId="0DB6CC9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6D0A4AA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14:paraId="092FF5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4BFFB9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1E8FAC2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FD29C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DBC90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087E14">
            <w:pPr>
              <w:jc w:val="right"/>
              <w:rPr>
                <w:rFonts w:hint="eastAsia" w:ascii="宋体" w:hAnsi="宋体" w:eastAsia="宋体" w:cs="宋体"/>
                <w:b/>
                <w:bCs/>
                <w:i w:val="0"/>
                <w:iCs w:val="0"/>
                <w:color w:val="000000"/>
                <w:sz w:val="22"/>
                <w:szCs w:val="22"/>
                <w:u w:val="none"/>
              </w:rPr>
            </w:pPr>
          </w:p>
        </w:tc>
      </w:tr>
      <w:tr w14:paraId="7A2F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68BAE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5175D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14:paraId="28E51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278B6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5D6E744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7A1F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73C64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F84202">
            <w:pPr>
              <w:jc w:val="right"/>
              <w:rPr>
                <w:rFonts w:hint="eastAsia" w:ascii="宋体" w:hAnsi="宋体" w:eastAsia="宋体" w:cs="宋体"/>
                <w:i w:val="0"/>
                <w:iCs w:val="0"/>
                <w:color w:val="000000"/>
                <w:sz w:val="22"/>
                <w:szCs w:val="22"/>
                <w:u w:val="none"/>
              </w:rPr>
            </w:pPr>
          </w:p>
        </w:tc>
      </w:tr>
      <w:tr w14:paraId="23CE4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FFFFFF"/>
            <w:noWrap/>
            <w:vAlign w:val="center"/>
          </w:tcPr>
          <w:p w14:paraId="69FFE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CF03DB3">
      <w:pPr>
        <w:sectPr>
          <w:pgSz w:w="16840" w:h="11907" w:orient="landscape"/>
          <w:pgMar w:top="612" w:right="533" w:bottom="669" w:left="533" w:header="851" w:footer="992" w:gutter="0"/>
          <w:cols w:space="425" w:num="1"/>
          <w:docGrid w:type="lines" w:linePitch="312" w:charSpace="0"/>
        </w:sectPr>
      </w:pPr>
    </w:p>
    <w:p w14:paraId="41792732">
      <w:pPr>
        <w:pStyle w:val="3"/>
        <w:numPr>
          <w:ilvl w:val="0"/>
          <w:numId w:val="19"/>
        </w:numPr>
        <w:shd w:val="clear" w:color="auto" w:fill="FFFFFF"/>
        <w:ind w:left="0" w:leftChars="0" w:firstLine="723" w:firstLineChars="200"/>
      </w:pPr>
      <w:r>
        <w:t>财政拨款收入支出决算总表</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21"/>
        <w:gridCol w:w="591"/>
        <w:gridCol w:w="1142"/>
        <w:gridCol w:w="1473"/>
        <w:gridCol w:w="650"/>
        <w:gridCol w:w="1040"/>
        <w:gridCol w:w="1064"/>
        <w:gridCol w:w="1364"/>
        <w:gridCol w:w="997"/>
      </w:tblGrid>
      <w:tr w14:paraId="1306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9223" w:type="dxa"/>
            <w:gridSpan w:val="8"/>
            <w:tcBorders>
              <w:top w:val="nil"/>
              <w:left w:val="nil"/>
              <w:bottom w:val="nil"/>
              <w:right w:val="nil"/>
            </w:tcBorders>
            <w:shd w:val="clear" w:color="auto" w:fill="FFFFFF"/>
            <w:vAlign w:val="center"/>
          </w:tcPr>
          <w:p w14:paraId="65F66A3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c>
          <w:tcPr>
            <w:tcW w:w="996" w:type="dxa"/>
            <w:tcBorders>
              <w:top w:val="nil"/>
              <w:left w:val="nil"/>
              <w:bottom w:val="nil"/>
              <w:right w:val="nil"/>
            </w:tcBorders>
            <w:shd w:val="clear" w:color="auto" w:fill="FFFFFF"/>
            <w:vAlign w:val="center"/>
          </w:tcPr>
          <w:p w14:paraId="208E822B">
            <w:pPr>
              <w:jc w:val="center"/>
              <w:rPr>
                <w:rFonts w:hint="eastAsia" w:ascii="宋体" w:hAnsi="宋体" w:eastAsia="宋体" w:cs="宋体"/>
                <w:i w:val="0"/>
                <w:iCs w:val="0"/>
                <w:color w:val="000000"/>
                <w:sz w:val="18"/>
                <w:szCs w:val="18"/>
                <w:u w:val="none"/>
              </w:rPr>
            </w:pPr>
          </w:p>
        </w:tc>
      </w:tr>
      <w:tr w14:paraId="79A4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FFFFFF"/>
            <w:vAlign w:val="center"/>
          </w:tcPr>
          <w:p w14:paraId="7640F289">
            <w:pPr>
              <w:jc w:val="center"/>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vAlign w:val="center"/>
          </w:tcPr>
          <w:p w14:paraId="6F0405E6">
            <w:pPr>
              <w:jc w:val="center"/>
              <w:rPr>
                <w:rFonts w:hint="eastAsia" w:ascii="宋体" w:hAnsi="宋体" w:eastAsia="宋体" w:cs="宋体"/>
                <w:i w:val="0"/>
                <w:iCs w:val="0"/>
                <w:color w:val="000000"/>
                <w:sz w:val="18"/>
                <w:szCs w:val="18"/>
                <w:u w:val="none"/>
              </w:rPr>
            </w:pPr>
          </w:p>
        </w:tc>
        <w:tc>
          <w:tcPr>
            <w:tcW w:w="1142" w:type="dxa"/>
            <w:tcBorders>
              <w:top w:val="nil"/>
              <w:left w:val="nil"/>
              <w:bottom w:val="nil"/>
              <w:right w:val="nil"/>
            </w:tcBorders>
            <w:shd w:val="clear" w:color="auto" w:fill="FFFFFF"/>
            <w:vAlign w:val="center"/>
          </w:tcPr>
          <w:p w14:paraId="5B5FCA01">
            <w:pPr>
              <w:jc w:val="center"/>
              <w:rPr>
                <w:rFonts w:hint="eastAsia" w:ascii="宋体" w:hAnsi="宋体" w:eastAsia="宋体" w:cs="宋体"/>
                <w:i w:val="0"/>
                <w:iCs w:val="0"/>
                <w:color w:val="000000"/>
                <w:sz w:val="18"/>
                <w:szCs w:val="18"/>
                <w:u w:val="none"/>
              </w:rPr>
            </w:pPr>
          </w:p>
        </w:tc>
        <w:tc>
          <w:tcPr>
            <w:tcW w:w="1473" w:type="dxa"/>
            <w:tcBorders>
              <w:top w:val="nil"/>
              <w:left w:val="nil"/>
              <w:bottom w:val="nil"/>
              <w:right w:val="nil"/>
            </w:tcBorders>
            <w:shd w:val="clear" w:color="auto" w:fill="FFFFFF"/>
            <w:vAlign w:val="center"/>
          </w:tcPr>
          <w:p w14:paraId="36167BDC">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vAlign w:val="center"/>
          </w:tcPr>
          <w:p w14:paraId="6C992344">
            <w:pPr>
              <w:jc w:val="center"/>
              <w:rPr>
                <w:rFonts w:hint="eastAsia" w:ascii="宋体" w:hAnsi="宋体" w:eastAsia="宋体" w:cs="宋体"/>
                <w:i w:val="0"/>
                <w:iCs w:val="0"/>
                <w:color w:val="000000"/>
                <w:sz w:val="18"/>
                <w:szCs w:val="18"/>
                <w:u w:val="none"/>
              </w:rPr>
            </w:pPr>
          </w:p>
        </w:tc>
        <w:tc>
          <w:tcPr>
            <w:tcW w:w="1040" w:type="dxa"/>
            <w:tcBorders>
              <w:top w:val="nil"/>
              <w:left w:val="nil"/>
              <w:bottom w:val="nil"/>
              <w:right w:val="nil"/>
            </w:tcBorders>
            <w:shd w:val="clear" w:color="auto" w:fill="FFFFFF"/>
            <w:vAlign w:val="center"/>
          </w:tcPr>
          <w:p w14:paraId="7D6D62AC">
            <w:pPr>
              <w:jc w:val="center"/>
              <w:rPr>
                <w:rFonts w:hint="eastAsia" w:ascii="宋体" w:hAnsi="宋体" w:eastAsia="宋体" w:cs="宋体"/>
                <w:i w:val="0"/>
                <w:iCs w:val="0"/>
                <w:color w:val="000000"/>
                <w:sz w:val="18"/>
                <w:szCs w:val="18"/>
                <w:u w:val="none"/>
              </w:rPr>
            </w:pPr>
          </w:p>
        </w:tc>
        <w:tc>
          <w:tcPr>
            <w:tcW w:w="1064" w:type="dxa"/>
            <w:tcBorders>
              <w:top w:val="nil"/>
              <w:left w:val="nil"/>
              <w:bottom w:val="nil"/>
              <w:right w:val="nil"/>
            </w:tcBorders>
            <w:shd w:val="clear" w:color="auto" w:fill="FFFFFF"/>
            <w:vAlign w:val="center"/>
          </w:tcPr>
          <w:p w14:paraId="41C56D42">
            <w:pPr>
              <w:jc w:val="center"/>
              <w:rPr>
                <w:rFonts w:hint="eastAsia" w:ascii="宋体" w:hAnsi="宋体" w:eastAsia="宋体" w:cs="宋体"/>
                <w:i w:val="0"/>
                <w:iCs w:val="0"/>
                <w:color w:val="000000"/>
                <w:sz w:val="18"/>
                <w:szCs w:val="18"/>
                <w:u w:val="none"/>
              </w:rPr>
            </w:pPr>
          </w:p>
        </w:tc>
        <w:tc>
          <w:tcPr>
            <w:tcW w:w="2360" w:type="dxa"/>
            <w:gridSpan w:val="2"/>
            <w:tcBorders>
              <w:top w:val="nil"/>
              <w:left w:val="nil"/>
              <w:bottom w:val="nil"/>
              <w:right w:val="nil"/>
            </w:tcBorders>
            <w:shd w:val="clear" w:color="auto" w:fill="FFFFFF"/>
            <w:vAlign w:val="center"/>
          </w:tcPr>
          <w:p w14:paraId="11361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14:paraId="1BB82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nil"/>
              <w:left w:val="nil"/>
              <w:bottom w:val="single" w:color="808080" w:sz="4" w:space="0"/>
              <w:right w:val="nil"/>
            </w:tcBorders>
            <w:shd w:val="clear" w:color="auto" w:fill="FFFFFF"/>
            <w:vAlign w:val="center"/>
          </w:tcPr>
          <w:p w14:paraId="7BF9E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1677" w:type="dxa"/>
            <w:gridSpan w:val="2"/>
            <w:tcBorders>
              <w:top w:val="nil"/>
              <w:left w:val="nil"/>
              <w:bottom w:val="single" w:color="808080" w:sz="4" w:space="0"/>
              <w:right w:val="nil"/>
            </w:tcBorders>
            <w:shd w:val="clear" w:color="auto" w:fill="FFFFFF"/>
            <w:noWrap/>
            <w:vAlign w:val="center"/>
          </w:tcPr>
          <w:p w14:paraId="53F6B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1064" w:type="dxa"/>
            <w:tcBorders>
              <w:top w:val="nil"/>
              <w:left w:val="nil"/>
              <w:bottom w:val="single" w:color="808080" w:sz="4" w:space="0"/>
              <w:right w:val="nil"/>
            </w:tcBorders>
            <w:shd w:val="clear" w:color="auto" w:fill="FFFFFF"/>
            <w:vAlign w:val="center"/>
          </w:tcPr>
          <w:p w14:paraId="7A1DC3D3">
            <w:pPr>
              <w:jc w:val="center"/>
              <w:rPr>
                <w:rFonts w:hint="eastAsia" w:ascii="宋体" w:hAnsi="宋体" w:eastAsia="宋体" w:cs="宋体"/>
                <w:i w:val="0"/>
                <w:iCs w:val="0"/>
                <w:color w:val="000000"/>
                <w:sz w:val="18"/>
                <w:szCs w:val="18"/>
                <w:u w:val="none"/>
              </w:rPr>
            </w:pPr>
          </w:p>
        </w:tc>
        <w:tc>
          <w:tcPr>
            <w:tcW w:w="2360" w:type="dxa"/>
            <w:gridSpan w:val="2"/>
            <w:tcBorders>
              <w:top w:val="nil"/>
              <w:left w:val="nil"/>
              <w:bottom w:val="nil"/>
              <w:right w:val="nil"/>
            </w:tcBorders>
            <w:shd w:val="clear" w:color="auto" w:fill="FFFFFF"/>
            <w:vAlign w:val="center"/>
          </w:tcPr>
          <w:p w14:paraId="73F83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1D2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645" w:type="dxa"/>
            <w:gridSpan w:val="3"/>
            <w:tcBorders>
              <w:top w:val="nil"/>
              <w:left w:val="single" w:color="000000" w:sz="4" w:space="0"/>
              <w:bottom w:val="single" w:color="000000" w:sz="4" w:space="0"/>
              <w:right w:val="single" w:color="000000" w:sz="4" w:space="0"/>
            </w:tcBorders>
            <w:shd w:val="clear" w:color="auto" w:fill="C0C0C0"/>
            <w:vAlign w:val="center"/>
          </w:tcPr>
          <w:p w14:paraId="51772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6574" w:type="dxa"/>
            <w:gridSpan w:val="6"/>
            <w:tcBorders>
              <w:top w:val="nil"/>
              <w:left w:val="nil"/>
              <w:bottom w:val="single" w:color="000000" w:sz="4" w:space="0"/>
              <w:right w:val="single" w:color="000000" w:sz="4" w:space="0"/>
            </w:tcBorders>
            <w:shd w:val="clear" w:color="auto" w:fill="C0C0C0"/>
            <w:vAlign w:val="center"/>
          </w:tcPr>
          <w:p w14:paraId="1701D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38B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3FA16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auto" w:fill="C0C0C0"/>
            <w:vAlign w:val="center"/>
          </w:tcPr>
          <w:p w14:paraId="017D8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42" w:type="dxa"/>
            <w:vMerge w:val="restart"/>
            <w:tcBorders>
              <w:top w:val="nil"/>
              <w:left w:val="nil"/>
              <w:bottom w:val="single" w:color="000000" w:sz="4" w:space="0"/>
              <w:right w:val="single" w:color="000000" w:sz="4" w:space="0"/>
            </w:tcBorders>
            <w:shd w:val="clear" w:color="auto" w:fill="C0C0C0"/>
            <w:vAlign w:val="center"/>
          </w:tcPr>
          <w:p w14:paraId="275CA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473" w:type="dxa"/>
            <w:vMerge w:val="restart"/>
            <w:tcBorders>
              <w:top w:val="nil"/>
              <w:left w:val="nil"/>
              <w:bottom w:val="single" w:color="000000" w:sz="4" w:space="0"/>
              <w:right w:val="single" w:color="000000" w:sz="4" w:space="0"/>
            </w:tcBorders>
            <w:shd w:val="clear" w:color="auto" w:fill="C0C0C0"/>
            <w:vAlign w:val="bottom"/>
          </w:tcPr>
          <w:p w14:paraId="31E3426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auto" w:fill="C0C0C0"/>
            <w:vAlign w:val="center"/>
          </w:tcPr>
          <w:p w14:paraId="00EB4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040" w:type="dxa"/>
            <w:vMerge w:val="restart"/>
            <w:tcBorders>
              <w:top w:val="nil"/>
              <w:left w:val="nil"/>
              <w:bottom w:val="single" w:color="000000" w:sz="4" w:space="0"/>
              <w:right w:val="single" w:color="000000" w:sz="4" w:space="0"/>
            </w:tcBorders>
            <w:shd w:val="clear" w:color="auto" w:fill="C0C0C0"/>
            <w:vAlign w:val="center"/>
          </w:tcPr>
          <w:p w14:paraId="1B60C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64" w:type="dxa"/>
            <w:vMerge w:val="restart"/>
            <w:tcBorders>
              <w:top w:val="nil"/>
              <w:left w:val="nil"/>
              <w:bottom w:val="single" w:color="000000" w:sz="4" w:space="0"/>
              <w:right w:val="single" w:color="000000" w:sz="4" w:space="0"/>
            </w:tcBorders>
            <w:shd w:val="clear" w:color="auto" w:fill="C0C0C0"/>
            <w:vAlign w:val="center"/>
          </w:tcPr>
          <w:p w14:paraId="02B5C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64" w:type="dxa"/>
            <w:vMerge w:val="restart"/>
            <w:tcBorders>
              <w:top w:val="nil"/>
              <w:left w:val="nil"/>
              <w:bottom w:val="single" w:color="000000" w:sz="4" w:space="0"/>
              <w:right w:val="single" w:color="000000" w:sz="4" w:space="0"/>
            </w:tcBorders>
            <w:shd w:val="clear" w:color="auto" w:fill="C0C0C0"/>
            <w:vAlign w:val="center"/>
          </w:tcPr>
          <w:p w14:paraId="225AA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996" w:type="dxa"/>
            <w:vMerge w:val="restart"/>
            <w:tcBorders>
              <w:top w:val="nil"/>
              <w:left w:val="nil"/>
              <w:bottom w:val="single" w:color="000000" w:sz="4" w:space="0"/>
              <w:right w:val="single" w:color="000000" w:sz="4" w:space="0"/>
            </w:tcBorders>
            <w:shd w:val="clear" w:color="auto" w:fill="C0C0C0"/>
            <w:vAlign w:val="center"/>
          </w:tcPr>
          <w:p w14:paraId="1ED3C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5C86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14D2466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BBE2607">
            <w:pPr>
              <w:jc w:val="center"/>
              <w:rPr>
                <w:rFonts w:hint="eastAsia" w:ascii="宋体" w:hAnsi="宋体" w:eastAsia="宋体" w:cs="宋体"/>
                <w:i w:val="0"/>
                <w:iCs w:val="0"/>
                <w:color w:val="000000"/>
                <w:sz w:val="22"/>
                <w:szCs w:val="22"/>
                <w:u w:val="none"/>
              </w:rPr>
            </w:pPr>
          </w:p>
        </w:tc>
        <w:tc>
          <w:tcPr>
            <w:tcW w:w="1142" w:type="dxa"/>
            <w:vMerge w:val="continue"/>
            <w:tcBorders>
              <w:top w:val="nil"/>
              <w:left w:val="nil"/>
              <w:bottom w:val="single" w:color="000000" w:sz="4" w:space="0"/>
              <w:right w:val="single" w:color="000000" w:sz="4" w:space="0"/>
            </w:tcBorders>
            <w:shd w:val="clear" w:color="auto" w:fill="C0C0C0"/>
            <w:vAlign w:val="center"/>
          </w:tcPr>
          <w:p w14:paraId="538DF524">
            <w:pPr>
              <w:jc w:val="center"/>
              <w:rPr>
                <w:rFonts w:hint="eastAsia" w:ascii="宋体" w:hAnsi="宋体" w:eastAsia="宋体" w:cs="宋体"/>
                <w:i w:val="0"/>
                <w:iCs w:val="0"/>
                <w:color w:val="000000"/>
                <w:sz w:val="22"/>
                <w:szCs w:val="22"/>
                <w:u w:val="none"/>
              </w:rPr>
            </w:pPr>
          </w:p>
        </w:tc>
        <w:tc>
          <w:tcPr>
            <w:tcW w:w="1473" w:type="dxa"/>
            <w:vMerge w:val="continue"/>
            <w:tcBorders>
              <w:top w:val="nil"/>
              <w:left w:val="nil"/>
              <w:bottom w:val="single" w:color="000000" w:sz="4" w:space="0"/>
              <w:right w:val="single" w:color="000000" w:sz="4" w:space="0"/>
            </w:tcBorders>
            <w:shd w:val="clear" w:color="auto" w:fill="C0C0C0"/>
            <w:vAlign w:val="bottom"/>
          </w:tcPr>
          <w:p w14:paraId="5640327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9C67348">
            <w:pPr>
              <w:jc w:val="center"/>
              <w:rPr>
                <w:rFonts w:hint="eastAsia" w:ascii="宋体" w:hAnsi="宋体" w:eastAsia="宋体" w:cs="宋体"/>
                <w:i w:val="0"/>
                <w:iCs w:val="0"/>
                <w:color w:val="000000"/>
                <w:sz w:val="22"/>
                <w:szCs w:val="22"/>
                <w:u w:val="none"/>
              </w:rPr>
            </w:pPr>
          </w:p>
        </w:tc>
        <w:tc>
          <w:tcPr>
            <w:tcW w:w="1040" w:type="dxa"/>
            <w:vMerge w:val="continue"/>
            <w:tcBorders>
              <w:top w:val="nil"/>
              <w:left w:val="nil"/>
              <w:bottom w:val="single" w:color="000000" w:sz="4" w:space="0"/>
              <w:right w:val="single" w:color="000000" w:sz="4" w:space="0"/>
            </w:tcBorders>
            <w:shd w:val="clear" w:color="auto" w:fill="C0C0C0"/>
            <w:vAlign w:val="center"/>
          </w:tcPr>
          <w:p w14:paraId="64E02BEC">
            <w:pPr>
              <w:jc w:val="center"/>
              <w:rPr>
                <w:rFonts w:hint="eastAsia" w:ascii="宋体" w:hAnsi="宋体" w:eastAsia="宋体" w:cs="宋体"/>
                <w:i w:val="0"/>
                <w:iCs w:val="0"/>
                <w:color w:val="000000"/>
                <w:sz w:val="22"/>
                <w:szCs w:val="22"/>
                <w:u w:val="none"/>
              </w:rPr>
            </w:pPr>
          </w:p>
        </w:tc>
        <w:tc>
          <w:tcPr>
            <w:tcW w:w="1064" w:type="dxa"/>
            <w:vMerge w:val="continue"/>
            <w:tcBorders>
              <w:top w:val="nil"/>
              <w:left w:val="nil"/>
              <w:bottom w:val="single" w:color="000000" w:sz="4" w:space="0"/>
              <w:right w:val="single" w:color="000000" w:sz="4" w:space="0"/>
            </w:tcBorders>
            <w:shd w:val="clear" w:color="auto" w:fill="C0C0C0"/>
            <w:vAlign w:val="center"/>
          </w:tcPr>
          <w:p w14:paraId="65BC14E0">
            <w:pPr>
              <w:jc w:val="center"/>
              <w:rPr>
                <w:rFonts w:hint="eastAsia" w:ascii="宋体" w:hAnsi="宋体" w:eastAsia="宋体" w:cs="宋体"/>
                <w:i w:val="0"/>
                <w:iCs w:val="0"/>
                <w:color w:val="000000"/>
                <w:sz w:val="22"/>
                <w:szCs w:val="22"/>
                <w:u w:val="none"/>
              </w:rPr>
            </w:pPr>
          </w:p>
        </w:tc>
        <w:tc>
          <w:tcPr>
            <w:tcW w:w="1364" w:type="dxa"/>
            <w:vMerge w:val="continue"/>
            <w:tcBorders>
              <w:top w:val="nil"/>
              <w:left w:val="nil"/>
              <w:bottom w:val="single" w:color="000000" w:sz="4" w:space="0"/>
              <w:right w:val="single" w:color="000000" w:sz="4" w:space="0"/>
            </w:tcBorders>
            <w:shd w:val="clear" w:color="auto" w:fill="C0C0C0"/>
            <w:vAlign w:val="center"/>
          </w:tcPr>
          <w:p w14:paraId="6D7464AA">
            <w:pPr>
              <w:jc w:val="center"/>
              <w:rPr>
                <w:rFonts w:hint="eastAsia" w:ascii="宋体" w:hAnsi="宋体" w:eastAsia="宋体" w:cs="宋体"/>
                <w:i w:val="0"/>
                <w:iCs w:val="0"/>
                <w:color w:val="000000"/>
                <w:sz w:val="22"/>
                <w:szCs w:val="22"/>
                <w:u w:val="none"/>
              </w:rPr>
            </w:pPr>
          </w:p>
        </w:tc>
        <w:tc>
          <w:tcPr>
            <w:tcW w:w="996" w:type="dxa"/>
            <w:vMerge w:val="continue"/>
            <w:tcBorders>
              <w:top w:val="nil"/>
              <w:left w:val="nil"/>
              <w:bottom w:val="single" w:color="000000" w:sz="4" w:space="0"/>
              <w:right w:val="single" w:color="000000" w:sz="4" w:space="0"/>
            </w:tcBorders>
            <w:shd w:val="clear" w:color="auto" w:fill="C0C0C0"/>
            <w:vAlign w:val="center"/>
          </w:tcPr>
          <w:p w14:paraId="6A91FE9B">
            <w:pPr>
              <w:jc w:val="center"/>
              <w:rPr>
                <w:rFonts w:hint="eastAsia" w:ascii="宋体" w:hAnsi="宋体" w:eastAsia="宋体" w:cs="宋体"/>
                <w:i w:val="0"/>
                <w:iCs w:val="0"/>
                <w:color w:val="000000"/>
                <w:sz w:val="22"/>
                <w:szCs w:val="22"/>
                <w:u w:val="none"/>
              </w:rPr>
            </w:pPr>
          </w:p>
        </w:tc>
      </w:tr>
      <w:tr w14:paraId="2FF1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7009E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vAlign w:val="center"/>
          </w:tcPr>
          <w:p w14:paraId="7A18A7F6">
            <w:pPr>
              <w:jc w:val="center"/>
              <w:rPr>
                <w:rFonts w:hint="eastAsia" w:ascii="宋体" w:hAnsi="宋体" w:eastAsia="宋体" w:cs="宋体"/>
                <w:i w:val="0"/>
                <w:iCs w:val="0"/>
                <w:color w:val="000000"/>
                <w:sz w:val="22"/>
                <w:szCs w:val="22"/>
                <w:u w:val="none"/>
              </w:rPr>
            </w:pPr>
          </w:p>
        </w:tc>
        <w:tc>
          <w:tcPr>
            <w:tcW w:w="1142" w:type="dxa"/>
            <w:tcBorders>
              <w:top w:val="nil"/>
              <w:left w:val="nil"/>
              <w:bottom w:val="single" w:color="000000" w:sz="4" w:space="0"/>
              <w:right w:val="single" w:color="000000" w:sz="4" w:space="0"/>
            </w:tcBorders>
            <w:shd w:val="clear" w:color="auto" w:fill="C0C0C0"/>
            <w:vAlign w:val="center"/>
          </w:tcPr>
          <w:p w14:paraId="783E9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3" w:type="dxa"/>
            <w:tcBorders>
              <w:top w:val="nil"/>
              <w:left w:val="nil"/>
              <w:bottom w:val="single" w:color="000000" w:sz="4" w:space="0"/>
              <w:right w:val="single" w:color="000000" w:sz="4" w:space="0"/>
            </w:tcBorders>
            <w:shd w:val="clear" w:color="auto" w:fill="C0C0C0"/>
            <w:vAlign w:val="bottom"/>
          </w:tcPr>
          <w:p w14:paraId="1FDC230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vAlign w:val="center"/>
          </w:tcPr>
          <w:p w14:paraId="49117AF1">
            <w:pPr>
              <w:jc w:val="center"/>
              <w:rPr>
                <w:rFonts w:hint="eastAsia" w:ascii="宋体" w:hAnsi="宋体" w:eastAsia="宋体" w:cs="宋体"/>
                <w:i w:val="0"/>
                <w:iCs w:val="0"/>
                <w:color w:val="000000"/>
                <w:sz w:val="22"/>
                <w:szCs w:val="22"/>
                <w:u w:val="none"/>
              </w:rPr>
            </w:pPr>
          </w:p>
        </w:tc>
        <w:tc>
          <w:tcPr>
            <w:tcW w:w="1040" w:type="dxa"/>
            <w:tcBorders>
              <w:top w:val="nil"/>
              <w:left w:val="nil"/>
              <w:bottom w:val="single" w:color="000000" w:sz="4" w:space="0"/>
              <w:right w:val="single" w:color="000000" w:sz="4" w:space="0"/>
            </w:tcBorders>
            <w:shd w:val="clear" w:color="auto" w:fill="C0C0C0"/>
            <w:vAlign w:val="center"/>
          </w:tcPr>
          <w:p w14:paraId="27D08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64" w:type="dxa"/>
            <w:tcBorders>
              <w:top w:val="nil"/>
              <w:left w:val="nil"/>
              <w:bottom w:val="single" w:color="000000" w:sz="4" w:space="0"/>
              <w:right w:val="single" w:color="000000" w:sz="4" w:space="0"/>
            </w:tcBorders>
            <w:shd w:val="clear" w:color="auto" w:fill="C0C0C0"/>
            <w:vAlign w:val="center"/>
          </w:tcPr>
          <w:p w14:paraId="1A766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4" w:type="dxa"/>
            <w:tcBorders>
              <w:top w:val="nil"/>
              <w:left w:val="nil"/>
              <w:bottom w:val="single" w:color="000000" w:sz="4" w:space="0"/>
              <w:right w:val="single" w:color="000000" w:sz="4" w:space="0"/>
            </w:tcBorders>
            <w:shd w:val="clear" w:color="auto" w:fill="C0C0C0"/>
            <w:vAlign w:val="center"/>
          </w:tcPr>
          <w:p w14:paraId="01998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96" w:type="dxa"/>
            <w:tcBorders>
              <w:top w:val="nil"/>
              <w:left w:val="nil"/>
              <w:bottom w:val="single" w:color="000000" w:sz="4" w:space="0"/>
              <w:right w:val="single" w:color="000000" w:sz="4" w:space="0"/>
            </w:tcBorders>
            <w:shd w:val="clear" w:color="auto" w:fill="C0C0C0"/>
            <w:vAlign w:val="center"/>
          </w:tcPr>
          <w:p w14:paraId="44D7E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0D9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4FF06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C0C0C0"/>
            <w:vAlign w:val="center"/>
          </w:tcPr>
          <w:p w14:paraId="08764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42" w:type="dxa"/>
            <w:tcBorders>
              <w:top w:val="nil"/>
              <w:left w:val="nil"/>
              <w:bottom w:val="single" w:color="000000" w:sz="4" w:space="0"/>
              <w:right w:val="single" w:color="000000" w:sz="4" w:space="0"/>
            </w:tcBorders>
            <w:shd w:val="clear" w:color="auto" w:fill="FFFFFF"/>
            <w:vAlign w:val="center"/>
          </w:tcPr>
          <w:p w14:paraId="5E956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599.69</w:t>
            </w:r>
          </w:p>
        </w:tc>
        <w:tc>
          <w:tcPr>
            <w:tcW w:w="1473" w:type="dxa"/>
            <w:tcBorders>
              <w:top w:val="nil"/>
              <w:left w:val="nil"/>
              <w:bottom w:val="single" w:color="000000" w:sz="4" w:space="0"/>
              <w:right w:val="single" w:color="000000" w:sz="4" w:space="0"/>
            </w:tcBorders>
            <w:shd w:val="clear" w:color="auto" w:fill="C0C0C0"/>
            <w:vAlign w:val="center"/>
          </w:tcPr>
          <w:p w14:paraId="36E66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C0C0C0"/>
            <w:vAlign w:val="center"/>
          </w:tcPr>
          <w:p w14:paraId="11082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040" w:type="dxa"/>
            <w:tcBorders>
              <w:top w:val="nil"/>
              <w:left w:val="nil"/>
              <w:bottom w:val="single" w:color="000000" w:sz="4" w:space="0"/>
              <w:right w:val="single" w:color="000000" w:sz="4" w:space="0"/>
            </w:tcBorders>
            <w:shd w:val="clear" w:color="auto" w:fill="FFFFFF"/>
            <w:vAlign w:val="center"/>
          </w:tcPr>
          <w:p w14:paraId="7201E153">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67998BB1">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27C96436">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0F53B8C8">
            <w:pPr>
              <w:jc w:val="center"/>
              <w:rPr>
                <w:rFonts w:hint="eastAsia" w:ascii="宋体" w:hAnsi="宋体" w:eastAsia="宋体" w:cs="宋体"/>
                <w:i w:val="0"/>
                <w:iCs w:val="0"/>
                <w:color w:val="000000"/>
                <w:sz w:val="22"/>
                <w:szCs w:val="22"/>
                <w:u w:val="none"/>
              </w:rPr>
            </w:pPr>
          </w:p>
        </w:tc>
      </w:tr>
      <w:tr w14:paraId="6F77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32DD6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C0C0C0"/>
            <w:vAlign w:val="center"/>
          </w:tcPr>
          <w:p w14:paraId="1ECA8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2" w:type="dxa"/>
            <w:tcBorders>
              <w:top w:val="nil"/>
              <w:left w:val="nil"/>
              <w:bottom w:val="single" w:color="000000" w:sz="4" w:space="0"/>
              <w:right w:val="single" w:color="000000" w:sz="4" w:space="0"/>
            </w:tcBorders>
            <w:shd w:val="clear" w:color="auto" w:fill="FFFFFF"/>
            <w:vAlign w:val="center"/>
          </w:tcPr>
          <w:p w14:paraId="15410721">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AD0F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C0C0C0"/>
            <w:vAlign w:val="center"/>
          </w:tcPr>
          <w:p w14:paraId="07A63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040" w:type="dxa"/>
            <w:tcBorders>
              <w:top w:val="nil"/>
              <w:left w:val="nil"/>
              <w:bottom w:val="single" w:color="000000" w:sz="4" w:space="0"/>
              <w:right w:val="single" w:color="000000" w:sz="4" w:space="0"/>
            </w:tcBorders>
            <w:shd w:val="clear" w:color="auto" w:fill="FFFFFF"/>
            <w:vAlign w:val="center"/>
          </w:tcPr>
          <w:p w14:paraId="014E9625">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19D5110">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3D6164A9">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4770167C">
            <w:pPr>
              <w:jc w:val="center"/>
              <w:rPr>
                <w:rFonts w:hint="eastAsia" w:ascii="宋体" w:hAnsi="宋体" w:eastAsia="宋体" w:cs="宋体"/>
                <w:i w:val="0"/>
                <w:iCs w:val="0"/>
                <w:color w:val="000000"/>
                <w:sz w:val="22"/>
                <w:szCs w:val="22"/>
                <w:u w:val="none"/>
              </w:rPr>
            </w:pPr>
          </w:p>
        </w:tc>
      </w:tr>
      <w:tr w14:paraId="3B05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1B0E1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C0C0C0"/>
            <w:vAlign w:val="center"/>
          </w:tcPr>
          <w:p w14:paraId="66BC2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2" w:type="dxa"/>
            <w:tcBorders>
              <w:top w:val="nil"/>
              <w:left w:val="nil"/>
              <w:bottom w:val="single" w:color="000000" w:sz="4" w:space="0"/>
              <w:right w:val="single" w:color="000000" w:sz="4" w:space="0"/>
            </w:tcBorders>
            <w:shd w:val="clear" w:color="auto" w:fill="FFFFFF"/>
            <w:vAlign w:val="center"/>
          </w:tcPr>
          <w:p w14:paraId="43AA0C06">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07F2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C0C0C0"/>
            <w:vAlign w:val="center"/>
          </w:tcPr>
          <w:p w14:paraId="763D5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040" w:type="dxa"/>
            <w:tcBorders>
              <w:top w:val="nil"/>
              <w:left w:val="nil"/>
              <w:bottom w:val="single" w:color="000000" w:sz="4" w:space="0"/>
              <w:right w:val="single" w:color="000000" w:sz="4" w:space="0"/>
            </w:tcBorders>
            <w:shd w:val="clear" w:color="auto" w:fill="FFFFFF"/>
            <w:vAlign w:val="center"/>
          </w:tcPr>
          <w:p w14:paraId="3CA6667D">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3BF74AE">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43AADD47">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0B46DF4C">
            <w:pPr>
              <w:jc w:val="center"/>
              <w:rPr>
                <w:rFonts w:hint="eastAsia" w:ascii="宋体" w:hAnsi="宋体" w:eastAsia="宋体" w:cs="宋体"/>
                <w:i w:val="0"/>
                <w:iCs w:val="0"/>
                <w:color w:val="000000"/>
                <w:sz w:val="22"/>
                <w:szCs w:val="22"/>
                <w:u w:val="none"/>
              </w:rPr>
            </w:pPr>
          </w:p>
        </w:tc>
      </w:tr>
      <w:tr w14:paraId="31476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4DCF79B8">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7449F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2" w:type="dxa"/>
            <w:tcBorders>
              <w:top w:val="nil"/>
              <w:left w:val="nil"/>
              <w:bottom w:val="single" w:color="000000" w:sz="4" w:space="0"/>
              <w:right w:val="single" w:color="000000" w:sz="4" w:space="0"/>
            </w:tcBorders>
            <w:shd w:val="clear" w:color="auto" w:fill="FFFFFF"/>
            <w:vAlign w:val="center"/>
          </w:tcPr>
          <w:p w14:paraId="1FC632D6">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40C64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C0C0C0"/>
            <w:vAlign w:val="center"/>
          </w:tcPr>
          <w:p w14:paraId="2CC1B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040" w:type="dxa"/>
            <w:tcBorders>
              <w:top w:val="nil"/>
              <w:left w:val="nil"/>
              <w:bottom w:val="single" w:color="000000" w:sz="4" w:space="0"/>
              <w:right w:val="single" w:color="000000" w:sz="4" w:space="0"/>
            </w:tcBorders>
            <w:shd w:val="clear" w:color="auto" w:fill="FFFFFF"/>
            <w:vAlign w:val="center"/>
          </w:tcPr>
          <w:p w14:paraId="58B5BF8B">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1040C31">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15CAFB06">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4B976EA1">
            <w:pPr>
              <w:jc w:val="center"/>
              <w:rPr>
                <w:rFonts w:hint="eastAsia" w:ascii="宋体" w:hAnsi="宋体" w:eastAsia="宋体" w:cs="宋体"/>
                <w:i w:val="0"/>
                <w:iCs w:val="0"/>
                <w:color w:val="000000"/>
                <w:sz w:val="22"/>
                <w:szCs w:val="22"/>
                <w:u w:val="none"/>
              </w:rPr>
            </w:pPr>
          </w:p>
        </w:tc>
      </w:tr>
      <w:tr w14:paraId="02D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1177423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08261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2" w:type="dxa"/>
            <w:tcBorders>
              <w:top w:val="nil"/>
              <w:left w:val="nil"/>
              <w:bottom w:val="single" w:color="000000" w:sz="4" w:space="0"/>
              <w:right w:val="single" w:color="000000" w:sz="4" w:space="0"/>
            </w:tcBorders>
            <w:shd w:val="clear" w:color="auto" w:fill="FFFFFF"/>
            <w:vAlign w:val="center"/>
          </w:tcPr>
          <w:p w14:paraId="4526856A">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30394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C0C0C0"/>
            <w:vAlign w:val="center"/>
          </w:tcPr>
          <w:p w14:paraId="2FEBC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040" w:type="dxa"/>
            <w:tcBorders>
              <w:top w:val="nil"/>
              <w:left w:val="nil"/>
              <w:bottom w:val="single" w:color="000000" w:sz="4" w:space="0"/>
              <w:right w:val="single" w:color="000000" w:sz="4" w:space="0"/>
            </w:tcBorders>
            <w:shd w:val="clear" w:color="auto" w:fill="FFFFFF"/>
            <w:vAlign w:val="center"/>
          </w:tcPr>
          <w:p w14:paraId="7F1B80F6">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695C5B1B">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11663D87">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711B1CF5">
            <w:pPr>
              <w:jc w:val="center"/>
              <w:rPr>
                <w:rFonts w:hint="eastAsia" w:ascii="宋体" w:hAnsi="宋体" w:eastAsia="宋体" w:cs="宋体"/>
                <w:i w:val="0"/>
                <w:iCs w:val="0"/>
                <w:color w:val="000000"/>
                <w:sz w:val="22"/>
                <w:szCs w:val="22"/>
                <w:u w:val="none"/>
              </w:rPr>
            </w:pPr>
          </w:p>
        </w:tc>
      </w:tr>
      <w:tr w14:paraId="4FBA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6A0ABFE1">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5A60B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42" w:type="dxa"/>
            <w:tcBorders>
              <w:top w:val="nil"/>
              <w:left w:val="nil"/>
              <w:bottom w:val="single" w:color="000000" w:sz="4" w:space="0"/>
              <w:right w:val="single" w:color="000000" w:sz="4" w:space="0"/>
            </w:tcBorders>
            <w:shd w:val="clear" w:color="auto" w:fill="FFFFFF"/>
            <w:vAlign w:val="center"/>
          </w:tcPr>
          <w:p w14:paraId="0608C021">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6B23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C0C0C0"/>
            <w:vAlign w:val="center"/>
          </w:tcPr>
          <w:p w14:paraId="621FD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040" w:type="dxa"/>
            <w:tcBorders>
              <w:top w:val="nil"/>
              <w:left w:val="nil"/>
              <w:bottom w:val="single" w:color="000000" w:sz="4" w:space="0"/>
              <w:right w:val="single" w:color="000000" w:sz="4" w:space="0"/>
            </w:tcBorders>
            <w:shd w:val="clear" w:color="auto" w:fill="FFFFFF"/>
            <w:vAlign w:val="center"/>
          </w:tcPr>
          <w:p w14:paraId="213062FE">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76B4F312">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44848AC5">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7241071">
            <w:pPr>
              <w:jc w:val="center"/>
              <w:rPr>
                <w:rFonts w:hint="eastAsia" w:ascii="宋体" w:hAnsi="宋体" w:eastAsia="宋体" w:cs="宋体"/>
                <w:i w:val="0"/>
                <w:iCs w:val="0"/>
                <w:color w:val="000000"/>
                <w:sz w:val="22"/>
                <w:szCs w:val="22"/>
                <w:u w:val="none"/>
              </w:rPr>
            </w:pPr>
          </w:p>
        </w:tc>
      </w:tr>
      <w:tr w14:paraId="7F0B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5151C86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19470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42" w:type="dxa"/>
            <w:tcBorders>
              <w:top w:val="nil"/>
              <w:left w:val="nil"/>
              <w:bottom w:val="single" w:color="000000" w:sz="4" w:space="0"/>
              <w:right w:val="single" w:color="000000" w:sz="4" w:space="0"/>
            </w:tcBorders>
            <w:shd w:val="clear" w:color="auto" w:fill="FFFFFF"/>
            <w:vAlign w:val="center"/>
          </w:tcPr>
          <w:p w14:paraId="16C6D659">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B81B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C0C0C0"/>
            <w:vAlign w:val="center"/>
          </w:tcPr>
          <w:p w14:paraId="75264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040" w:type="dxa"/>
            <w:tcBorders>
              <w:top w:val="nil"/>
              <w:left w:val="nil"/>
              <w:bottom w:val="single" w:color="000000" w:sz="4" w:space="0"/>
              <w:right w:val="single" w:color="000000" w:sz="4" w:space="0"/>
            </w:tcBorders>
            <w:shd w:val="clear" w:color="auto" w:fill="FFFFFF"/>
            <w:vAlign w:val="center"/>
          </w:tcPr>
          <w:p w14:paraId="1E413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640.80</w:t>
            </w:r>
          </w:p>
        </w:tc>
        <w:tc>
          <w:tcPr>
            <w:tcW w:w="1064" w:type="dxa"/>
            <w:tcBorders>
              <w:top w:val="nil"/>
              <w:left w:val="nil"/>
              <w:bottom w:val="single" w:color="000000" w:sz="4" w:space="0"/>
              <w:right w:val="single" w:color="000000" w:sz="4" w:space="0"/>
            </w:tcBorders>
            <w:shd w:val="clear" w:color="auto" w:fill="FFFFFF"/>
            <w:vAlign w:val="center"/>
          </w:tcPr>
          <w:p w14:paraId="29B15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640.80</w:t>
            </w:r>
          </w:p>
        </w:tc>
        <w:tc>
          <w:tcPr>
            <w:tcW w:w="1364" w:type="dxa"/>
            <w:tcBorders>
              <w:top w:val="nil"/>
              <w:left w:val="nil"/>
              <w:bottom w:val="single" w:color="000000" w:sz="4" w:space="0"/>
              <w:right w:val="single" w:color="000000" w:sz="4" w:space="0"/>
            </w:tcBorders>
            <w:shd w:val="clear" w:color="auto" w:fill="FFFFFF"/>
            <w:vAlign w:val="center"/>
          </w:tcPr>
          <w:p w14:paraId="698CDEC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01D94DD1">
            <w:pPr>
              <w:jc w:val="center"/>
              <w:rPr>
                <w:rFonts w:hint="eastAsia" w:ascii="宋体" w:hAnsi="宋体" w:eastAsia="宋体" w:cs="宋体"/>
                <w:i w:val="0"/>
                <w:iCs w:val="0"/>
                <w:color w:val="000000"/>
                <w:sz w:val="22"/>
                <w:szCs w:val="22"/>
                <w:u w:val="none"/>
              </w:rPr>
            </w:pPr>
          </w:p>
        </w:tc>
      </w:tr>
      <w:tr w14:paraId="0A998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116F635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26FF8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42" w:type="dxa"/>
            <w:tcBorders>
              <w:top w:val="nil"/>
              <w:left w:val="nil"/>
              <w:bottom w:val="single" w:color="000000" w:sz="4" w:space="0"/>
              <w:right w:val="single" w:color="000000" w:sz="4" w:space="0"/>
            </w:tcBorders>
            <w:shd w:val="clear" w:color="auto" w:fill="FFFFFF"/>
            <w:vAlign w:val="center"/>
          </w:tcPr>
          <w:p w14:paraId="45FC62CF">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26A15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C0C0C0"/>
            <w:vAlign w:val="center"/>
          </w:tcPr>
          <w:p w14:paraId="4CC9C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040" w:type="dxa"/>
            <w:tcBorders>
              <w:top w:val="nil"/>
              <w:left w:val="nil"/>
              <w:bottom w:val="single" w:color="000000" w:sz="4" w:space="0"/>
              <w:right w:val="single" w:color="000000" w:sz="4" w:space="0"/>
            </w:tcBorders>
            <w:shd w:val="clear" w:color="auto" w:fill="FFFFFF"/>
            <w:vAlign w:val="center"/>
          </w:tcPr>
          <w:p w14:paraId="01B4A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58.14</w:t>
            </w:r>
          </w:p>
        </w:tc>
        <w:tc>
          <w:tcPr>
            <w:tcW w:w="1064" w:type="dxa"/>
            <w:tcBorders>
              <w:top w:val="nil"/>
              <w:left w:val="nil"/>
              <w:bottom w:val="single" w:color="000000" w:sz="4" w:space="0"/>
              <w:right w:val="single" w:color="000000" w:sz="4" w:space="0"/>
            </w:tcBorders>
            <w:shd w:val="clear" w:color="auto" w:fill="FFFFFF"/>
            <w:vAlign w:val="center"/>
          </w:tcPr>
          <w:p w14:paraId="47C3F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58.14</w:t>
            </w:r>
          </w:p>
        </w:tc>
        <w:tc>
          <w:tcPr>
            <w:tcW w:w="1364" w:type="dxa"/>
            <w:tcBorders>
              <w:top w:val="nil"/>
              <w:left w:val="nil"/>
              <w:bottom w:val="single" w:color="000000" w:sz="4" w:space="0"/>
              <w:right w:val="single" w:color="000000" w:sz="4" w:space="0"/>
            </w:tcBorders>
            <w:shd w:val="clear" w:color="auto" w:fill="FFFFFF"/>
            <w:vAlign w:val="center"/>
          </w:tcPr>
          <w:p w14:paraId="5E3CF581">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425CFF1">
            <w:pPr>
              <w:jc w:val="center"/>
              <w:rPr>
                <w:rFonts w:hint="eastAsia" w:ascii="宋体" w:hAnsi="宋体" w:eastAsia="宋体" w:cs="宋体"/>
                <w:i w:val="0"/>
                <w:iCs w:val="0"/>
                <w:color w:val="000000"/>
                <w:sz w:val="22"/>
                <w:szCs w:val="22"/>
                <w:u w:val="none"/>
              </w:rPr>
            </w:pPr>
          </w:p>
        </w:tc>
      </w:tr>
      <w:tr w14:paraId="0ECCF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0CACB754">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2417F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42" w:type="dxa"/>
            <w:tcBorders>
              <w:top w:val="nil"/>
              <w:left w:val="nil"/>
              <w:bottom w:val="single" w:color="000000" w:sz="4" w:space="0"/>
              <w:right w:val="single" w:color="000000" w:sz="4" w:space="0"/>
            </w:tcBorders>
            <w:shd w:val="clear" w:color="auto" w:fill="FFFFFF"/>
            <w:vAlign w:val="center"/>
          </w:tcPr>
          <w:p w14:paraId="742CCE41">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F8BD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C0C0C0"/>
            <w:vAlign w:val="center"/>
          </w:tcPr>
          <w:p w14:paraId="5F750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040" w:type="dxa"/>
            <w:tcBorders>
              <w:top w:val="nil"/>
              <w:left w:val="nil"/>
              <w:bottom w:val="single" w:color="000000" w:sz="4" w:space="0"/>
              <w:right w:val="single" w:color="000000" w:sz="4" w:space="0"/>
            </w:tcBorders>
            <w:shd w:val="clear" w:color="auto" w:fill="FFFFFF"/>
            <w:vAlign w:val="center"/>
          </w:tcPr>
          <w:p w14:paraId="63330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23.16</w:t>
            </w:r>
          </w:p>
        </w:tc>
        <w:tc>
          <w:tcPr>
            <w:tcW w:w="1064" w:type="dxa"/>
            <w:tcBorders>
              <w:top w:val="nil"/>
              <w:left w:val="nil"/>
              <w:bottom w:val="single" w:color="000000" w:sz="4" w:space="0"/>
              <w:right w:val="single" w:color="000000" w:sz="4" w:space="0"/>
            </w:tcBorders>
            <w:shd w:val="clear" w:color="auto" w:fill="FFFFFF"/>
            <w:vAlign w:val="center"/>
          </w:tcPr>
          <w:p w14:paraId="48443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23.16</w:t>
            </w:r>
          </w:p>
        </w:tc>
        <w:tc>
          <w:tcPr>
            <w:tcW w:w="1364" w:type="dxa"/>
            <w:tcBorders>
              <w:top w:val="nil"/>
              <w:left w:val="nil"/>
              <w:bottom w:val="single" w:color="000000" w:sz="4" w:space="0"/>
              <w:right w:val="single" w:color="000000" w:sz="4" w:space="0"/>
            </w:tcBorders>
            <w:shd w:val="clear" w:color="auto" w:fill="FFFFFF"/>
            <w:vAlign w:val="center"/>
          </w:tcPr>
          <w:p w14:paraId="6E0DFC4E">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58C076F9">
            <w:pPr>
              <w:jc w:val="center"/>
              <w:rPr>
                <w:rFonts w:hint="eastAsia" w:ascii="宋体" w:hAnsi="宋体" w:eastAsia="宋体" w:cs="宋体"/>
                <w:i w:val="0"/>
                <w:iCs w:val="0"/>
                <w:color w:val="000000"/>
                <w:sz w:val="22"/>
                <w:szCs w:val="22"/>
                <w:u w:val="none"/>
              </w:rPr>
            </w:pPr>
          </w:p>
        </w:tc>
      </w:tr>
      <w:tr w14:paraId="7635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13E31DE2">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10FFA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42" w:type="dxa"/>
            <w:tcBorders>
              <w:top w:val="nil"/>
              <w:left w:val="nil"/>
              <w:bottom w:val="single" w:color="000000" w:sz="4" w:space="0"/>
              <w:right w:val="single" w:color="000000" w:sz="4" w:space="0"/>
            </w:tcBorders>
            <w:shd w:val="clear" w:color="auto" w:fill="FFFFFF"/>
            <w:vAlign w:val="center"/>
          </w:tcPr>
          <w:p w14:paraId="338B1B63">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47C01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C0C0C0"/>
            <w:vAlign w:val="center"/>
          </w:tcPr>
          <w:p w14:paraId="374BA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40" w:type="dxa"/>
            <w:tcBorders>
              <w:top w:val="nil"/>
              <w:left w:val="nil"/>
              <w:bottom w:val="single" w:color="000000" w:sz="4" w:space="0"/>
              <w:right w:val="single" w:color="000000" w:sz="4" w:space="0"/>
            </w:tcBorders>
            <w:shd w:val="clear" w:color="auto" w:fill="FFFFFF"/>
            <w:vAlign w:val="center"/>
          </w:tcPr>
          <w:p w14:paraId="02203415">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740DE4A">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3D3C3066">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3049107E">
            <w:pPr>
              <w:jc w:val="center"/>
              <w:rPr>
                <w:rFonts w:hint="eastAsia" w:ascii="宋体" w:hAnsi="宋体" w:eastAsia="宋体" w:cs="宋体"/>
                <w:i w:val="0"/>
                <w:iCs w:val="0"/>
                <w:color w:val="000000"/>
                <w:sz w:val="22"/>
                <w:szCs w:val="22"/>
                <w:u w:val="none"/>
              </w:rPr>
            </w:pPr>
          </w:p>
        </w:tc>
      </w:tr>
      <w:tr w14:paraId="526A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0F36E94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34D66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42" w:type="dxa"/>
            <w:tcBorders>
              <w:top w:val="nil"/>
              <w:left w:val="nil"/>
              <w:bottom w:val="single" w:color="000000" w:sz="4" w:space="0"/>
              <w:right w:val="single" w:color="000000" w:sz="4" w:space="0"/>
            </w:tcBorders>
            <w:shd w:val="clear" w:color="auto" w:fill="FFFFFF"/>
            <w:vAlign w:val="center"/>
          </w:tcPr>
          <w:p w14:paraId="4309F71F">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1671D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C0C0C0"/>
            <w:vAlign w:val="center"/>
          </w:tcPr>
          <w:p w14:paraId="782E6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040" w:type="dxa"/>
            <w:tcBorders>
              <w:top w:val="nil"/>
              <w:left w:val="nil"/>
              <w:bottom w:val="single" w:color="000000" w:sz="4" w:space="0"/>
              <w:right w:val="single" w:color="000000" w:sz="4" w:space="0"/>
            </w:tcBorders>
            <w:shd w:val="clear" w:color="auto" w:fill="FFFFFF"/>
            <w:vAlign w:val="center"/>
          </w:tcPr>
          <w:p w14:paraId="2E6F1628">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5CDE842">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72B25448">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6D1B9177">
            <w:pPr>
              <w:jc w:val="center"/>
              <w:rPr>
                <w:rFonts w:hint="eastAsia" w:ascii="宋体" w:hAnsi="宋体" w:eastAsia="宋体" w:cs="宋体"/>
                <w:i w:val="0"/>
                <w:iCs w:val="0"/>
                <w:color w:val="000000"/>
                <w:sz w:val="22"/>
                <w:szCs w:val="22"/>
                <w:u w:val="none"/>
              </w:rPr>
            </w:pPr>
          </w:p>
        </w:tc>
      </w:tr>
      <w:tr w14:paraId="11E1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4EB300CA">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7F6BD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42" w:type="dxa"/>
            <w:tcBorders>
              <w:top w:val="nil"/>
              <w:left w:val="nil"/>
              <w:bottom w:val="single" w:color="000000" w:sz="4" w:space="0"/>
              <w:right w:val="single" w:color="000000" w:sz="4" w:space="0"/>
            </w:tcBorders>
            <w:shd w:val="clear" w:color="auto" w:fill="FFFFFF"/>
            <w:vAlign w:val="center"/>
          </w:tcPr>
          <w:p w14:paraId="6841758E">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F0E9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C0C0C0"/>
            <w:vAlign w:val="center"/>
          </w:tcPr>
          <w:p w14:paraId="30335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040" w:type="dxa"/>
            <w:tcBorders>
              <w:top w:val="nil"/>
              <w:left w:val="nil"/>
              <w:bottom w:val="single" w:color="000000" w:sz="4" w:space="0"/>
              <w:right w:val="single" w:color="000000" w:sz="4" w:space="0"/>
            </w:tcBorders>
            <w:shd w:val="clear" w:color="auto" w:fill="FFFFFF"/>
            <w:vAlign w:val="center"/>
          </w:tcPr>
          <w:p w14:paraId="0BC01658">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354D92B3">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03987313">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69257F0F">
            <w:pPr>
              <w:jc w:val="center"/>
              <w:rPr>
                <w:rFonts w:hint="eastAsia" w:ascii="宋体" w:hAnsi="宋体" w:eastAsia="宋体" w:cs="宋体"/>
                <w:i w:val="0"/>
                <w:iCs w:val="0"/>
                <w:color w:val="000000"/>
                <w:sz w:val="22"/>
                <w:szCs w:val="22"/>
                <w:u w:val="none"/>
              </w:rPr>
            </w:pPr>
          </w:p>
        </w:tc>
      </w:tr>
      <w:tr w14:paraId="4AB47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2B62491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456C6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42" w:type="dxa"/>
            <w:tcBorders>
              <w:top w:val="nil"/>
              <w:left w:val="nil"/>
              <w:bottom w:val="single" w:color="000000" w:sz="4" w:space="0"/>
              <w:right w:val="single" w:color="000000" w:sz="4" w:space="0"/>
            </w:tcBorders>
            <w:shd w:val="clear" w:color="auto" w:fill="FFFFFF"/>
            <w:vAlign w:val="center"/>
          </w:tcPr>
          <w:p w14:paraId="38357A30">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67CED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C0C0C0"/>
            <w:vAlign w:val="center"/>
          </w:tcPr>
          <w:p w14:paraId="183A4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40" w:type="dxa"/>
            <w:tcBorders>
              <w:top w:val="nil"/>
              <w:left w:val="nil"/>
              <w:bottom w:val="single" w:color="000000" w:sz="4" w:space="0"/>
              <w:right w:val="single" w:color="000000" w:sz="4" w:space="0"/>
            </w:tcBorders>
            <w:shd w:val="clear" w:color="auto" w:fill="FFFFFF"/>
            <w:vAlign w:val="center"/>
          </w:tcPr>
          <w:p w14:paraId="7F8D7F6C">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72AC01B8">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139FE380">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359C2F63">
            <w:pPr>
              <w:jc w:val="center"/>
              <w:rPr>
                <w:rFonts w:hint="eastAsia" w:ascii="宋体" w:hAnsi="宋体" w:eastAsia="宋体" w:cs="宋体"/>
                <w:i w:val="0"/>
                <w:iCs w:val="0"/>
                <w:color w:val="000000"/>
                <w:sz w:val="22"/>
                <w:szCs w:val="22"/>
                <w:u w:val="none"/>
              </w:rPr>
            </w:pPr>
          </w:p>
        </w:tc>
      </w:tr>
      <w:tr w14:paraId="6361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560D0AD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0555C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42" w:type="dxa"/>
            <w:tcBorders>
              <w:top w:val="nil"/>
              <w:left w:val="nil"/>
              <w:bottom w:val="single" w:color="000000" w:sz="4" w:space="0"/>
              <w:right w:val="single" w:color="000000" w:sz="4" w:space="0"/>
            </w:tcBorders>
            <w:shd w:val="clear" w:color="auto" w:fill="FFFFFF"/>
            <w:vAlign w:val="center"/>
          </w:tcPr>
          <w:p w14:paraId="4080EA52">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4BF4A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C0C0C0"/>
            <w:vAlign w:val="center"/>
          </w:tcPr>
          <w:p w14:paraId="462B3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040" w:type="dxa"/>
            <w:tcBorders>
              <w:top w:val="nil"/>
              <w:left w:val="nil"/>
              <w:bottom w:val="single" w:color="000000" w:sz="4" w:space="0"/>
              <w:right w:val="single" w:color="000000" w:sz="4" w:space="0"/>
            </w:tcBorders>
            <w:shd w:val="clear" w:color="auto" w:fill="FFFFFF"/>
            <w:vAlign w:val="center"/>
          </w:tcPr>
          <w:p w14:paraId="3C4A2600">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6474314F">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151B1988">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51652E1F">
            <w:pPr>
              <w:jc w:val="center"/>
              <w:rPr>
                <w:rFonts w:hint="eastAsia" w:ascii="宋体" w:hAnsi="宋体" w:eastAsia="宋体" w:cs="宋体"/>
                <w:i w:val="0"/>
                <w:iCs w:val="0"/>
                <w:color w:val="000000"/>
                <w:sz w:val="22"/>
                <w:szCs w:val="22"/>
                <w:u w:val="none"/>
              </w:rPr>
            </w:pPr>
          </w:p>
        </w:tc>
      </w:tr>
      <w:tr w14:paraId="0755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2077203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6255B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42" w:type="dxa"/>
            <w:tcBorders>
              <w:top w:val="nil"/>
              <w:left w:val="nil"/>
              <w:bottom w:val="single" w:color="000000" w:sz="4" w:space="0"/>
              <w:right w:val="single" w:color="000000" w:sz="4" w:space="0"/>
            </w:tcBorders>
            <w:shd w:val="clear" w:color="auto" w:fill="FFFFFF"/>
            <w:vAlign w:val="center"/>
          </w:tcPr>
          <w:p w14:paraId="0EDF9DE5">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B054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C0C0C0"/>
            <w:vAlign w:val="center"/>
          </w:tcPr>
          <w:p w14:paraId="708FC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040" w:type="dxa"/>
            <w:tcBorders>
              <w:top w:val="nil"/>
              <w:left w:val="nil"/>
              <w:bottom w:val="single" w:color="000000" w:sz="4" w:space="0"/>
              <w:right w:val="single" w:color="000000" w:sz="4" w:space="0"/>
            </w:tcBorders>
            <w:shd w:val="clear" w:color="auto" w:fill="FFFFFF"/>
            <w:vAlign w:val="center"/>
          </w:tcPr>
          <w:p w14:paraId="10AD2091">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31101AAD">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7D4342E3">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F7FFC07">
            <w:pPr>
              <w:jc w:val="center"/>
              <w:rPr>
                <w:rFonts w:hint="eastAsia" w:ascii="宋体" w:hAnsi="宋体" w:eastAsia="宋体" w:cs="宋体"/>
                <w:i w:val="0"/>
                <w:iCs w:val="0"/>
                <w:color w:val="000000"/>
                <w:sz w:val="22"/>
                <w:szCs w:val="22"/>
                <w:u w:val="none"/>
              </w:rPr>
            </w:pPr>
          </w:p>
        </w:tc>
      </w:tr>
      <w:tr w14:paraId="5FFC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6E3B0D1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15164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42" w:type="dxa"/>
            <w:tcBorders>
              <w:top w:val="nil"/>
              <w:left w:val="nil"/>
              <w:bottom w:val="single" w:color="000000" w:sz="4" w:space="0"/>
              <w:right w:val="single" w:color="000000" w:sz="4" w:space="0"/>
            </w:tcBorders>
            <w:shd w:val="clear" w:color="auto" w:fill="FFFFFF"/>
            <w:vAlign w:val="center"/>
          </w:tcPr>
          <w:p w14:paraId="70B432C2">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7AA8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C0C0C0"/>
            <w:vAlign w:val="center"/>
          </w:tcPr>
          <w:p w14:paraId="591FC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40" w:type="dxa"/>
            <w:tcBorders>
              <w:top w:val="nil"/>
              <w:left w:val="nil"/>
              <w:bottom w:val="single" w:color="000000" w:sz="4" w:space="0"/>
              <w:right w:val="single" w:color="000000" w:sz="4" w:space="0"/>
            </w:tcBorders>
            <w:shd w:val="clear" w:color="auto" w:fill="FFFFFF"/>
            <w:vAlign w:val="center"/>
          </w:tcPr>
          <w:p w14:paraId="23C9E632">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71EF6AC">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446C00D5">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6E9B8607">
            <w:pPr>
              <w:jc w:val="center"/>
              <w:rPr>
                <w:rFonts w:hint="eastAsia" w:ascii="宋体" w:hAnsi="宋体" w:eastAsia="宋体" w:cs="宋体"/>
                <w:i w:val="0"/>
                <w:iCs w:val="0"/>
                <w:color w:val="000000"/>
                <w:sz w:val="22"/>
                <w:szCs w:val="22"/>
                <w:u w:val="none"/>
              </w:rPr>
            </w:pPr>
          </w:p>
        </w:tc>
      </w:tr>
      <w:tr w14:paraId="7B86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6DB2E9D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6471D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42" w:type="dxa"/>
            <w:tcBorders>
              <w:top w:val="nil"/>
              <w:left w:val="nil"/>
              <w:bottom w:val="single" w:color="000000" w:sz="4" w:space="0"/>
              <w:right w:val="single" w:color="000000" w:sz="4" w:space="0"/>
            </w:tcBorders>
            <w:shd w:val="clear" w:color="auto" w:fill="FFFFFF"/>
            <w:vAlign w:val="center"/>
          </w:tcPr>
          <w:p w14:paraId="67027D10">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49365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C0C0C0"/>
            <w:vAlign w:val="center"/>
          </w:tcPr>
          <w:p w14:paraId="2D1D9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040" w:type="dxa"/>
            <w:tcBorders>
              <w:top w:val="nil"/>
              <w:left w:val="nil"/>
              <w:bottom w:val="single" w:color="000000" w:sz="4" w:space="0"/>
              <w:right w:val="single" w:color="000000" w:sz="4" w:space="0"/>
            </w:tcBorders>
            <w:shd w:val="clear" w:color="auto" w:fill="FFFFFF"/>
            <w:vAlign w:val="center"/>
          </w:tcPr>
          <w:p w14:paraId="04959E1F">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14CECC7">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6B510C2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3A868229">
            <w:pPr>
              <w:jc w:val="center"/>
              <w:rPr>
                <w:rFonts w:hint="eastAsia" w:ascii="宋体" w:hAnsi="宋体" w:eastAsia="宋体" w:cs="宋体"/>
                <w:i w:val="0"/>
                <w:iCs w:val="0"/>
                <w:color w:val="000000"/>
                <w:sz w:val="22"/>
                <w:szCs w:val="22"/>
                <w:u w:val="none"/>
              </w:rPr>
            </w:pPr>
          </w:p>
        </w:tc>
      </w:tr>
      <w:tr w14:paraId="4C412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074A9529">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39D0C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42" w:type="dxa"/>
            <w:tcBorders>
              <w:top w:val="nil"/>
              <w:left w:val="nil"/>
              <w:bottom w:val="single" w:color="000000" w:sz="4" w:space="0"/>
              <w:right w:val="single" w:color="000000" w:sz="4" w:space="0"/>
            </w:tcBorders>
            <w:shd w:val="clear" w:color="auto" w:fill="FFFFFF"/>
            <w:vAlign w:val="center"/>
          </w:tcPr>
          <w:p w14:paraId="7840E3DC">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32260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C0C0C0"/>
            <w:vAlign w:val="center"/>
          </w:tcPr>
          <w:p w14:paraId="6AF76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40" w:type="dxa"/>
            <w:tcBorders>
              <w:top w:val="nil"/>
              <w:left w:val="nil"/>
              <w:bottom w:val="single" w:color="000000" w:sz="4" w:space="0"/>
              <w:right w:val="single" w:color="000000" w:sz="4" w:space="0"/>
            </w:tcBorders>
            <w:shd w:val="clear" w:color="auto" w:fill="FFFFFF"/>
            <w:vAlign w:val="center"/>
          </w:tcPr>
          <w:p w14:paraId="21FF4345">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7E3322EF">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7A47BFC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74E16800">
            <w:pPr>
              <w:jc w:val="center"/>
              <w:rPr>
                <w:rFonts w:hint="eastAsia" w:ascii="宋体" w:hAnsi="宋体" w:eastAsia="宋体" w:cs="宋体"/>
                <w:i w:val="0"/>
                <w:iCs w:val="0"/>
                <w:color w:val="000000"/>
                <w:sz w:val="22"/>
                <w:szCs w:val="22"/>
                <w:u w:val="none"/>
              </w:rPr>
            </w:pPr>
          </w:p>
        </w:tc>
      </w:tr>
      <w:tr w14:paraId="2CCB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7033D2E9">
            <w:pPr>
              <w:jc w:val="center"/>
              <w:rPr>
                <w:rFonts w:hint="eastAsia" w:ascii="宋体" w:hAnsi="宋体" w:eastAsia="宋体" w:cs="宋体"/>
                <w:i w:val="0"/>
                <w:iCs w:val="0"/>
                <w:color w:val="000000"/>
                <w:sz w:val="22"/>
                <w:szCs w:val="22"/>
                <w:u w:val="none"/>
              </w:rPr>
            </w:pPr>
          </w:p>
          <w:p w14:paraId="6D927D9C">
            <w:pPr>
              <w:jc w:val="center"/>
              <w:rPr>
                <w:rFonts w:hint="eastAsia" w:ascii="宋体" w:hAnsi="宋体" w:eastAsia="宋体" w:cs="宋体"/>
                <w:i w:val="0"/>
                <w:iCs w:val="0"/>
                <w:color w:val="000000"/>
                <w:sz w:val="22"/>
                <w:szCs w:val="22"/>
                <w:u w:val="none"/>
              </w:rPr>
            </w:pPr>
          </w:p>
          <w:p w14:paraId="0399AC4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3CD0C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42" w:type="dxa"/>
            <w:tcBorders>
              <w:top w:val="nil"/>
              <w:left w:val="nil"/>
              <w:bottom w:val="single" w:color="000000" w:sz="4" w:space="0"/>
              <w:right w:val="single" w:color="000000" w:sz="4" w:space="0"/>
            </w:tcBorders>
            <w:shd w:val="clear" w:color="auto" w:fill="FFFFFF"/>
            <w:vAlign w:val="center"/>
          </w:tcPr>
          <w:p w14:paraId="66A98452">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68B5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C0C0C0"/>
            <w:vAlign w:val="center"/>
          </w:tcPr>
          <w:p w14:paraId="63678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040" w:type="dxa"/>
            <w:tcBorders>
              <w:top w:val="nil"/>
              <w:left w:val="nil"/>
              <w:bottom w:val="single" w:color="000000" w:sz="4" w:space="0"/>
              <w:right w:val="single" w:color="000000" w:sz="4" w:space="0"/>
            </w:tcBorders>
            <w:shd w:val="clear" w:color="auto" w:fill="FFFFFF"/>
            <w:vAlign w:val="center"/>
          </w:tcPr>
          <w:p w14:paraId="13E49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1064" w:type="dxa"/>
            <w:tcBorders>
              <w:top w:val="nil"/>
              <w:left w:val="nil"/>
              <w:bottom w:val="single" w:color="000000" w:sz="4" w:space="0"/>
              <w:right w:val="single" w:color="000000" w:sz="4" w:space="0"/>
            </w:tcBorders>
            <w:shd w:val="clear" w:color="auto" w:fill="FFFFFF"/>
            <w:vAlign w:val="center"/>
          </w:tcPr>
          <w:p w14:paraId="61C38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1364" w:type="dxa"/>
            <w:tcBorders>
              <w:top w:val="nil"/>
              <w:left w:val="nil"/>
              <w:bottom w:val="single" w:color="000000" w:sz="4" w:space="0"/>
              <w:right w:val="single" w:color="000000" w:sz="4" w:space="0"/>
            </w:tcBorders>
            <w:shd w:val="clear" w:color="auto" w:fill="FFFFFF"/>
            <w:vAlign w:val="center"/>
          </w:tcPr>
          <w:p w14:paraId="1B27B64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3EF26FD">
            <w:pPr>
              <w:jc w:val="center"/>
              <w:rPr>
                <w:rFonts w:hint="eastAsia" w:ascii="宋体" w:hAnsi="宋体" w:eastAsia="宋体" w:cs="宋体"/>
                <w:i w:val="0"/>
                <w:iCs w:val="0"/>
                <w:color w:val="000000"/>
                <w:sz w:val="22"/>
                <w:szCs w:val="22"/>
                <w:u w:val="none"/>
              </w:rPr>
            </w:pPr>
          </w:p>
        </w:tc>
      </w:tr>
      <w:tr w14:paraId="6740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37CD897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463CB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42" w:type="dxa"/>
            <w:tcBorders>
              <w:top w:val="nil"/>
              <w:left w:val="nil"/>
              <w:bottom w:val="single" w:color="000000" w:sz="4" w:space="0"/>
              <w:right w:val="single" w:color="000000" w:sz="4" w:space="0"/>
            </w:tcBorders>
            <w:shd w:val="clear" w:color="auto" w:fill="FFFFFF"/>
            <w:vAlign w:val="center"/>
          </w:tcPr>
          <w:p w14:paraId="7F58AA3A">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28747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C0C0C0"/>
            <w:vAlign w:val="center"/>
          </w:tcPr>
          <w:p w14:paraId="4EF0B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40" w:type="dxa"/>
            <w:tcBorders>
              <w:top w:val="nil"/>
              <w:left w:val="nil"/>
              <w:bottom w:val="single" w:color="000000" w:sz="4" w:space="0"/>
              <w:right w:val="single" w:color="000000" w:sz="4" w:space="0"/>
            </w:tcBorders>
            <w:shd w:val="clear" w:color="auto" w:fill="FFFFFF"/>
            <w:vAlign w:val="center"/>
          </w:tcPr>
          <w:p w14:paraId="140CE24A">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268A0CF">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02BC40AC">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D435113">
            <w:pPr>
              <w:jc w:val="center"/>
              <w:rPr>
                <w:rFonts w:hint="eastAsia" w:ascii="宋体" w:hAnsi="宋体" w:eastAsia="宋体" w:cs="宋体"/>
                <w:i w:val="0"/>
                <w:iCs w:val="0"/>
                <w:color w:val="000000"/>
                <w:sz w:val="22"/>
                <w:szCs w:val="22"/>
                <w:u w:val="none"/>
              </w:rPr>
            </w:pPr>
          </w:p>
        </w:tc>
      </w:tr>
      <w:tr w14:paraId="34025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60CF66E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0799E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42" w:type="dxa"/>
            <w:tcBorders>
              <w:top w:val="nil"/>
              <w:left w:val="nil"/>
              <w:bottom w:val="single" w:color="000000" w:sz="4" w:space="0"/>
              <w:right w:val="single" w:color="000000" w:sz="4" w:space="0"/>
            </w:tcBorders>
            <w:shd w:val="clear" w:color="auto" w:fill="FFFFFF"/>
            <w:vAlign w:val="center"/>
          </w:tcPr>
          <w:p w14:paraId="3DA017F4">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2F4EC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C0C0C0"/>
            <w:vAlign w:val="center"/>
          </w:tcPr>
          <w:p w14:paraId="57173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040" w:type="dxa"/>
            <w:tcBorders>
              <w:top w:val="nil"/>
              <w:left w:val="nil"/>
              <w:bottom w:val="single" w:color="000000" w:sz="4" w:space="0"/>
              <w:right w:val="single" w:color="000000" w:sz="4" w:space="0"/>
            </w:tcBorders>
            <w:shd w:val="clear" w:color="auto" w:fill="FFFFFF"/>
            <w:vAlign w:val="center"/>
          </w:tcPr>
          <w:p w14:paraId="42EC341A">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94AE95A">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3506DFAD">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1544447">
            <w:pPr>
              <w:jc w:val="center"/>
              <w:rPr>
                <w:rFonts w:hint="eastAsia" w:ascii="宋体" w:hAnsi="宋体" w:eastAsia="宋体" w:cs="宋体"/>
                <w:i w:val="0"/>
                <w:iCs w:val="0"/>
                <w:color w:val="000000"/>
                <w:sz w:val="22"/>
                <w:szCs w:val="22"/>
                <w:u w:val="none"/>
              </w:rPr>
            </w:pPr>
          </w:p>
        </w:tc>
      </w:tr>
      <w:tr w14:paraId="351C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01AC723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03327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42" w:type="dxa"/>
            <w:tcBorders>
              <w:top w:val="nil"/>
              <w:left w:val="nil"/>
              <w:bottom w:val="single" w:color="000000" w:sz="4" w:space="0"/>
              <w:right w:val="single" w:color="000000" w:sz="4" w:space="0"/>
            </w:tcBorders>
            <w:shd w:val="clear" w:color="auto" w:fill="FFFFFF"/>
            <w:vAlign w:val="center"/>
          </w:tcPr>
          <w:p w14:paraId="4A47969C">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10EA2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C0C0C0"/>
            <w:vAlign w:val="center"/>
          </w:tcPr>
          <w:p w14:paraId="335EE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040" w:type="dxa"/>
            <w:tcBorders>
              <w:top w:val="nil"/>
              <w:left w:val="nil"/>
              <w:bottom w:val="single" w:color="000000" w:sz="4" w:space="0"/>
              <w:right w:val="single" w:color="000000" w:sz="4" w:space="0"/>
            </w:tcBorders>
            <w:shd w:val="clear" w:color="auto" w:fill="FFFFFF"/>
            <w:vAlign w:val="center"/>
          </w:tcPr>
          <w:p w14:paraId="32E069DC">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1E02D0A">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2D05A694">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5A98313">
            <w:pPr>
              <w:jc w:val="center"/>
              <w:rPr>
                <w:rFonts w:hint="eastAsia" w:ascii="宋体" w:hAnsi="宋体" w:eastAsia="宋体" w:cs="宋体"/>
                <w:i w:val="0"/>
                <w:iCs w:val="0"/>
                <w:color w:val="000000"/>
                <w:sz w:val="22"/>
                <w:szCs w:val="22"/>
                <w:u w:val="none"/>
              </w:rPr>
            </w:pPr>
          </w:p>
        </w:tc>
      </w:tr>
      <w:tr w14:paraId="7FFD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2D640F7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70A28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42" w:type="dxa"/>
            <w:tcBorders>
              <w:top w:val="nil"/>
              <w:left w:val="nil"/>
              <w:bottom w:val="single" w:color="000000" w:sz="4" w:space="0"/>
              <w:right w:val="single" w:color="000000" w:sz="4" w:space="0"/>
            </w:tcBorders>
            <w:shd w:val="clear" w:color="auto" w:fill="FFFFFF"/>
            <w:vAlign w:val="center"/>
          </w:tcPr>
          <w:p w14:paraId="317063D5">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5F8B9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C0C0C0"/>
            <w:vAlign w:val="center"/>
          </w:tcPr>
          <w:p w14:paraId="5B3D8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040" w:type="dxa"/>
            <w:tcBorders>
              <w:top w:val="nil"/>
              <w:left w:val="nil"/>
              <w:bottom w:val="single" w:color="000000" w:sz="4" w:space="0"/>
              <w:right w:val="single" w:color="000000" w:sz="4" w:space="0"/>
            </w:tcBorders>
            <w:shd w:val="clear" w:color="auto" w:fill="FFFFFF"/>
            <w:vAlign w:val="center"/>
          </w:tcPr>
          <w:p w14:paraId="7A0CCF75">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249D8397">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613720F4">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033D0C9A">
            <w:pPr>
              <w:jc w:val="center"/>
              <w:rPr>
                <w:rFonts w:hint="eastAsia" w:ascii="宋体" w:hAnsi="宋体" w:eastAsia="宋体" w:cs="宋体"/>
                <w:i w:val="0"/>
                <w:iCs w:val="0"/>
                <w:color w:val="000000"/>
                <w:sz w:val="22"/>
                <w:szCs w:val="22"/>
                <w:u w:val="none"/>
              </w:rPr>
            </w:pPr>
          </w:p>
        </w:tc>
      </w:tr>
      <w:tr w14:paraId="2DCA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3939F098">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vAlign w:val="center"/>
          </w:tcPr>
          <w:p w14:paraId="12A13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42" w:type="dxa"/>
            <w:tcBorders>
              <w:top w:val="nil"/>
              <w:left w:val="nil"/>
              <w:bottom w:val="single" w:color="000000" w:sz="4" w:space="0"/>
              <w:right w:val="single" w:color="000000" w:sz="4" w:space="0"/>
            </w:tcBorders>
            <w:shd w:val="clear" w:color="auto" w:fill="FFFFFF"/>
            <w:vAlign w:val="center"/>
          </w:tcPr>
          <w:p w14:paraId="2697B4A4">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71C0A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C0C0C0"/>
            <w:vAlign w:val="center"/>
          </w:tcPr>
          <w:p w14:paraId="7B24F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040" w:type="dxa"/>
            <w:tcBorders>
              <w:top w:val="nil"/>
              <w:left w:val="nil"/>
              <w:bottom w:val="single" w:color="000000" w:sz="4" w:space="0"/>
              <w:right w:val="single" w:color="000000" w:sz="4" w:space="0"/>
            </w:tcBorders>
            <w:shd w:val="clear" w:color="auto" w:fill="FFFFFF"/>
            <w:vAlign w:val="center"/>
          </w:tcPr>
          <w:p w14:paraId="7314FE4B">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0043499A">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452B2C70">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5728164">
            <w:pPr>
              <w:jc w:val="center"/>
              <w:rPr>
                <w:rFonts w:hint="eastAsia" w:ascii="宋体" w:hAnsi="宋体" w:eastAsia="宋体" w:cs="宋体"/>
                <w:i w:val="0"/>
                <w:iCs w:val="0"/>
                <w:color w:val="000000"/>
                <w:sz w:val="22"/>
                <w:szCs w:val="22"/>
                <w:u w:val="none"/>
              </w:rPr>
            </w:pPr>
          </w:p>
        </w:tc>
      </w:tr>
      <w:tr w14:paraId="5EA5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410CEFD9">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vAlign w:val="center"/>
          </w:tcPr>
          <w:p w14:paraId="273CC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42" w:type="dxa"/>
            <w:tcBorders>
              <w:top w:val="nil"/>
              <w:left w:val="nil"/>
              <w:bottom w:val="single" w:color="000000" w:sz="4" w:space="0"/>
              <w:right w:val="single" w:color="000000" w:sz="4" w:space="0"/>
            </w:tcBorders>
            <w:shd w:val="clear" w:color="auto" w:fill="FFFFFF"/>
            <w:vAlign w:val="center"/>
          </w:tcPr>
          <w:p w14:paraId="64A82D86">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46E5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C0C0C0"/>
            <w:vAlign w:val="center"/>
          </w:tcPr>
          <w:p w14:paraId="647F9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040" w:type="dxa"/>
            <w:tcBorders>
              <w:top w:val="nil"/>
              <w:left w:val="nil"/>
              <w:bottom w:val="single" w:color="000000" w:sz="4" w:space="0"/>
              <w:right w:val="single" w:color="000000" w:sz="4" w:space="0"/>
            </w:tcBorders>
            <w:shd w:val="clear" w:color="auto" w:fill="FFFFFF"/>
            <w:vAlign w:val="center"/>
          </w:tcPr>
          <w:p w14:paraId="379C46F6">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14A1838E">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77C07010">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7A86F6EE">
            <w:pPr>
              <w:jc w:val="center"/>
              <w:rPr>
                <w:rFonts w:hint="eastAsia" w:ascii="宋体" w:hAnsi="宋体" w:eastAsia="宋体" w:cs="宋体"/>
                <w:i w:val="0"/>
                <w:iCs w:val="0"/>
                <w:color w:val="000000"/>
                <w:sz w:val="22"/>
                <w:szCs w:val="22"/>
                <w:u w:val="none"/>
              </w:rPr>
            </w:pPr>
          </w:p>
        </w:tc>
      </w:tr>
      <w:tr w14:paraId="774F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213347A8">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vAlign w:val="center"/>
          </w:tcPr>
          <w:p w14:paraId="3A07E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42" w:type="dxa"/>
            <w:tcBorders>
              <w:top w:val="nil"/>
              <w:left w:val="nil"/>
              <w:bottom w:val="single" w:color="000000" w:sz="4" w:space="0"/>
              <w:right w:val="single" w:color="000000" w:sz="4" w:space="0"/>
            </w:tcBorders>
            <w:shd w:val="clear" w:color="auto" w:fill="FFFFFF"/>
            <w:vAlign w:val="center"/>
          </w:tcPr>
          <w:p w14:paraId="6BD2E508">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61625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C0C0C0"/>
            <w:vAlign w:val="center"/>
          </w:tcPr>
          <w:p w14:paraId="547FC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040" w:type="dxa"/>
            <w:tcBorders>
              <w:top w:val="nil"/>
              <w:left w:val="nil"/>
              <w:bottom w:val="single" w:color="000000" w:sz="4" w:space="0"/>
              <w:right w:val="single" w:color="000000" w:sz="4" w:space="0"/>
            </w:tcBorders>
            <w:shd w:val="clear" w:color="auto" w:fill="FFFFFF"/>
            <w:vAlign w:val="center"/>
          </w:tcPr>
          <w:p w14:paraId="1C83723E">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3FF33B6F">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4DECF69C">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0343923A">
            <w:pPr>
              <w:jc w:val="center"/>
              <w:rPr>
                <w:rFonts w:hint="eastAsia" w:ascii="宋体" w:hAnsi="宋体" w:eastAsia="宋体" w:cs="宋体"/>
                <w:i w:val="0"/>
                <w:iCs w:val="0"/>
                <w:color w:val="000000"/>
                <w:sz w:val="22"/>
                <w:szCs w:val="22"/>
                <w:u w:val="none"/>
              </w:rPr>
            </w:pPr>
          </w:p>
        </w:tc>
      </w:tr>
      <w:tr w14:paraId="526C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2A3F42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C0C0C0"/>
            <w:vAlign w:val="center"/>
          </w:tcPr>
          <w:p w14:paraId="28C28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42" w:type="dxa"/>
            <w:tcBorders>
              <w:top w:val="nil"/>
              <w:left w:val="nil"/>
              <w:bottom w:val="single" w:color="000000" w:sz="4" w:space="0"/>
              <w:right w:val="single" w:color="000000" w:sz="4" w:space="0"/>
            </w:tcBorders>
            <w:shd w:val="clear" w:color="auto" w:fill="FFFFFF"/>
            <w:vAlign w:val="center"/>
          </w:tcPr>
          <w:p w14:paraId="5BDA4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599.69</w:t>
            </w:r>
          </w:p>
        </w:tc>
        <w:tc>
          <w:tcPr>
            <w:tcW w:w="1473" w:type="dxa"/>
            <w:tcBorders>
              <w:top w:val="nil"/>
              <w:left w:val="nil"/>
              <w:bottom w:val="single" w:color="000000" w:sz="4" w:space="0"/>
              <w:right w:val="single" w:color="000000" w:sz="4" w:space="0"/>
            </w:tcBorders>
            <w:shd w:val="clear" w:color="auto" w:fill="C0C0C0"/>
            <w:vAlign w:val="center"/>
          </w:tcPr>
          <w:p w14:paraId="650350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C0C0C0"/>
            <w:vAlign w:val="center"/>
          </w:tcPr>
          <w:p w14:paraId="4D2FF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040" w:type="dxa"/>
            <w:tcBorders>
              <w:top w:val="nil"/>
              <w:left w:val="nil"/>
              <w:bottom w:val="single" w:color="000000" w:sz="4" w:space="0"/>
              <w:right w:val="single" w:color="000000" w:sz="4" w:space="0"/>
            </w:tcBorders>
            <w:shd w:val="clear" w:color="auto" w:fill="FFFFFF"/>
            <w:vAlign w:val="center"/>
          </w:tcPr>
          <w:p w14:paraId="3608D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752.76</w:t>
            </w:r>
          </w:p>
        </w:tc>
        <w:tc>
          <w:tcPr>
            <w:tcW w:w="1064" w:type="dxa"/>
            <w:tcBorders>
              <w:top w:val="nil"/>
              <w:left w:val="nil"/>
              <w:bottom w:val="single" w:color="000000" w:sz="4" w:space="0"/>
              <w:right w:val="single" w:color="000000" w:sz="4" w:space="0"/>
            </w:tcBorders>
            <w:shd w:val="clear" w:color="auto" w:fill="FFFFFF"/>
            <w:vAlign w:val="center"/>
          </w:tcPr>
          <w:p w14:paraId="1B78D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752.76</w:t>
            </w:r>
          </w:p>
        </w:tc>
        <w:tc>
          <w:tcPr>
            <w:tcW w:w="1364" w:type="dxa"/>
            <w:tcBorders>
              <w:top w:val="nil"/>
              <w:left w:val="nil"/>
              <w:bottom w:val="single" w:color="000000" w:sz="4" w:space="0"/>
              <w:right w:val="single" w:color="000000" w:sz="4" w:space="0"/>
            </w:tcBorders>
            <w:shd w:val="clear" w:color="auto" w:fill="FFFFFF"/>
            <w:vAlign w:val="center"/>
          </w:tcPr>
          <w:p w14:paraId="4513FC14">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4D4922C0">
            <w:pPr>
              <w:jc w:val="center"/>
              <w:rPr>
                <w:rFonts w:hint="eastAsia" w:ascii="宋体" w:hAnsi="宋体" w:eastAsia="宋体" w:cs="宋体"/>
                <w:i w:val="0"/>
                <w:iCs w:val="0"/>
                <w:color w:val="000000"/>
                <w:sz w:val="22"/>
                <w:szCs w:val="22"/>
                <w:u w:val="none"/>
              </w:rPr>
            </w:pPr>
          </w:p>
        </w:tc>
      </w:tr>
      <w:tr w14:paraId="5C053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108AB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C0C0C0"/>
            <w:vAlign w:val="center"/>
          </w:tcPr>
          <w:p w14:paraId="7EEBC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42" w:type="dxa"/>
            <w:tcBorders>
              <w:top w:val="nil"/>
              <w:left w:val="nil"/>
              <w:bottom w:val="single" w:color="000000" w:sz="4" w:space="0"/>
              <w:right w:val="single" w:color="000000" w:sz="4" w:space="0"/>
            </w:tcBorders>
            <w:shd w:val="clear" w:color="auto" w:fill="FFFFFF"/>
            <w:vAlign w:val="center"/>
          </w:tcPr>
          <w:p w14:paraId="37C77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153.07</w:t>
            </w:r>
          </w:p>
        </w:tc>
        <w:tc>
          <w:tcPr>
            <w:tcW w:w="1473" w:type="dxa"/>
            <w:tcBorders>
              <w:top w:val="nil"/>
              <w:left w:val="nil"/>
              <w:bottom w:val="single" w:color="000000" w:sz="4" w:space="0"/>
              <w:right w:val="single" w:color="000000" w:sz="4" w:space="0"/>
            </w:tcBorders>
            <w:shd w:val="clear" w:color="auto" w:fill="C0C0C0"/>
            <w:vAlign w:val="center"/>
          </w:tcPr>
          <w:p w14:paraId="441F5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C0C0C0"/>
            <w:vAlign w:val="center"/>
          </w:tcPr>
          <w:p w14:paraId="3AA83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040" w:type="dxa"/>
            <w:tcBorders>
              <w:top w:val="nil"/>
              <w:left w:val="nil"/>
              <w:bottom w:val="single" w:color="000000" w:sz="4" w:space="0"/>
              <w:right w:val="single" w:color="000000" w:sz="4" w:space="0"/>
            </w:tcBorders>
            <w:shd w:val="clear" w:color="auto" w:fill="FFFFFF"/>
            <w:vAlign w:val="center"/>
          </w:tcPr>
          <w:p w14:paraId="733C61F8">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4E457BA8">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01805156">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0FFDB74">
            <w:pPr>
              <w:jc w:val="center"/>
              <w:rPr>
                <w:rFonts w:hint="eastAsia" w:ascii="宋体" w:hAnsi="宋体" w:eastAsia="宋体" w:cs="宋体"/>
                <w:i w:val="0"/>
                <w:iCs w:val="0"/>
                <w:color w:val="000000"/>
                <w:sz w:val="22"/>
                <w:szCs w:val="22"/>
                <w:u w:val="none"/>
              </w:rPr>
            </w:pPr>
          </w:p>
        </w:tc>
      </w:tr>
      <w:tr w14:paraId="5F2D8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70DEF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C0C0C0"/>
            <w:vAlign w:val="center"/>
          </w:tcPr>
          <w:p w14:paraId="6A94E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42" w:type="dxa"/>
            <w:tcBorders>
              <w:top w:val="nil"/>
              <w:left w:val="nil"/>
              <w:bottom w:val="single" w:color="000000" w:sz="4" w:space="0"/>
              <w:right w:val="single" w:color="000000" w:sz="4" w:space="0"/>
            </w:tcBorders>
            <w:shd w:val="clear" w:color="auto" w:fill="FFFFFF"/>
            <w:vAlign w:val="center"/>
          </w:tcPr>
          <w:p w14:paraId="70E54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153.07</w:t>
            </w:r>
          </w:p>
        </w:tc>
        <w:tc>
          <w:tcPr>
            <w:tcW w:w="1473" w:type="dxa"/>
            <w:tcBorders>
              <w:top w:val="nil"/>
              <w:left w:val="nil"/>
              <w:bottom w:val="single" w:color="000000" w:sz="4" w:space="0"/>
              <w:right w:val="single" w:color="000000" w:sz="4" w:space="0"/>
            </w:tcBorders>
            <w:shd w:val="clear" w:color="auto" w:fill="C0C0C0"/>
            <w:vAlign w:val="center"/>
          </w:tcPr>
          <w:p w14:paraId="29D2C44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31268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040" w:type="dxa"/>
            <w:tcBorders>
              <w:top w:val="nil"/>
              <w:left w:val="nil"/>
              <w:bottom w:val="single" w:color="000000" w:sz="4" w:space="0"/>
              <w:right w:val="single" w:color="000000" w:sz="4" w:space="0"/>
            </w:tcBorders>
            <w:shd w:val="clear" w:color="auto" w:fill="FFFFFF"/>
            <w:vAlign w:val="center"/>
          </w:tcPr>
          <w:p w14:paraId="351484D1">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59B092D0">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202D59F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484CE4E">
            <w:pPr>
              <w:jc w:val="center"/>
              <w:rPr>
                <w:rFonts w:hint="eastAsia" w:ascii="宋体" w:hAnsi="宋体" w:eastAsia="宋体" w:cs="宋体"/>
                <w:i w:val="0"/>
                <w:iCs w:val="0"/>
                <w:color w:val="000000"/>
                <w:sz w:val="22"/>
                <w:szCs w:val="22"/>
                <w:u w:val="none"/>
              </w:rPr>
            </w:pPr>
          </w:p>
        </w:tc>
      </w:tr>
      <w:tr w14:paraId="2CC47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00CBC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C0C0C0"/>
            <w:vAlign w:val="center"/>
          </w:tcPr>
          <w:p w14:paraId="239AD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42" w:type="dxa"/>
            <w:tcBorders>
              <w:top w:val="nil"/>
              <w:left w:val="nil"/>
              <w:bottom w:val="single" w:color="000000" w:sz="4" w:space="0"/>
              <w:right w:val="single" w:color="000000" w:sz="4" w:space="0"/>
            </w:tcBorders>
            <w:shd w:val="clear" w:color="auto" w:fill="FFFFFF"/>
            <w:vAlign w:val="center"/>
          </w:tcPr>
          <w:p w14:paraId="612CCC93">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251E70EA">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265B6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040" w:type="dxa"/>
            <w:tcBorders>
              <w:top w:val="nil"/>
              <w:left w:val="nil"/>
              <w:bottom w:val="single" w:color="000000" w:sz="4" w:space="0"/>
              <w:right w:val="single" w:color="000000" w:sz="4" w:space="0"/>
            </w:tcBorders>
            <w:shd w:val="clear" w:color="auto" w:fill="FFFFFF"/>
            <w:vAlign w:val="center"/>
          </w:tcPr>
          <w:p w14:paraId="3E6866F8">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403DDA28">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392AC69B">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1BCA2F01">
            <w:pPr>
              <w:jc w:val="center"/>
              <w:rPr>
                <w:rFonts w:hint="eastAsia" w:ascii="宋体" w:hAnsi="宋体" w:eastAsia="宋体" w:cs="宋体"/>
                <w:i w:val="0"/>
                <w:iCs w:val="0"/>
                <w:color w:val="000000"/>
                <w:sz w:val="22"/>
                <w:szCs w:val="22"/>
                <w:u w:val="none"/>
              </w:rPr>
            </w:pPr>
          </w:p>
        </w:tc>
      </w:tr>
      <w:tr w14:paraId="0E5F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5A417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C0C0C0"/>
            <w:vAlign w:val="center"/>
          </w:tcPr>
          <w:p w14:paraId="70F67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42" w:type="dxa"/>
            <w:tcBorders>
              <w:top w:val="nil"/>
              <w:left w:val="nil"/>
              <w:bottom w:val="single" w:color="000000" w:sz="4" w:space="0"/>
              <w:right w:val="single" w:color="000000" w:sz="4" w:space="0"/>
            </w:tcBorders>
            <w:shd w:val="clear" w:color="auto" w:fill="FFFFFF"/>
            <w:vAlign w:val="center"/>
          </w:tcPr>
          <w:p w14:paraId="1DBF74F1">
            <w:pPr>
              <w:jc w:val="center"/>
              <w:rPr>
                <w:rFonts w:hint="eastAsia" w:ascii="宋体" w:hAnsi="宋体" w:eastAsia="宋体" w:cs="宋体"/>
                <w:i w:val="0"/>
                <w:iCs w:val="0"/>
                <w:color w:val="000000"/>
                <w:sz w:val="22"/>
                <w:szCs w:val="22"/>
                <w:u w:val="none"/>
              </w:rPr>
            </w:pPr>
          </w:p>
        </w:tc>
        <w:tc>
          <w:tcPr>
            <w:tcW w:w="1473" w:type="dxa"/>
            <w:tcBorders>
              <w:top w:val="nil"/>
              <w:left w:val="nil"/>
              <w:bottom w:val="single" w:color="000000" w:sz="4" w:space="0"/>
              <w:right w:val="single" w:color="000000" w:sz="4" w:space="0"/>
            </w:tcBorders>
            <w:shd w:val="clear" w:color="auto" w:fill="C0C0C0"/>
            <w:vAlign w:val="center"/>
          </w:tcPr>
          <w:p w14:paraId="01825479">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22AF9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040" w:type="dxa"/>
            <w:tcBorders>
              <w:top w:val="nil"/>
              <w:left w:val="nil"/>
              <w:bottom w:val="single" w:color="000000" w:sz="4" w:space="0"/>
              <w:right w:val="single" w:color="000000" w:sz="4" w:space="0"/>
            </w:tcBorders>
            <w:shd w:val="clear" w:color="auto" w:fill="FFFFFF"/>
            <w:vAlign w:val="center"/>
          </w:tcPr>
          <w:p w14:paraId="1AE97EEE">
            <w:pPr>
              <w:jc w:val="center"/>
              <w:rPr>
                <w:rFonts w:hint="eastAsia" w:ascii="宋体" w:hAnsi="宋体" w:eastAsia="宋体" w:cs="宋体"/>
                <w:i w:val="0"/>
                <w:iCs w:val="0"/>
                <w:color w:val="000000"/>
                <w:sz w:val="22"/>
                <w:szCs w:val="22"/>
                <w:u w:val="none"/>
              </w:rPr>
            </w:pPr>
          </w:p>
        </w:tc>
        <w:tc>
          <w:tcPr>
            <w:tcW w:w="1064" w:type="dxa"/>
            <w:tcBorders>
              <w:top w:val="nil"/>
              <w:left w:val="nil"/>
              <w:bottom w:val="single" w:color="000000" w:sz="4" w:space="0"/>
              <w:right w:val="single" w:color="000000" w:sz="4" w:space="0"/>
            </w:tcBorders>
            <w:shd w:val="clear" w:color="auto" w:fill="FFFFFF"/>
            <w:vAlign w:val="center"/>
          </w:tcPr>
          <w:p w14:paraId="4BD3CF29">
            <w:pPr>
              <w:jc w:val="center"/>
              <w:rPr>
                <w:rFonts w:hint="eastAsia" w:ascii="宋体" w:hAnsi="宋体" w:eastAsia="宋体" w:cs="宋体"/>
                <w:i w:val="0"/>
                <w:iCs w:val="0"/>
                <w:color w:val="000000"/>
                <w:sz w:val="22"/>
                <w:szCs w:val="22"/>
                <w:u w:val="none"/>
              </w:rPr>
            </w:pPr>
          </w:p>
        </w:tc>
        <w:tc>
          <w:tcPr>
            <w:tcW w:w="1364" w:type="dxa"/>
            <w:tcBorders>
              <w:top w:val="nil"/>
              <w:left w:val="nil"/>
              <w:bottom w:val="single" w:color="000000" w:sz="4" w:space="0"/>
              <w:right w:val="single" w:color="000000" w:sz="4" w:space="0"/>
            </w:tcBorders>
            <w:shd w:val="clear" w:color="auto" w:fill="FFFFFF"/>
            <w:vAlign w:val="center"/>
          </w:tcPr>
          <w:p w14:paraId="7B278D2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7C79A6C0">
            <w:pPr>
              <w:jc w:val="center"/>
              <w:rPr>
                <w:rFonts w:hint="eastAsia" w:ascii="宋体" w:hAnsi="宋体" w:eastAsia="宋体" w:cs="宋体"/>
                <w:i w:val="0"/>
                <w:iCs w:val="0"/>
                <w:color w:val="000000"/>
                <w:sz w:val="22"/>
                <w:szCs w:val="22"/>
                <w:u w:val="none"/>
              </w:rPr>
            </w:pPr>
          </w:p>
        </w:tc>
      </w:tr>
      <w:tr w14:paraId="3EB5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0" w:type="auto"/>
            <w:tcBorders>
              <w:top w:val="nil"/>
              <w:left w:val="single" w:color="000000" w:sz="4" w:space="0"/>
              <w:bottom w:val="single" w:color="000000" w:sz="4" w:space="0"/>
              <w:right w:val="single" w:color="000000" w:sz="4" w:space="0"/>
            </w:tcBorders>
            <w:shd w:val="clear" w:color="auto" w:fill="C0C0C0"/>
            <w:vAlign w:val="center"/>
          </w:tcPr>
          <w:p w14:paraId="7C0977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vAlign w:val="center"/>
          </w:tcPr>
          <w:p w14:paraId="03CA3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42" w:type="dxa"/>
            <w:tcBorders>
              <w:top w:val="nil"/>
              <w:left w:val="nil"/>
              <w:bottom w:val="single" w:color="000000" w:sz="4" w:space="0"/>
              <w:right w:val="single" w:color="000000" w:sz="4" w:space="0"/>
            </w:tcBorders>
            <w:shd w:val="clear" w:color="auto" w:fill="FFFFFF"/>
            <w:vAlign w:val="center"/>
          </w:tcPr>
          <w:p w14:paraId="1A4C7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752.76</w:t>
            </w:r>
          </w:p>
        </w:tc>
        <w:tc>
          <w:tcPr>
            <w:tcW w:w="1473" w:type="dxa"/>
            <w:tcBorders>
              <w:top w:val="nil"/>
              <w:left w:val="nil"/>
              <w:bottom w:val="single" w:color="000000" w:sz="4" w:space="0"/>
              <w:right w:val="single" w:color="000000" w:sz="4" w:space="0"/>
            </w:tcBorders>
            <w:shd w:val="clear" w:color="auto" w:fill="C0C0C0"/>
            <w:vAlign w:val="center"/>
          </w:tcPr>
          <w:p w14:paraId="50D2A4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vAlign w:val="center"/>
          </w:tcPr>
          <w:p w14:paraId="019B5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040" w:type="dxa"/>
            <w:tcBorders>
              <w:top w:val="nil"/>
              <w:left w:val="nil"/>
              <w:bottom w:val="single" w:color="000000" w:sz="4" w:space="0"/>
              <w:right w:val="single" w:color="000000" w:sz="4" w:space="0"/>
            </w:tcBorders>
            <w:shd w:val="clear" w:color="auto" w:fill="FFFFFF"/>
            <w:vAlign w:val="center"/>
          </w:tcPr>
          <w:p w14:paraId="4871A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752.76</w:t>
            </w:r>
          </w:p>
        </w:tc>
        <w:tc>
          <w:tcPr>
            <w:tcW w:w="1064" w:type="dxa"/>
            <w:tcBorders>
              <w:top w:val="nil"/>
              <w:left w:val="nil"/>
              <w:bottom w:val="single" w:color="000000" w:sz="4" w:space="0"/>
              <w:right w:val="single" w:color="000000" w:sz="4" w:space="0"/>
            </w:tcBorders>
            <w:shd w:val="clear" w:color="auto" w:fill="FFFFFF"/>
            <w:vAlign w:val="center"/>
          </w:tcPr>
          <w:p w14:paraId="18F5F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752.76</w:t>
            </w:r>
          </w:p>
        </w:tc>
        <w:tc>
          <w:tcPr>
            <w:tcW w:w="1364" w:type="dxa"/>
            <w:tcBorders>
              <w:top w:val="nil"/>
              <w:left w:val="nil"/>
              <w:bottom w:val="single" w:color="000000" w:sz="4" w:space="0"/>
              <w:right w:val="single" w:color="000000" w:sz="4" w:space="0"/>
            </w:tcBorders>
            <w:shd w:val="clear" w:color="auto" w:fill="FFFFFF"/>
            <w:vAlign w:val="center"/>
          </w:tcPr>
          <w:p w14:paraId="3E3D840F">
            <w:pPr>
              <w:jc w:val="center"/>
              <w:rPr>
                <w:rFonts w:hint="eastAsia" w:ascii="宋体" w:hAnsi="宋体" w:eastAsia="宋体" w:cs="宋体"/>
                <w:i w:val="0"/>
                <w:iCs w:val="0"/>
                <w:color w:val="000000"/>
                <w:sz w:val="22"/>
                <w:szCs w:val="22"/>
                <w:u w:val="none"/>
              </w:rPr>
            </w:pPr>
          </w:p>
        </w:tc>
        <w:tc>
          <w:tcPr>
            <w:tcW w:w="996" w:type="dxa"/>
            <w:tcBorders>
              <w:top w:val="nil"/>
              <w:left w:val="nil"/>
              <w:bottom w:val="single" w:color="000000" w:sz="4" w:space="0"/>
              <w:right w:val="single" w:color="000000" w:sz="4" w:space="0"/>
            </w:tcBorders>
            <w:shd w:val="clear" w:color="auto" w:fill="FFFFFF"/>
            <w:vAlign w:val="center"/>
          </w:tcPr>
          <w:p w14:paraId="2815A57E">
            <w:pPr>
              <w:jc w:val="center"/>
              <w:rPr>
                <w:rFonts w:hint="eastAsia" w:ascii="宋体" w:hAnsi="宋体" w:eastAsia="宋体" w:cs="宋体"/>
                <w:i w:val="0"/>
                <w:iCs w:val="0"/>
                <w:color w:val="000000"/>
                <w:sz w:val="22"/>
                <w:szCs w:val="22"/>
                <w:u w:val="none"/>
              </w:rPr>
            </w:pPr>
          </w:p>
        </w:tc>
      </w:tr>
      <w:tr w14:paraId="7F1D5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23" w:type="dxa"/>
            <w:gridSpan w:val="8"/>
            <w:tcBorders>
              <w:top w:val="nil"/>
              <w:left w:val="nil"/>
              <w:bottom w:val="nil"/>
              <w:right w:val="nil"/>
            </w:tcBorders>
            <w:shd w:val="clear" w:color="auto" w:fill="FFFFFF"/>
            <w:vAlign w:val="center"/>
          </w:tcPr>
          <w:p w14:paraId="7C7F2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注：本表反映部门本年度一般公共预算财政拨款、政府性基金预算财政拨款和国有资本经营预算财政拨款的总收支和年末结转结余情况。</w:t>
            </w:r>
          </w:p>
        </w:tc>
        <w:tc>
          <w:tcPr>
            <w:tcW w:w="996" w:type="dxa"/>
            <w:tcBorders>
              <w:top w:val="nil"/>
              <w:left w:val="nil"/>
              <w:bottom w:val="nil"/>
              <w:right w:val="nil"/>
            </w:tcBorders>
            <w:shd w:val="clear" w:color="auto" w:fill="FFFFFF"/>
            <w:vAlign w:val="center"/>
          </w:tcPr>
          <w:p w14:paraId="1138810C">
            <w:pPr>
              <w:jc w:val="center"/>
              <w:rPr>
                <w:rFonts w:hint="eastAsia" w:ascii="宋体" w:hAnsi="宋体" w:eastAsia="宋体" w:cs="宋体"/>
                <w:i w:val="0"/>
                <w:iCs w:val="0"/>
                <w:color w:val="000000"/>
                <w:sz w:val="18"/>
                <w:szCs w:val="18"/>
                <w:u w:val="none"/>
              </w:rPr>
            </w:pPr>
          </w:p>
        </w:tc>
      </w:tr>
    </w:tbl>
    <w:p w14:paraId="1694220A"/>
    <w:p w14:paraId="50B0DEDA">
      <w:pPr>
        <w:numPr>
          <w:ilvl w:val="0"/>
          <w:numId w:val="0"/>
        </w:numPr>
        <w:ind w:leftChars="200"/>
      </w:pPr>
    </w:p>
    <w:p w14:paraId="68E13647">
      <w:pPr>
        <w:numPr>
          <w:ilvl w:val="0"/>
          <w:numId w:val="0"/>
        </w:numPr>
        <w:ind w:leftChars="200"/>
      </w:pPr>
    </w:p>
    <w:p w14:paraId="47BA5CEE">
      <w:pPr>
        <w:numPr>
          <w:ilvl w:val="0"/>
          <w:numId w:val="0"/>
        </w:numPr>
        <w:ind w:leftChars="200"/>
      </w:pPr>
    </w:p>
    <w:p w14:paraId="3D032271">
      <w:pPr>
        <w:numPr>
          <w:ilvl w:val="0"/>
          <w:numId w:val="0"/>
        </w:numPr>
        <w:ind w:leftChars="200"/>
      </w:pPr>
    </w:p>
    <w:p w14:paraId="0A1884DC">
      <w:pPr>
        <w:numPr>
          <w:ilvl w:val="0"/>
          <w:numId w:val="0"/>
        </w:numPr>
        <w:ind w:leftChars="200"/>
      </w:pPr>
    </w:p>
    <w:p w14:paraId="240F4A97">
      <w:pPr>
        <w:numPr>
          <w:ilvl w:val="0"/>
          <w:numId w:val="0"/>
        </w:numPr>
        <w:ind w:leftChars="200"/>
      </w:pPr>
    </w:p>
    <w:p w14:paraId="3BC35D63">
      <w:pPr>
        <w:numPr>
          <w:ilvl w:val="0"/>
          <w:numId w:val="0"/>
        </w:numPr>
      </w:pPr>
    </w:p>
    <w:p w14:paraId="37048D93">
      <w:pPr>
        <w:pStyle w:val="3"/>
        <w:numPr>
          <w:ilvl w:val="0"/>
          <w:numId w:val="19"/>
        </w:numPr>
        <w:shd w:val="clear" w:color="auto" w:fill="FFFFFF"/>
        <w:ind w:left="0" w:leftChars="0" w:firstLine="723" w:firstLineChars="200"/>
      </w:pPr>
      <w:r>
        <w:t>财政拨款支出决算明细表</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2864"/>
        <w:gridCol w:w="510"/>
        <w:gridCol w:w="517"/>
        <w:gridCol w:w="517"/>
        <w:gridCol w:w="804"/>
        <w:gridCol w:w="841"/>
        <w:gridCol w:w="430"/>
        <w:gridCol w:w="644"/>
        <w:gridCol w:w="644"/>
        <w:gridCol w:w="430"/>
        <w:gridCol w:w="644"/>
        <w:gridCol w:w="1247"/>
      </w:tblGrid>
      <w:tr w14:paraId="2380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gridSpan w:val="13"/>
            <w:tcBorders>
              <w:top w:val="nil"/>
              <w:left w:val="nil"/>
              <w:bottom w:val="nil"/>
              <w:right w:val="single" w:color="808080" w:sz="4" w:space="0"/>
            </w:tcBorders>
            <w:shd w:val="clear" w:color="auto" w:fill="FFFFFF"/>
            <w:noWrap/>
            <w:vAlign w:val="center"/>
          </w:tcPr>
          <w:p w14:paraId="75E710A9">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财政拨款支出决算明细表</w:t>
            </w:r>
          </w:p>
        </w:tc>
      </w:tr>
      <w:tr w14:paraId="4174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3B84DA99">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235CF0E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45E17E7">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7DBCD9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3ABADA7">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365AA4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93D8F1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ABD184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F0B93F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698F51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63BDE36">
            <w:pPr>
              <w:jc w:val="left"/>
              <w:rPr>
                <w:rFonts w:hint="eastAsia" w:ascii="宋体" w:hAnsi="宋体" w:eastAsia="宋体" w:cs="宋体"/>
                <w:i w:val="0"/>
                <w:iCs w:val="0"/>
                <w:color w:val="000000"/>
                <w:sz w:val="18"/>
                <w:szCs w:val="18"/>
                <w:u w:val="none"/>
              </w:rPr>
            </w:pPr>
          </w:p>
        </w:tc>
        <w:tc>
          <w:tcPr>
            <w:tcW w:w="0" w:type="auto"/>
            <w:gridSpan w:val="2"/>
            <w:tcBorders>
              <w:top w:val="nil"/>
              <w:left w:val="nil"/>
              <w:bottom w:val="nil"/>
              <w:right w:val="single" w:color="808080" w:sz="4" w:space="0"/>
            </w:tcBorders>
            <w:shd w:val="clear" w:color="auto" w:fill="FFFFFF"/>
            <w:noWrap/>
            <w:vAlign w:val="center"/>
          </w:tcPr>
          <w:p w14:paraId="4D0BA62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14:paraId="5CF5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nil"/>
              <w:bottom w:val="single" w:color="808080" w:sz="4" w:space="0"/>
              <w:right w:val="nil"/>
            </w:tcBorders>
            <w:shd w:val="clear" w:color="auto" w:fill="FFFFFF"/>
            <w:noWrap/>
            <w:vAlign w:val="center"/>
          </w:tcPr>
          <w:p w14:paraId="3360C43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6D4B7B1A">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B69FCE7">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E76384F">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99BBADC">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84F4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2ADC0438">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7FA8D64">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8FE930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386951B">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29633E04">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67E14E3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563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0A024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666CF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17FCF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3"/>
            <w:tcBorders>
              <w:top w:val="nil"/>
              <w:left w:val="nil"/>
              <w:bottom w:val="single" w:color="000000" w:sz="4" w:space="0"/>
              <w:right w:val="single" w:color="000000" w:sz="4" w:space="0"/>
            </w:tcBorders>
            <w:shd w:val="clear" w:color="auto" w:fill="C0C0C0"/>
            <w:noWrap/>
            <w:vAlign w:val="center"/>
          </w:tcPr>
          <w:p w14:paraId="77B1C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gridSpan w:val="3"/>
            <w:tcBorders>
              <w:top w:val="nil"/>
              <w:left w:val="nil"/>
              <w:bottom w:val="single" w:color="000000" w:sz="4" w:space="0"/>
              <w:right w:val="single" w:color="000000" w:sz="4" w:space="0"/>
            </w:tcBorders>
            <w:shd w:val="clear" w:color="auto" w:fill="C0C0C0"/>
            <w:noWrap/>
            <w:vAlign w:val="center"/>
          </w:tcPr>
          <w:p w14:paraId="54CDC6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政府性基金预算财政拨款</w:t>
            </w:r>
          </w:p>
        </w:tc>
        <w:tc>
          <w:tcPr>
            <w:tcW w:w="0" w:type="auto"/>
            <w:gridSpan w:val="3"/>
            <w:tcBorders>
              <w:top w:val="nil"/>
              <w:left w:val="nil"/>
              <w:bottom w:val="single" w:color="000000" w:sz="4" w:space="0"/>
              <w:right w:val="single" w:color="000000" w:sz="4" w:space="0"/>
            </w:tcBorders>
            <w:shd w:val="clear" w:color="auto" w:fill="C0C0C0"/>
            <w:noWrap/>
            <w:vAlign w:val="center"/>
          </w:tcPr>
          <w:p w14:paraId="1BBE49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国有资本经营预算财政拨款</w:t>
            </w:r>
          </w:p>
        </w:tc>
      </w:tr>
      <w:tr w14:paraId="13B83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nil"/>
              <w:left w:val="single" w:color="000000" w:sz="4" w:space="0"/>
              <w:bottom w:val="single" w:color="000000" w:sz="4" w:space="0"/>
              <w:right w:val="single" w:color="000000" w:sz="4" w:space="0"/>
            </w:tcBorders>
            <w:shd w:val="clear" w:color="auto" w:fill="C0C0C0"/>
            <w:vAlign w:val="center"/>
          </w:tcPr>
          <w:p w14:paraId="68D21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经济分类科目代码</w:t>
            </w:r>
          </w:p>
        </w:tc>
        <w:tc>
          <w:tcPr>
            <w:tcW w:w="0" w:type="auto"/>
            <w:tcBorders>
              <w:top w:val="nil"/>
              <w:left w:val="nil"/>
              <w:bottom w:val="single" w:color="000000" w:sz="4" w:space="0"/>
              <w:right w:val="single" w:color="000000" w:sz="4" w:space="0"/>
            </w:tcBorders>
            <w:shd w:val="clear" w:color="auto" w:fill="C0C0C0"/>
            <w:noWrap/>
            <w:vAlign w:val="center"/>
          </w:tcPr>
          <w:p w14:paraId="6EFDF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6F7CF0F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2393AE16">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391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14:paraId="78CC6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14:paraId="2BD91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tcBorders>
              <w:top w:val="nil"/>
              <w:left w:val="nil"/>
              <w:bottom w:val="single" w:color="000000" w:sz="4" w:space="0"/>
              <w:right w:val="single" w:color="000000" w:sz="4" w:space="0"/>
            </w:tcBorders>
            <w:shd w:val="clear" w:color="auto" w:fill="C0C0C0"/>
            <w:noWrap/>
            <w:vAlign w:val="center"/>
          </w:tcPr>
          <w:p w14:paraId="0699B1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14:paraId="53020D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14:paraId="5EF668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项目支出</w:t>
            </w:r>
          </w:p>
        </w:tc>
        <w:tc>
          <w:tcPr>
            <w:tcW w:w="0" w:type="auto"/>
            <w:tcBorders>
              <w:top w:val="nil"/>
              <w:left w:val="nil"/>
              <w:bottom w:val="single" w:color="000000" w:sz="4" w:space="0"/>
              <w:right w:val="single" w:color="000000" w:sz="4" w:space="0"/>
            </w:tcBorders>
            <w:shd w:val="clear" w:color="auto" w:fill="C0C0C0"/>
            <w:noWrap/>
            <w:vAlign w:val="center"/>
          </w:tcPr>
          <w:p w14:paraId="565467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14:paraId="1CD60E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14:paraId="5FE3E1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项目支出</w:t>
            </w:r>
          </w:p>
        </w:tc>
      </w:tr>
      <w:tr w14:paraId="5DCA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393A5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C0C0C0"/>
            <w:noWrap/>
            <w:vAlign w:val="center"/>
          </w:tcPr>
          <w:p w14:paraId="5F25F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FFFFFF"/>
            <w:noWrap/>
            <w:vAlign w:val="center"/>
          </w:tcPr>
          <w:p w14:paraId="22A6C01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752.76</w:t>
            </w:r>
          </w:p>
        </w:tc>
        <w:tc>
          <w:tcPr>
            <w:tcW w:w="0" w:type="auto"/>
            <w:tcBorders>
              <w:top w:val="nil"/>
              <w:left w:val="nil"/>
              <w:bottom w:val="single" w:color="000000" w:sz="4" w:space="0"/>
              <w:right w:val="single" w:color="000000" w:sz="4" w:space="0"/>
            </w:tcBorders>
            <w:shd w:val="clear" w:color="auto" w:fill="FFFFFF"/>
            <w:noWrap/>
            <w:vAlign w:val="center"/>
          </w:tcPr>
          <w:p w14:paraId="35ABDE6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752.76</w:t>
            </w:r>
          </w:p>
        </w:tc>
        <w:tc>
          <w:tcPr>
            <w:tcW w:w="0" w:type="auto"/>
            <w:tcBorders>
              <w:top w:val="nil"/>
              <w:left w:val="nil"/>
              <w:bottom w:val="single" w:color="000000" w:sz="4" w:space="0"/>
              <w:right w:val="single" w:color="000000" w:sz="4" w:space="0"/>
            </w:tcBorders>
            <w:shd w:val="clear" w:color="auto" w:fill="FFFFFF"/>
            <w:noWrap/>
            <w:vAlign w:val="center"/>
          </w:tcPr>
          <w:p w14:paraId="14D4994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486.85</w:t>
            </w:r>
          </w:p>
        </w:tc>
        <w:tc>
          <w:tcPr>
            <w:tcW w:w="0" w:type="auto"/>
            <w:tcBorders>
              <w:top w:val="nil"/>
              <w:left w:val="nil"/>
              <w:bottom w:val="single" w:color="000000" w:sz="4" w:space="0"/>
              <w:right w:val="single" w:color="000000" w:sz="4" w:space="0"/>
            </w:tcBorders>
            <w:shd w:val="clear" w:color="auto" w:fill="FFFFFF"/>
            <w:noWrap/>
            <w:vAlign w:val="center"/>
          </w:tcPr>
          <w:p w14:paraId="252DE03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265.91</w:t>
            </w:r>
          </w:p>
        </w:tc>
        <w:tc>
          <w:tcPr>
            <w:tcW w:w="0" w:type="auto"/>
            <w:tcBorders>
              <w:top w:val="nil"/>
              <w:left w:val="nil"/>
              <w:bottom w:val="single" w:color="000000" w:sz="4" w:space="0"/>
              <w:right w:val="single" w:color="000000" w:sz="4" w:space="0"/>
            </w:tcBorders>
            <w:shd w:val="clear" w:color="auto" w:fill="FFFFFF"/>
            <w:noWrap/>
            <w:vAlign w:val="center"/>
          </w:tcPr>
          <w:p w14:paraId="030455C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3E88E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3B7AC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8345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832FE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68EE28">
            <w:pPr>
              <w:jc w:val="right"/>
              <w:rPr>
                <w:rFonts w:hint="eastAsia" w:ascii="宋体" w:hAnsi="宋体" w:eastAsia="宋体" w:cs="宋体"/>
                <w:i w:val="0"/>
                <w:iCs w:val="0"/>
                <w:color w:val="000000"/>
                <w:sz w:val="15"/>
                <w:szCs w:val="15"/>
                <w:u w:val="none"/>
              </w:rPr>
            </w:pPr>
          </w:p>
        </w:tc>
      </w:tr>
      <w:tr w14:paraId="67AE7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2E1B40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0" w:type="auto"/>
            <w:tcBorders>
              <w:top w:val="nil"/>
              <w:left w:val="nil"/>
              <w:bottom w:val="single" w:color="000000" w:sz="4" w:space="0"/>
              <w:right w:val="single" w:color="000000" w:sz="4" w:space="0"/>
            </w:tcBorders>
            <w:shd w:val="clear" w:color="auto" w:fill="C0C0C0"/>
            <w:noWrap/>
            <w:vAlign w:val="center"/>
          </w:tcPr>
          <w:p w14:paraId="7729449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C0C0C0"/>
            <w:noWrap/>
            <w:vAlign w:val="center"/>
          </w:tcPr>
          <w:p w14:paraId="60D2E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FFFFFF"/>
            <w:noWrap/>
            <w:vAlign w:val="center"/>
          </w:tcPr>
          <w:p w14:paraId="7F8FB67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453.46</w:t>
            </w:r>
          </w:p>
        </w:tc>
        <w:tc>
          <w:tcPr>
            <w:tcW w:w="0" w:type="auto"/>
            <w:tcBorders>
              <w:top w:val="nil"/>
              <w:left w:val="nil"/>
              <w:bottom w:val="single" w:color="000000" w:sz="4" w:space="0"/>
              <w:right w:val="single" w:color="000000" w:sz="4" w:space="0"/>
            </w:tcBorders>
            <w:shd w:val="clear" w:color="auto" w:fill="FFFFFF"/>
            <w:noWrap/>
            <w:vAlign w:val="center"/>
          </w:tcPr>
          <w:p w14:paraId="7621612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453.46</w:t>
            </w:r>
          </w:p>
        </w:tc>
        <w:tc>
          <w:tcPr>
            <w:tcW w:w="0" w:type="auto"/>
            <w:tcBorders>
              <w:top w:val="nil"/>
              <w:left w:val="nil"/>
              <w:bottom w:val="single" w:color="000000" w:sz="4" w:space="0"/>
              <w:right w:val="single" w:color="000000" w:sz="4" w:space="0"/>
            </w:tcBorders>
            <w:shd w:val="clear" w:color="auto" w:fill="FFFFFF"/>
            <w:noWrap/>
            <w:vAlign w:val="center"/>
          </w:tcPr>
          <w:p w14:paraId="68EC991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453.46</w:t>
            </w:r>
          </w:p>
        </w:tc>
        <w:tc>
          <w:tcPr>
            <w:tcW w:w="0" w:type="auto"/>
            <w:tcBorders>
              <w:top w:val="nil"/>
              <w:left w:val="nil"/>
              <w:bottom w:val="single" w:color="000000" w:sz="4" w:space="0"/>
              <w:right w:val="single" w:color="000000" w:sz="4" w:space="0"/>
            </w:tcBorders>
            <w:shd w:val="clear" w:color="auto" w:fill="FFFFFF"/>
            <w:noWrap/>
            <w:vAlign w:val="center"/>
          </w:tcPr>
          <w:p w14:paraId="6F5B6A2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E9CCB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E4A51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89110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D948F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77F3B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FB2827">
            <w:pPr>
              <w:jc w:val="right"/>
              <w:rPr>
                <w:rFonts w:hint="eastAsia" w:ascii="宋体" w:hAnsi="宋体" w:eastAsia="宋体" w:cs="宋体"/>
                <w:i w:val="0"/>
                <w:iCs w:val="0"/>
                <w:color w:val="000000"/>
                <w:sz w:val="15"/>
                <w:szCs w:val="15"/>
                <w:u w:val="none"/>
              </w:rPr>
            </w:pPr>
          </w:p>
        </w:tc>
      </w:tr>
      <w:tr w14:paraId="724A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2372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nil"/>
              <w:left w:val="nil"/>
              <w:bottom w:val="single" w:color="000000" w:sz="4" w:space="0"/>
              <w:right w:val="single" w:color="000000" w:sz="4" w:space="0"/>
            </w:tcBorders>
            <w:shd w:val="clear" w:color="auto" w:fill="C0C0C0"/>
            <w:noWrap/>
            <w:vAlign w:val="center"/>
          </w:tcPr>
          <w:p w14:paraId="617B7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0" w:type="auto"/>
            <w:tcBorders>
              <w:top w:val="nil"/>
              <w:left w:val="nil"/>
              <w:bottom w:val="single" w:color="000000" w:sz="4" w:space="0"/>
              <w:right w:val="single" w:color="000000" w:sz="4" w:space="0"/>
            </w:tcBorders>
            <w:shd w:val="clear" w:color="auto" w:fill="C0C0C0"/>
            <w:noWrap/>
            <w:vAlign w:val="center"/>
          </w:tcPr>
          <w:p w14:paraId="7DE06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FFFFFF"/>
            <w:noWrap/>
            <w:vAlign w:val="center"/>
          </w:tcPr>
          <w:p w14:paraId="19BF602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130.51</w:t>
            </w:r>
          </w:p>
        </w:tc>
        <w:tc>
          <w:tcPr>
            <w:tcW w:w="0" w:type="auto"/>
            <w:tcBorders>
              <w:top w:val="nil"/>
              <w:left w:val="nil"/>
              <w:bottom w:val="single" w:color="000000" w:sz="4" w:space="0"/>
              <w:right w:val="single" w:color="000000" w:sz="4" w:space="0"/>
            </w:tcBorders>
            <w:shd w:val="clear" w:color="auto" w:fill="FFFFFF"/>
            <w:noWrap/>
            <w:vAlign w:val="center"/>
          </w:tcPr>
          <w:p w14:paraId="58F05EE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130.51</w:t>
            </w:r>
          </w:p>
        </w:tc>
        <w:tc>
          <w:tcPr>
            <w:tcW w:w="0" w:type="auto"/>
            <w:tcBorders>
              <w:top w:val="nil"/>
              <w:left w:val="nil"/>
              <w:bottom w:val="single" w:color="000000" w:sz="4" w:space="0"/>
              <w:right w:val="single" w:color="000000" w:sz="4" w:space="0"/>
            </w:tcBorders>
            <w:shd w:val="clear" w:color="auto" w:fill="FFFFFF"/>
            <w:noWrap/>
            <w:vAlign w:val="center"/>
          </w:tcPr>
          <w:p w14:paraId="30E3B42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130.51</w:t>
            </w:r>
          </w:p>
        </w:tc>
        <w:tc>
          <w:tcPr>
            <w:tcW w:w="0" w:type="auto"/>
            <w:tcBorders>
              <w:top w:val="nil"/>
              <w:left w:val="nil"/>
              <w:bottom w:val="single" w:color="000000" w:sz="4" w:space="0"/>
              <w:right w:val="single" w:color="000000" w:sz="4" w:space="0"/>
            </w:tcBorders>
            <w:shd w:val="clear" w:color="auto" w:fill="FFFFFF"/>
            <w:noWrap/>
            <w:vAlign w:val="center"/>
          </w:tcPr>
          <w:p w14:paraId="7299A47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3DE4C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F4E8A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22746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5CA03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1EA09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DD2085">
            <w:pPr>
              <w:jc w:val="right"/>
              <w:rPr>
                <w:rFonts w:hint="eastAsia" w:ascii="宋体" w:hAnsi="宋体" w:eastAsia="宋体" w:cs="宋体"/>
                <w:i w:val="0"/>
                <w:iCs w:val="0"/>
                <w:color w:val="000000"/>
                <w:sz w:val="15"/>
                <w:szCs w:val="15"/>
                <w:u w:val="none"/>
              </w:rPr>
            </w:pPr>
          </w:p>
        </w:tc>
      </w:tr>
      <w:tr w14:paraId="3AD9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1944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nil"/>
              <w:left w:val="nil"/>
              <w:bottom w:val="single" w:color="000000" w:sz="4" w:space="0"/>
              <w:right w:val="single" w:color="000000" w:sz="4" w:space="0"/>
            </w:tcBorders>
            <w:shd w:val="clear" w:color="auto" w:fill="C0C0C0"/>
            <w:noWrap/>
            <w:vAlign w:val="center"/>
          </w:tcPr>
          <w:p w14:paraId="3E7F4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0" w:type="auto"/>
            <w:tcBorders>
              <w:top w:val="nil"/>
              <w:left w:val="nil"/>
              <w:bottom w:val="single" w:color="000000" w:sz="4" w:space="0"/>
              <w:right w:val="single" w:color="000000" w:sz="4" w:space="0"/>
            </w:tcBorders>
            <w:shd w:val="clear" w:color="auto" w:fill="C0C0C0"/>
            <w:noWrap/>
            <w:vAlign w:val="center"/>
          </w:tcPr>
          <w:p w14:paraId="1CCBC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FFFFFF"/>
            <w:noWrap/>
            <w:vAlign w:val="center"/>
          </w:tcPr>
          <w:p w14:paraId="711FDD7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56.84</w:t>
            </w:r>
          </w:p>
        </w:tc>
        <w:tc>
          <w:tcPr>
            <w:tcW w:w="0" w:type="auto"/>
            <w:tcBorders>
              <w:top w:val="nil"/>
              <w:left w:val="nil"/>
              <w:bottom w:val="single" w:color="000000" w:sz="4" w:space="0"/>
              <w:right w:val="single" w:color="000000" w:sz="4" w:space="0"/>
            </w:tcBorders>
            <w:shd w:val="clear" w:color="auto" w:fill="FFFFFF"/>
            <w:noWrap/>
            <w:vAlign w:val="center"/>
          </w:tcPr>
          <w:p w14:paraId="70AE39A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56.84</w:t>
            </w:r>
          </w:p>
        </w:tc>
        <w:tc>
          <w:tcPr>
            <w:tcW w:w="0" w:type="auto"/>
            <w:tcBorders>
              <w:top w:val="nil"/>
              <w:left w:val="nil"/>
              <w:bottom w:val="single" w:color="000000" w:sz="4" w:space="0"/>
              <w:right w:val="single" w:color="000000" w:sz="4" w:space="0"/>
            </w:tcBorders>
            <w:shd w:val="clear" w:color="auto" w:fill="FFFFFF"/>
            <w:noWrap/>
            <w:vAlign w:val="center"/>
          </w:tcPr>
          <w:p w14:paraId="243AF492">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56.84</w:t>
            </w:r>
          </w:p>
        </w:tc>
        <w:tc>
          <w:tcPr>
            <w:tcW w:w="0" w:type="auto"/>
            <w:tcBorders>
              <w:top w:val="nil"/>
              <w:left w:val="nil"/>
              <w:bottom w:val="single" w:color="000000" w:sz="4" w:space="0"/>
              <w:right w:val="single" w:color="000000" w:sz="4" w:space="0"/>
            </w:tcBorders>
            <w:shd w:val="clear" w:color="auto" w:fill="FFFFFF"/>
            <w:noWrap/>
            <w:vAlign w:val="center"/>
          </w:tcPr>
          <w:p w14:paraId="6DA569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449C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BABD9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3724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8BE1B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79411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B134F5">
            <w:pPr>
              <w:jc w:val="right"/>
              <w:rPr>
                <w:rFonts w:hint="eastAsia" w:ascii="宋体" w:hAnsi="宋体" w:eastAsia="宋体" w:cs="宋体"/>
                <w:i w:val="0"/>
                <w:iCs w:val="0"/>
                <w:color w:val="000000"/>
                <w:sz w:val="15"/>
                <w:szCs w:val="15"/>
                <w:u w:val="none"/>
              </w:rPr>
            </w:pPr>
          </w:p>
        </w:tc>
      </w:tr>
      <w:tr w14:paraId="2CCE1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3B72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nil"/>
              <w:left w:val="nil"/>
              <w:bottom w:val="single" w:color="000000" w:sz="4" w:space="0"/>
              <w:right w:val="single" w:color="000000" w:sz="4" w:space="0"/>
            </w:tcBorders>
            <w:shd w:val="clear" w:color="auto" w:fill="C0C0C0"/>
            <w:noWrap/>
            <w:vAlign w:val="center"/>
          </w:tcPr>
          <w:p w14:paraId="3C44F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奖金</w:t>
            </w:r>
          </w:p>
        </w:tc>
        <w:tc>
          <w:tcPr>
            <w:tcW w:w="0" w:type="auto"/>
            <w:tcBorders>
              <w:top w:val="nil"/>
              <w:left w:val="nil"/>
              <w:bottom w:val="single" w:color="000000" w:sz="4" w:space="0"/>
              <w:right w:val="single" w:color="000000" w:sz="4" w:space="0"/>
            </w:tcBorders>
            <w:shd w:val="clear" w:color="auto" w:fill="C0C0C0"/>
            <w:noWrap/>
            <w:vAlign w:val="center"/>
          </w:tcPr>
          <w:p w14:paraId="61A6C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FFFFFF"/>
            <w:noWrap/>
            <w:vAlign w:val="center"/>
          </w:tcPr>
          <w:p w14:paraId="6ECC4DA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122.04</w:t>
            </w:r>
          </w:p>
        </w:tc>
        <w:tc>
          <w:tcPr>
            <w:tcW w:w="0" w:type="auto"/>
            <w:tcBorders>
              <w:top w:val="nil"/>
              <w:left w:val="nil"/>
              <w:bottom w:val="single" w:color="000000" w:sz="4" w:space="0"/>
              <w:right w:val="single" w:color="000000" w:sz="4" w:space="0"/>
            </w:tcBorders>
            <w:shd w:val="clear" w:color="auto" w:fill="FFFFFF"/>
            <w:noWrap/>
            <w:vAlign w:val="center"/>
          </w:tcPr>
          <w:p w14:paraId="78CF78E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122.04</w:t>
            </w:r>
          </w:p>
        </w:tc>
        <w:tc>
          <w:tcPr>
            <w:tcW w:w="0" w:type="auto"/>
            <w:tcBorders>
              <w:top w:val="nil"/>
              <w:left w:val="nil"/>
              <w:bottom w:val="single" w:color="000000" w:sz="4" w:space="0"/>
              <w:right w:val="single" w:color="000000" w:sz="4" w:space="0"/>
            </w:tcBorders>
            <w:shd w:val="clear" w:color="auto" w:fill="FFFFFF"/>
            <w:noWrap/>
            <w:vAlign w:val="center"/>
          </w:tcPr>
          <w:p w14:paraId="1EFBD6C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122.04</w:t>
            </w:r>
          </w:p>
        </w:tc>
        <w:tc>
          <w:tcPr>
            <w:tcW w:w="0" w:type="auto"/>
            <w:tcBorders>
              <w:top w:val="nil"/>
              <w:left w:val="nil"/>
              <w:bottom w:val="single" w:color="000000" w:sz="4" w:space="0"/>
              <w:right w:val="single" w:color="000000" w:sz="4" w:space="0"/>
            </w:tcBorders>
            <w:shd w:val="clear" w:color="auto" w:fill="FFFFFF"/>
            <w:noWrap/>
            <w:vAlign w:val="center"/>
          </w:tcPr>
          <w:p w14:paraId="0BF617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729DA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0130F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24283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7DBE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A63F9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C0A59C">
            <w:pPr>
              <w:jc w:val="right"/>
              <w:rPr>
                <w:rFonts w:hint="eastAsia" w:ascii="宋体" w:hAnsi="宋体" w:eastAsia="宋体" w:cs="宋体"/>
                <w:i w:val="0"/>
                <w:iCs w:val="0"/>
                <w:color w:val="000000"/>
                <w:sz w:val="15"/>
                <w:szCs w:val="15"/>
                <w:u w:val="none"/>
              </w:rPr>
            </w:pPr>
          </w:p>
        </w:tc>
      </w:tr>
      <w:tr w14:paraId="3037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916F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nil"/>
              <w:left w:val="nil"/>
              <w:bottom w:val="single" w:color="000000" w:sz="4" w:space="0"/>
              <w:right w:val="single" w:color="000000" w:sz="4" w:space="0"/>
            </w:tcBorders>
            <w:shd w:val="clear" w:color="auto" w:fill="C0C0C0"/>
            <w:noWrap/>
            <w:vAlign w:val="center"/>
          </w:tcPr>
          <w:p w14:paraId="15A3A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伙食补助费</w:t>
            </w:r>
          </w:p>
        </w:tc>
        <w:tc>
          <w:tcPr>
            <w:tcW w:w="0" w:type="auto"/>
            <w:tcBorders>
              <w:top w:val="nil"/>
              <w:left w:val="nil"/>
              <w:bottom w:val="single" w:color="000000" w:sz="4" w:space="0"/>
              <w:right w:val="single" w:color="000000" w:sz="4" w:space="0"/>
            </w:tcBorders>
            <w:shd w:val="clear" w:color="auto" w:fill="C0C0C0"/>
            <w:noWrap/>
            <w:vAlign w:val="center"/>
          </w:tcPr>
          <w:p w14:paraId="07B62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FFFFFF"/>
            <w:noWrap/>
            <w:vAlign w:val="center"/>
          </w:tcPr>
          <w:p w14:paraId="0D5E52C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7.00</w:t>
            </w:r>
          </w:p>
        </w:tc>
        <w:tc>
          <w:tcPr>
            <w:tcW w:w="0" w:type="auto"/>
            <w:tcBorders>
              <w:top w:val="nil"/>
              <w:left w:val="nil"/>
              <w:bottom w:val="single" w:color="000000" w:sz="4" w:space="0"/>
              <w:right w:val="single" w:color="000000" w:sz="4" w:space="0"/>
            </w:tcBorders>
            <w:shd w:val="clear" w:color="auto" w:fill="FFFFFF"/>
            <w:noWrap/>
            <w:vAlign w:val="center"/>
          </w:tcPr>
          <w:p w14:paraId="684F475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7.00</w:t>
            </w:r>
          </w:p>
        </w:tc>
        <w:tc>
          <w:tcPr>
            <w:tcW w:w="0" w:type="auto"/>
            <w:tcBorders>
              <w:top w:val="nil"/>
              <w:left w:val="nil"/>
              <w:bottom w:val="single" w:color="000000" w:sz="4" w:space="0"/>
              <w:right w:val="single" w:color="000000" w:sz="4" w:space="0"/>
            </w:tcBorders>
            <w:shd w:val="clear" w:color="auto" w:fill="FFFFFF"/>
            <w:noWrap/>
            <w:vAlign w:val="center"/>
          </w:tcPr>
          <w:p w14:paraId="6184D29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7.00</w:t>
            </w:r>
          </w:p>
        </w:tc>
        <w:tc>
          <w:tcPr>
            <w:tcW w:w="0" w:type="auto"/>
            <w:tcBorders>
              <w:top w:val="nil"/>
              <w:left w:val="nil"/>
              <w:bottom w:val="single" w:color="000000" w:sz="4" w:space="0"/>
              <w:right w:val="single" w:color="000000" w:sz="4" w:space="0"/>
            </w:tcBorders>
            <w:shd w:val="clear" w:color="auto" w:fill="FFFFFF"/>
            <w:noWrap/>
            <w:vAlign w:val="center"/>
          </w:tcPr>
          <w:p w14:paraId="3B8FDB3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16CA1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2CED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40F0E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063D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3492A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173320">
            <w:pPr>
              <w:jc w:val="right"/>
              <w:rPr>
                <w:rFonts w:hint="eastAsia" w:ascii="宋体" w:hAnsi="宋体" w:eastAsia="宋体" w:cs="宋体"/>
                <w:i w:val="0"/>
                <w:iCs w:val="0"/>
                <w:color w:val="000000"/>
                <w:sz w:val="15"/>
                <w:szCs w:val="15"/>
                <w:u w:val="none"/>
              </w:rPr>
            </w:pPr>
          </w:p>
        </w:tc>
      </w:tr>
      <w:tr w14:paraId="5FE1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C39F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nil"/>
              <w:left w:val="nil"/>
              <w:bottom w:val="single" w:color="000000" w:sz="4" w:space="0"/>
              <w:right w:val="single" w:color="000000" w:sz="4" w:space="0"/>
            </w:tcBorders>
            <w:shd w:val="clear" w:color="auto" w:fill="C0C0C0"/>
            <w:noWrap/>
            <w:vAlign w:val="center"/>
          </w:tcPr>
          <w:p w14:paraId="60005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0" w:type="auto"/>
            <w:tcBorders>
              <w:top w:val="nil"/>
              <w:left w:val="nil"/>
              <w:bottom w:val="single" w:color="000000" w:sz="4" w:space="0"/>
              <w:right w:val="single" w:color="000000" w:sz="4" w:space="0"/>
            </w:tcBorders>
            <w:shd w:val="clear" w:color="auto" w:fill="C0C0C0"/>
            <w:noWrap/>
            <w:vAlign w:val="center"/>
          </w:tcPr>
          <w:p w14:paraId="6EFA6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FFFFFF"/>
            <w:noWrap/>
            <w:vAlign w:val="center"/>
          </w:tcPr>
          <w:p w14:paraId="57D3E14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18.02</w:t>
            </w:r>
          </w:p>
        </w:tc>
        <w:tc>
          <w:tcPr>
            <w:tcW w:w="0" w:type="auto"/>
            <w:tcBorders>
              <w:top w:val="nil"/>
              <w:left w:val="nil"/>
              <w:bottom w:val="single" w:color="000000" w:sz="4" w:space="0"/>
              <w:right w:val="single" w:color="000000" w:sz="4" w:space="0"/>
            </w:tcBorders>
            <w:shd w:val="clear" w:color="auto" w:fill="FFFFFF"/>
            <w:noWrap/>
            <w:vAlign w:val="center"/>
          </w:tcPr>
          <w:p w14:paraId="7EE92E8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18.02</w:t>
            </w:r>
          </w:p>
        </w:tc>
        <w:tc>
          <w:tcPr>
            <w:tcW w:w="0" w:type="auto"/>
            <w:tcBorders>
              <w:top w:val="nil"/>
              <w:left w:val="nil"/>
              <w:bottom w:val="single" w:color="000000" w:sz="4" w:space="0"/>
              <w:right w:val="single" w:color="000000" w:sz="4" w:space="0"/>
            </w:tcBorders>
            <w:shd w:val="clear" w:color="auto" w:fill="FFFFFF"/>
            <w:noWrap/>
            <w:vAlign w:val="center"/>
          </w:tcPr>
          <w:p w14:paraId="3ED0BC4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18.02</w:t>
            </w:r>
          </w:p>
        </w:tc>
        <w:tc>
          <w:tcPr>
            <w:tcW w:w="0" w:type="auto"/>
            <w:tcBorders>
              <w:top w:val="nil"/>
              <w:left w:val="nil"/>
              <w:bottom w:val="single" w:color="000000" w:sz="4" w:space="0"/>
              <w:right w:val="single" w:color="000000" w:sz="4" w:space="0"/>
            </w:tcBorders>
            <w:shd w:val="clear" w:color="auto" w:fill="FFFFFF"/>
            <w:noWrap/>
            <w:vAlign w:val="center"/>
          </w:tcPr>
          <w:p w14:paraId="072B9EC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A0FFC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527A0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373C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DDCD9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E34AD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833092">
            <w:pPr>
              <w:jc w:val="right"/>
              <w:rPr>
                <w:rFonts w:hint="eastAsia" w:ascii="宋体" w:hAnsi="宋体" w:eastAsia="宋体" w:cs="宋体"/>
                <w:i w:val="0"/>
                <w:iCs w:val="0"/>
                <w:color w:val="000000"/>
                <w:sz w:val="15"/>
                <w:szCs w:val="15"/>
                <w:u w:val="none"/>
              </w:rPr>
            </w:pPr>
          </w:p>
        </w:tc>
      </w:tr>
      <w:tr w14:paraId="54B3B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7BD3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nil"/>
              <w:left w:val="nil"/>
              <w:bottom w:val="single" w:color="000000" w:sz="4" w:space="0"/>
              <w:right w:val="single" w:color="000000" w:sz="4" w:space="0"/>
            </w:tcBorders>
            <w:shd w:val="clear" w:color="auto" w:fill="C0C0C0"/>
            <w:noWrap/>
            <w:vAlign w:val="center"/>
          </w:tcPr>
          <w:p w14:paraId="34584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机关事业单位基本养老保险费</w:t>
            </w:r>
          </w:p>
        </w:tc>
        <w:tc>
          <w:tcPr>
            <w:tcW w:w="0" w:type="auto"/>
            <w:tcBorders>
              <w:top w:val="nil"/>
              <w:left w:val="nil"/>
              <w:bottom w:val="single" w:color="000000" w:sz="4" w:space="0"/>
              <w:right w:val="single" w:color="000000" w:sz="4" w:space="0"/>
            </w:tcBorders>
            <w:shd w:val="clear" w:color="auto" w:fill="C0C0C0"/>
            <w:noWrap/>
            <w:vAlign w:val="center"/>
          </w:tcPr>
          <w:p w14:paraId="17DC3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FFFFFF"/>
            <w:noWrap/>
            <w:vAlign w:val="center"/>
          </w:tcPr>
          <w:p w14:paraId="3313FB0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46934224">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643A7AE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3A359A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74C4D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FF420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2C939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F9D06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A3D1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074600">
            <w:pPr>
              <w:jc w:val="right"/>
              <w:rPr>
                <w:rFonts w:hint="eastAsia" w:ascii="宋体" w:hAnsi="宋体" w:eastAsia="宋体" w:cs="宋体"/>
                <w:i w:val="0"/>
                <w:iCs w:val="0"/>
                <w:color w:val="000000"/>
                <w:sz w:val="15"/>
                <w:szCs w:val="15"/>
                <w:u w:val="none"/>
              </w:rPr>
            </w:pPr>
          </w:p>
        </w:tc>
      </w:tr>
      <w:tr w14:paraId="7421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F1CC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nil"/>
              <w:left w:val="nil"/>
              <w:bottom w:val="single" w:color="000000" w:sz="4" w:space="0"/>
              <w:right w:val="single" w:color="000000" w:sz="4" w:space="0"/>
            </w:tcBorders>
            <w:shd w:val="clear" w:color="auto" w:fill="C0C0C0"/>
            <w:noWrap/>
            <w:vAlign w:val="center"/>
          </w:tcPr>
          <w:p w14:paraId="43512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0" w:type="auto"/>
            <w:tcBorders>
              <w:top w:val="nil"/>
              <w:left w:val="nil"/>
              <w:bottom w:val="single" w:color="000000" w:sz="4" w:space="0"/>
              <w:right w:val="single" w:color="000000" w:sz="4" w:space="0"/>
            </w:tcBorders>
            <w:shd w:val="clear" w:color="auto" w:fill="C0C0C0"/>
            <w:noWrap/>
            <w:vAlign w:val="center"/>
          </w:tcPr>
          <w:p w14:paraId="4BEB1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FFFFFF"/>
            <w:noWrap/>
            <w:vAlign w:val="center"/>
          </w:tcPr>
          <w:p w14:paraId="6F801C7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7503A32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06A67B2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6B00A7F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9A369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D7EBB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F568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B1158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4A6F3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AC5A6F">
            <w:pPr>
              <w:jc w:val="right"/>
              <w:rPr>
                <w:rFonts w:hint="eastAsia" w:ascii="宋体" w:hAnsi="宋体" w:eastAsia="宋体" w:cs="宋体"/>
                <w:i w:val="0"/>
                <w:iCs w:val="0"/>
                <w:color w:val="000000"/>
                <w:sz w:val="15"/>
                <w:szCs w:val="15"/>
                <w:u w:val="none"/>
              </w:rPr>
            </w:pPr>
          </w:p>
        </w:tc>
      </w:tr>
      <w:tr w14:paraId="79343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F9A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nil"/>
              <w:left w:val="nil"/>
              <w:bottom w:val="single" w:color="000000" w:sz="4" w:space="0"/>
              <w:right w:val="single" w:color="000000" w:sz="4" w:space="0"/>
            </w:tcBorders>
            <w:shd w:val="clear" w:color="auto" w:fill="C0C0C0"/>
            <w:noWrap/>
            <w:vAlign w:val="center"/>
          </w:tcPr>
          <w:p w14:paraId="75741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0" w:type="auto"/>
            <w:tcBorders>
              <w:top w:val="nil"/>
              <w:left w:val="nil"/>
              <w:bottom w:val="single" w:color="000000" w:sz="4" w:space="0"/>
              <w:right w:val="single" w:color="000000" w:sz="4" w:space="0"/>
            </w:tcBorders>
            <w:shd w:val="clear" w:color="auto" w:fill="C0C0C0"/>
            <w:noWrap/>
            <w:vAlign w:val="center"/>
          </w:tcPr>
          <w:p w14:paraId="26C4F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FFFFFF"/>
            <w:noWrap/>
            <w:vAlign w:val="center"/>
          </w:tcPr>
          <w:p w14:paraId="7AC6F8C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582F421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3F17408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2CAB26A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2C36A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A3961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8AE9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328C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FEF7D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C73AA7">
            <w:pPr>
              <w:jc w:val="right"/>
              <w:rPr>
                <w:rFonts w:hint="eastAsia" w:ascii="宋体" w:hAnsi="宋体" w:eastAsia="宋体" w:cs="宋体"/>
                <w:i w:val="0"/>
                <w:iCs w:val="0"/>
                <w:color w:val="000000"/>
                <w:sz w:val="15"/>
                <w:szCs w:val="15"/>
                <w:u w:val="none"/>
              </w:rPr>
            </w:pPr>
          </w:p>
        </w:tc>
      </w:tr>
      <w:tr w14:paraId="350B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CAFA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nil"/>
              <w:left w:val="nil"/>
              <w:bottom w:val="single" w:color="000000" w:sz="4" w:space="0"/>
              <w:right w:val="single" w:color="000000" w:sz="4" w:space="0"/>
            </w:tcBorders>
            <w:shd w:val="clear" w:color="auto" w:fill="C0C0C0"/>
            <w:noWrap/>
            <w:vAlign w:val="center"/>
          </w:tcPr>
          <w:p w14:paraId="62C50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0" w:type="auto"/>
            <w:tcBorders>
              <w:top w:val="nil"/>
              <w:left w:val="nil"/>
              <w:bottom w:val="single" w:color="000000" w:sz="4" w:space="0"/>
              <w:right w:val="single" w:color="000000" w:sz="4" w:space="0"/>
            </w:tcBorders>
            <w:shd w:val="clear" w:color="auto" w:fill="C0C0C0"/>
            <w:noWrap/>
            <w:vAlign w:val="center"/>
          </w:tcPr>
          <w:p w14:paraId="7F8EF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FFFFFF"/>
            <w:noWrap/>
            <w:vAlign w:val="center"/>
          </w:tcPr>
          <w:p w14:paraId="6A58DB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C9BD0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36FE8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F2A0D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90C2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A9E0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35AFA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9EE33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6A285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591D6F">
            <w:pPr>
              <w:jc w:val="right"/>
              <w:rPr>
                <w:rFonts w:hint="eastAsia" w:ascii="宋体" w:hAnsi="宋体" w:eastAsia="宋体" w:cs="宋体"/>
                <w:i w:val="0"/>
                <w:iCs w:val="0"/>
                <w:color w:val="000000"/>
                <w:sz w:val="15"/>
                <w:szCs w:val="15"/>
                <w:u w:val="none"/>
              </w:rPr>
            </w:pPr>
          </w:p>
        </w:tc>
      </w:tr>
      <w:tr w14:paraId="386AB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AE92D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nil"/>
              <w:left w:val="nil"/>
              <w:bottom w:val="single" w:color="000000" w:sz="4" w:space="0"/>
              <w:right w:val="single" w:color="000000" w:sz="4" w:space="0"/>
            </w:tcBorders>
            <w:shd w:val="clear" w:color="auto" w:fill="C0C0C0"/>
            <w:noWrap/>
            <w:vAlign w:val="center"/>
          </w:tcPr>
          <w:p w14:paraId="6CB73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0" w:type="auto"/>
            <w:tcBorders>
              <w:top w:val="nil"/>
              <w:left w:val="nil"/>
              <w:bottom w:val="single" w:color="000000" w:sz="4" w:space="0"/>
              <w:right w:val="single" w:color="000000" w:sz="4" w:space="0"/>
            </w:tcBorders>
            <w:shd w:val="clear" w:color="auto" w:fill="C0C0C0"/>
            <w:noWrap/>
            <w:vAlign w:val="center"/>
          </w:tcPr>
          <w:p w14:paraId="74B95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FFFFFF"/>
            <w:noWrap/>
            <w:vAlign w:val="center"/>
          </w:tcPr>
          <w:p w14:paraId="0E32213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10.23</w:t>
            </w:r>
          </w:p>
        </w:tc>
        <w:tc>
          <w:tcPr>
            <w:tcW w:w="0" w:type="auto"/>
            <w:tcBorders>
              <w:top w:val="nil"/>
              <w:left w:val="nil"/>
              <w:bottom w:val="single" w:color="000000" w:sz="4" w:space="0"/>
              <w:right w:val="single" w:color="000000" w:sz="4" w:space="0"/>
            </w:tcBorders>
            <w:shd w:val="clear" w:color="auto" w:fill="FFFFFF"/>
            <w:noWrap/>
            <w:vAlign w:val="center"/>
          </w:tcPr>
          <w:p w14:paraId="2E85E3C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10.23</w:t>
            </w:r>
          </w:p>
        </w:tc>
        <w:tc>
          <w:tcPr>
            <w:tcW w:w="0" w:type="auto"/>
            <w:tcBorders>
              <w:top w:val="nil"/>
              <w:left w:val="nil"/>
              <w:bottom w:val="single" w:color="000000" w:sz="4" w:space="0"/>
              <w:right w:val="single" w:color="000000" w:sz="4" w:space="0"/>
            </w:tcBorders>
            <w:shd w:val="clear" w:color="auto" w:fill="FFFFFF"/>
            <w:noWrap/>
            <w:vAlign w:val="center"/>
          </w:tcPr>
          <w:p w14:paraId="2372201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10.23</w:t>
            </w:r>
          </w:p>
        </w:tc>
        <w:tc>
          <w:tcPr>
            <w:tcW w:w="0" w:type="auto"/>
            <w:tcBorders>
              <w:top w:val="nil"/>
              <w:left w:val="nil"/>
              <w:bottom w:val="single" w:color="000000" w:sz="4" w:space="0"/>
              <w:right w:val="single" w:color="000000" w:sz="4" w:space="0"/>
            </w:tcBorders>
            <w:shd w:val="clear" w:color="auto" w:fill="FFFFFF"/>
            <w:noWrap/>
            <w:vAlign w:val="center"/>
          </w:tcPr>
          <w:p w14:paraId="231AAC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162E6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A93D5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9C228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0200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7A4C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BBF3A4">
            <w:pPr>
              <w:jc w:val="right"/>
              <w:rPr>
                <w:rFonts w:hint="eastAsia" w:ascii="宋体" w:hAnsi="宋体" w:eastAsia="宋体" w:cs="宋体"/>
                <w:i w:val="0"/>
                <w:iCs w:val="0"/>
                <w:color w:val="000000"/>
                <w:sz w:val="15"/>
                <w:szCs w:val="15"/>
                <w:u w:val="none"/>
              </w:rPr>
            </w:pPr>
          </w:p>
        </w:tc>
      </w:tr>
      <w:tr w14:paraId="0FEE0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6D35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nil"/>
              <w:left w:val="nil"/>
              <w:bottom w:val="single" w:color="000000" w:sz="4" w:space="0"/>
              <w:right w:val="single" w:color="000000" w:sz="4" w:space="0"/>
            </w:tcBorders>
            <w:shd w:val="clear" w:color="auto" w:fill="C0C0C0"/>
            <w:noWrap/>
            <w:vAlign w:val="center"/>
          </w:tcPr>
          <w:p w14:paraId="0A0A1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C0C0C0"/>
            <w:noWrap/>
            <w:vAlign w:val="center"/>
          </w:tcPr>
          <w:p w14:paraId="427BF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FFFFFF"/>
            <w:noWrap/>
            <w:vAlign w:val="center"/>
          </w:tcPr>
          <w:p w14:paraId="3B18A95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281ACB2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542204A9">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4F08CF8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F793F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F23AF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50C1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EB1DE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DA780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0A9AF3">
            <w:pPr>
              <w:jc w:val="right"/>
              <w:rPr>
                <w:rFonts w:hint="eastAsia" w:ascii="宋体" w:hAnsi="宋体" w:eastAsia="宋体" w:cs="宋体"/>
                <w:i w:val="0"/>
                <w:iCs w:val="0"/>
                <w:color w:val="000000"/>
                <w:sz w:val="15"/>
                <w:szCs w:val="15"/>
                <w:u w:val="none"/>
              </w:rPr>
            </w:pPr>
          </w:p>
        </w:tc>
      </w:tr>
      <w:tr w14:paraId="7354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56EB7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nil"/>
              <w:left w:val="nil"/>
              <w:bottom w:val="single" w:color="000000" w:sz="4" w:space="0"/>
              <w:right w:val="single" w:color="000000" w:sz="4" w:space="0"/>
            </w:tcBorders>
            <w:shd w:val="clear" w:color="auto" w:fill="C0C0C0"/>
            <w:noWrap/>
            <w:vAlign w:val="center"/>
          </w:tcPr>
          <w:p w14:paraId="6C234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w:t>
            </w:r>
          </w:p>
        </w:tc>
        <w:tc>
          <w:tcPr>
            <w:tcW w:w="0" w:type="auto"/>
            <w:tcBorders>
              <w:top w:val="nil"/>
              <w:left w:val="nil"/>
              <w:bottom w:val="single" w:color="000000" w:sz="4" w:space="0"/>
              <w:right w:val="single" w:color="000000" w:sz="4" w:space="0"/>
            </w:tcBorders>
            <w:shd w:val="clear" w:color="auto" w:fill="C0C0C0"/>
            <w:noWrap/>
            <w:vAlign w:val="center"/>
          </w:tcPr>
          <w:p w14:paraId="15F2F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FFFFFF"/>
            <w:noWrap/>
            <w:vAlign w:val="center"/>
          </w:tcPr>
          <w:p w14:paraId="7C4A8CA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2.52</w:t>
            </w:r>
          </w:p>
        </w:tc>
        <w:tc>
          <w:tcPr>
            <w:tcW w:w="0" w:type="auto"/>
            <w:tcBorders>
              <w:top w:val="nil"/>
              <w:left w:val="nil"/>
              <w:bottom w:val="single" w:color="000000" w:sz="4" w:space="0"/>
              <w:right w:val="single" w:color="000000" w:sz="4" w:space="0"/>
            </w:tcBorders>
            <w:shd w:val="clear" w:color="auto" w:fill="FFFFFF"/>
            <w:noWrap/>
            <w:vAlign w:val="center"/>
          </w:tcPr>
          <w:p w14:paraId="13BE607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2.52</w:t>
            </w:r>
          </w:p>
        </w:tc>
        <w:tc>
          <w:tcPr>
            <w:tcW w:w="0" w:type="auto"/>
            <w:tcBorders>
              <w:top w:val="nil"/>
              <w:left w:val="nil"/>
              <w:bottom w:val="single" w:color="000000" w:sz="4" w:space="0"/>
              <w:right w:val="single" w:color="000000" w:sz="4" w:space="0"/>
            </w:tcBorders>
            <w:shd w:val="clear" w:color="auto" w:fill="FFFFFF"/>
            <w:noWrap/>
            <w:vAlign w:val="center"/>
          </w:tcPr>
          <w:p w14:paraId="55D56C0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2.52</w:t>
            </w:r>
          </w:p>
        </w:tc>
        <w:tc>
          <w:tcPr>
            <w:tcW w:w="0" w:type="auto"/>
            <w:tcBorders>
              <w:top w:val="nil"/>
              <w:left w:val="nil"/>
              <w:bottom w:val="single" w:color="000000" w:sz="4" w:space="0"/>
              <w:right w:val="single" w:color="000000" w:sz="4" w:space="0"/>
            </w:tcBorders>
            <w:shd w:val="clear" w:color="auto" w:fill="FFFFFF"/>
            <w:noWrap/>
            <w:vAlign w:val="center"/>
          </w:tcPr>
          <w:p w14:paraId="3C64180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CB696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B56F48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EA19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B19E4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8F9D9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C65BB3">
            <w:pPr>
              <w:jc w:val="right"/>
              <w:rPr>
                <w:rFonts w:hint="eastAsia" w:ascii="宋体" w:hAnsi="宋体" w:eastAsia="宋体" w:cs="宋体"/>
                <w:i w:val="0"/>
                <w:iCs w:val="0"/>
                <w:color w:val="000000"/>
                <w:sz w:val="15"/>
                <w:szCs w:val="15"/>
                <w:u w:val="none"/>
              </w:rPr>
            </w:pPr>
          </w:p>
        </w:tc>
      </w:tr>
      <w:tr w14:paraId="2733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D95C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nil"/>
              <w:left w:val="nil"/>
              <w:bottom w:val="single" w:color="000000" w:sz="4" w:space="0"/>
              <w:right w:val="single" w:color="000000" w:sz="4" w:space="0"/>
            </w:tcBorders>
            <w:shd w:val="clear" w:color="auto" w:fill="C0C0C0"/>
            <w:noWrap/>
            <w:vAlign w:val="center"/>
          </w:tcPr>
          <w:p w14:paraId="6AEDE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0" w:type="auto"/>
            <w:tcBorders>
              <w:top w:val="nil"/>
              <w:left w:val="nil"/>
              <w:bottom w:val="single" w:color="000000" w:sz="4" w:space="0"/>
              <w:right w:val="single" w:color="000000" w:sz="4" w:space="0"/>
            </w:tcBorders>
            <w:shd w:val="clear" w:color="auto" w:fill="C0C0C0"/>
            <w:noWrap/>
            <w:vAlign w:val="center"/>
          </w:tcPr>
          <w:p w14:paraId="431CE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FFFFFF"/>
            <w:noWrap/>
            <w:vAlign w:val="center"/>
          </w:tcPr>
          <w:p w14:paraId="2D88BBD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C916A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22F99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D9528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D8AC3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6E9E8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0123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A04F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08FEE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7BFFDD">
            <w:pPr>
              <w:jc w:val="right"/>
              <w:rPr>
                <w:rFonts w:hint="eastAsia" w:ascii="宋体" w:hAnsi="宋体" w:eastAsia="宋体" w:cs="宋体"/>
                <w:i w:val="0"/>
                <w:iCs w:val="0"/>
                <w:color w:val="000000"/>
                <w:sz w:val="15"/>
                <w:szCs w:val="15"/>
                <w:u w:val="none"/>
              </w:rPr>
            </w:pPr>
          </w:p>
        </w:tc>
      </w:tr>
      <w:tr w14:paraId="41BA7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8B5C4D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0" w:type="auto"/>
            <w:tcBorders>
              <w:top w:val="nil"/>
              <w:left w:val="nil"/>
              <w:bottom w:val="single" w:color="000000" w:sz="4" w:space="0"/>
              <w:right w:val="single" w:color="000000" w:sz="4" w:space="0"/>
            </w:tcBorders>
            <w:shd w:val="clear" w:color="auto" w:fill="C0C0C0"/>
            <w:noWrap/>
            <w:vAlign w:val="center"/>
          </w:tcPr>
          <w:p w14:paraId="0017891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C0C0C0"/>
            <w:noWrap/>
            <w:vAlign w:val="center"/>
          </w:tcPr>
          <w:p w14:paraId="4909E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FFFFFF"/>
            <w:noWrap/>
            <w:vAlign w:val="center"/>
          </w:tcPr>
          <w:p w14:paraId="15B886A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245.99</w:t>
            </w:r>
          </w:p>
        </w:tc>
        <w:tc>
          <w:tcPr>
            <w:tcW w:w="0" w:type="auto"/>
            <w:tcBorders>
              <w:top w:val="nil"/>
              <w:left w:val="nil"/>
              <w:bottom w:val="single" w:color="000000" w:sz="4" w:space="0"/>
              <w:right w:val="single" w:color="000000" w:sz="4" w:space="0"/>
            </w:tcBorders>
            <w:shd w:val="clear" w:color="auto" w:fill="FFFFFF"/>
            <w:noWrap/>
            <w:vAlign w:val="center"/>
          </w:tcPr>
          <w:p w14:paraId="0F5BA22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245.99</w:t>
            </w:r>
          </w:p>
        </w:tc>
        <w:tc>
          <w:tcPr>
            <w:tcW w:w="0" w:type="auto"/>
            <w:tcBorders>
              <w:top w:val="nil"/>
              <w:left w:val="nil"/>
              <w:bottom w:val="single" w:color="000000" w:sz="4" w:space="0"/>
              <w:right w:val="single" w:color="000000" w:sz="4" w:space="0"/>
            </w:tcBorders>
            <w:shd w:val="clear" w:color="auto" w:fill="FFFFFF"/>
            <w:noWrap/>
            <w:vAlign w:val="center"/>
          </w:tcPr>
          <w:p w14:paraId="16560E1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28.55</w:t>
            </w:r>
          </w:p>
        </w:tc>
        <w:tc>
          <w:tcPr>
            <w:tcW w:w="0" w:type="auto"/>
            <w:tcBorders>
              <w:top w:val="nil"/>
              <w:left w:val="nil"/>
              <w:bottom w:val="single" w:color="000000" w:sz="4" w:space="0"/>
              <w:right w:val="single" w:color="000000" w:sz="4" w:space="0"/>
            </w:tcBorders>
            <w:shd w:val="clear" w:color="auto" w:fill="FFFFFF"/>
            <w:noWrap/>
            <w:vAlign w:val="center"/>
          </w:tcPr>
          <w:p w14:paraId="21DB5E9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217.43</w:t>
            </w:r>
          </w:p>
        </w:tc>
        <w:tc>
          <w:tcPr>
            <w:tcW w:w="0" w:type="auto"/>
            <w:tcBorders>
              <w:top w:val="nil"/>
              <w:left w:val="nil"/>
              <w:bottom w:val="single" w:color="000000" w:sz="4" w:space="0"/>
              <w:right w:val="single" w:color="000000" w:sz="4" w:space="0"/>
            </w:tcBorders>
            <w:shd w:val="clear" w:color="auto" w:fill="FFFFFF"/>
            <w:noWrap/>
            <w:vAlign w:val="center"/>
          </w:tcPr>
          <w:p w14:paraId="2DFEF5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B84BC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7737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39F5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59C18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33A20E">
            <w:pPr>
              <w:jc w:val="right"/>
              <w:rPr>
                <w:rFonts w:hint="eastAsia" w:ascii="宋体" w:hAnsi="宋体" w:eastAsia="宋体" w:cs="宋体"/>
                <w:i w:val="0"/>
                <w:iCs w:val="0"/>
                <w:color w:val="000000"/>
                <w:sz w:val="15"/>
                <w:szCs w:val="15"/>
                <w:u w:val="none"/>
              </w:rPr>
            </w:pPr>
          </w:p>
        </w:tc>
      </w:tr>
      <w:tr w14:paraId="4768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FA94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nil"/>
              <w:left w:val="nil"/>
              <w:bottom w:val="single" w:color="000000" w:sz="4" w:space="0"/>
              <w:right w:val="single" w:color="000000" w:sz="4" w:space="0"/>
            </w:tcBorders>
            <w:shd w:val="clear" w:color="auto" w:fill="C0C0C0"/>
            <w:noWrap/>
            <w:vAlign w:val="center"/>
          </w:tcPr>
          <w:p w14:paraId="0A401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0" w:type="auto"/>
            <w:tcBorders>
              <w:top w:val="nil"/>
              <w:left w:val="nil"/>
              <w:bottom w:val="single" w:color="000000" w:sz="4" w:space="0"/>
              <w:right w:val="single" w:color="000000" w:sz="4" w:space="0"/>
            </w:tcBorders>
            <w:shd w:val="clear" w:color="auto" w:fill="C0C0C0"/>
            <w:noWrap/>
            <w:vAlign w:val="center"/>
          </w:tcPr>
          <w:p w14:paraId="24C32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FFFFFF"/>
            <w:noWrap/>
            <w:vAlign w:val="center"/>
          </w:tcPr>
          <w:p w14:paraId="6719E9C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4.89</w:t>
            </w:r>
          </w:p>
        </w:tc>
        <w:tc>
          <w:tcPr>
            <w:tcW w:w="0" w:type="auto"/>
            <w:tcBorders>
              <w:top w:val="nil"/>
              <w:left w:val="nil"/>
              <w:bottom w:val="single" w:color="000000" w:sz="4" w:space="0"/>
              <w:right w:val="single" w:color="000000" w:sz="4" w:space="0"/>
            </w:tcBorders>
            <w:shd w:val="clear" w:color="auto" w:fill="FFFFFF"/>
            <w:noWrap/>
            <w:vAlign w:val="center"/>
          </w:tcPr>
          <w:p w14:paraId="5980362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4.89</w:t>
            </w:r>
          </w:p>
        </w:tc>
        <w:tc>
          <w:tcPr>
            <w:tcW w:w="0" w:type="auto"/>
            <w:tcBorders>
              <w:top w:val="nil"/>
              <w:left w:val="nil"/>
              <w:bottom w:val="single" w:color="000000" w:sz="4" w:space="0"/>
              <w:right w:val="single" w:color="000000" w:sz="4" w:space="0"/>
            </w:tcBorders>
            <w:shd w:val="clear" w:color="auto" w:fill="FFFFFF"/>
            <w:noWrap/>
            <w:vAlign w:val="center"/>
          </w:tcPr>
          <w:p w14:paraId="3086CBF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4.89</w:t>
            </w:r>
          </w:p>
        </w:tc>
        <w:tc>
          <w:tcPr>
            <w:tcW w:w="0" w:type="auto"/>
            <w:tcBorders>
              <w:top w:val="nil"/>
              <w:left w:val="nil"/>
              <w:bottom w:val="single" w:color="000000" w:sz="4" w:space="0"/>
              <w:right w:val="single" w:color="000000" w:sz="4" w:space="0"/>
            </w:tcBorders>
            <w:shd w:val="clear" w:color="auto" w:fill="FFFFFF"/>
            <w:noWrap/>
            <w:vAlign w:val="center"/>
          </w:tcPr>
          <w:p w14:paraId="0400E6D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7A4E9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15C3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C3DC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48BB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1400F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94D5D1">
            <w:pPr>
              <w:jc w:val="right"/>
              <w:rPr>
                <w:rFonts w:hint="eastAsia" w:ascii="宋体" w:hAnsi="宋体" w:eastAsia="宋体" w:cs="宋体"/>
                <w:i w:val="0"/>
                <w:iCs w:val="0"/>
                <w:color w:val="000000"/>
                <w:sz w:val="15"/>
                <w:szCs w:val="15"/>
                <w:u w:val="none"/>
              </w:rPr>
            </w:pPr>
          </w:p>
        </w:tc>
      </w:tr>
      <w:tr w14:paraId="374E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FDAE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nil"/>
              <w:left w:val="nil"/>
              <w:bottom w:val="single" w:color="000000" w:sz="4" w:space="0"/>
              <w:right w:val="single" w:color="000000" w:sz="4" w:space="0"/>
            </w:tcBorders>
            <w:shd w:val="clear" w:color="auto" w:fill="C0C0C0"/>
            <w:noWrap/>
            <w:vAlign w:val="center"/>
          </w:tcPr>
          <w:p w14:paraId="31857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0" w:type="auto"/>
            <w:tcBorders>
              <w:top w:val="nil"/>
              <w:left w:val="nil"/>
              <w:bottom w:val="single" w:color="000000" w:sz="4" w:space="0"/>
              <w:right w:val="single" w:color="000000" w:sz="4" w:space="0"/>
            </w:tcBorders>
            <w:shd w:val="clear" w:color="auto" w:fill="C0C0C0"/>
            <w:noWrap/>
            <w:vAlign w:val="center"/>
          </w:tcPr>
          <w:p w14:paraId="3DE86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FFFFFF"/>
            <w:noWrap/>
            <w:vAlign w:val="center"/>
          </w:tcPr>
          <w:p w14:paraId="0C9DB69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0.13</w:t>
            </w:r>
          </w:p>
        </w:tc>
        <w:tc>
          <w:tcPr>
            <w:tcW w:w="0" w:type="auto"/>
            <w:tcBorders>
              <w:top w:val="nil"/>
              <w:left w:val="nil"/>
              <w:bottom w:val="single" w:color="000000" w:sz="4" w:space="0"/>
              <w:right w:val="single" w:color="000000" w:sz="4" w:space="0"/>
            </w:tcBorders>
            <w:shd w:val="clear" w:color="auto" w:fill="FFFFFF"/>
            <w:noWrap/>
            <w:vAlign w:val="center"/>
          </w:tcPr>
          <w:p w14:paraId="3CBE014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0.13</w:t>
            </w:r>
          </w:p>
        </w:tc>
        <w:tc>
          <w:tcPr>
            <w:tcW w:w="0" w:type="auto"/>
            <w:tcBorders>
              <w:top w:val="nil"/>
              <w:left w:val="nil"/>
              <w:bottom w:val="single" w:color="000000" w:sz="4" w:space="0"/>
              <w:right w:val="single" w:color="000000" w:sz="4" w:space="0"/>
            </w:tcBorders>
            <w:shd w:val="clear" w:color="auto" w:fill="FFFFFF"/>
            <w:noWrap/>
            <w:vAlign w:val="center"/>
          </w:tcPr>
          <w:p w14:paraId="5285538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0.13</w:t>
            </w:r>
          </w:p>
        </w:tc>
        <w:tc>
          <w:tcPr>
            <w:tcW w:w="0" w:type="auto"/>
            <w:tcBorders>
              <w:top w:val="nil"/>
              <w:left w:val="nil"/>
              <w:bottom w:val="single" w:color="000000" w:sz="4" w:space="0"/>
              <w:right w:val="single" w:color="000000" w:sz="4" w:space="0"/>
            </w:tcBorders>
            <w:shd w:val="clear" w:color="auto" w:fill="FFFFFF"/>
            <w:noWrap/>
            <w:vAlign w:val="center"/>
          </w:tcPr>
          <w:p w14:paraId="2E64D26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7A988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AE401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04606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E6B54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686CA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CDCCF4">
            <w:pPr>
              <w:jc w:val="right"/>
              <w:rPr>
                <w:rFonts w:hint="eastAsia" w:ascii="宋体" w:hAnsi="宋体" w:eastAsia="宋体" w:cs="宋体"/>
                <w:i w:val="0"/>
                <w:iCs w:val="0"/>
                <w:color w:val="000000"/>
                <w:sz w:val="15"/>
                <w:szCs w:val="15"/>
                <w:u w:val="none"/>
              </w:rPr>
            </w:pPr>
          </w:p>
        </w:tc>
      </w:tr>
      <w:tr w14:paraId="02A7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B89C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nil"/>
              <w:left w:val="nil"/>
              <w:bottom w:val="single" w:color="000000" w:sz="4" w:space="0"/>
              <w:right w:val="single" w:color="000000" w:sz="4" w:space="0"/>
            </w:tcBorders>
            <w:shd w:val="clear" w:color="auto" w:fill="C0C0C0"/>
            <w:noWrap/>
            <w:vAlign w:val="center"/>
          </w:tcPr>
          <w:p w14:paraId="7B312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咨询费</w:t>
            </w:r>
          </w:p>
        </w:tc>
        <w:tc>
          <w:tcPr>
            <w:tcW w:w="0" w:type="auto"/>
            <w:tcBorders>
              <w:top w:val="nil"/>
              <w:left w:val="nil"/>
              <w:bottom w:val="single" w:color="000000" w:sz="4" w:space="0"/>
              <w:right w:val="single" w:color="000000" w:sz="4" w:space="0"/>
            </w:tcBorders>
            <w:shd w:val="clear" w:color="auto" w:fill="C0C0C0"/>
            <w:noWrap/>
            <w:vAlign w:val="center"/>
          </w:tcPr>
          <w:p w14:paraId="311CE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FFFFFF"/>
            <w:noWrap/>
            <w:vAlign w:val="center"/>
          </w:tcPr>
          <w:p w14:paraId="5EE04AD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5A0C9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621E1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49062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0B2D0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30E86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2E11F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78B8C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494A9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557A06">
            <w:pPr>
              <w:jc w:val="right"/>
              <w:rPr>
                <w:rFonts w:hint="eastAsia" w:ascii="宋体" w:hAnsi="宋体" w:eastAsia="宋体" w:cs="宋体"/>
                <w:i w:val="0"/>
                <w:iCs w:val="0"/>
                <w:color w:val="000000"/>
                <w:sz w:val="15"/>
                <w:szCs w:val="15"/>
                <w:u w:val="none"/>
              </w:rPr>
            </w:pPr>
          </w:p>
        </w:tc>
      </w:tr>
      <w:tr w14:paraId="594E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E126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nil"/>
              <w:left w:val="nil"/>
              <w:bottom w:val="single" w:color="000000" w:sz="4" w:space="0"/>
              <w:right w:val="single" w:color="000000" w:sz="4" w:space="0"/>
            </w:tcBorders>
            <w:shd w:val="clear" w:color="auto" w:fill="C0C0C0"/>
            <w:noWrap/>
            <w:vAlign w:val="center"/>
          </w:tcPr>
          <w:p w14:paraId="7F1C7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手续费</w:t>
            </w:r>
          </w:p>
        </w:tc>
        <w:tc>
          <w:tcPr>
            <w:tcW w:w="0" w:type="auto"/>
            <w:tcBorders>
              <w:top w:val="nil"/>
              <w:left w:val="nil"/>
              <w:bottom w:val="single" w:color="000000" w:sz="4" w:space="0"/>
              <w:right w:val="single" w:color="000000" w:sz="4" w:space="0"/>
            </w:tcBorders>
            <w:shd w:val="clear" w:color="auto" w:fill="C0C0C0"/>
            <w:noWrap/>
            <w:vAlign w:val="center"/>
          </w:tcPr>
          <w:p w14:paraId="42B82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FFFFFF"/>
            <w:noWrap/>
            <w:vAlign w:val="center"/>
          </w:tcPr>
          <w:p w14:paraId="77F6DC5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8035C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BF1C9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FD8FC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0EC60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07EFF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F5F96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E660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CAC47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1EAD8B">
            <w:pPr>
              <w:jc w:val="right"/>
              <w:rPr>
                <w:rFonts w:hint="eastAsia" w:ascii="宋体" w:hAnsi="宋体" w:eastAsia="宋体" w:cs="宋体"/>
                <w:i w:val="0"/>
                <w:iCs w:val="0"/>
                <w:color w:val="000000"/>
                <w:sz w:val="15"/>
                <w:szCs w:val="15"/>
                <w:u w:val="none"/>
              </w:rPr>
            </w:pPr>
          </w:p>
        </w:tc>
      </w:tr>
      <w:tr w14:paraId="58822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AE46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nil"/>
              <w:left w:val="nil"/>
              <w:bottom w:val="single" w:color="000000" w:sz="4" w:space="0"/>
              <w:right w:val="single" w:color="000000" w:sz="4" w:space="0"/>
            </w:tcBorders>
            <w:shd w:val="clear" w:color="auto" w:fill="C0C0C0"/>
            <w:noWrap/>
            <w:vAlign w:val="center"/>
          </w:tcPr>
          <w:p w14:paraId="48402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0" w:type="auto"/>
            <w:tcBorders>
              <w:top w:val="nil"/>
              <w:left w:val="nil"/>
              <w:bottom w:val="single" w:color="000000" w:sz="4" w:space="0"/>
              <w:right w:val="single" w:color="000000" w:sz="4" w:space="0"/>
            </w:tcBorders>
            <w:shd w:val="clear" w:color="auto" w:fill="C0C0C0"/>
            <w:noWrap/>
            <w:vAlign w:val="center"/>
          </w:tcPr>
          <w:p w14:paraId="4318C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FFFFFF"/>
            <w:noWrap/>
            <w:vAlign w:val="center"/>
          </w:tcPr>
          <w:p w14:paraId="1A4B046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0.04</w:t>
            </w:r>
          </w:p>
        </w:tc>
        <w:tc>
          <w:tcPr>
            <w:tcW w:w="0" w:type="auto"/>
            <w:tcBorders>
              <w:top w:val="nil"/>
              <w:left w:val="nil"/>
              <w:bottom w:val="single" w:color="000000" w:sz="4" w:space="0"/>
              <w:right w:val="single" w:color="000000" w:sz="4" w:space="0"/>
            </w:tcBorders>
            <w:shd w:val="clear" w:color="auto" w:fill="FFFFFF"/>
            <w:noWrap/>
            <w:vAlign w:val="center"/>
          </w:tcPr>
          <w:p w14:paraId="390C98C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0.04</w:t>
            </w:r>
          </w:p>
        </w:tc>
        <w:tc>
          <w:tcPr>
            <w:tcW w:w="0" w:type="auto"/>
            <w:tcBorders>
              <w:top w:val="nil"/>
              <w:left w:val="nil"/>
              <w:bottom w:val="single" w:color="000000" w:sz="4" w:space="0"/>
              <w:right w:val="single" w:color="000000" w:sz="4" w:space="0"/>
            </w:tcBorders>
            <w:shd w:val="clear" w:color="auto" w:fill="FFFFFF"/>
            <w:noWrap/>
            <w:vAlign w:val="center"/>
          </w:tcPr>
          <w:p w14:paraId="7F094679">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0.04</w:t>
            </w:r>
          </w:p>
        </w:tc>
        <w:tc>
          <w:tcPr>
            <w:tcW w:w="0" w:type="auto"/>
            <w:tcBorders>
              <w:top w:val="nil"/>
              <w:left w:val="nil"/>
              <w:bottom w:val="single" w:color="000000" w:sz="4" w:space="0"/>
              <w:right w:val="single" w:color="000000" w:sz="4" w:space="0"/>
            </w:tcBorders>
            <w:shd w:val="clear" w:color="auto" w:fill="FFFFFF"/>
            <w:noWrap/>
            <w:vAlign w:val="center"/>
          </w:tcPr>
          <w:p w14:paraId="2E078DC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6BC90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E585A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8041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30802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D49F7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2CF470">
            <w:pPr>
              <w:jc w:val="right"/>
              <w:rPr>
                <w:rFonts w:hint="eastAsia" w:ascii="宋体" w:hAnsi="宋体" w:eastAsia="宋体" w:cs="宋体"/>
                <w:i w:val="0"/>
                <w:iCs w:val="0"/>
                <w:color w:val="000000"/>
                <w:sz w:val="15"/>
                <w:szCs w:val="15"/>
                <w:u w:val="none"/>
              </w:rPr>
            </w:pPr>
          </w:p>
        </w:tc>
      </w:tr>
      <w:tr w14:paraId="2124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DF69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nil"/>
              <w:left w:val="nil"/>
              <w:bottom w:val="single" w:color="000000" w:sz="4" w:space="0"/>
              <w:right w:val="single" w:color="000000" w:sz="4" w:space="0"/>
            </w:tcBorders>
            <w:shd w:val="clear" w:color="auto" w:fill="C0C0C0"/>
            <w:noWrap/>
            <w:vAlign w:val="center"/>
          </w:tcPr>
          <w:p w14:paraId="39C62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0" w:type="auto"/>
            <w:tcBorders>
              <w:top w:val="nil"/>
              <w:left w:val="nil"/>
              <w:bottom w:val="single" w:color="000000" w:sz="4" w:space="0"/>
              <w:right w:val="single" w:color="000000" w:sz="4" w:space="0"/>
            </w:tcBorders>
            <w:shd w:val="clear" w:color="auto" w:fill="C0C0C0"/>
            <w:noWrap/>
            <w:vAlign w:val="center"/>
          </w:tcPr>
          <w:p w14:paraId="51AD8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FFFFFF"/>
            <w:noWrap/>
            <w:vAlign w:val="center"/>
          </w:tcPr>
          <w:p w14:paraId="2CC5BBB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30.13</w:t>
            </w:r>
          </w:p>
        </w:tc>
        <w:tc>
          <w:tcPr>
            <w:tcW w:w="0" w:type="auto"/>
            <w:tcBorders>
              <w:top w:val="nil"/>
              <w:left w:val="nil"/>
              <w:bottom w:val="single" w:color="000000" w:sz="4" w:space="0"/>
              <w:right w:val="single" w:color="000000" w:sz="4" w:space="0"/>
            </w:tcBorders>
            <w:shd w:val="clear" w:color="auto" w:fill="FFFFFF"/>
            <w:noWrap/>
            <w:vAlign w:val="center"/>
          </w:tcPr>
          <w:p w14:paraId="53351DD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30.13</w:t>
            </w:r>
          </w:p>
        </w:tc>
        <w:tc>
          <w:tcPr>
            <w:tcW w:w="0" w:type="auto"/>
            <w:tcBorders>
              <w:top w:val="nil"/>
              <w:left w:val="nil"/>
              <w:bottom w:val="single" w:color="000000" w:sz="4" w:space="0"/>
              <w:right w:val="single" w:color="000000" w:sz="4" w:space="0"/>
            </w:tcBorders>
            <w:shd w:val="clear" w:color="auto" w:fill="FFFFFF"/>
            <w:noWrap/>
            <w:vAlign w:val="center"/>
          </w:tcPr>
          <w:p w14:paraId="14A45DF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0.25</w:t>
            </w:r>
          </w:p>
        </w:tc>
        <w:tc>
          <w:tcPr>
            <w:tcW w:w="0" w:type="auto"/>
            <w:tcBorders>
              <w:top w:val="nil"/>
              <w:left w:val="nil"/>
              <w:bottom w:val="single" w:color="000000" w:sz="4" w:space="0"/>
              <w:right w:val="single" w:color="000000" w:sz="4" w:space="0"/>
            </w:tcBorders>
            <w:shd w:val="clear" w:color="auto" w:fill="FFFFFF"/>
            <w:noWrap/>
            <w:vAlign w:val="center"/>
          </w:tcPr>
          <w:p w14:paraId="5C5CE15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29.88</w:t>
            </w:r>
          </w:p>
        </w:tc>
        <w:tc>
          <w:tcPr>
            <w:tcW w:w="0" w:type="auto"/>
            <w:tcBorders>
              <w:top w:val="nil"/>
              <w:left w:val="nil"/>
              <w:bottom w:val="single" w:color="000000" w:sz="4" w:space="0"/>
              <w:right w:val="single" w:color="000000" w:sz="4" w:space="0"/>
            </w:tcBorders>
            <w:shd w:val="clear" w:color="auto" w:fill="FFFFFF"/>
            <w:noWrap/>
            <w:vAlign w:val="center"/>
          </w:tcPr>
          <w:p w14:paraId="24C63D4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7A5C2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DA7A2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0B846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AC041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70E042">
            <w:pPr>
              <w:jc w:val="right"/>
              <w:rPr>
                <w:rFonts w:hint="eastAsia" w:ascii="宋体" w:hAnsi="宋体" w:eastAsia="宋体" w:cs="宋体"/>
                <w:i w:val="0"/>
                <w:iCs w:val="0"/>
                <w:color w:val="000000"/>
                <w:sz w:val="15"/>
                <w:szCs w:val="15"/>
                <w:u w:val="none"/>
              </w:rPr>
            </w:pPr>
          </w:p>
        </w:tc>
      </w:tr>
      <w:tr w14:paraId="4EDF3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0F16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nil"/>
              <w:left w:val="nil"/>
              <w:bottom w:val="single" w:color="000000" w:sz="4" w:space="0"/>
              <w:right w:val="single" w:color="000000" w:sz="4" w:space="0"/>
            </w:tcBorders>
            <w:shd w:val="clear" w:color="auto" w:fill="C0C0C0"/>
            <w:noWrap/>
            <w:vAlign w:val="center"/>
          </w:tcPr>
          <w:p w14:paraId="2DF6FA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0" w:type="auto"/>
            <w:tcBorders>
              <w:top w:val="nil"/>
              <w:left w:val="nil"/>
              <w:bottom w:val="single" w:color="000000" w:sz="4" w:space="0"/>
              <w:right w:val="single" w:color="000000" w:sz="4" w:space="0"/>
            </w:tcBorders>
            <w:shd w:val="clear" w:color="auto" w:fill="C0C0C0"/>
            <w:noWrap/>
            <w:vAlign w:val="center"/>
          </w:tcPr>
          <w:p w14:paraId="46178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FFFFFF"/>
            <w:noWrap/>
            <w:vAlign w:val="center"/>
          </w:tcPr>
          <w:p w14:paraId="4B13B8C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0.14</w:t>
            </w:r>
          </w:p>
        </w:tc>
        <w:tc>
          <w:tcPr>
            <w:tcW w:w="0" w:type="auto"/>
            <w:tcBorders>
              <w:top w:val="nil"/>
              <w:left w:val="nil"/>
              <w:bottom w:val="single" w:color="000000" w:sz="4" w:space="0"/>
              <w:right w:val="single" w:color="000000" w:sz="4" w:space="0"/>
            </w:tcBorders>
            <w:shd w:val="clear" w:color="auto" w:fill="FFFFFF"/>
            <w:noWrap/>
            <w:vAlign w:val="center"/>
          </w:tcPr>
          <w:p w14:paraId="539A75A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0.14</w:t>
            </w:r>
          </w:p>
        </w:tc>
        <w:tc>
          <w:tcPr>
            <w:tcW w:w="0" w:type="auto"/>
            <w:tcBorders>
              <w:top w:val="nil"/>
              <w:left w:val="nil"/>
              <w:bottom w:val="single" w:color="000000" w:sz="4" w:space="0"/>
              <w:right w:val="single" w:color="000000" w:sz="4" w:space="0"/>
            </w:tcBorders>
            <w:shd w:val="clear" w:color="auto" w:fill="FFFFFF"/>
            <w:noWrap/>
            <w:vAlign w:val="center"/>
          </w:tcPr>
          <w:p w14:paraId="58F4767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0.14</w:t>
            </w:r>
          </w:p>
        </w:tc>
        <w:tc>
          <w:tcPr>
            <w:tcW w:w="0" w:type="auto"/>
            <w:tcBorders>
              <w:top w:val="nil"/>
              <w:left w:val="nil"/>
              <w:bottom w:val="single" w:color="000000" w:sz="4" w:space="0"/>
              <w:right w:val="single" w:color="000000" w:sz="4" w:space="0"/>
            </w:tcBorders>
            <w:shd w:val="clear" w:color="auto" w:fill="FFFFFF"/>
            <w:noWrap/>
            <w:vAlign w:val="center"/>
          </w:tcPr>
          <w:p w14:paraId="0E9FFB3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FD3E0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A8914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EBB9C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848BF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8E53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FEE39D">
            <w:pPr>
              <w:jc w:val="right"/>
              <w:rPr>
                <w:rFonts w:hint="eastAsia" w:ascii="宋体" w:hAnsi="宋体" w:eastAsia="宋体" w:cs="宋体"/>
                <w:i w:val="0"/>
                <w:iCs w:val="0"/>
                <w:color w:val="000000"/>
                <w:sz w:val="15"/>
                <w:szCs w:val="15"/>
                <w:u w:val="none"/>
              </w:rPr>
            </w:pPr>
          </w:p>
        </w:tc>
      </w:tr>
      <w:tr w14:paraId="6A46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2182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nil"/>
              <w:left w:val="nil"/>
              <w:bottom w:val="single" w:color="000000" w:sz="4" w:space="0"/>
              <w:right w:val="single" w:color="000000" w:sz="4" w:space="0"/>
            </w:tcBorders>
            <w:shd w:val="clear" w:color="auto" w:fill="C0C0C0"/>
            <w:noWrap/>
            <w:vAlign w:val="center"/>
          </w:tcPr>
          <w:p w14:paraId="5807E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取暖费</w:t>
            </w:r>
          </w:p>
        </w:tc>
        <w:tc>
          <w:tcPr>
            <w:tcW w:w="0" w:type="auto"/>
            <w:tcBorders>
              <w:top w:val="nil"/>
              <w:left w:val="nil"/>
              <w:bottom w:val="single" w:color="000000" w:sz="4" w:space="0"/>
              <w:right w:val="single" w:color="000000" w:sz="4" w:space="0"/>
            </w:tcBorders>
            <w:shd w:val="clear" w:color="auto" w:fill="C0C0C0"/>
            <w:noWrap/>
            <w:vAlign w:val="center"/>
          </w:tcPr>
          <w:p w14:paraId="126FF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FFFFFF"/>
            <w:noWrap/>
            <w:vAlign w:val="center"/>
          </w:tcPr>
          <w:p w14:paraId="662C366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C2AF8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D2821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01101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AF602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65D1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3BBE2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2A773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690D3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5A2B68">
            <w:pPr>
              <w:jc w:val="right"/>
              <w:rPr>
                <w:rFonts w:hint="eastAsia" w:ascii="宋体" w:hAnsi="宋体" w:eastAsia="宋体" w:cs="宋体"/>
                <w:i w:val="0"/>
                <w:iCs w:val="0"/>
                <w:color w:val="000000"/>
                <w:sz w:val="15"/>
                <w:szCs w:val="15"/>
                <w:u w:val="none"/>
              </w:rPr>
            </w:pPr>
          </w:p>
        </w:tc>
      </w:tr>
      <w:tr w14:paraId="0352B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EBF7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nil"/>
              <w:left w:val="nil"/>
              <w:bottom w:val="single" w:color="000000" w:sz="4" w:space="0"/>
              <w:right w:val="single" w:color="000000" w:sz="4" w:space="0"/>
            </w:tcBorders>
            <w:shd w:val="clear" w:color="auto" w:fill="C0C0C0"/>
            <w:noWrap/>
            <w:vAlign w:val="center"/>
          </w:tcPr>
          <w:p w14:paraId="64516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物业管理费</w:t>
            </w:r>
          </w:p>
        </w:tc>
        <w:tc>
          <w:tcPr>
            <w:tcW w:w="0" w:type="auto"/>
            <w:tcBorders>
              <w:top w:val="nil"/>
              <w:left w:val="nil"/>
              <w:bottom w:val="single" w:color="000000" w:sz="4" w:space="0"/>
              <w:right w:val="single" w:color="000000" w:sz="4" w:space="0"/>
            </w:tcBorders>
            <w:shd w:val="clear" w:color="auto" w:fill="C0C0C0"/>
            <w:noWrap/>
            <w:vAlign w:val="center"/>
          </w:tcPr>
          <w:p w14:paraId="7631D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FFFFFF"/>
            <w:noWrap/>
            <w:vAlign w:val="center"/>
          </w:tcPr>
          <w:p w14:paraId="3059ECC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9ADB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C4A75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28EED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B40D7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69840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445FA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AD605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46D2F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2297FA">
            <w:pPr>
              <w:jc w:val="right"/>
              <w:rPr>
                <w:rFonts w:hint="eastAsia" w:ascii="宋体" w:hAnsi="宋体" w:eastAsia="宋体" w:cs="宋体"/>
                <w:i w:val="0"/>
                <w:iCs w:val="0"/>
                <w:color w:val="000000"/>
                <w:sz w:val="15"/>
                <w:szCs w:val="15"/>
                <w:u w:val="none"/>
              </w:rPr>
            </w:pPr>
          </w:p>
        </w:tc>
      </w:tr>
      <w:tr w14:paraId="08CA4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18AA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nil"/>
              <w:left w:val="nil"/>
              <w:bottom w:val="single" w:color="000000" w:sz="4" w:space="0"/>
              <w:right w:val="single" w:color="000000" w:sz="4" w:space="0"/>
            </w:tcBorders>
            <w:shd w:val="clear" w:color="auto" w:fill="C0C0C0"/>
            <w:noWrap/>
            <w:vAlign w:val="center"/>
          </w:tcPr>
          <w:p w14:paraId="0D1E02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0" w:type="auto"/>
            <w:tcBorders>
              <w:top w:val="nil"/>
              <w:left w:val="nil"/>
              <w:bottom w:val="single" w:color="000000" w:sz="4" w:space="0"/>
              <w:right w:val="single" w:color="000000" w:sz="4" w:space="0"/>
            </w:tcBorders>
            <w:shd w:val="clear" w:color="auto" w:fill="C0C0C0"/>
            <w:noWrap/>
            <w:vAlign w:val="center"/>
          </w:tcPr>
          <w:p w14:paraId="1AFA8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FFFFFF"/>
            <w:noWrap/>
            <w:vAlign w:val="center"/>
          </w:tcPr>
          <w:p w14:paraId="2B537754">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5.76</w:t>
            </w:r>
          </w:p>
        </w:tc>
        <w:tc>
          <w:tcPr>
            <w:tcW w:w="0" w:type="auto"/>
            <w:tcBorders>
              <w:top w:val="nil"/>
              <w:left w:val="nil"/>
              <w:bottom w:val="single" w:color="000000" w:sz="4" w:space="0"/>
              <w:right w:val="single" w:color="000000" w:sz="4" w:space="0"/>
            </w:tcBorders>
            <w:shd w:val="clear" w:color="auto" w:fill="FFFFFF"/>
            <w:noWrap/>
            <w:vAlign w:val="center"/>
          </w:tcPr>
          <w:p w14:paraId="67E6CBC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5.76</w:t>
            </w:r>
          </w:p>
        </w:tc>
        <w:tc>
          <w:tcPr>
            <w:tcW w:w="0" w:type="auto"/>
            <w:tcBorders>
              <w:top w:val="nil"/>
              <w:left w:val="nil"/>
              <w:bottom w:val="single" w:color="000000" w:sz="4" w:space="0"/>
              <w:right w:val="single" w:color="000000" w:sz="4" w:space="0"/>
            </w:tcBorders>
            <w:shd w:val="clear" w:color="auto" w:fill="FFFFFF"/>
            <w:noWrap/>
            <w:vAlign w:val="center"/>
          </w:tcPr>
          <w:p w14:paraId="09108C32">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5.76</w:t>
            </w:r>
          </w:p>
        </w:tc>
        <w:tc>
          <w:tcPr>
            <w:tcW w:w="0" w:type="auto"/>
            <w:tcBorders>
              <w:top w:val="nil"/>
              <w:left w:val="nil"/>
              <w:bottom w:val="single" w:color="000000" w:sz="4" w:space="0"/>
              <w:right w:val="single" w:color="000000" w:sz="4" w:space="0"/>
            </w:tcBorders>
            <w:shd w:val="clear" w:color="auto" w:fill="FFFFFF"/>
            <w:noWrap/>
            <w:vAlign w:val="center"/>
          </w:tcPr>
          <w:p w14:paraId="72434AD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C91D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331E4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B9860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B8D93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F65C9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DED855">
            <w:pPr>
              <w:jc w:val="right"/>
              <w:rPr>
                <w:rFonts w:hint="eastAsia" w:ascii="宋体" w:hAnsi="宋体" w:eastAsia="宋体" w:cs="宋体"/>
                <w:i w:val="0"/>
                <w:iCs w:val="0"/>
                <w:color w:val="000000"/>
                <w:sz w:val="15"/>
                <w:szCs w:val="15"/>
                <w:u w:val="none"/>
              </w:rPr>
            </w:pPr>
          </w:p>
        </w:tc>
      </w:tr>
      <w:tr w14:paraId="2CE31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4DC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nil"/>
              <w:left w:val="nil"/>
              <w:bottom w:val="single" w:color="000000" w:sz="4" w:space="0"/>
              <w:right w:val="single" w:color="000000" w:sz="4" w:space="0"/>
            </w:tcBorders>
            <w:shd w:val="clear" w:color="auto" w:fill="C0C0C0"/>
            <w:noWrap/>
            <w:vAlign w:val="center"/>
          </w:tcPr>
          <w:p w14:paraId="04C77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因公出国（境）费用</w:t>
            </w:r>
          </w:p>
        </w:tc>
        <w:tc>
          <w:tcPr>
            <w:tcW w:w="0" w:type="auto"/>
            <w:tcBorders>
              <w:top w:val="nil"/>
              <w:left w:val="nil"/>
              <w:bottom w:val="single" w:color="000000" w:sz="4" w:space="0"/>
              <w:right w:val="single" w:color="000000" w:sz="4" w:space="0"/>
            </w:tcBorders>
            <w:shd w:val="clear" w:color="auto" w:fill="C0C0C0"/>
            <w:noWrap/>
            <w:vAlign w:val="center"/>
          </w:tcPr>
          <w:p w14:paraId="33857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FFFFFF"/>
            <w:noWrap/>
            <w:vAlign w:val="center"/>
          </w:tcPr>
          <w:p w14:paraId="0D04097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05CAE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B2C99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9CAD6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CA7DC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91635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26380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17FDA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03FB5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B8B597">
            <w:pPr>
              <w:jc w:val="right"/>
              <w:rPr>
                <w:rFonts w:hint="eastAsia" w:ascii="宋体" w:hAnsi="宋体" w:eastAsia="宋体" w:cs="宋体"/>
                <w:i w:val="0"/>
                <w:iCs w:val="0"/>
                <w:color w:val="000000"/>
                <w:sz w:val="15"/>
                <w:szCs w:val="15"/>
                <w:u w:val="none"/>
              </w:rPr>
            </w:pPr>
          </w:p>
        </w:tc>
      </w:tr>
      <w:tr w14:paraId="58CC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2F53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nil"/>
              <w:left w:val="nil"/>
              <w:bottom w:val="single" w:color="000000" w:sz="4" w:space="0"/>
              <w:right w:val="single" w:color="000000" w:sz="4" w:space="0"/>
            </w:tcBorders>
            <w:shd w:val="clear" w:color="auto" w:fill="C0C0C0"/>
            <w:noWrap/>
            <w:vAlign w:val="center"/>
          </w:tcPr>
          <w:p w14:paraId="398B73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0" w:type="auto"/>
            <w:tcBorders>
              <w:top w:val="nil"/>
              <w:left w:val="nil"/>
              <w:bottom w:val="single" w:color="000000" w:sz="4" w:space="0"/>
              <w:right w:val="single" w:color="000000" w:sz="4" w:space="0"/>
            </w:tcBorders>
            <w:shd w:val="clear" w:color="auto" w:fill="C0C0C0"/>
            <w:noWrap/>
            <w:vAlign w:val="center"/>
          </w:tcPr>
          <w:p w14:paraId="3FF1B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FFFFFF"/>
            <w:noWrap/>
            <w:vAlign w:val="center"/>
          </w:tcPr>
          <w:p w14:paraId="5335C384">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16.95</w:t>
            </w:r>
          </w:p>
        </w:tc>
        <w:tc>
          <w:tcPr>
            <w:tcW w:w="0" w:type="auto"/>
            <w:tcBorders>
              <w:top w:val="nil"/>
              <w:left w:val="nil"/>
              <w:bottom w:val="single" w:color="000000" w:sz="4" w:space="0"/>
              <w:right w:val="single" w:color="000000" w:sz="4" w:space="0"/>
            </w:tcBorders>
            <w:shd w:val="clear" w:color="auto" w:fill="FFFFFF"/>
            <w:noWrap/>
            <w:vAlign w:val="center"/>
          </w:tcPr>
          <w:p w14:paraId="2DB9576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16.95</w:t>
            </w:r>
          </w:p>
        </w:tc>
        <w:tc>
          <w:tcPr>
            <w:tcW w:w="0" w:type="auto"/>
            <w:tcBorders>
              <w:top w:val="nil"/>
              <w:left w:val="nil"/>
              <w:bottom w:val="single" w:color="000000" w:sz="4" w:space="0"/>
              <w:right w:val="single" w:color="000000" w:sz="4" w:space="0"/>
            </w:tcBorders>
            <w:shd w:val="clear" w:color="auto" w:fill="FFFFFF"/>
            <w:noWrap/>
            <w:vAlign w:val="center"/>
          </w:tcPr>
          <w:p w14:paraId="7F82B44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D24B44">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16.95</w:t>
            </w:r>
          </w:p>
        </w:tc>
        <w:tc>
          <w:tcPr>
            <w:tcW w:w="0" w:type="auto"/>
            <w:tcBorders>
              <w:top w:val="nil"/>
              <w:left w:val="nil"/>
              <w:bottom w:val="single" w:color="000000" w:sz="4" w:space="0"/>
              <w:right w:val="single" w:color="000000" w:sz="4" w:space="0"/>
            </w:tcBorders>
            <w:shd w:val="clear" w:color="auto" w:fill="FFFFFF"/>
            <w:noWrap/>
            <w:vAlign w:val="center"/>
          </w:tcPr>
          <w:p w14:paraId="690A40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1120E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34EFC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02460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C6016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19918D">
            <w:pPr>
              <w:jc w:val="right"/>
              <w:rPr>
                <w:rFonts w:hint="eastAsia" w:ascii="宋体" w:hAnsi="宋体" w:eastAsia="宋体" w:cs="宋体"/>
                <w:i w:val="0"/>
                <w:iCs w:val="0"/>
                <w:color w:val="000000"/>
                <w:sz w:val="15"/>
                <w:szCs w:val="15"/>
                <w:u w:val="none"/>
              </w:rPr>
            </w:pPr>
          </w:p>
        </w:tc>
      </w:tr>
      <w:tr w14:paraId="53EC3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802E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nil"/>
              <w:left w:val="nil"/>
              <w:bottom w:val="single" w:color="000000" w:sz="4" w:space="0"/>
              <w:right w:val="single" w:color="000000" w:sz="4" w:space="0"/>
            </w:tcBorders>
            <w:shd w:val="clear" w:color="auto" w:fill="C0C0C0"/>
            <w:noWrap/>
            <w:vAlign w:val="center"/>
          </w:tcPr>
          <w:p w14:paraId="30F76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0" w:type="auto"/>
            <w:tcBorders>
              <w:top w:val="nil"/>
              <w:left w:val="nil"/>
              <w:bottom w:val="single" w:color="000000" w:sz="4" w:space="0"/>
              <w:right w:val="single" w:color="000000" w:sz="4" w:space="0"/>
            </w:tcBorders>
            <w:shd w:val="clear" w:color="auto" w:fill="C0C0C0"/>
            <w:noWrap/>
            <w:vAlign w:val="center"/>
          </w:tcPr>
          <w:p w14:paraId="6908F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FFFFFF"/>
            <w:noWrap/>
            <w:vAlign w:val="center"/>
          </w:tcPr>
          <w:p w14:paraId="6F5FEAA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170.60</w:t>
            </w:r>
          </w:p>
        </w:tc>
        <w:tc>
          <w:tcPr>
            <w:tcW w:w="0" w:type="auto"/>
            <w:tcBorders>
              <w:top w:val="nil"/>
              <w:left w:val="nil"/>
              <w:bottom w:val="single" w:color="000000" w:sz="4" w:space="0"/>
              <w:right w:val="single" w:color="000000" w:sz="4" w:space="0"/>
            </w:tcBorders>
            <w:shd w:val="clear" w:color="auto" w:fill="FFFFFF"/>
            <w:noWrap/>
            <w:vAlign w:val="center"/>
          </w:tcPr>
          <w:p w14:paraId="28491D1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170.60</w:t>
            </w:r>
          </w:p>
        </w:tc>
        <w:tc>
          <w:tcPr>
            <w:tcW w:w="0" w:type="auto"/>
            <w:tcBorders>
              <w:top w:val="nil"/>
              <w:left w:val="nil"/>
              <w:bottom w:val="single" w:color="000000" w:sz="4" w:space="0"/>
              <w:right w:val="single" w:color="000000" w:sz="4" w:space="0"/>
            </w:tcBorders>
            <w:shd w:val="clear" w:color="auto" w:fill="FFFFFF"/>
            <w:noWrap/>
            <w:vAlign w:val="center"/>
          </w:tcPr>
          <w:p w14:paraId="56CD9DE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5734D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170.60</w:t>
            </w:r>
          </w:p>
        </w:tc>
        <w:tc>
          <w:tcPr>
            <w:tcW w:w="0" w:type="auto"/>
            <w:tcBorders>
              <w:top w:val="nil"/>
              <w:left w:val="nil"/>
              <w:bottom w:val="single" w:color="000000" w:sz="4" w:space="0"/>
              <w:right w:val="single" w:color="000000" w:sz="4" w:space="0"/>
            </w:tcBorders>
            <w:shd w:val="clear" w:color="auto" w:fill="FFFFFF"/>
            <w:noWrap/>
            <w:vAlign w:val="center"/>
          </w:tcPr>
          <w:p w14:paraId="0683E71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F7FC7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0C7F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BA03F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4670A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B5AD56">
            <w:pPr>
              <w:jc w:val="right"/>
              <w:rPr>
                <w:rFonts w:hint="eastAsia" w:ascii="宋体" w:hAnsi="宋体" w:eastAsia="宋体" w:cs="宋体"/>
                <w:i w:val="0"/>
                <w:iCs w:val="0"/>
                <w:color w:val="000000"/>
                <w:sz w:val="15"/>
                <w:szCs w:val="15"/>
                <w:u w:val="none"/>
              </w:rPr>
            </w:pPr>
          </w:p>
        </w:tc>
      </w:tr>
      <w:tr w14:paraId="00E92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3138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nil"/>
              <w:left w:val="nil"/>
              <w:bottom w:val="single" w:color="000000" w:sz="4" w:space="0"/>
              <w:right w:val="single" w:color="000000" w:sz="4" w:space="0"/>
            </w:tcBorders>
            <w:shd w:val="clear" w:color="auto" w:fill="C0C0C0"/>
            <w:noWrap/>
            <w:vAlign w:val="center"/>
          </w:tcPr>
          <w:p w14:paraId="1DD1B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会议费</w:t>
            </w:r>
          </w:p>
        </w:tc>
        <w:tc>
          <w:tcPr>
            <w:tcW w:w="0" w:type="auto"/>
            <w:tcBorders>
              <w:top w:val="nil"/>
              <w:left w:val="nil"/>
              <w:bottom w:val="single" w:color="000000" w:sz="4" w:space="0"/>
              <w:right w:val="single" w:color="000000" w:sz="4" w:space="0"/>
            </w:tcBorders>
            <w:shd w:val="clear" w:color="auto" w:fill="C0C0C0"/>
            <w:noWrap/>
            <w:vAlign w:val="center"/>
          </w:tcPr>
          <w:p w14:paraId="6C977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FFFFFF"/>
            <w:noWrap/>
            <w:vAlign w:val="center"/>
          </w:tcPr>
          <w:p w14:paraId="6571E12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11DAA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FEACF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AA321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3D21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7AC7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2EC7E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E2BA8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CC4429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021EBF">
            <w:pPr>
              <w:jc w:val="right"/>
              <w:rPr>
                <w:rFonts w:hint="eastAsia" w:ascii="宋体" w:hAnsi="宋体" w:eastAsia="宋体" w:cs="宋体"/>
                <w:i w:val="0"/>
                <w:iCs w:val="0"/>
                <w:color w:val="000000"/>
                <w:sz w:val="15"/>
                <w:szCs w:val="15"/>
                <w:u w:val="none"/>
              </w:rPr>
            </w:pPr>
          </w:p>
        </w:tc>
      </w:tr>
      <w:tr w14:paraId="507D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0F95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nil"/>
              <w:left w:val="nil"/>
              <w:bottom w:val="single" w:color="000000" w:sz="4" w:space="0"/>
              <w:right w:val="single" w:color="000000" w:sz="4" w:space="0"/>
            </w:tcBorders>
            <w:shd w:val="clear" w:color="auto" w:fill="C0C0C0"/>
            <w:noWrap/>
            <w:vAlign w:val="center"/>
          </w:tcPr>
          <w:p w14:paraId="04636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0" w:type="auto"/>
            <w:tcBorders>
              <w:top w:val="nil"/>
              <w:left w:val="nil"/>
              <w:bottom w:val="single" w:color="000000" w:sz="4" w:space="0"/>
              <w:right w:val="single" w:color="000000" w:sz="4" w:space="0"/>
            </w:tcBorders>
            <w:shd w:val="clear" w:color="auto" w:fill="C0C0C0"/>
            <w:noWrap/>
            <w:vAlign w:val="center"/>
          </w:tcPr>
          <w:p w14:paraId="3AC61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FFFFFF"/>
            <w:noWrap/>
            <w:vAlign w:val="center"/>
          </w:tcPr>
          <w:p w14:paraId="21E5C654">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0.18</w:t>
            </w:r>
          </w:p>
        </w:tc>
        <w:tc>
          <w:tcPr>
            <w:tcW w:w="0" w:type="auto"/>
            <w:tcBorders>
              <w:top w:val="nil"/>
              <w:left w:val="nil"/>
              <w:bottom w:val="single" w:color="000000" w:sz="4" w:space="0"/>
              <w:right w:val="single" w:color="000000" w:sz="4" w:space="0"/>
            </w:tcBorders>
            <w:shd w:val="clear" w:color="auto" w:fill="FFFFFF"/>
            <w:noWrap/>
            <w:vAlign w:val="center"/>
          </w:tcPr>
          <w:p w14:paraId="2C61C62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0.18</w:t>
            </w:r>
          </w:p>
        </w:tc>
        <w:tc>
          <w:tcPr>
            <w:tcW w:w="0" w:type="auto"/>
            <w:tcBorders>
              <w:top w:val="nil"/>
              <w:left w:val="nil"/>
              <w:bottom w:val="single" w:color="000000" w:sz="4" w:space="0"/>
              <w:right w:val="single" w:color="000000" w:sz="4" w:space="0"/>
            </w:tcBorders>
            <w:shd w:val="clear" w:color="auto" w:fill="FFFFFF"/>
            <w:noWrap/>
            <w:vAlign w:val="center"/>
          </w:tcPr>
          <w:p w14:paraId="3D5C27A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0.18</w:t>
            </w:r>
          </w:p>
        </w:tc>
        <w:tc>
          <w:tcPr>
            <w:tcW w:w="0" w:type="auto"/>
            <w:tcBorders>
              <w:top w:val="nil"/>
              <w:left w:val="nil"/>
              <w:bottom w:val="single" w:color="000000" w:sz="4" w:space="0"/>
              <w:right w:val="single" w:color="000000" w:sz="4" w:space="0"/>
            </w:tcBorders>
            <w:shd w:val="clear" w:color="auto" w:fill="FFFFFF"/>
            <w:noWrap/>
            <w:vAlign w:val="center"/>
          </w:tcPr>
          <w:p w14:paraId="556D364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2AF21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A6918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36DB6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55D4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48542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618F9F">
            <w:pPr>
              <w:jc w:val="right"/>
              <w:rPr>
                <w:rFonts w:hint="eastAsia" w:ascii="宋体" w:hAnsi="宋体" w:eastAsia="宋体" w:cs="宋体"/>
                <w:i w:val="0"/>
                <w:iCs w:val="0"/>
                <w:color w:val="000000"/>
                <w:sz w:val="15"/>
                <w:szCs w:val="15"/>
                <w:u w:val="none"/>
              </w:rPr>
            </w:pPr>
          </w:p>
        </w:tc>
      </w:tr>
      <w:tr w14:paraId="3ADFA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1011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nil"/>
              <w:left w:val="nil"/>
              <w:bottom w:val="single" w:color="000000" w:sz="4" w:space="0"/>
              <w:right w:val="single" w:color="000000" w:sz="4" w:space="0"/>
            </w:tcBorders>
            <w:shd w:val="clear" w:color="auto" w:fill="C0C0C0"/>
            <w:noWrap/>
            <w:vAlign w:val="center"/>
          </w:tcPr>
          <w:p w14:paraId="6D8B3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0" w:type="auto"/>
            <w:tcBorders>
              <w:top w:val="nil"/>
              <w:left w:val="nil"/>
              <w:bottom w:val="single" w:color="000000" w:sz="4" w:space="0"/>
              <w:right w:val="single" w:color="000000" w:sz="4" w:space="0"/>
            </w:tcBorders>
            <w:shd w:val="clear" w:color="auto" w:fill="C0C0C0"/>
            <w:noWrap/>
            <w:vAlign w:val="center"/>
          </w:tcPr>
          <w:p w14:paraId="201F7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FFFFFF"/>
            <w:noWrap/>
            <w:vAlign w:val="center"/>
          </w:tcPr>
          <w:p w14:paraId="0A34D99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5341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2E7A8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E8F53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2ABBB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46188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69CA1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66E89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3486B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2880D7">
            <w:pPr>
              <w:jc w:val="right"/>
              <w:rPr>
                <w:rFonts w:hint="eastAsia" w:ascii="宋体" w:hAnsi="宋体" w:eastAsia="宋体" w:cs="宋体"/>
                <w:i w:val="0"/>
                <w:iCs w:val="0"/>
                <w:color w:val="000000"/>
                <w:sz w:val="15"/>
                <w:szCs w:val="15"/>
                <w:u w:val="none"/>
              </w:rPr>
            </w:pPr>
          </w:p>
        </w:tc>
      </w:tr>
      <w:tr w14:paraId="781D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EEA4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nil"/>
              <w:left w:val="nil"/>
              <w:bottom w:val="single" w:color="000000" w:sz="4" w:space="0"/>
              <w:right w:val="single" w:color="000000" w:sz="4" w:space="0"/>
            </w:tcBorders>
            <w:shd w:val="clear" w:color="auto" w:fill="C0C0C0"/>
            <w:noWrap/>
            <w:vAlign w:val="center"/>
          </w:tcPr>
          <w:p w14:paraId="0F1414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专用材料费</w:t>
            </w:r>
          </w:p>
        </w:tc>
        <w:tc>
          <w:tcPr>
            <w:tcW w:w="0" w:type="auto"/>
            <w:tcBorders>
              <w:top w:val="nil"/>
              <w:left w:val="nil"/>
              <w:bottom w:val="single" w:color="000000" w:sz="4" w:space="0"/>
              <w:right w:val="single" w:color="000000" w:sz="4" w:space="0"/>
            </w:tcBorders>
            <w:shd w:val="clear" w:color="auto" w:fill="C0C0C0"/>
            <w:noWrap/>
            <w:vAlign w:val="center"/>
          </w:tcPr>
          <w:p w14:paraId="69442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FFFFFF"/>
            <w:noWrap/>
            <w:vAlign w:val="center"/>
          </w:tcPr>
          <w:p w14:paraId="04AD89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61491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7CB38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AC55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4B602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0CC4E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E541E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8962C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8721B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34D7BF">
            <w:pPr>
              <w:jc w:val="right"/>
              <w:rPr>
                <w:rFonts w:hint="eastAsia" w:ascii="宋体" w:hAnsi="宋体" w:eastAsia="宋体" w:cs="宋体"/>
                <w:i w:val="0"/>
                <w:iCs w:val="0"/>
                <w:color w:val="000000"/>
                <w:sz w:val="15"/>
                <w:szCs w:val="15"/>
                <w:u w:val="none"/>
              </w:rPr>
            </w:pPr>
          </w:p>
        </w:tc>
      </w:tr>
      <w:tr w14:paraId="5705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1B84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nil"/>
              <w:left w:val="nil"/>
              <w:bottom w:val="single" w:color="000000" w:sz="4" w:space="0"/>
              <w:right w:val="single" w:color="000000" w:sz="4" w:space="0"/>
            </w:tcBorders>
            <w:shd w:val="clear" w:color="auto" w:fill="C0C0C0"/>
            <w:noWrap/>
            <w:vAlign w:val="center"/>
          </w:tcPr>
          <w:p w14:paraId="16BB9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被装购置费</w:t>
            </w:r>
          </w:p>
        </w:tc>
        <w:tc>
          <w:tcPr>
            <w:tcW w:w="0" w:type="auto"/>
            <w:tcBorders>
              <w:top w:val="nil"/>
              <w:left w:val="nil"/>
              <w:bottom w:val="single" w:color="000000" w:sz="4" w:space="0"/>
              <w:right w:val="single" w:color="000000" w:sz="4" w:space="0"/>
            </w:tcBorders>
            <w:shd w:val="clear" w:color="auto" w:fill="C0C0C0"/>
            <w:noWrap/>
            <w:vAlign w:val="center"/>
          </w:tcPr>
          <w:p w14:paraId="33FEF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FFFFFF"/>
            <w:noWrap/>
            <w:vAlign w:val="center"/>
          </w:tcPr>
          <w:p w14:paraId="2325F0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79FE9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84FBA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42D93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564FE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18FF2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675D2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2A90B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4589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CF83AD">
            <w:pPr>
              <w:jc w:val="right"/>
              <w:rPr>
                <w:rFonts w:hint="eastAsia" w:ascii="宋体" w:hAnsi="宋体" w:eastAsia="宋体" w:cs="宋体"/>
                <w:i w:val="0"/>
                <w:iCs w:val="0"/>
                <w:color w:val="000000"/>
                <w:sz w:val="15"/>
                <w:szCs w:val="15"/>
                <w:u w:val="none"/>
              </w:rPr>
            </w:pPr>
          </w:p>
        </w:tc>
      </w:tr>
      <w:tr w14:paraId="5AA9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701D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nil"/>
              <w:left w:val="nil"/>
              <w:bottom w:val="single" w:color="000000" w:sz="4" w:space="0"/>
              <w:right w:val="single" w:color="000000" w:sz="4" w:space="0"/>
            </w:tcBorders>
            <w:shd w:val="clear" w:color="auto" w:fill="C0C0C0"/>
            <w:noWrap/>
            <w:vAlign w:val="center"/>
          </w:tcPr>
          <w:p w14:paraId="15446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专用燃料费</w:t>
            </w:r>
          </w:p>
        </w:tc>
        <w:tc>
          <w:tcPr>
            <w:tcW w:w="0" w:type="auto"/>
            <w:tcBorders>
              <w:top w:val="nil"/>
              <w:left w:val="nil"/>
              <w:bottom w:val="single" w:color="000000" w:sz="4" w:space="0"/>
              <w:right w:val="single" w:color="000000" w:sz="4" w:space="0"/>
            </w:tcBorders>
            <w:shd w:val="clear" w:color="auto" w:fill="C0C0C0"/>
            <w:noWrap/>
            <w:vAlign w:val="center"/>
          </w:tcPr>
          <w:p w14:paraId="14EBD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FFFFFF"/>
            <w:noWrap/>
            <w:vAlign w:val="center"/>
          </w:tcPr>
          <w:p w14:paraId="3341593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7D1F0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4C452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7CA3B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8454A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D5079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165DA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85502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1E317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E55874">
            <w:pPr>
              <w:jc w:val="right"/>
              <w:rPr>
                <w:rFonts w:hint="eastAsia" w:ascii="宋体" w:hAnsi="宋体" w:eastAsia="宋体" w:cs="宋体"/>
                <w:i w:val="0"/>
                <w:iCs w:val="0"/>
                <w:color w:val="000000"/>
                <w:sz w:val="15"/>
                <w:szCs w:val="15"/>
                <w:u w:val="none"/>
              </w:rPr>
            </w:pPr>
          </w:p>
        </w:tc>
      </w:tr>
      <w:tr w14:paraId="4B44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1169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nil"/>
              <w:left w:val="nil"/>
              <w:bottom w:val="single" w:color="000000" w:sz="4" w:space="0"/>
              <w:right w:val="single" w:color="000000" w:sz="4" w:space="0"/>
            </w:tcBorders>
            <w:shd w:val="clear" w:color="auto" w:fill="C0C0C0"/>
            <w:noWrap/>
            <w:vAlign w:val="center"/>
          </w:tcPr>
          <w:p w14:paraId="4F1E8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0" w:type="auto"/>
            <w:tcBorders>
              <w:top w:val="nil"/>
              <w:left w:val="nil"/>
              <w:bottom w:val="single" w:color="000000" w:sz="4" w:space="0"/>
              <w:right w:val="single" w:color="000000" w:sz="4" w:space="0"/>
            </w:tcBorders>
            <w:shd w:val="clear" w:color="auto" w:fill="C0C0C0"/>
            <w:noWrap/>
            <w:vAlign w:val="center"/>
          </w:tcPr>
          <w:p w14:paraId="527EA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FFFFFF"/>
            <w:noWrap/>
            <w:vAlign w:val="center"/>
          </w:tcPr>
          <w:p w14:paraId="5DB02B7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2FD69AC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21FB93E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224A939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986FA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38765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59D88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91F65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06AAB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D84444">
            <w:pPr>
              <w:jc w:val="right"/>
              <w:rPr>
                <w:rFonts w:hint="eastAsia" w:ascii="宋体" w:hAnsi="宋体" w:eastAsia="宋体" w:cs="宋体"/>
                <w:i w:val="0"/>
                <w:iCs w:val="0"/>
                <w:color w:val="000000"/>
                <w:sz w:val="15"/>
                <w:szCs w:val="15"/>
                <w:u w:val="none"/>
              </w:rPr>
            </w:pPr>
          </w:p>
        </w:tc>
      </w:tr>
      <w:tr w14:paraId="155D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888F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nil"/>
              <w:left w:val="nil"/>
              <w:bottom w:val="single" w:color="000000" w:sz="4" w:space="0"/>
              <w:right w:val="single" w:color="000000" w:sz="4" w:space="0"/>
            </w:tcBorders>
            <w:shd w:val="clear" w:color="auto" w:fill="C0C0C0"/>
            <w:noWrap/>
            <w:vAlign w:val="center"/>
          </w:tcPr>
          <w:p w14:paraId="67FEB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0" w:type="auto"/>
            <w:tcBorders>
              <w:top w:val="nil"/>
              <w:left w:val="nil"/>
              <w:bottom w:val="single" w:color="000000" w:sz="4" w:space="0"/>
              <w:right w:val="single" w:color="000000" w:sz="4" w:space="0"/>
            </w:tcBorders>
            <w:shd w:val="clear" w:color="auto" w:fill="C0C0C0"/>
            <w:noWrap/>
            <w:vAlign w:val="center"/>
          </w:tcPr>
          <w:p w14:paraId="1E27C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FFFFFF"/>
            <w:noWrap/>
            <w:vAlign w:val="center"/>
          </w:tcPr>
          <w:p w14:paraId="0ED56B19">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w:t>
            </w:r>
          </w:p>
        </w:tc>
        <w:tc>
          <w:tcPr>
            <w:tcW w:w="0" w:type="auto"/>
            <w:tcBorders>
              <w:top w:val="nil"/>
              <w:left w:val="nil"/>
              <w:bottom w:val="single" w:color="000000" w:sz="4" w:space="0"/>
              <w:right w:val="single" w:color="000000" w:sz="4" w:space="0"/>
            </w:tcBorders>
            <w:shd w:val="clear" w:color="auto" w:fill="FFFFFF"/>
            <w:noWrap/>
            <w:vAlign w:val="center"/>
          </w:tcPr>
          <w:p w14:paraId="1562C61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w:t>
            </w:r>
          </w:p>
        </w:tc>
        <w:tc>
          <w:tcPr>
            <w:tcW w:w="0" w:type="auto"/>
            <w:tcBorders>
              <w:top w:val="nil"/>
              <w:left w:val="nil"/>
              <w:bottom w:val="single" w:color="000000" w:sz="4" w:space="0"/>
              <w:right w:val="single" w:color="000000" w:sz="4" w:space="0"/>
            </w:tcBorders>
            <w:shd w:val="clear" w:color="auto" w:fill="FFFFFF"/>
            <w:noWrap/>
            <w:vAlign w:val="center"/>
          </w:tcPr>
          <w:p w14:paraId="68DB72E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w:t>
            </w:r>
          </w:p>
        </w:tc>
        <w:tc>
          <w:tcPr>
            <w:tcW w:w="0" w:type="auto"/>
            <w:tcBorders>
              <w:top w:val="nil"/>
              <w:left w:val="nil"/>
              <w:bottom w:val="single" w:color="000000" w:sz="4" w:space="0"/>
              <w:right w:val="single" w:color="000000" w:sz="4" w:space="0"/>
            </w:tcBorders>
            <w:shd w:val="clear" w:color="auto" w:fill="FFFFFF"/>
            <w:noWrap/>
            <w:vAlign w:val="center"/>
          </w:tcPr>
          <w:p w14:paraId="77C672C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86F21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E9780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DE9CA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023AA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3FC1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862FB1">
            <w:pPr>
              <w:jc w:val="right"/>
              <w:rPr>
                <w:rFonts w:hint="eastAsia" w:ascii="宋体" w:hAnsi="宋体" w:eastAsia="宋体" w:cs="宋体"/>
                <w:i w:val="0"/>
                <w:iCs w:val="0"/>
                <w:color w:val="000000"/>
                <w:sz w:val="15"/>
                <w:szCs w:val="15"/>
                <w:u w:val="none"/>
              </w:rPr>
            </w:pPr>
          </w:p>
        </w:tc>
      </w:tr>
      <w:tr w14:paraId="1F01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450C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nil"/>
              <w:left w:val="nil"/>
              <w:bottom w:val="single" w:color="000000" w:sz="4" w:space="0"/>
              <w:right w:val="single" w:color="000000" w:sz="4" w:space="0"/>
            </w:tcBorders>
            <w:shd w:val="clear" w:color="auto" w:fill="C0C0C0"/>
            <w:noWrap/>
            <w:vAlign w:val="center"/>
          </w:tcPr>
          <w:p w14:paraId="3F53A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0" w:type="auto"/>
            <w:tcBorders>
              <w:top w:val="nil"/>
              <w:left w:val="nil"/>
              <w:bottom w:val="single" w:color="000000" w:sz="4" w:space="0"/>
              <w:right w:val="single" w:color="000000" w:sz="4" w:space="0"/>
            </w:tcBorders>
            <w:shd w:val="clear" w:color="auto" w:fill="C0C0C0"/>
            <w:noWrap/>
            <w:vAlign w:val="center"/>
          </w:tcPr>
          <w:p w14:paraId="65A23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FFFFFF"/>
            <w:noWrap/>
            <w:vAlign w:val="center"/>
          </w:tcPr>
          <w:p w14:paraId="31B3981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3.45</w:t>
            </w:r>
          </w:p>
        </w:tc>
        <w:tc>
          <w:tcPr>
            <w:tcW w:w="0" w:type="auto"/>
            <w:tcBorders>
              <w:top w:val="nil"/>
              <w:left w:val="nil"/>
              <w:bottom w:val="single" w:color="000000" w:sz="4" w:space="0"/>
              <w:right w:val="single" w:color="000000" w:sz="4" w:space="0"/>
            </w:tcBorders>
            <w:shd w:val="clear" w:color="auto" w:fill="FFFFFF"/>
            <w:noWrap/>
            <w:vAlign w:val="center"/>
          </w:tcPr>
          <w:p w14:paraId="0A6C70F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3.45</w:t>
            </w:r>
          </w:p>
        </w:tc>
        <w:tc>
          <w:tcPr>
            <w:tcW w:w="0" w:type="auto"/>
            <w:tcBorders>
              <w:top w:val="nil"/>
              <w:left w:val="nil"/>
              <w:bottom w:val="single" w:color="000000" w:sz="4" w:space="0"/>
              <w:right w:val="single" w:color="000000" w:sz="4" w:space="0"/>
            </w:tcBorders>
            <w:shd w:val="clear" w:color="auto" w:fill="FFFFFF"/>
            <w:noWrap/>
            <w:vAlign w:val="center"/>
          </w:tcPr>
          <w:p w14:paraId="3155F56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3.45</w:t>
            </w:r>
          </w:p>
        </w:tc>
        <w:tc>
          <w:tcPr>
            <w:tcW w:w="0" w:type="auto"/>
            <w:tcBorders>
              <w:top w:val="nil"/>
              <w:left w:val="nil"/>
              <w:bottom w:val="single" w:color="000000" w:sz="4" w:space="0"/>
              <w:right w:val="single" w:color="000000" w:sz="4" w:space="0"/>
            </w:tcBorders>
            <w:shd w:val="clear" w:color="auto" w:fill="FFFFFF"/>
            <w:noWrap/>
            <w:vAlign w:val="center"/>
          </w:tcPr>
          <w:p w14:paraId="1D2077F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88E9E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C3FE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89CCF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490E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367A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F37DB5">
            <w:pPr>
              <w:jc w:val="right"/>
              <w:rPr>
                <w:rFonts w:hint="eastAsia" w:ascii="宋体" w:hAnsi="宋体" w:eastAsia="宋体" w:cs="宋体"/>
                <w:i w:val="0"/>
                <w:iCs w:val="0"/>
                <w:color w:val="000000"/>
                <w:sz w:val="15"/>
                <w:szCs w:val="15"/>
                <w:u w:val="none"/>
              </w:rPr>
            </w:pPr>
          </w:p>
        </w:tc>
      </w:tr>
      <w:tr w14:paraId="1F05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D58C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nil"/>
              <w:left w:val="nil"/>
              <w:bottom w:val="single" w:color="000000" w:sz="4" w:space="0"/>
              <w:right w:val="single" w:color="000000" w:sz="4" w:space="0"/>
            </w:tcBorders>
            <w:shd w:val="clear" w:color="auto" w:fill="C0C0C0"/>
            <w:noWrap/>
            <w:vAlign w:val="center"/>
          </w:tcPr>
          <w:p w14:paraId="1AC35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0" w:type="auto"/>
            <w:tcBorders>
              <w:top w:val="nil"/>
              <w:left w:val="nil"/>
              <w:bottom w:val="single" w:color="000000" w:sz="4" w:space="0"/>
              <w:right w:val="single" w:color="000000" w:sz="4" w:space="0"/>
            </w:tcBorders>
            <w:shd w:val="clear" w:color="auto" w:fill="C0C0C0"/>
            <w:noWrap/>
            <w:vAlign w:val="center"/>
          </w:tcPr>
          <w:p w14:paraId="7D3C2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FFFFFF"/>
            <w:noWrap/>
            <w:vAlign w:val="center"/>
          </w:tcPr>
          <w:p w14:paraId="101C023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w:t>
            </w:r>
          </w:p>
        </w:tc>
        <w:tc>
          <w:tcPr>
            <w:tcW w:w="0" w:type="auto"/>
            <w:tcBorders>
              <w:top w:val="nil"/>
              <w:left w:val="nil"/>
              <w:bottom w:val="single" w:color="000000" w:sz="4" w:space="0"/>
              <w:right w:val="single" w:color="000000" w:sz="4" w:space="0"/>
            </w:tcBorders>
            <w:shd w:val="clear" w:color="auto" w:fill="FFFFFF"/>
            <w:noWrap/>
            <w:vAlign w:val="center"/>
          </w:tcPr>
          <w:p w14:paraId="2E74C99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w:t>
            </w:r>
          </w:p>
        </w:tc>
        <w:tc>
          <w:tcPr>
            <w:tcW w:w="0" w:type="auto"/>
            <w:tcBorders>
              <w:top w:val="nil"/>
              <w:left w:val="nil"/>
              <w:bottom w:val="single" w:color="000000" w:sz="4" w:space="0"/>
              <w:right w:val="single" w:color="000000" w:sz="4" w:space="0"/>
            </w:tcBorders>
            <w:shd w:val="clear" w:color="auto" w:fill="FFFFFF"/>
            <w:noWrap/>
            <w:vAlign w:val="center"/>
          </w:tcPr>
          <w:p w14:paraId="10248CE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w:t>
            </w:r>
          </w:p>
        </w:tc>
        <w:tc>
          <w:tcPr>
            <w:tcW w:w="0" w:type="auto"/>
            <w:tcBorders>
              <w:top w:val="nil"/>
              <w:left w:val="nil"/>
              <w:bottom w:val="single" w:color="000000" w:sz="4" w:space="0"/>
              <w:right w:val="single" w:color="000000" w:sz="4" w:space="0"/>
            </w:tcBorders>
            <w:shd w:val="clear" w:color="auto" w:fill="FFFFFF"/>
            <w:noWrap/>
            <w:vAlign w:val="center"/>
          </w:tcPr>
          <w:p w14:paraId="36AFB58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214E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18DC3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2F7D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D1421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B2D38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B09194">
            <w:pPr>
              <w:jc w:val="right"/>
              <w:rPr>
                <w:rFonts w:hint="eastAsia" w:ascii="宋体" w:hAnsi="宋体" w:eastAsia="宋体" w:cs="宋体"/>
                <w:i w:val="0"/>
                <w:iCs w:val="0"/>
                <w:color w:val="000000"/>
                <w:sz w:val="15"/>
                <w:szCs w:val="15"/>
                <w:u w:val="none"/>
              </w:rPr>
            </w:pPr>
          </w:p>
        </w:tc>
      </w:tr>
      <w:tr w14:paraId="39D6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F51A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nil"/>
              <w:left w:val="nil"/>
              <w:bottom w:val="single" w:color="000000" w:sz="4" w:space="0"/>
              <w:right w:val="single" w:color="000000" w:sz="4" w:space="0"/>
            </w:tcBorders>
            <w:shd w:val="clear" w:color="auto" w:fill="C0C0C0"/>
            <w:noWrap/>
            <w:vAlign w:val="center"/>
          </w:tcPr>
          <w:p w14:paraId="2C4D7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tcBorders>
              <w:top w:val="nil"/>
              <w:left w:val="nil"/>
              <w:bottom w:val="single" w:color="000000" w:sz="4" w:space="0"/>
              <w:right w:val="single" w:color="000000" w:sz="4" w:space="0"/>
            </w:tcBorders>
            <w:shd w:val="clear" w:color="auto" w:fill="C0C0C0"/>
            <w:noWrap/>
            <w:vAlign w:val="center"/>
          </w:tcPr>
          <w:p w14:paraId="60374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FFFFFF"/>
            <w:noWrap/>
            <w:vAlign w:val="center"/>
          </w:tcPr>
          <w:p w14:paraId="0013699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476C7BE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3AB3E7D9">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10D7A8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DBD0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20CB6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BB34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332D4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76CF1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95E059">
            <w:pPr>
              <w:jc w:val="right"/>
              <w:rPr>
                <w:rFonts w:hint="eastAsia" w:ascii="宋体" w:hAnsi="宋体" w:eastAsia="宋体" w:cs="宋体"/>
                <w:i w:val="0"/>
                <w:iCs w:val="0"/>
                <w:color w:val="000000"/>
                <w:sz w:val="15"/>
                <w:szCs w:val="15"/>
                <w:u w:val="none"/>
              </w:rPr>
            </w:pPr>
          </w:p>
        </w:tc>
      </w:tr>
      <w:tr w14:paraId="0472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5CCA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nil"/>
              <w:left w:val="nil"/>
              <w:bottom w:val="single" w:color="000000" w:sz="4" w:space="0"/>
              <w:right w:val="single" w:color="000000" w:sz="4" w:space="0"/>
            </w:tcBorders>
            <w:shd w:val="clear" w:color="auto" w:fill="C0C0C0"/>
            <w:noWrap/>
            <w:vAlign w:val="center"/>
          </w:tcPr>
          <w:p w14:paraId="72C08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0" w:type="auto"/>
            <w:tcBorders>
              <w:top w:val="nil"/>
              <w:left w:val="nil"/>
              <w:bottom w:val="single" w:color="000000" w:sz="4" w:space="0"/>
              <w:right w:val="single" w:color="000000" w:sz="4" w:space="0"/>
            </w:tcBorders>
            <w:shd w:val="clear" w:color="auto" w:fill="C0C0C0"/>
            <w:noWrap/>
            <w:vAlign w:val="center"/>
          </w:tcPr>
          <w:p w14:paraId="0006B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FFFFFF"/>
            <w:noWrap/>
            <w:vAlign w:val="center"/>
          </w:tcPr>
          <w:p w14:paraId="6D30FB6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0.75</w:t>
            </w:r>
          </w:p>
        </w:tc>
        <w:tc>
          <w:tcPr>
            <w:tcW w:w="0" w:type="auto"/>
            <w:tcBorders>
              <w:top w:val="nil"/>
              <w:left w:val="nil"/>
              <w:bottom w:val="single" w:color="000000" w:sz="4" w:space="0"/>
              <w:right w:val="single" w:color="000000" w:sz="4" w:space="0"/>
            </w:tcBorders>
            <w:shd w:val="clear" w:color="auto" w:fill="FFFFFF"/>
            <w:noWrap/>
            <w:vAlign w:val="center"/>
          </w:tcPr>
          <w:p w14:paraId="6F54D28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0.75</w:t>
            </w:r>
          </w:p>
        </w:tc>
        <w:tc>
          <w:tcPr>
            <w:tcW w:w="0" w:type="auto"/>
            <w:tcBorders>
              <w:top w:val="nil"/>
              <w:left w:val="nil"/>
              <w:bottom w:val="single" w:color="000000" w:sz="4" w:space="0"/>
              <w:right w:val="single" w:color="000000" w:sz="4" w:space="0"/>
            </w:tcBorders>
            <w:shd w:val="clear" w:color="auto" w:fill="FFFFFF"/>
            <w:noWrap/>
            <w:vAlign w:val="center"/>
          </w:tcPr>
          <w:p w14:paraId="2F52C08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0.75</w:t>
            </w:r>
          </w:p>
        </w:tc>
        <w:tc>
          <w:tcPr>
            <w:tcW w:w="0" w:type="auto"/>
            <w:tcBorders>
              <w:top w:val="nil"/>
              <w:left w:val="nil"/>
              <w:bottom w:val="single" w:color="000000" w:sz="4" w:space="0"/>
              <w:right w:val="single" w:color="000000" w:sz="4" w:space="0"/>
            </w:tcBorders>
            <w:shd w:val="clear" w:color="auto" w:fill="FFFFFF"/>
            <w:noWrap/>
            <w:vAlign w:val="center"/>
          </w:tcPr>
          <w:p w14:paraId="7A72C42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CAFA2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B65A3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59874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5F727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AC99F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1BC927">
            <w:pPr>
              <w:jc w:val="right"/>
              <w:rPr>
                <w:rFonts w:hint="eastAsia" w:ascii="宋体" w:hAnsi="宋体" w:eastAsia="宋体" w:cs="宋体"/>
                <w:i w:val="0"/>
                <w:iCs w:val="0"/>
                <w:color w:val="000000"/>
                <w:sz w:val="15"/>
                <w:szCs w:val="15"/>
                <w:u w:val="none"/>
              </w:rPr>
            </w:pPr>
          </w:p>
        </w:tc>
      </w:tr>
      <w:tr w14:paraId="3AA0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DEC2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nil"/>
              <w:left w:val="nil"/>
              <w:bottom w:val="single" w:color="000000" w:sz="4" w:space="0"/>
              <w:right w:val="single" w:color="000000" w:sz="4" w:space="0"/>
            </w:tcBorders>
            <w:shd w:val="clear" w:color="auto" w:fill="C0C0C0"/>
            <w:noWrap/>
            <w:vAlign w:val="center"/>
          </w:tcPr>
          <w:p w14:paraId="3B320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税金及附加费用</w:t>
            </w:r>
          </w:p>
        </w:tc>
        <w:tc>
          <w:tcPr>
            <w:tcW w:w="0" w:type="auto"/>
            <w:tcBorders>
              <w:top w:val="nil"/>
              <w:left w:val="nil"/>
              <w:bottom w:val="single" w:color="000000" w:sz="4" w:space="0"/>
              <w:right w:val="single" w:color="000000" w:sz="4" w:space="0"/>
            </w:tcBorders>
            <w:shd w:val="clear" w:color="auto" w:fill="C0C0C0"/>
            <w:noWrap/>
            <w:vAlign w:val="center"/>
          </w:tcPr>
          <w:p w14:paraId="2C3C4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FFFFFF"/>
            <w:noWrap/>
            <w:vAlign w:val="center"/>
          </w:tcPr>
          <w:p w14:paraId="61FFE52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543EB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28AA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9E93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4F816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184A5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FA951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E4031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1F5B4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B5EDC8">
            <w:pPr>
              <w:jc w:val="right"/>
              <w:rPr>
                <w:rFonts w:hint="eastAsia" w:ascii="宋体" w:hAnsi="宋体" w:eastAsia="宋体" w:cs="宋体"/>
                <w:i w:val="0"/>
                <w:iCs w:val="0"/>
                <w:color w:val="000000"/>
                <w:sz w:val="15"/>
                <w:szCs w:val="15"/>
                <w:u w:val="none"/>
              </w:rPr>
            </w:pPr>
          </w:p>
        </w:tc>
      </w:tr>
      <w:tr w14:paraId="59BA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DA17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nil"/>
              <w:left w:val="nil"/>
              <w:bottom w:val="single" w:color="000000" w:sz="4" w:space="0"/>
              <w:right w:val="single" w:color="000000" w:sz="4" w:space="0"/>
            </w:tcBorders>
            <w:shd w:val="clear" w:color="auto" w:fill="C0C0C0"/>
            <w:noWrap/>
            <w:vAlign w:val="center"/>
          </w:tcPr>
          <w:p w14:paraId="15D51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0" w:type="auto"/>
            <w:tcBorders>
              <w:top w:val="nil"/>
              <w:left w:val="nil"/>
              <w:bottom w:val="single" w:color="000000" w:sz="4" w:space="0"/>
              <w:right w:val="single" w:color="000000" w:sz="4" w:space="0"/>
            </w:tcBorders>
            <w:shd w:val="clear" w:color="auto" w:fill="C0C0C0"/>
            <w:noWrap/>
            <w:vAlign w:val="center"/>
          </w:tcPr>
          <w:p w14:paraId="13D7D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FFFFFF"/>
            <w:noWrap/>
            <w:vAlign w:val="center"/>
          </w:tcPr>
          <w:p w14:paraId="630C93E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9EE80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D6072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E90C2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1C01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9D2B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BBF21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86724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AADA9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6E1597">
            <w:pPr>
              <w:jc w:val="right"/>
              <w:rPr>
                <w:rFonts w:hint="eastAsia" w:ascii="宋体" w:hAnsi="宋体" w:eastAsia="宋体" w:cs="宋体"/>
                <w:i w:val="0"/>
                <w:iCs w:val="0"/>
                <w:color w:val="000000"/>
                <w:sz w:val="15"/>
                <w:szCs w:val="15"/>
                <w:u w:val="none"/>
              </w:rPr>
            </w:pPr>
          </w:p>
        </w:tc>
      </w:tr>
      <w:tr w14:paraId="6200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815ECC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0" w:type="auto"/>
            <w:tcBorders>
              <w:top w:val="nil"/>
              <w:left w:val="nil"/>
              <w:bottom w:val="single" w:color="000000" w:sz="4" w:space="0"/>
              <w:right w:val="single" w:color="000000" w:sz="4" w:space="0"/>
            </w:tcBorders>
            <w:shd w:val="clear" w:color="auto" w:fill="C0C0C0"/>
            <w:noWrap/>
            <w:vAlign w:val="center"/>
          </w:tcPr>
          <w:p w14:paraId="471D74D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C0C0C0"/>
            <w:noWrap/>
            <w:vAlign w:val="center"/>
          </w:tcPr>
          <w:p w14:paraId="606F7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FFFFFF"/>
            <w:noWrap/>
            <w:vAlign w:val="center"/>
          </w:tcPr>
          <w:p w14:paraId="5B24B75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7EE5D4A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3A90383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1EFB323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C6DCD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D8AC0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E4250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A2807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DA72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8E648E">
            <w:pPr>
              <w:jc w:val="right"/>
              <w:rPr>
                <w:rFonts w:hint="eastAsia" w:ascii="宋体" w:hAnsi="宋体" w:eastAsia="宋体" w:cs="宋体"/>
                <w:i w:val="0"/>
                <w:iCs w:val="0"/>
                <w:color w:val="000000"/>
                <w:sz w:val="15"/>
                <w:szCs w:val="15"/>
                <w:u w:val="none"/>
              </w:rPr>
            </w:pPr>
          </w:p>
        </w:tc>
      </w:tr>
      <w:tr w14:paraId="38B4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0CFE8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nil"/>
              <w:left w:val="nil"/>
              <w:bottom w:val="single" w:color="000000" w:sz="4" w:space="0"/>
              <w:right w:val="single" w:color="000000" w:sz="4" w:space="0"/>
            </w:tcBorders>
            <w:shd w:val="clear" w:color="auto" w:fill="C0C0C0"/>
            <w:noWrap/>
            <w:vAlign w:val="center"/>
          </w:tcPr>
          <w:p w14:paraId="438D3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离休费</w:t>
            </w:r>
          </w:p>
        </w:tc>
        <w:tc>
          <w:tcPr>
            <w:tcW w:w="0" w:type="auto"/>
            <w:tcBorders>
              <w:top w:val="nil"/>
              <w:left w:val="nil"/>
              <w:bottom w:val="single" w:color="000000" w:sz="4" w:space="0"/>
              <w:right w:val="single" w:color="000000" w:sz="4" w:space="0"/>
            </w:tcBorders>
            <w:shd w:val="clear" w:color="auto" w:fill="C0C0C0"/>
            <w:noWrap/>
            <w:vAlign w:val="center"/>
          </w:tcPr>
          <w:p w14:paraId="299C1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FFFFFF"/>
            <w:noWrap/>
            <w:vAlign w:val="center"/>
          </w:tcPr>
          <w:p w14:paraId="4F041C5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EB2D9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82D53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2F9E6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D2429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9B1A4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79A3D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FFC6C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22047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3ECD33">
            <w:pPr>
              <w:jc w:val="right"/>
              <w:rPr>
                <w:rFonts w:hint="eastAsia" w:ascii="宋体" w:hAnsi="宋体" w:eastAsia="宋体" w:cs="宋体"/>
                <w:i w:val="0"/>
                <w:iCs w:val="0"/>
                <w:color w:val="000000"/>
                <w:sz w:val="15"/>
                <w:szCs w:val="15"/>
                <w:u w:val="none"/>
              </w:rPr>
            </w:pPr>
          </w:p>
        </w:tc>
      </w:tr>
      <w:tr w14:paraId="35E8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2D60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nil"/>
              <w:left w:val="nil"/>
              <w:bottom w:val="single" w:color="000000" w:sz="4" w:space="0"/>
              <w:right w:val="single" w:color="000000" w:sz="4" w:space="0"/>
            </w:tcBorders>
            <w:shd w:val="clear" w:color="auto" w:fill="C0C0C0"/>
            <w:noWrap/>
            <w:vAlign w:val="center"/>
          </w:tcPr>
          <w:p w14:paraId="380C3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0" w:type="auto"/>
            <w:tcBorders>
              <w:top w:val="nil"/>
              <w:left w:val="nil"/>
              <w:bottom w:val="single" w:color="000000" w:sz="4" w:space="0"/>
              <w:right w:val="single" w:color="000000" w:sz="4" w:space="0"/>
            </w:tcBorders>
            <w:shd w:val="clear" w:color="auto" w:fill="C0C0C0"/>
            <w:noWrap/>
            <w:vAlign w:val="center"/>
          </w:tcPr>
          <w:p w14:paraId="643D7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FFFFFF"/>
            <w:noWrap/>
            <w:vAlign w:val="center"/>
          </w:tcPr>
          <w:p w14:paraId="726F037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B03B9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DB1C9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935D9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82503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FFD34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A701E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B82A2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B242BA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416776">
            <w:pPr>
              <w:jc w:val="right"/>
              <w:rPr>
                <w:rFonts w:hint="eastAsia" w:ascii="宋体" w:hAnsi="宋体" w:eastAsia="宋体" w:cs="宋体"/>
                <w:i w:val="0"/>
                <w:iCs w:val="0"/>
                <w:color w:val="000000"/>
                <w:sz w:val="15"/>
                <w:szCs w:val="15"/>
                <w:u w:val="none"/>
              </w:rPr>
            </w:pPr>
          </w:p>
        </w:tc>
      </w:tr>
      <w:tr w14:paraId="3DF0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ADD7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nil"/>
              <w:left w:val="nil"/>
              <w:bottom w:val="single" w:color="000000" w:sz="4" w:space="0"/>
              <w:right w:val="single" w:color="000000" w:sz="4" w:space="0"/>
            </w:tcBorders>
            <w:shd w:val="clear" w:color="auto" w:fill="C0C0C0"/>
            <w:noWrap/>
            <w:vAlign w:val="center"/>
          </w:tcPr>
          <w:p w14:paraId="7E2B7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退职（役）费</w:t>
            </w:r>
          </w:p>
        </w:tc>
        <w:tc>
          <w:tcPr>
            <w:tcW w:w="0" w:type="auto"/>
            <w:tcBorders>
              <w:top w:val="nil"/>
              <w:left w:val="nil"/>
              <w:bottom w:val="single" w:color="000000" w:sz="4" w:space="0"/>
              <w:right w:val="single" w:color="000000" w:sz="4" w:space="0"/>
            </w:tcBorders>
            <w:shd w:val="clear" w:color="auto" w:fill="C0C0C0"/>
            <w:noWrap/>
            <w:vAlign w:val="center"/>
          </w:tcPr>
          <w:p w14:paraId="00C6B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FFFFFF"/>
            <w:noWrap/>
            <w:vAlign w:val="center"/>
          </w:tcPr>
          <w:p w14:paraId="2A86667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A51D4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DAA79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ACF24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379FE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0993A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650F0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F3AE4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7AC2C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B9963E">
            <w:pPr>
              <w:jc w:val="right"/>
              <w:rPr>
                <w:rFonts w:hint="eastAsia" w:ascii="宋体" w:hAnsi="宋体" w:eastAsia="宋体" w:cs="宋体"/>
                <w:i w:val="0"/>
                <w:iCs w:val="0"/>
                <w:color w:val="000000"/>
                <w:sz w:val="15"/>
                <w:szCs w:val="15"/>
                <w:u w:val="none"/>
              </w:rPr>
            </w:pPr>
          </w:p>
        </w:tc>
      </w:tr>
      <w:tr w14:paraId="617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D4E7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nil"/>
              <w:left w:val="nil"/>
              <w:bottom w:val="single" w:color="000000" w:sz="4" w:space="0"/>
              <w:right w:val="single" w:color="000000" w:sz="4" w:space="0"/>
            </w:tcBorders>
            <w:shd w:val="clear" w:color="auto" w:fill="C0C0C0"/>
            <w:noWrap/>
            <w:vAlign w:val="center"/>
          </w:tcPr>
          <w:p w14:paraId="0E214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抚恤金</w:t>
            </w:r>
          </w:p>
        </w:tc>
        <w:tc>
          <w:tcPr>
            <w:tcW w:w="0" w:type="auto"/>
            <w:tcBorders>
              <w:top w:val="nil"/>
              <w:left w:val="nil"/>
              <w:bottom w:val="single" w:color="000000" w:sz="4" w:space="0"/>
              <w:right w:val="single" w:color="000000" w:sz="4" w:space="0"/>
            </w:tcBorders>
            <w:shd w:val="clear" w:color="auto" w:fill="C0C0C0"/>
            <w:noWrap/>
            <w:vAlign w:val="center"/>
          </w:tcPr>
          <w:p w14:paraId="39022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FFFFFF"/>
            <w:noWrap/>
            <w:vAlign w:val="center"/>
          </w:tcPr>
          <w:p w14:paraId="3F2319B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90997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7687E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BF6C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6E9E8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040C4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6ACD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B416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945E6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116C69">
            <w:pPr>
              <w:jc w:val="right"/>
              <w:rPr>
                <w:rFonts w:hint="eastAsia" w:ascii="宋体" w:hAnsi="宋体" w:eastAsia="宋体" w:cs="宋体"/>
                <w:i w:val="0"/>
                <w:iCs w:val="0"/>
                <w:color w:val="000000"/>
                <w:sz w:val="15"/>
                <w:szCs w:val="15"/>
                <w:u w:val="none"/>
              </w:rPr>
            </w:pPr>
          </w:p>
        </w:tc>
      </w:tr>
      <w:tr w14:paraId="6339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C1316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nil"/>
              <w:left w:val="nil"/>
              <w:bottom w:val="single" w:color="000000" w:sz="4" w:space="0"/>
              <w:right w:val="single" w:color="000000" w:sz="4" w:space="0"/>
            </w:tcBorders>
            <w:shd w:val="clear" w:color="auto" w:fill="C0C0C0"/>
            <w:noWrap/>
            <w:vAlign w:val="center"/>
          </w:tcPr>
          <w:p w14:paraId="3AB63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0" w:type="auto"/>
            <w:tcBorders>
              <w:top w:val="nil"/>
              <w:left w:val="nil"/>
              <w:bottom w:val="single" w:color="000000" w:sz="4" w:space="0"/>
              <w:right w:val="single" w:color="000000" w:sz="4" w:space="0"/>
            </w:tcBorders>
            <w:shd w:val="clear" w:color="auto" w:fill="C0C0C0"/>
            <w:noWrap/>
            <w:vAlign w:val="center"/>
          </w:tcPr>
          <w:p w14:paraId="27A34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FFFFFF"/>
            <w:noWrap/>
            <w:vAlign w:val="center"/>
          </w:tcPr>
          <w:p w14:paraId="7B75B37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7E64E5C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3FBC668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7BA8E68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C8925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2F054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9AFDE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AF0ED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2349B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33D5E3">
            <w:pPr>
              <w:jc w:val="right"/>
              <w:rPr>
                <w:rFonts w:hint="eastAsia" w:ascii="宋体" w:hAnsi="宋体" w:eastAsia="宋体" w:cs="宋体"/>
                <w:i w:val="0"/>
                <w:iCs w:val="0"/>
                <w:color w:val="000000"/>
                <w:sz w:val="15"/>
                <w:szCs w:val="15"/>
                <w:u w:val="none"/>
              </w:rPr>
            </w:pPr>
          </w:p>
        </w:tc>
      </w:tr>
      <w:tr w14:paraId="77E1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4CA2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nil"/>
              <w:left w:val="nil"/>
              <w:bottom w:val="single" w:color="000000" w:sz="4" w:space="0"/>
              <w:right w:val="single" w:color="000000" w:sz="4" w:space="0"/>
            </w:tcBorders>
            <w:shd w:val="clear" w:color="auto" w:fill="C0C0C0"/>
            <w:noWrap/>
            <w:vAlign w:val="center"/>
          </w:tcPr>
          <w:p w14:paraId="29430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救济费</w:t>
            </w:r>
          </w:p>
        </w:tc>
        <w:tc>
          <w:tcPr>
            <w:tcW w:w="0" w:type="auto"/>
            <w:tcBorders>
              <w:top w:val="nil"/>
              <w:left w:val="nil"/>
              <w:bottom w:val="single" w:color="000000" w:sz="4" w:space="0"/>
              <w:right w:val="single" w:color="000000" w:sz="4" w:space="0"/>
            </w:tcBorders>
            <w:shd w:val="clear" w:color="auto" w:fill="C0C0C0"/>
            <w:noWrap/>
            <w:vAlign w:val="center"/>
          </w:tcPr>
          <w:p w14:paraId="25B7C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FFFFFF"/>
            <w:noWrap/>
            <w:vAlign w:val="center"/>
          </w:tcPr>
          <w:p w14:paraId="55211A3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6FBA5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99FE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DF01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9E3EE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6ADFB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A40CC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CC6C1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AC63D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7EDD2B">
            <w:pPr>
              <w:jc w:val="right"/>
              <w:rPr>
                <w:rFonts w:hint="eastAsia" w:ascii="宋体" w:hAnsi="宋体" w:eastAsia="宋体" w:cs="宋体"/>
                <w:i w:val="0"/>
                <w:iCs w:val="0"/>
                <w:color w:val="000000"/>
                <w:sz w:val="15"/>
                <w:szCs w:val="15"/>
                <w:u w:val="none"/>
              </w:rPr>
            </w:pPr>
          </w:p>
        </w:tc>
      </w:tr>
      <w:tr w14:paraId="4878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AB4A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nil"/>
              <w:left w:val="nil"/>
              <w:bottom w:val="single" w:color="000000" w:sz="4" w:space="0"/>
              <w:right w:val="single" w:color="000000" w:sz="4" w:space="0"/>
            </w:tcBorders>
            <w:shd w:val="clear" w:color="auto" w:fill="C0C0C0"/>
            <w:noWrap/>
            <w:vAlign w:val="center"/>
          </w:tcPr>
          <w:p w14:paraId="13FE2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医疗费补助</w:t>
            </w:r>
          </w:p>
        </w:tc>
        <w:tc>
          <w:tcPr>
            <w:tcW w:w="0" w:type="auto"/>
            <w:tcBorders>
              <w:top w:val="nil"/>
              <w:left w:val="nil"/>
              <w:bottom w:val="single" w:color="000000" w:sz="4" w:space="0"/>
              <w:right w:val="single" w:color="000000" w:sz="4" w:space="0"/>
            </w:tcBorders>
            <w:shd w:val="clear" w:color="auto" w:fill="C0C0C0"/>
            <w:noWrap/>
            <w:vAlign w:val="center"/>
          </w:tcPr>
          <w:p w14:paraId="6D27F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FFFFFF"/>
            <w:noWrap/>
            <w:vAlign w:val="center"/>
          </w:tcPr>
          <w:p w14:paraId="5093FF1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3146A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314CC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625B6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0B5F1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5FE86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9FE61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2F04E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59233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E75313">
            <w:pPr>
              <w:jc w:val="right"/>
              <w:rPr>
                <w:rFonts w:hint="eastAsia" w:ascii="宋体" w:hAnsi="宋体" w:eastAsia="宋体" w:cs="宋体"/>
                <w:i w:val="0"/>
                <w:iCs w:val="0"/>
                <w:color w:val="000000"/>
                <w:sz w:val="15"/>
                <w:szCs w:val="15"/>
                <w:u w:val="none"/>
              </w:rPr>
            </w:pPr>
          </w:p>
        </w:tc>
      </w:tr>
      <w:tr w14:paraId="20307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8684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nil"/>
              <w:left w:val="nil"/>
              <w:bottom w:val="single" w:color="000000" w:sz="4" w:space="0"/>
              <w:right w:val="single" w:color="000000" w:sz="4" w:space="0"/>
            </w:tcBorders>
            <w:shd w:val="clear" w:color="auto" w:fill="C0C0C0"/>
            <w:noWrap/>
            <w:vAlign w:val="center"/>
          </w:tcPr>
          <w:p w14:paraId="5BF63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w:t>
            </w:r>
          </w:p>
        </w:tc>
        <w:tc>
          <w:tcPr>
            <w:tcW w:w="0" w:type="auto"/>
            <w:tcBorders>
              <w:top w:val="nil"/>
              <w:left w:val="nil"/>
              <w:bottom w:val="single" w:color="000000" w:sz="4" w:space="0"/>
              <w:right w:val="single" w:color="000000" w:sz="4" w:space="0"/>
            </w:tcBorders>
            <w:shd w:val="clear" w:color="auto" w:fill="C0C0C0"/>
            <w:noWrap/>
            <w:vAlign w:val="center"/>
          </w:tcPr>
          <w:p w14:paraId="31B3F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FFFFFF"/>
            <w:noWrap/>
            <w:vAlign w:val="center"/>
          </w:tcPr>
          <w:p w14:paraId="7EED7A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ECD69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43E2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57D2E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9C7E5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C83E9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4C261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B5DB4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5B57F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CACAD6">
            <w:pPr>
              <w:jc w:val="right"/>
              <w:rPr>
                <w:rFonts w:hint="eastAsia" w:ascii="宋体" w:hAnsi="宋体" w:eastAsia="宋体" w:cs="宋体"/>
                <w:i w:val="0"/>
                <w:iCs w:val="0"/>
                <w:color w:val="000000"/>
                <w:sz w:val="15"/>
                <w:szCs w:val="15"/>
                <w:u w:val="none"/>
              </w:rPr>
            </w:pPr>
          </w:p>
        </w:tc>
      </w:tr>
      <w:tr w14:paraId="576C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2960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nil"/>
              <w:left w:val="nil"/>
              <w:bottom w:val="single" w:color="000000" w:sz="4" w:space="0"/>
              <w:right w:val="single" w:color="000000" w:sz="4" w:space="0"/>
            </w:tcBorders>
            <w:shd w:val="clear" w:color="auto" w:fill="C0C0C0"/>
            <w:noWrap/>
            <w:vAlign w:val="center"/>
          </w:tcPr>
          <w:p w14:paraId="00D21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奖励金</w:t>
            </w:r>
          </w:p>
        </w:tc>
        <w:tc>
          <w:tcPr>
            <w:tcW w:w="0" w:type="auto"/>
            <w:tcBorders>
              <w:top w:val="nil"/>
              <w:left w:val="nil"/>
              <w:bottom w:val="single" w:color="000000" w:sz="4" w:space="0"/>
              <w:right w:val="single" w:color="000000" w:sz="4" w:space="0"/>
            </w:tcBorders>
            <w:shd w:val="clear" w:color="auto" w:fill="C0C0C0"/>
            <w:noWrap/>
            <w:vAlign w:val="center"/>
          </w:tcPr>
          <w:p w14:paraId="6AD99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FFFFFF"/>
            <w:noWrap/>
            <w:vAlign w:val="center"/>
          </w:tcPr>
          <w:p w14:paraId="31EE53E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FB280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1EA6E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B476E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79388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E643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92B58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97ED7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9EC15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D19BB5">
            <w:pPr>
              <w:jc w:val="right"/>
              <w:rPr>
                <w:rFonts w:hint="eastAsia" w:ascii="宋体" w:hAnsi="宋体" w:eastAsia="宋体" w:cs="宋体"/>
                <w:i w:val="0"/>
                <w:iCs w:val="0"/>
                <w:color w:val="000000"/>
                <w:sz w:val="15"/>
                <w:szCs w:val="15"/>
                <w:u w:val="none"/>
              </w:rPr>
            </w:pPr>
          </w:p>
        </w:tc>
      </w:tr>
      <w:tr w14:paraId="35E1C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515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nil"/>
              <w:left w:val="nil"/>
              <w:bottom w:val="single" w:color="000000" w:sz="4" w:space="0"/>
              <w:right w:val="single" w:color="000000" w:sz="4" w:space="0"/>
            </w:tcBorders>
            <w:shd w:val="clear" w:color="auto" w:fill="C0C0C0"/>
            <w:noWrap/>
            <w:vAlign w:val="center"/>
          </w:tcPr>
          <w:p w14:paraId="131C8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个人农业生产补贴</w:t>
            </w:r>
          </w:p>
        </w:tc>
        <w:tc>
          <w:tcPr>
            <w:tcW w:w="0" w:type="auto"/>
            <w:tcBorders>
              <w:top w:val="nil"/>
              <w:left w:val="nil"/>
              <w:bottom w:val="single" w:color="000000" w:sz="4" w:space="0"/>
              <w:right w:val="single" w:color="000000" w:sz="4" w:space="0"/>
            </w:tcBorders>
            <w:shd w:val="clear" w:color="auto" w:fill="C0C0C0"/>
            <w:noWrap/>
            <w:vAlign w:val="center"/>
          </w:tcPr>
          <w:p w14:paraId="78320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FFFFFF"/>
            <w:noWrap/>
            <w:vAlign w:val="center"/>
          </w:tcPr>
          <w:p w14:paraId="1E4003E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10DE2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C5DB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56E55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651E5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C5C4B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EB17A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00FBF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4E504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95A5F4">
            <w:pPr>
              <w:jc w:val="right"/>
              <w:rPr>
                <w:rFonts w:hint="eastAsia" w:ascii="宋体" w:hAnsi="宋体" w:eastAsia="宋体" w:cs="宋体"/>
                <w:i w:val="0"/>
                <w:iCs w:val="0"/>
                <w:color w:val="000000"/>
                <w:sz w:val="15"/>
                <w:szCs w:val="15"/>
                <w:u w:val="none"/>
              </w:rPr>
            </w:pPr>
          </w:p>
        </w:tc>
      </w:tr>
      <w:tr w14:paraId="44366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AE15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nil"/>
              <w:left w:val="nil"/>
              <w:bottom w:val="single" w:color="000000" w:sz="4" w:space="0"/>
              <w:right w:val="single" w:color="000000" w:sz="4" w:space="0"/>
            </w:tcBorders>
            <w:shd w:val="clear" w:color="auto" w:fill="C0C0C0"/>
            <w:noWrap/>
            <w:vAlign w:val="center"/>
          </w:tcPr>
          <w:p w14:paraId="14F9E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代缴社会保险费</w:t>
            </w:r>
          </w:p>
        </w:tc>
        <w:tc>
          <w:tcPr>
            <w:tcW w:w="0" w:type="auto"/>
            <w:tcBorders>
              <w:top w:val="nil"/>
              <w:left w:val="nil"/>
              <w:bottom w:val="single" w:color="000000" w:sz="4" w:space="0"/>
              <w:right w:val="single" w:color="000000" w:sz="4" w:space="0"/>
            </w:tcBorders>
            <w:shd w:val="clear" w:color="auto" w:fill="C0C0C0"/>
            <w:noWrap/>
            <w:vAlign w:val="center"/>
          </w:tcPr>
          <w:p w14:paraId="4DC38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FFFFFF"/>
            <w:noWrap/>
            <w:vAlign w:val="center"/>
          </w:tcPr>
          <w:p w14:paraId="31D3F44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905A6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5C9E9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F57E2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F8091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7E290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3C307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E9813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939C6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3194B5">
            <w:pPr>
              <w:jc w:val="right"/>
              <w:rPr>
                <w:rFonts w:hint="eastAsia" w:ascii="宋体" w:hAnsi="宋体" w:eastAsia="宋体" w:cs="宋体"/>
                <w:i w:val="0"/>
                <w:iCs w:val="0"/>
                <w:color w:val="000000"/>
                <w:sz w:val="15"/>
                <w:szCs w:val="15"/>
                <w:u w:val="none"/>
              </w:rPr>
            </w:pPr>
          </w:p>
        </w:tc>
      </w:tr>
      <w:tr w14:paraId="4F8C4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C54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nil"/>
              <w:left w:val="nil"/>
              <w:bottom w:val="single" w:color="000000" w:sz="4" w:space="0"/>
              <w:right w:val="single" w:color="000000" w:sz="4" w:space="0"/>
            </w:tcBorders>
            <w:shd w:val="clear" w:color="auto" w:fill="C0C0C0"/>
            <w:noWrap/>
            <w:vAlign w:val="center"/>
          </w:tcPr>
          <w:p w14:paraId="28E6D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其他个人和家庭的补助支出</w:t>
            </w:r>
          </w:p>
        </w:tc>
        <w:tc>
          <w:tcPr>
            <w:tcW w:w="0" w:type="auto"/>
            <w:tcBorders>
              <w:top w:val="nil"/>
              <w:left w:val="nil"/>
              <w:bottom w:val="single" w:color="000000" w:sz="4" w:space="0"/>
              <w:right w:val="single" w:color="000000" w:sz="4" w:space="0"/>
            </w:tcBorders>
            <w:shd w:val="clear" w:color="auto" w:fill="C0C0C0"/>
            <w:noWrap/>
            <w:vAlign w:val="center"/>
          </w:tcPr>
          <w:p w14:paraId="0BB84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FFFFFF"/>
            <w:noWrap/>
            <w:vAlign w:val="center"/>
          </w:tcPr>
          <w:p w14:paraId="64641BE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B68E2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CA902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E1BF0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F35F4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07E13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254C1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C176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3A5C3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D02276">
            <w:pPr>
              <w:jc w:val="right"/>
              <w:rPr>
                <w:rFonts w:hint="eastAsia" w:ascii="宋体" w:hAnsi="宋体" w:eastAsia="宋体" w:cs="宋体"/>
                <w:i w:val="0"/>
                <w:iCs w:val="0"/>
                <w:color w:val="000000"/>
                <w:sz w:val="15"/>
                <w:szCs w:val="15"/>
                <w:u w:val="none"/>
              </w:rPr>
            </w:pPr>
          </w:p>
        </w:tc>
      </w:tr>
      <w:tr w14:paraId="7359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E902F9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C0C0C0"/>
            <w:noWrap/>
            <w:vAlign w:val="center"/>
          </w:tcPr>
          <w:p w14:paraId="71627A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C0C0C0"/>
            <w:noWrap/>
            <w:vAlign w:val="center"/>
          </w:tcPr>
          <w:p w14:paraId="78549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FFFFFF"/>
            <w:noWrap/>
            <w:vAlign w:val="center"/>
          </w:tcPr>
          <w:p w14:paraId="06BD7F4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F7CDF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63D7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406D6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A1515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FDC03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E4ABF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BF997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56424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9FE2F3">
            <w:pPr>
              <w:jc w:val="right"/>
              <w:rPr>
                <w:rFonts w:hint="eastAsia" w:ascii="宋体" w:hAnsi="宋体" w:eastAsia="宋体" w:cs="宋体"/>
                <w:i w:val="0"/>
                <w:iCs w:val="0"/>
                <w:color w:val="000000"/>
                <w:sz w:val="15"/>
                <w:szCs w:val="15"/>
                <w:u w:val="none"/>
              </w:rPr>
            </w:pPr>
          </w:p>
        </w:tc>
      </w:tr>
      <w:tr w14:paraId="0B74B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1BF5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nil"/>
              <w:left w:val="nil"/>
              <w:bottom w:val="single" w:color="000000" w:sz="4" w:space="0"/>
              <w:right w:val="single" w:color="000000" w:sz="4" w:space="0"/>
            </w:tcBorders>
            <w:shd w:val="clear" w:color="auto" w:fill="C0C0C0"/>
            <w:noWrap/>
            <w:vAlign w:val="center"/>
          </w:tcPr>
          <w:p w14:paraId="0CC34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0" w:type="auto"/>
            <w:tcBorders>
              <w:top w:val="nil"/>
              <w:left w:val="nil"/>
              <w:bottom w:val="single" w:color="000000" w:sz="4" w:space="0"/>
              <w:right w:val="single" w:color="000000" w:sz="4" w:space="0"/>
            </w:tcBorders>
            <w:shd w:val="clear" w:color="auto" w:fill="C0C0C0"/>
            <w:noWrap/>
            <w:vAlign w:val="center"/>
          </w:tcPr>
          <w:p w14:paraId="4A811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FFFFFF"/>
            <w:noWrap/>
            <w:vAlign w:val="center"/>
          </w:tcPr>
          <w:p w14:paraId="3EDB36C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E9ED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19FDC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A158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19B42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356B3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B3441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57C5F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9A6A0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9D4D50">
            <w:pPr>
              <w:jc w:val="right"/>
              <w:rPr>
                <w:rFonts w:hint="eastAsia" w:ascii="宋体" w:hAnsi="宋体" w:eastAsia="宋体" w:cs="宋体"/>
                <w:i w:val="0"/>
                <w:iCs w:val="0"/>
                <w:color w:val="000000"/>
                <w:sz w:val="15"/>
                <w:szCs w:val="15"/>
                <w:u w:val="none"/>
              </w:rPr>
            </w:pPr>
          </w:p>
        </w:tc>
      </w:tr>
      <w:tr w14:paraId="705D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5C97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nil"/>
              <w:left w:val="nil"/>
              <w:bottom w:val="single" w:color="000000" w:sz="4" w:space="0"/>
              <w:right w:val="single" w:color="000000" w:sz="4" w:space="0"/>
            </w:tcBorders>
            <w:shd w:val="clear" w:color="auto" w:fill="C0C0C0"/>
            <w:noWrap/>
            <w:vAlign w:val="center"/>
          </w:tcPr>
          <w:p w14:paraId="3A496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0" w:type="auto"/>
            <w:tcBorders>
              <w:top w:val="nil"/>
              <w:left w:val="nil"/>
              <w:bottom w:val="single" w:color="000000" w:sz="4" w:space="0"/>
              <w:right w:val="single" w:color="000000" w:sz="4" w:space="0"/>
            </w:tcBorders>
            <w:shd w:val="clear" w:color="auto" w:fill="C0C0C0"/>
            <w:noWrap/>
            <w:vAlign w:val="center"/>
          </w:tcPr>
          <w:p w14:paraId="5692A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FFFFFF"/>
            <w:noWrap/>
            <w:vAlign w:val="center"/>
          </w:tcPr>
          <w:p w14:paraId="11BE3EC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63612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2DAB7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D7B34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6FBE4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CC269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28F90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C1EFD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6FDB0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FA00D1">
            <w:pPr>
              <w:jc w:val="right"/>
              <w:rPr>
                <w:rFonts w:hint="eastAsia" w:ascii="宋体" w:hAnsi="宋体" w:eastAsia="宋体" w:cs="宋体"/>
                <w:i w:val="0"/>
                <w:iCs w:val="0"/>
                <w:color w:val="000000"/>
                <w:sz w:val="15"/>
                <w:szCs w:val="15"/>
                <w:u w:val="none"/>
              </w:rPr>
            </w:pPr>
          </w:p>
        </w:tc>
      </w:tr>
      <w:tr w14:paraId="4105B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5236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30703</w:t>
            </w:r>
          </w:p>
        </w:tc>
        <w:tc>
          <w:tcPr>
            <w:tcW w:w="0" w:type="auto"/>
            <w:tcBorders>
              <w:top w:val="nil"/>
              <w:left w:val="nil"/>
              <w:bottom w:val="single" w:color="000000" w:sz="4" w:space="0"/>
              <w:right w:val="single" w:color="000000" w:sz="4" w:space="0"/>
            </w:tcBorders>
            <w:shd w:val="clear" w:color="auto" w:fill="C0C0C0"/>
            <w:noWrap/>
            <w:vAlign w:val="center"/>
          </w:tcPr>
          <w:p w14:paraId="1F254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国内债务发行费用</w:t>
            </w:r>
          </w:p>
        </w:tc>
        <w:tc>
          <w:tcPr>
            <w:tcW w:w="0" w:type="auto"/>
            <w:tcBorders>
              <w:top w:val="nil"/>
              <w:left w:val="nil"/>
              <w:bottom w:val="single" w:color="000000" w:sz="4" w:space="0"/>
              <w:right w:val="single" w:color="000000" w:sz="4" w:space="0"/>
            </w:tcBorders>
            <w:shd w:val="clear" w:color="auto" w:fill="C0C0C0"/>
            <w:noWrap/>
            <w:vAlign w:val="center"/>
          </w:tcPr>
          <w:p w14:paraId="0D840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FFFFFF"/>
            <w:noWrap/>
            <w:vAlign w:val="center"/>
          </w:tcPr>
          <w:p w14:paraId="1590E99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F2FD7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D6D94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EC773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78AA2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19CA4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B3FDE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1F30A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FEE9E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CF69F2">
            <w:pPr>
              <w:jc w:val="right"/>
              <w:rPr>
                <w:rFonts w:hint="eastAsia" w:ascii="宋体" w:hAnsi="宋体" w:eastAsia="宋体" w:cs="宋体"/>
                <w:i w:val="0"/>
                <w:iCs w:val="0"/>
                <w:color w:val="000000"/>
                <w:sz w:val="15"/>
                <w:szCs w:val="15"/>
                <w:u w:val="none"/>
              </w:rPr>
            </w:pPr>
          </w:p>
        </w:tc>
      </w:tr>
      <w:tr w14:paraId="3C53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05BD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30704</w:t>
            </w:r>
          </w:p>
        </w:tc>
        <w:tc>
          <w:tcPr>
            <w:tcW w:w="0" w:type="auto"/>
            <w:tcBorders>
              <w:top w:val="nil"/>
              <w:left w:val="nil"/>
              <w:bottom w:val="single" w:color="000000" w:sz="4" w:space="0"/>
              <w:right w:val="single" w:color="000000" w:sz="4" w:space="0"/>
            </w:tcBorders>
            <w:shd w:val="clear" w:color="auto" w:fill="C0C0C0"/>
            <w:noWrap/>
            <w:vAlign w:val="center"/>
          </w:tcPr>
          <w:p w14:paraId="5BC7D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国外债务发行费用</w:t>
            </w:r>
          </w:p>
        </w:tc>
        <w:tc>
          <w:tcPr>
            <w:tcW w:w="0" w:type="auto"/>
            <w:tcBorders>
              <w:top w:val="nil"/>
              <w:left w:val="nil"/>
              <w:bottom w:val="single" w:color="000000" w:sz="4" w:space="0"/>
              <w:right w:val="single" w:color="000000" w:sz="4" w:space="0"/>
            </w:tcBorders>
            <w:shd w:val="clear" w:color="auto" w:fill="C0C0C0"/>
            <w:noWrap/>
            <w:vAlign w:val="center"/>
          </w:tcPr>
          <w:p w14:paraId="3CBBB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FFFFFF"/>
            <w:noWrap/>
            <w:vAlign w:val="center"/>
          </w:tcPr>
          <w:p w14:paraId="1396454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AA818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11F71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7E8AE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8B8EA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DDE8E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9744F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A1C35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D8A24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305F59">
            <w:pPr>
              <w:jc w:val="right"/>
              <w:rPr>
                <w:rFonts w:hint="eastAsia" w:ascii="宋体" w:hAnsi="宋体" w:eastAsia="宋体" w:cs="宋体"/>
                <w:i w:val="0"/>
                <w:iCs w:val="0"/>
                <w:color w:val="000000"/>
                <w:sz w:val="15"/>
                <w:szCs w:val="15"/>
                <w:u w:val="none"/>
              </w:rPr>
            </w:pPr>
          </w:p>
        </w:tc>
      </w:tr>
      <w:tr w14:paraId="5D7D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45212A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w:t>
            </w:r>
          </w:p>
        </w:tc>
        <w:tc>
          <w:tcPr>
            <w:tcW w:w="0" w:type="auto"/>
            <w:tcBorders>
              <w:top w:val="nil"/>
              <w:left w:val="nil"/>
              <w:bottom w:val="single" w:color="000000" w:sz="4" w:space="0"/>
              <w:right w:val="single" w:color="000000" w:sz="4" w:space="0"/>
            </w:tcBorders>
            <w:shd w:val="clear" w:color="auto" w:fill="C0C0C0"/>
            <w:noWrap/>
            <w:vAlign w:val="center"/>
          </w:tcPr>
          <w:p w14:paraId="2B97C59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0" w:type="auto"/>
            <w:tcBorders>
              <w:top w:val="nil"/>
              <w:left w:val="nil"/>
              <w:bottom w:val="single" w:color="000000" w:sz="4" w:space="0"/>
              <w:right w:val="single" w:color="000000" w:sz="4" w:space="0"/>
            </w:tcBorders>
            <w:shd w:val="clear" w:color="auto" w:fill="C0C0C0"/>
            <w:noWrap/>
            <w:vAlign w:val="center"/>
          </w:tcPr>
          <w:p w14:paraId="1C57C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FFFFFF"/>
            <w:noWrap/>
            <w:vAlign w:val="center"/>
          </w:tcPr>
          <w:p w14:paraId="6BF2A13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8A4F1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F30D8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C79C94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C0DF6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DAFFD3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58DFAA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B22918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648C99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C6AE78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3F39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5FFD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30901</w:t>
            </w:r>
          </w:p>
        </w:tc>
        <w:tc>
          <w:tcPr>
            <w:tcW w:w="0" w:type="auto"/>
            <w:tcBorders>
              <w:top w:val="nil"/>
              <w:left w:val="nil"/>
              <w:bottom w:val="single" w:color="000000" w:sz="4" w:space="0"/>
              <w:right w:val="single" w:color="000000" w:sz="4" w:space="0"/>
            </w:tcBorders>
            <w:shd w:val="clear" w:color="auto" w:fill="C0C0C0"/>
            <w:noWrap/>
            <w:vAlign w:val="center"/>
          </w:tcPr>
          <w:p w14:paraId="14E128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nil"/>
              <w:left w:val="nil"/>
              <w:bottom w:val="single" w:color="000000" w:sz="4" w:space="0"/>
              <w:right w:val="single" w:color="000000" w:sz="4" w:space="0"/>
            </w:tcBorders>
            <w:shd w:val="clear" w:color="auto" w:fill="C0C0C0"/>
            <w:noWrap/>
            <w:vAlign w:val="center"/>
          </w:tcPr>
          <w:p w14:paraId="05D39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FFFFFF"/>
            <w:noWrap/>
            <w:vAlign w:val="center"/>
          </w:tcPr>
          <w:p w14:paraId="2432D63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C6C7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B0E18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4BF128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A54EF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20B775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F7E031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66CCF9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1966E7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713EBC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52D5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CE81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30902</w:t>
            </w:r>
          </w:p>
        </w:tc>
        <w:tc>
          <w:tcPr>
            <w:tcW w:w="0" w:type="auto"/>
            <w:tcBorders>
              <w:top w:val="nil"/>
              <w:left w:val="nil"/>
              <w:bottom w:val="single" w:color="000000" w:sz="4" w:space="0"/>
              <w:right w:val="single" w:color="000000" w:sz="4" w:space="0"/>
            </w:tcBorders>
            <w:shd w:val="clear" w:color="auto" w:fill="C0C0C0"/>
            <w:noWrap/>
            <w:vAlign w:val="center"/>
          </w:tcPr>
          <w:p w14:paraId="71AED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nil"/>
              <w:left w:val="nil"/>
              <w:bottom w:val="single" w:color="000000" w:sz="4" w:space="0"/>
              <w:right w:val="single" w:color="000000" w:sz="4" w:space="0"/>
            </w:tcBorders>
            <w:shd w:val="clear" w:color="auto" w:fill="C0C0C0"/>
            <w:noWrap/>
            <w:vAlign w:val="center"/>
          </w:tcPr>
          <w:p w14:paraId="4C417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FFFFFF"/>
            <w:noWrap/>
            <w:vAlign w:val="center"/>
          </w:tcPr>
          <w:p w14:paraId="632593C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0B2BF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90DCB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B7E6E0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11E88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8E8AAF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C7A477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53BB10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615E6F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EA84AD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4F048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0CDC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30903</w:t>
            </w:r>
          </w:p>
        </w:tc>
        <w:tc>
          <w:tcPr>
            <w:tcW w:w="0" w:type="auto"/>
            <w:tcBorders>
              <w:top w:val="nil"/>
              <w:left w:val="nil"/>
              <w:bottom w:val="single" w:color="000000" w:sz="4" w:space="0"/>
              <w:right w:val="single" w:color="000000" w:sz="4" w:space="0"/>
            </w:tcBorders>
            <w:shd w:val="clear" w:color="auto" w:fill="C0C0C0"/>
            <w:noWrap/>
            <w:vAlign w:val="center"/>
          </w:tcPr>
          <w:p w14:paraId="5B11D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nil"/>
              <w:left w:val="nil"/>
              <w:bottom w:val="single" w:color="000000" w:sz="4" w:space="0"/>
              <w:right w:val="single" w:color="000000" w:sz="4" w:space="0"/>
            </w:tcBorders>
            <w:shd w:val="clear" w:color="auto" w:fill="C0C0C0"/>
            <w:noWrap/>
            <w:vAlign w:val="center"/>
          </w:tcPr>
          <w:p w14:paraId="72697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nil"/>
              <w:left w:val="nil"/>
              <w:bottom w:val="single" w:color="000000" w:sz="4" w:space="0"/>
              <w:right w:val="single" w:color="000000" w:sz="4" w:space="0"/>
            </w:tcBorders>
            <w:shd w:val="clear" w:color="auto" w:fill="FFFFFF"/>
            <w:noWrap/>
            <w:vAlign w:val="center"/>
          </w:tcPr>
          <w:p w14:paraId="1885D4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9F3E9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52E50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A9A8A6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D6448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19EF3C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91601D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70CB86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819F12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20E183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7243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C3D9E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30905</w:t>
            </w:r>
          </w:p>
        </w:tc>
        <w:tc>
          <w:tcPr>
            <w:tcW w:w="0" w:type="auto"/>
            <w:tcBorders>
              <w:top w:val="nil"/>
              <w:left w:val="nil"/>
              <w:bottom w:val="single" w:color="000000" w:sz="4" w:space="0"/>
              <w:right w:val="single" w:color="000000" w:sz="4" w:space="0"/>
            </w:tcBorders>
            <w:shd w:val="clear" w:color="auto" w:fill="C0C0C0"/>
            <w:noWrap/>
            <w:vAlign w:val="center"/>
          </w:tcPr>
          <w:p w14:paraId="450C7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nil"/>
              <w:left w:val="nil"/>
              <w:bottom w:val="single" w:color="000000" w:sz="4" w:space="0"/>
              <w:right w:val="single" w:color="000000" w:sz="4" w:space="0"/>
            </w:tcBorders>
            <w:shd w:val="clear" w:color="auto" w:fill="C0C0C0"/>
            <w:noWrap/>
            <w:vAlign w:val="center"/>
          </w:tcPr>
          <w:p w14:paraId="218C2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nil"/>
              <w:left w:val="nil"/>
              <w:bottom w:val="single" w:color="000000" w:sz="4" w:space="0"/>
              <w:right w:val="single" w:color="000000" w:sz="4" w:space="0"/>
            </w:tcBorders>
            <w:shd w:val="clear" w:color="auto" w:fill="FFFFFF"/>
            <w:noWrap/>
            <w:vAlign w:val="center"/>
          </w:tcPr>
          <w:p w14:paraId="5BFF8B0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5A20A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12884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1A0877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DCC40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3B6394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6C55C4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767ED2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93D978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CD080F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63C6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61A7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30906</w:t>
            </w:r>
          </w:p>
        </w:tc>
        <w:tc>
          <w:tcPr>
            <w:tcW w:w="0" w:type="auto"/>
            <w:tcBorders>
              <w:top w:val="nil"/>
              <w:left w:val="nil"/>
              <w:bottom w:val="single" w:color="000000" w:sz="4" w:space="0"/>
              <w:right w:val="single" w:color="000000" w:sz="4" w:space="0"/>
            </w:tcBorders>
            <w:shd w:val="clear" w:color="auto" w:fill="C0C0C0"/>
            <w:noWrap/>
            <w:vAlign w:val="center"/>
          </w:tcPr>
          <w:p w14:paraId="0CDBE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nil"/>
              <w:left w:val="nil"/>
              <w:bottom w:val="single" w:color="000000" w:sz="4" w:space="0"/>
              <w:right w:val="single" w:color="000000" w:sz="4" w:space="0"/>
            </w:tcBorders>
            <w:shd w:val="clear" w:color="auto" w:fill="C0C0C0"/>
            <w:noWrap/>
            <w:vAlign w:val="center"/>
          </w:tcPr>
          <w:p w14:paraId="64DBF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nil"/>
              <w:left w:val="nil"/>
              <w:bottom w:val="single" w:color="000000" w:sz="4" w:space="0"/>
              <w:right w:val="single" w:color="000000" w:sz="4" w:space="0"/>
            </w:tcBorders>
            <w:shd w:val="clear" w:color="auto" w:fill="FFFFFF"/>
            <w:noWrap/>
            <w:vAlign w:val="center"/>
          </w:tcPr>
          <w:p w14:paraId="38259B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97730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42D30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76C3BB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ECC14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C75A2B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C214C1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292A46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99D9CF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163406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7AB1A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6598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30907</w:t>
            </w:r>
          </w:p>
        </w:tc>
        <w:tc>
          <w:tcPr>
            <w:tcW w:w="0" w:type="auto"/>
            <w:tcBorders>
              <w:top w:val="nil"/>
              <w:left w:val="nil"/>
              <w:bottom w:val="single" w:color="000000" w:sz="4" w:space="0"/>
              <w:right w:val="single" w:color="000000" w:sz="4" w:space="0"/>
            </w:tcBorders>
            <w:shd w:val="clear" w:color="auto" w:fill="C0C0C0"/>
            <w:noWrap/>
            <w:vAlign w:val="center"/>
          </w:tcPr>
          <w:p w14:paraId="6B88B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nil"/>
              <w:left w:val="nil"/>
              <w:bottom w:val="single" w:color="000000" w:sz="4" w:space="0"/>
              <w:right w:val="single" w:color="000000" w:sz="4" w:space="0"/>
            </w:tcBorders>
            <w:shd w:val="clear" w:color="auto" w:fill="C0C0C0"/>
            <w:noWrap/>
            <w:vAlign w:val="center"/>
          </w:tcPr>
          <w:p w14:paraId="001B4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nil"/>
              <w:left w:val="nil"/>
              <w:bottom w:val="single" w:color="000000" w:sz="4" w:space="0"/>
              <w:right w:val="single" w:color="000000" w:sz="4" w:space="0"/>
            </w:tcBorders>
            <w:shd w:val="clear" w:color="auto" w:fill="FFFFFF"/>
            <w:noWrap/>
            <w:vAlign w:val="center"/>
          </w:tcPr>
          <w:p w14:paraId="6D1A97C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3665C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59F03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9555A4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62CFC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3C03DB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9997CC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866B5F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FE2570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9D0935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1B2FE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64CE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30908</w:t>
            </w:r>
          </w:p>
        </w:tc>
        <w:tc>
          <w:tcPr>
            <w:tcW w:w="0" w:type="auto"/>
            <w:tcBorders>
              <w:top w:val="nil"/>
              <w:left w:val="nil"/>
              <w:bottom w:val="single" w:color="000000" w:sz="4" w:space="0"/>
              <w:right w:val="single" w:color="000000" w:sz="4" w:space="0"/>
            </w:tcBorders>
            <w:shd w:val="clear" w:color="auto" w:fill="C0C0C0"/>
            <w:noWrap/>
            <w:vAlign w:val="center"/>
          </w:tcPr>
          <w:p w14:paraId="702D6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nil"/>
              <w:left w:val="nil"/>
              <w:bottom w:val="single" w:color="000000" w:sz="4" w:space="0"/>
              <w:right w:val="single" w:color="000000" w:sz="4" w:space="0"/>
            </w:tcBorders>
            <w:shd w:val="clear" w:color="auto" w:fill="C0C0C0"/>
            <w:noWrap/>
            <w:vAlign w:val="center"/>
          </w:tcPr>
          <w:p w14:paraId="32FC7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nil"/>
              <w:left w:val="nil"/>
              <w:bottom w:val="single" w:color="000000" w:sz="4" w:space="0"/>
              <w:right w:val="single" w:color="000000" w:sz="4" w:space="0"/>
            </w:tcBorders>
            <w:shd w:val="clear" w:color="auto" w:fill="FFFFFF"/>
            <w:noWrap/>
            <w:vAlign w:val="center"/>
          </w:tcPr>
          <w:p w14:paraId="09B536B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66438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85880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8F41CB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8ADEB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20B2C5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19CD86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35D2B3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F13666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11042F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2831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A1CD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30913</w:t>
            </w:r>
          </w:p>
        </w:tc>
        <w:tc>
          <w:tcPr>
            <w:tcW w:w="0" w:type="auto"/>
            <w:tcBorders>
              <w:top w:val="nil"/>
              <w:left w:val="nil"/>
              <w:bottom w:val="single" w:color="000000" w:sz="4" w:space="0"/>
              <w:right w:val="single" w:color="000000" w:sz="4" w:space="0"/>
            </w:tcBorders>
            <w:shd w:val="clear" w:color="auto" w:fill="C0C0C0"/>
            <w:noWrap/>
            <w:vAlign w:val="center"/>
          </w:tcPr>
          <w:p w14:paraId="56184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nil"/>
              <w:left w:val="nil"/>
              <w:bottom w:val="single" w:color="000000" w:sz="4" w:space="0"/>
              <w:right w:val="single" w:color="000000" w:sz="4" w:space="0"/>
            </w:tcBorders>
            <w:shd w:val="clear" w:color="auto" w:fill="C0C0C0"/>
            <w:noWrap/>
            <w:vAlign w:val="center"/>
          </w:tcPr>
          <w:p w14:paraId="31F01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nil"/>
              <w:left w:val="nil"/>
              <w:bottom w:val="single" w:color="000000" w:sz="4" w:space="0"/>
              <w:right w:val="single" w:color="000000" w:sz="4" w:space="0"/>
            </w:tcBorders>
            <w:shd w:val="clear" w:color="auto" w:fill="FFFFFF"/>
            <w:noWrap/>
            <w:vAlign w:val="center"/>
          </w:tcPr>
          <w:p w14:paraId="3849A7A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1D614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BD302B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56F7AC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3DE43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B7731D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4CD373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2A29E3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E250BD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FF3F46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65B5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9750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30919</w:t>
            </w:r>
          </w:p>
        </w:tc>
        <w:tc>
          <w:tcPr>
            <w:tcW w:w="0" w:type="auto"/>
            <w:tcBorders>
              <w:top w:val="nil"/>
              <w:left w:val="nil"/>
              <w:bottom w:val="single" w:color="000000" w:sz="4" w:space="0"/>
              <w:right w:val="single" w:color="000000" w:sz="4" w:space="0"/>
            </w:tcBorders>
            <w:shd w:val="clear" w:color="auto" w:fill="C0C0C0"/>
            <w:noWrap/>
            <w:vAlign w:val="center"/>
          </w:tcPr>
          <w:p w14:paraId="01901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nil"/>
              <w:left w:val="nil"/>
              <w:bottom w:val="single" w:color="000000" w:sz="4" w:space="0"/>
              <w:right w:val="single" w:color="000000" w:sz="4" w:space="0"/>
            </w:tcBorders>
            <w:shd w:val="clear" w:color="auto" w:fill="C0C0C0"/>
            <w:noWrap/>
            <w:vAlign w:val="center"/>
          </w:tcPr>
          <w:p w14:paraId="4E723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nil"/>
              <w:left w:val="nil"/>
              <w:bottom w:val="single" w:color="000000" w:sz="4" w:space="0"/>
              <w:right w:val="single" w:color="000000" w:sz="4" w:space="0"/>
            </w:tcBorders>
            <w:shd w:val="clear" w:color="auto" w:fill="FFFFFF"/>
            <w:noWrap/>
            <w:vAlign w:val="center"/>
          </w:tcPr>
          <w:p w14:paraId="6AAE30E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59966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EC23F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2A07B4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A249D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61C104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5B6090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D2424F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CB9488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60DC5A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4DD0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1A48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30921</w:t>
            </w:r>
          </w:p>
        </w:tc>
        <w:tc>
          <w:tcPr>
            <w:tcW w:w="0" w:type="auto"/>
            <w:tcBorders>
              <w:top w:val="nil"/>
              <w:left w:val="nil"/>
              <w:bottom w:val="single" w:color="000000" w:sz="4" w:space="0"/>
              <w:right w:val="single" w:color="000000" w:sz="4" w:space="0"/>
            </w:tcBorders>
            <w:shd w:val="clear" w:color="auto" w:fill="C0C0C0"/>
            <w:noWrap/>
            <w:vAlign w:val="center"/>
          </w:tcPr>
          <w:p w14:paraId="7AAF1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nil"/>
              <w:left w:val="nil"/>
              <w:bottom w:val="single" w:color="000000" w:sz="4" w:space="0"/>
              <w:right w:val="single" w:color="000000" w:sz="4" w:space="0"/>
            </w:tcBorders>
            <w:shd w:val="clear" w:color="auto" w:fill="C0C0C0"/>
            <w:noWrap/>
            <w:vAlign w:val="center"/>
          </w:tcPr>
          <w:p w14:paraId="0FCA5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nil"/>
              <w:left w:val="nil"/>
              <w:bottom w:val="single" w:color="000000" w:sz="4" w:space="0"/>
              <w:right w:val="single" w:color="000000" w:sz="4" w:space="0"/>
            </w:tcBorders>
            <w:shd w:val="clear" w:color="auto" w:fill="FFFFFF"/>
            <w:noWrap/>
            <w:vAlign w:val="center"/>
          </w:tcPr>
          <w:p w14:paraId="1319CC0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ACAD7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B5498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DE6BD9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2B3AA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D8F2F1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98D630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CA5F5D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14E6DD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0FFE01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3E22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BEB9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30922</w:t>
            </w:r>
          </w:p>
        </w:tc>
        <w:tc>
          <w:tcPr>
            <w:tcW w:w="0" w:type="auto"/>
            <w:tcBorders>
              <w:top w:val="nil"/>
              <w:left w:val="nil"/>
              <w:bottom w:val="single" w:color="000000" w:sz="4" w:space="0"/>
              <w:right w:val="single" w:color="000000" w:sz="4" w:space="0"/>
            </w:tcBorders>
            <w:shd w:val="clear" w:color="auto" w:fill="C0C0C0"/>
            <w:noWrap/>
            <w:vAlign w:val="center"/>
          </w:tcPr>
          <w:p w14:paraId="509AA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nil"/>
              <w:left w:val="nil"/>
              <w:bottom w:val="single" w:color="000000" w:sz="4" w:space="0"/>
              <w:right w:val="single" w:color="000000" w:sz="4" w:space="0"/>
            </w:tcBorders>
            <w:shd w:val="clear" w:color="auto" w:fill="C0C0C0"/>
            <w:noWrap/>
            <w:vAlign w:val="center"/>
          </w:tcPr>
          <w:p w14:paraId="02E31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nil"/>
              <w:left w:val="nil"/>
              <w:bottom w:val="single" w:color="000000" w:sz="4" w:space="0"/>
              <w:right w:val="single" w:color="000000" w:sz="4" w:space="0"/>
            </w:tcBorders>
            <w:shd w:val="clear" w:color="auto" w:fill="FFFFFF"/>
            <w:noWrap/>
            <w:vAlign w:val="center"/>
          </w:tcPr>
          <w:p w14:paraId="1C93C43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C4F03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355E1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81B93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1E0A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AE2134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1F69AE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6D1074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7F7EB7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2E9B05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1839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EFA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30999</w:t>
            </w:r>
          </w:p>
        </w:tc>
        <w:tc>
          <w:tcPr>
            <w:tcW w:w="0" w:type="auto"/>
            <w:tcBorders>
              <w:top w:val="nil"/>
              <w:left w:val="nil"/>
              <w:bottom w:val="single" w:color="000000" w:sz="4" w:space="0"/>
              <w:right w:val="single" w:color="000000" w:sz="4" w:space="0"/>
            </w:tcBorders>
            <w:shd w:val="clear" w:color="auto" w:fill="C0C0C0"/>
            <w:noWrap/>
            <w:vAlign w:val="center"/>
          </w:tcPr>
          <w:p w14:paraId="2F14C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其他基本建设支出</w:t>
            </w:r>
          </w:p>
        </w:tc>
        <w:tc>
          <w:tcPr>
            <w:tcW w:w="0" w:type="auto"/>
            <w:tcBorders>
              <w:top w:val="nil"/>
              <w:left w:val="nil"/>
              <w:bottom w:val="single" w:color="000000" w:sz="4" w:space="0"/>
              <w:right w:val="single" w:color="000000" w:sz="4" w:space="0"/>
            </w:tcBorders>
            <w:shd w:val="clear" w:color="auto" w:fill="C0C0C0"/>
            <w:noWrap/>
            <w:vAlign w:val="center"/>
          </w:tcPr>
          <w:p w14:paraId="4A039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nil"/>
              <w:left w:val="nil"/>
              <w:bottom w:val="single" w:color="000000" w:sz="4" w:space="0"/>
              <w:right w:val="single" w:color="000000" w:sz="4" w:space="0"/>
            </w:tcBorders>
            <w:shd w:val="clear" w:color="auto" w:fill="FFFFFF"/>
            <w:noWrap/>
            <w:vAlign w:val="center"/>
          </w:tcPr>
          <w:p w14:paraId="01BE5BD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B40AB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7803C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CB7527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1C0DB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440611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8F2E65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E02815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6BA4E8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057B13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1B89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C102B7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310</w:t>
            </w:r>
          </w:p>
        </w:tc>
        <w:tc>
          <w:tcPr>
            <w:tcW w:w="0" w:type="auto"/>
            <w:tcBorders>
              <w:top w:val="nil"/>
              <w:left w:val="nil"/>
              <w:bottom w:val="single" w:color="000000" w:sz="4" w:space="0"/>
              <w:right w:val="single" w:color="000000" w:sz="4" w:space="0"/>
            </w:tcBorders>
            <w:shd w:val="clear" w:color="auto" w:fill="C0C0C0"/>
            <w:noWrap/>
            <w:vAlign w:val="center"/>
          </w:tcPr>
          <w:p w14:paraId="032E9AF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C0C0C0"/>
            <w:noWrap/>
            <w:vAlign w:val="center"/>
          </w:tcPr>
          <w:p w14:paraId="14D6E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nil"/>
              <w:left w:val="nil"/>
              <w:bottom w:val="single" w:color="000000" w:sz="4" w:space="0"/>
              <w:right w:val="single" w:color="000000" w:sz="4" w:space="0"/>
            </w:tcBorders>
            <w:shd w:val="clear" w:color="auto" w:fill="FFFFFF"/>
            <w:noWrap/>
            <w:vAlign w:val="center"/>
          </w:tcPr>
          <w:p w14:paraId="1C2E21C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48.47</w:t>
            </w:r>
          </w:p>
        </w:tc>
        <w:tc>
          <w:tcPr>
            <w:tcW w:w="0" w:type="auto"/>
            <w:tcBorders>
              <w:top w:val="nil"/>
              <w:left w:val="nil"/>
              <w:bottom w:val="single" w:color="000000" w:sz="4" w:space="0"/>
              <w:right w:val="single" w:color="000000" w:sz="4" w:space="0"/>
            </w:tcBorders>
            <w:shd w:val="clear" w:color="auto" w:fill="FFFFFF"/>
            <w:noWrap/>
            <w:vAlign w:val="center"/>
          </w:tcPr>
          <w:p w14:paraId="35E49FB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48.47</w:t>
            </w:r>
          </w:p>
        </w:tc>
        <w:tc>
          <w:tcPr>
            <w:tcW w:w="0" w:type="auto"/>
            <w:tcBorders>
              <w:top w:val="nil"/>
              <w:left w:val="nil"/>
              <w:bottom w:val="single" w:color="000000" w:sz="4" w:space="0"/>
              <w:right w:val="single" w:color="000000" w:sz="4" w:space="0"/>
            </w:tcBorders>
            <w:shd w:val="clear" w:color="auto" w:fill="FFFFFF"/>
            <w:noWrap/>
            <w:vAlign w:val="center"/>
          </w:tcPr>
          <w:p w14:paraId="06D384A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445F7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48.47</w:t>
            </w:r>
          </w:p>
        </w:tc>
        <w:tc>
          <w:tcPr>
            <w:tcW w:w="0" w:type="auto"/>
            <w:tcBorders>
              <w:top w:val="nil"/>
              <w:left w:val="nil"/>
              <w:bottom w:val="single" w:color="000000" w:sz="4" w:space="0"/>
              <w:right w:val="single" w:color="000000" w:sz="4" w:space="0"/>
            </w:tcBorders>
            <w:shd w:val="clear" w:color="auto" w:fill="FFFFFF"/>
            <w:noWrap/>
            <w:vAlign w:val="center"/>
          </w:tcPr>
          <w:p w14:paraId="5CD81D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68393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4256A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A6B5B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3988A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2700F2">
            <w:pPr>
              <w:jc w:val="right"/>
              <w:rPr>
                <w:rFonts w:hint="eastAsia" w:ascii="宋体" w:hAnsi="宋体" w:eastAsia="宋体" w:cs="宋体"/>
                <w:i w:val="0"/>
                <w:iCs w:val="0"/>
                <w:color w:val="000000"/>
                <w:sz w:val="15"/>
                <w:szCs w:val="15"/>
                <w:u w:val="none"/>
              </w:rPr>
            </w:pPr>
          </w:p>
        </w:tc>
      </w:tr>
      <w:tr w14:paraId="557FB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E9CF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nil"/>
              <w:left w:val="nil"/>
              <w:bottom w:val="single" w:color="000000" w:sz="4" w:space="0"/>
              <w:right w:val="single" w:color="000000" w:sz="4" w:space="0"/>
            </w:tcBorders>
            <w:shd w:val="clear" w:color="auto" w:fill="C0C0C0"/>
            <w:noWrap/>
            <w:vAlign w:val="center"/>
          </w:tcPr>
          <w:p w14:paraId="73A3B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nil"/>
              <w:left w:val="nil"/>
              <w:bottom w:val="single" w:color="000000" w:sz="4" w:space="0"/>
              <w:right w:val="single" w:color="000000" w:sz="4" w:space="0"/>
            </w:tcBorders>
            <w:shd w:val="clear" w:color="auto" w:fill="C0C0C0"/>
            <w:noWrap/>
            <w:vAlign w:val="center"/>
          </w:tcPr>
          <w:p w14:paraId="300A1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nil"/>
              <w:left w:val="nil"/>
              <w:bottom w:val="single" w:color="000000" w:sz="4" w:space="0"/>
              <w:right w:val="single" w:color="000000" w:sz="4" w:space="0"/>
            </w:tcBorders>
            <w:shd w:val="clear" w:color="auto" w:fill="FFFFFF"/>
            <w:noWrap/>
            <w:vAlign w:val="center"/>
          </w:tcPr>
          <w:p w14:paraId="1632C7E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79385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5639B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874D0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503E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DE0BA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95057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8D0B2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59E6F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D96371">
            <w:pPr>
              <w:jc w:val="right"/>
              <w:rPr>
                <w:rFonts w:hint="eastAsia" w:ascii="宋体" w:hAnsi="宋体" w:eastAsia="宋体" w:cs="宋体"/>
                <w:i w:val="0"/>
                <w:iCs w:val="0"/>
                <w:color w:val="000000"/>
                <w:sz w:val="15"/>
                <w:szCs w:val="15"/>
                <w:u w:val="none"/>
              </w:rPr>
            </w:pPr>
          </w:p>
        </w:tc>
      </w:tr>
      <w:tr w14:paraId="23EC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1E9B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nil"/>
              <w:left w:val="nil"/>
              <w:bottom w:val="single" w:color="000000" w:sz="4" w:space="0"/>
              <w:right w:val="single" w:color="000000" w:sz="4" w:space="0"/>
            </w:tcBorders>
            <w:shd w:val="clear" w:color="auto" w:fill="C0C0C0"/>
            <w:noWrap/>
            <w:vAlign w:val="center"/>
          </w:tcPr>
          <w:p w14:paraId="14175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nil"/>
              <w:left w:val="nil"/>
              <w:bottom w:val="single" w:color="000000" w:sz="4" w:space="0"/>
              <w:right w:val="single" w:color="000000" w:sz="4" w:space="0"/>
            </w:tcBorders>
            <w:shd w:val="clear" w:color="auto" w:fill="C0C0C0"/>
            <w:noWrap/>
            <w:vAlign w:val="center"/>
          </w:tcPr>
          <w:p w14:paraId="2DF62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nil"/>
              <w:left w:val="nil"/>
              <w:bottom w:val="single" w:color="000000" w:sz="4" w:space="0"/>
              <w:right w:val="single" w:color="000000" w:sz="4" w:space="0"/>
            </w:tcBorders>
            <w:shd w:val="clear" w:color="auto" w:fill="FFFFFF"/>
            <w:noWrap/>
            <w:vAlign w:val="center"/>
          </w:tcPr>
          <w:p w14:paraId="66A71C8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890F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2392D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1A9EA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E2400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3B57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3DE6B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5A177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6EC1E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729039">
            <w:pPr>
              <w:jc w:val="right"/>
              <w:rPr>
                <w:rFonts w:hint="eastAsia" w:ascii="宋体" w:hAnsi="宋体" w:eastAsia="宋体" w:cs="宋体"/>
                <w:i w:val="0"/>
                <w:iCs w:val="0"/>
                <w:color w:val="000000"/>
                <w:sz w:val="15"/>
                <w:szCs w:val="15"/>
                <w:u w:val="none"/>
              </w:rPr>
            </w:pPr>
          </w:p>
        </w:tc>
      </w:tr>
      <w:tr w14:paraId="1BD88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7680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nil"/>
              <w:left w:val="nil"/>
              <w:bottom w:val="single" w:color="000000" w:sz="4" w:space="0"/>
              <w:right w:val="single" w:color="000000" w:sz="4" w:space="0"/>
            </w:tcBorders>
            <w:shd w:val="clear" w:color="auto" w:fill="C0C0C0"/>
            <w:noWrap/>
            <w:vAlign w:val="center"/>
          </w:tcPr>
          <w:p w14:paraId="05A98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nil"/>
              <w:left w:val="nil"/>
              <w:bottom w:val="single" w:color="000000" w:sz="4" w:space="0"/>
              <w:right w:val="single" w:color="000000" w:sz="4" w:space="0"/>
            </w:tcBorders>
            <w:shd w:val="clear" w:color="auto" w:fill="C0C0C0"/>
            <w:noWrap/>
            <w:vAlign w:val="center"/>
          </w:tcPr>
          <w:p w14:paraId="789C7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nil"/>
              <w:left w:val="nil"/>
              <w:bottom w:val="single" w:color="000000" w:sz="4" w:space="0"/>
              <w:right w:val="single" w:color="000000" w:sz="4" w:space="0"/>
            </w:tcBorders>
            <w:shd w:val="clear" w:color="auto" w:fill="FFFFFF"/>
            <w:noWrap/>
            <w:vAlign w:val="center"/>
          </w:tcPr>
          <w:p w14:paraId="1F55A77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43.56</w:t>
            </w:r>
          </w:p>
        </w:tc>
        <w:tc>
          <w:tcPr>
            <w:tcW w:w="0" w:type="auto"/>
            <w:tcBorders>
              <w:top w:val="nil"/>
              <w:left w:val="nil"/>
              <w:bottom w:val="single" w:color="000000" w:sz="4" w:space="0"/>
              <w:right w:val="single" w:color="000000" w:sz="4" w:space="0"/>
            </w:tcBorders>
            <w:shd w:val="clear" w:color="auto" w:fill="FFFFFF"/>
            <w:noWrap/>
            <w:vAlign w:val="center"/>
          </w:tcPr>
          <w:p w14:paraId="44F322A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43.56</w:t>
            </w:r>
          </w:p>
        </w:tc>
        <w:tc>
          <w:tcPr>
            <w:tcW w:w="0" w:type="auto"/>
            <w:tcBorders>
              <w:top w:val="nil"/>
              <w:left w:val="nil"/>
              <w:bottom w:val="single" w:color="000000" w:sz="4" w:space="0"/>
              <w:right w:val="single" w:color="000000" w:sz="4" w:space="0"/>
            </w:tcBorders>
            <w:shd w:val="clear" w:color="auto" w:fill="FFFFFF"/>
            <w:noWrap/>
            <w:vAlign w:val="center"/>
          </w:tcPr>
          <w:p w14:paraId="2E64F19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D13F7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43.56</w:t>
            </w:r>
          </w:p>
        </w:tc>
        <w:tc>
          <w:tcPr>
            <w:tcW w:w="0" w:type="auto"/>
            <w:tcBorders>
              <w:top w:val="nil"/>
              <w:left w:val="nil"/>
              <w:bottom w:val="single" w:color="000000" w:sz="4" w:space="0"/>
              <w:right w:val="single" w:color="000000" w:sz="4" w:space="0"/>
            </w:tcBorders>
            <w:shd w:val="clear" w:color="auto" w:fill="FFFFFF"/>
            <w:noWrap/>
            <w:vAlign w:val="center"/>
          </w:tcPr>
          <w:p w14:paraId="4ED851A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4FC20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692EE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15919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FD616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8A2B6E">
            <w:pPr>
              <w:jc w:val="right"/>
              <w:rPr>
                <w:rFonts w:hint="eastAsia" w:ascii="宋体" w:hAnsi="宋体" w:eastAsia="宋体" w:cs="宋体"/>
                <w:i w:val="0"/>
                <w:iCs w:val="0"/>
                <w:color w:val="000000"/>
                <w:sz w:val="15"/>
                <w:szCs w:val="15"/>
                <w:u w:val="none"/>
              </w:rPr>
            </w:pPr>
          </w:p>
        </w:tc>
      </w:tr>
      <w:tr w14:paraId="7104A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B2E9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nil"/>
              <w:left w:val="nil"/>
              <w:bottom w:val="single" w:color="000000" w:sz="4" w:space="0"/>
              <w:right w:val="single" w:color="000000" w:sz="4" w:space="0"/>
            </w:tcBorders>
            <w:shd w:val="clear" w:color="auto" w:fill="C0C0C0"/>
            <w:noWrap/>
            <w:vAlign w:val="center"/>
          </w:tcPr>
          <w:p w14:paraId="5D6B9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nil"/>
              <w:left w:val="nil"/>
              <w:bottom w:val="single" w:color="000000" w:sz="4" w:space="0"/>
              <w:right w:val="single" w:color="000000" w:sz="4" w:space="0"/>
            </w:tcBorders>
            <w:shd w:val="clear" w:color="auto" w:fill="C0C0C0"/>
            <w:noWrap/>
            <w:vAlign w:val="center"/>
          </w:tcPr>
          <w:p w14:paraId="6733B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nil"/>
              <w:left w:val="nil"/>
              <w:bottom w:val="single" w:color="000000" w:sz="4" w:space="0"/>
              <w:right w:val="single" w:color="000000" w:sz="4" w:space="0"/>
            </w:tcBorders>
            <w:shd w:val="clear" w:color="auto" w:fill="FFFFFF"/>
            <w:noWrap/>
            <w:vAlign w:val="center"/>
          </w:tcPr>
          <w:p w14:paraId="36DC4628">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4.91</w:t>
            </w:r>
          </w:p>
        </w:tc>
        <w:tc>
          <w:tcPr>
            <w:tcW w:w="0" w:type="auto"/>
            <w:tcBorders>
              <w:top w:val="nil"/>
              <w:left w:val="nil"/>
              <w:bottom w:val="single" w:color="000000" w:sz="4" w:space="0"/>
              <w:right w:val="single" w:color="000000" w:sz="4" w:space="0"/>
            </w:tcBorders>
            <w:shd w:val="clear" w:color="auto" w:fill="FFFFFF"/>
            <w:noWrap/>
            <w:vAlign w:val="center"/>
          </w:tcPr>
          <w:p w14:paraId="75D5758F">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4.91</w:t>
            </w:r>
          </w:p>
        </w:tc>
        <w:tc>
          <w:tcPr>
            <w:tcW w:w="0" w:type="auto"/>
            <w:tcBorders>
              <w:top w:val="nil"/>
              <w:left w:val="nil"/>
              <w:bottom w:val="single" w:color="000000" w:sz="4" w:space="0"/>
              <w:right w:val="single" w:color="000000" w:sz="4" w:space="0"/>
            </w:tcBorders>
            <w:shd w:val="clear" w:color="auto" w:fill="FFFFFF"/>
            <w:noWrap/>
            <w:vAlign w:val="center"/>
          </w:tcPr>
          <w:p w14:paraId="7D787C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94FFEC">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4.91</w:t>
            </w:r>
          </w:p>
        </w:tc>
        <w:tc>
          <w:tcPr>
            <w:tcW w:w="0" w:type="auto"/>
            <w:tcBorders>
              <w:top w:val="nil"/>
              <w:left w:val="nil"/>
              <w:bottom w:val="single" w:color="000000" w:sz="4" w:space="0"/>
              <w:right w:val="single" w:color="000000" w:sz="4" w:space="0"/>
            </w:tcBorders>
            <w:shd w:val="clear" w:color="auto" w:fill="FFFFFF"/>
            <w:noWrap/>
            <w:vAlign w:val="center"/>
          </w:tcPr>
          <w:p w14:paraId="486377A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C544D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6A29A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6672D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12FC2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0A80B4">
            <w:pPr>
              <w:jc w:val="right"/>
              <w:rPr>
                <w:rFonts w:hint="eastAsia" w:ascii="宋体" w:hAnsi="宋体" w:eastAsia="宋体" w:cs="宋体"/>
                <w:i w:val="0"/>
                <w:iCs w:val="0"/>
                <w:color w:val="000000"/>
                <w:sz w:val="15"/>
                <w:szCs w:val="15"/>
                <w:u w:val="none"/>
              </w:rPr>
            </w:pPr>
          </w:p>
        </w:tc>
      </w:tr>
      <w:tr w14:paraId="451D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F715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nil"/>
              <w:left w:val="nil"/>
              <w:bottom w:val="single" w:color="000000" w:sz="4" w:space="0"/>
              <w:right w:val="single" w:color="000000" w:sz="4" w:space="0"/>
            </w:tcBorders>
            <w:shd w:val="clear" w:color="auto" w:fill="C0C0C0"/>
            <w:noWrap/>
            <w:vAlign w:val="center"/>
          </w:tcPr>
          <w:p w14:paraId="68E2C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nil"/>
              <w:left w:val="nil"/>
              <w:bottom w:val="single" w:color="000000" w:sz="4" w:space="0"/>
              <w:right w:val="single" w:color="000000" w:sz="4" w:space="0"/>
            </w:tcBorders>
            <w:shd w:val="clear" w:color="auto" w:fill="C0C0C0"/>
            <w:noWrap/>
            <w:vAlign w:val="center"/>
          </w:tcPr>
          <w:p w14:paraId="4E57F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nil"/>
              <w:left w:val="nil"/>
              <w:bottom w:val="single" w:color="000000" w:sz="4" w:space="0"/>
              <w:right w:val="single" w:color="000000" w:sz="4" w:space="0"/>
            </w:tcBorders>
            <w:shd w:val="clear" w:color="auto" w:fill="FFFFFF"/>
            <w:noWrap/>
            <w:vAlign w:val="center"/>
          </w:tcPr>
          <w:p w14:paraId="75B6DC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AD10E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553E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C5D5B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A03DB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40F84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ACC01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3543F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F78E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01CA88">
            <w:pPr>
              <w:jc w:val="right"/>
              <w:rPr>
                <w:rFonts w:hint="eastAsia" w:ascii="宋体" w:hAnsi="宋体" w:eastAsia="宋体" w:cs="宋体"/>
                <w:i w:val="0"/>
                <w:iCs w:val="0"/>
                <w:color w:val="000000"/>
                <w:sz w:val="15"/>
                <w:szCs w:val="15"/>
                <w:u w:val="none"/>
              </w:rPr>
            </w:pPr>
          </w:p>
        </w:tc>
      </w:tr>
      <w:tr w14:paraId="2DD3A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92B0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nil"/>
              <w:left w:val="nil"/>
              <w:bottom w:val="single" w:color="000000" w:sz="4" w:space="0"/>
              <w:right w:val="single" w:color="000000" w:sz="4" w:space="0"/>
            </w:tcBorders>
            <w:shd w:val="clear" w:color="auto" w:fill="C0C0C0"/>
            <w:noWrap/>
            <w:vAlign w:val="center"/>
          </w:tcPr>
          <w:p w14:paraId="3F30F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nil"/>
              <w:left w:val="nil"/>
              <w:bottom w:val="single" w:color="000000" w:sz="4" w:space="0"/>
              <w:right w:val="single" w:color="000000" w:sz="4" w:space="0"/>
            </w:tcBorders>
            <w:shd w:val="clear" w:color="auto" w:fill="C0C0C0"/>
            <w:noWrap/>
            <w:vAlign w:val="center"/>
          </w:tcPr>
          <w:p w14:paraId="008B6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nil"/>
              <w:left w:val="nil"/>
              <w:bottom w:val="single" w:color="000000" w:sz="4" w:space="0"/>
              <w:right w:val="single" w:color="000000" w:sz="4" w:space="0"/>
            </w:tcBorders>
            <w:shd w:val="clear" w:color="auto" w:fill="FFFFFF"/>
            <w:noWrap/>
            <w:vAlign w:val="center"/>
          </w:tcPr>
          <w:p w14:paraId="58DB7BE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14298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2170B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528275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623B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E524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6107B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F3A7F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D54CF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4A7B26">
            <w:pPr>
              <w:jc w:val="right"/>
              <w:rPr>
                <w:rFonts w:hint="eastAsia" w:ascii="宋体" w:hAnsi="宋体" w:eastAsia="宋体" w:cs="宋体"/>
                <w:i w:val="0"/>
                <w:iCs w:val="0"/>
                <w:color w:val="000000"/>
                <w:sz w:val="15"/>
                <w:szCs w:val="15"/>
                <w:u w:val="none"/>
              </w:rPr>
            </w:pPr>
          </w:p>
        </w:tc>
      </w:tr>
      <w:tr w14:paraId="5294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AB6B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nil"/>
              <w:left w:val="nil"/>
              <w:bottom w:val="single" w:color="000000" w:sz="4" w:space="0"/>
              <w:right w:val="single" w:color="000000" w:sz="4" w:space="0"/>
            </w:tcBorders>
            <w:shd w:val="clear" w:color="auto" w:fill="C0C0C0"/>
            <w:noWrap/>
            <w:vAlign w:val="center"/>
          </w:tcPr>
          <w:p w14:paraId="5BE14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nil"/>
              <w:left w:val="nil"/>
              <w:bottom w:val="single" w:color="000000" w:sz="4" w:space="0"/>
              <w:right w:val="single" w:color="000000" w:sz="4" w:space="0"/>
            </w:tcBorders>
            <w:shd w:val="clear" w:color="auto" w:fill="C0C0C0"/>
            <w:noWrap/>
            <w:vAlign w:val="center"/>
          </w:tcPr>
          <w:p w14:paraId="39E23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nil"/>
              <w:left w:val="nil"/>
              <w:bottom w:val="single" w:color="000000" w:sz="4" w:space="0"/>
              <w:right w:val="single" w:color="000000" w:sz="4" w:space="0"/>
            </w:tcBorders>
            <w:shd w:val="clear" w:color="auto" w:fill="FFFFFF"/>
            <w:noWrap/>
            <w:vAlign w:val="center"/>
          </w:tcPr>
          <w:p w14:paraId="06E34BD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58ACA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3530D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F2AC3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B9CC6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F230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1075A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84148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A925D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DC97EE">
            <w:pPr>
              <w:jc w:val="right"/>
              <w:rPr>
                <w:rFonts w:hint="eastAsia" w:ascii="宋体" w:hAnsi="宋体" w:eastAsia="宋体" w:cs="宋体"/>
                <w:i w:val="0"/>
                <w:iCs w:val="0"/>
                <w:color w:val="000000"/>
                <w:sz w:val="15"/>
                <w:szCs w:val="15"/>
                <w:u w:val="none"/>
              </w:rPr>
            </w:pPr>
          </w:p>
        </w:tc>
      </w:tr>
      <w:tr w14:paraId="40CE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F4C0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nil"/>
              <w:left w:val="nil"/>
              <w:bottom w:val="single" w:color="000000" w:sz="4" w:space="0"/>
              <w:right w:val="single" w:color="000000" w:sz="4" w:space="0"/>
            </w:tcBorders>
            <w:shd w:val="clear" w:color="auto" w:fill="C0C0C0"/>
            <w:noWrap/>
            <w:vAlign w:val="center"/>
          </w:tcPr>
          <w:p w14:paraId="24A41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0" w:type="auto"/>
            <w:tcBorders>
              <w:top w:val="nil"/>
              <w:left w:val="nil"/>
              <w:bottom w:val="single" w:color="000000" w:sz="4" w:space="0"/>
              <w:right w:val="single" w:color="000000" w:sz="4" w:space="0"/>
            </w:tcBorders>
            <w:shd w:val="clear" w:color="auto" w:fill="C0C0C0"/>
            <w:noWrap/>
            <w:vAlign w:val="center"/>
          </w:tcPr>
          <w:p w14:paraId="1955A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nil"/>
              <w:left w:val="nil"/>
              <w:bottom w:val="single" w:color="000000" w:sz="4" w:space="0"/>
              <w:right w:val="single" w:color="000000" w:sz="4" w:space="0"/>
            </w:tcBorders>
            <w:shd w:val="clear" w:color="auto" w:fill="FFFFFF"/>
            <w:noWrap/>
            <w:vAlign w:val="center"/>
          </w:tcPr>
          <w:p w14:paraId="4B58D8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C8F7D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46D30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D9EDA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CA168B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9065E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4DA23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10555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28083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7D0E29">
            <w:pPr>
              <w:jc w:val="right"/>
              <w:rPr>
                <w:rFonts w:hint="eastAsia" w:ascii="宋体" w:hAnsi="宋体" w:eastAsia="宋体" w:cs="宋体"/>
                <w:i w:val="0"/>
                <w:iCs w:val="0"/>
                <w:color w:val="000000"/>
                <w:sz w:val="15"/>
                <w:szCs w:val="15"/>
                <w:u w:val="none"/>
              </w:rPr>
            </w:pPr>
          </w:p>
        </w:tc>
      </w:tr>
      <w:tr w14:paraId="471F2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0DFD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nil"/>
              <w:left w:val="nil"/>
              <w:bottom w:val="single" w:color="000000" w:sz="4" w:space="0"/>
              <w:right w:val="single" w:color="000000" w:sz="4" w:space="0"/>
            </w:tcBorders>
            <w:shd w:val="clear" w:color="auto" w:fill="C0C0C0"/>
            <w:noWrap/>
            <w:vAlign w:val="center"/>
          </w:tcPr>
          <w:p w14:paraId="5F24F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0" w:type="auto"/>
            <w:tcBorders>
              <w:top w:val="nil"/>
              <w:left w:val="nil"/>
              <w:bottom w:val="single" w:color="000000" w:sz="4" w:space="0"/>
              <w:right w:val="single" w:color="000000" w:sz="4" w:space="0"/>
            </w:tcBorders>
            <w:shd w:val="clear" w:color="auto" w:fill="C0C0C0"/>
            <w:noWrap/>
            <w:vAlign w:val="center"/>
          </w:tcPr>
          <w:p w14:paraId="133FC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nil"/>
              <w:left w:val="nil"/>
              <w:bottom w:val="single" w:color="000000" w:sz="4" w:space="0"/>
              <w:right w:val="single" w:color="000000" w:sz="4" w:space="0"/>
            </w:tcBorders>
            <w:shd w:val="clear" w:color="auto" w:fill="FFFFFF"/>
            <w:noWrap/>
            <w:vAlign w:val="center"/>
          </w:tcPr>
          <w:p w14:paraId="6089C5A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9569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90946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9920F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83555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B7774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E0E35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029DB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D268D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CD9169">
            <w:pPr>
              <w:jc w:val="right"/>
              <w:rPr>
                <w:rFonts w:hint="eastAsia" w:ascii="宋体" w:hAnsi="宋体" w:eastAsia="宋体" w:cs="宋体"/>
                <w:i w:val="0"/>
                <w:iCs w:val="0"/>
                <w:color w:val="000000"/>
                <w:sz w:val="15"/>
                <w:szCs w:val="15"/>
                <w:u w:val="none"/>
              </w:rPr>
            </w:pPr>
          </w:p>
        </w:tc>
      </w:tr>
      <w:tr w14:paraId="426DF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7209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nil"/>
              <w:left w:val="nil"/>
              <w:bottom w:val="single" w:color="000000" w:sz="4" w:space="0"/>
              <w:right w:val="single" w:color="000000" w:sz="4" w:space="0"/>
            </w:tcBorders>
            <w:shd w:val="clear" w:color="auto" w:fill="C0C0C0"/>
            <w:noWrap/>
            <w:vAlign w:val="center"/>
          </w:tcPr>
          <w:p w14:paraId="7E19C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0" w:type="auto"/>
            <w:tcBorders>
              <w:top w:val="nil"/>
              <w:left w:val="nil"/>
              <w:bottom w:val="single" w:color="000000" w:sz="4" w:space="0"/>
              <w:right w:val="single" w:color="000000" w:sz="4" w:space="0"/>
            </w:tcBorders>
            <w:shd w:val="clear" w:color="auto" w:fill="C0C0C0"/>
            <w:noWrap/>
            <w:vAlign w:val="center"/>
          </w:tcPr>
          <w:p w14:paraId="3E8CE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nil"/>
              <w:left w:val="nil"/>
              <w:bottom w:val="single" w:color="000000" w:sz="4" w:space="0"/>
              <w:right w:val="single" w:color="000000" w:sz="4" w:space="0"/>
            </w:tcBorders>
            <w:shd w:val="clear" w:color="auto" w:fill="FFFFFF"/>
            <w:noWrap/>
            <w:vAlign w:val="center"/>
          </w:tcPr>
          <w:p w14:paraId="2745C29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1E15B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64425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7C6E3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D025D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D4287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B3F81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B2D03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129B1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377452">
            <w:pPr>
              <w:jc w:val="right"/>
              <w:rPr>
                <w:rFonts w:hint="eastAsia" w:ascii="宋体" w:hAnsi="宋体" w:eastAsia="宋体" w:cs="宋体"/>
                <w:i w:val="0"/>
                <w:iCs w:val="0"/>
                <w:color w:val="000000"/>
                <w:sz w:val="15"/>
                <w:szCs w:val="15"/>
                <w:u w:val="none"/>
              </w:rPr>
            </w:pPr>
          </w:p>
        </w:tc>
      </w:tr>
      <w:tr w14:paraId="0A3D3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F989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nil"/>
              <w:left w:val="nil"/>
              <w:bottom w:val="single" w:color="000000" w:sz="4" w:space="0"/>
              <w:right w:val="single" w:color="000000" w:sz="4" w:space="0"/>
            </w:tcBorders>
            <w:shd w:val="clear" w:color="auto" w:fill="C0C0C0"/>
            <w:noWrap/>
            <w:vAlign w:val="center"/>
          </w:tcPr>
          <w:p w14:paraId="5139F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拆迁补偿</w:t>
            </w:r>
          </w:p>
        </w:tc>
        <w:tc>
          <w:tcPr>
            <w:tcW w:w="0" w:type="auto"/>
            <w:tcBorders>
              <w:top w:val="nil"/>
              <w:left w:val="nil"/>
              <w:bottom w:val="single" w:color="000000" w:sz="4" w:space="0"/>
              <w:right w:val="single" w:color="000000" w:sz="4" w:space="0"/>
            </w:tcBorders>
            <w:shd w:val="clear" w:color="auto" w:fill="C0C0C0"/>
            <w:noWrap/>
            <w:vAlign w:val="center"/>
          </w:tcPr>
          <w:p w14:paraId="46116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nil"/>
              <w:left w:val="nil"/>
              <w:bottom w:val="single" w:color="000000" w:sz="4" w:space="0"/>
              <w:right w:val="single" w:color="000000" w:sz="4" w:space="0"/>
            </w:tcBorders>
            <w:shd w:val="clear" w:color="auto" w:fill="FFFFFF"/>
            <w:noWrap/>
            <w:vAlign w:val="center"/>
          </w:tcPr>
          <w:p w14:paraId="45778DE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FE354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6A3F8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9E6E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3EB34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227CF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A31CA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B6CB0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3FD03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56C7E1">
            <w:pPr>
              <w:jc w:val="right"/>
              <w:rPr>
                <w:rFonts w:hint="eastAsia" w:ascii="宋体" w:hAnsi="宋体" w:eastAsia="宋体" w:cs="宋体"/>
                <w:i w:val="0"/>
                <w:iCs w:val="0"/>
                <w:color w:val="000000"/>
                <w:sz w:val="15"/>
                <w:szCs w:val="15"/>
                <w:u w:val="none"/>
              </w:rPr>
            </w:pPr>
          </w:p>
        </w:tc>
      </w:tr>
      <w:tr w14:paraId="28EE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A512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nil"/>
              <w:left w:val="nil"/>
              <w:bottom w:val="single" w:color="000000" w:sz="4" w:space="0"/>
              <w:right w:val="single" w:color="000000" w:sz="4" w:space="0"/>
            </w:tcBorders>
            <w:shd w:val="clear" w:color="auto" w:fill="C0C0C0"/>
            <w:noWrap/>
            <w:vAlign w:val="center"/>
          </w:tcPr>
          <w:p w14:paraId="0DC3E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nil"/>
              <w:left w:val="nil"/>
              <w:bottom w:val="single" w:color="000000" w:sz="4" w:space="0"/>
              <w:right w:val="single" w:color="000000" w:sz="4" w:space="0"/>
            </w:tcBorders>
            <w:shd w:val="clear" w:color="auto" w:fill="C0C0C0"/>
            <w:noWrap/>
            <w:vAlign w:val="center"/>
          </w:tcPr>
          <w:p w14:paraId="09647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nil"/>
              <w:left w:val="nil"/>
              <w:bottom w:val="single" w:color="000000" w:sz="4" w:space="0"/>
              <w:right w:val="single" w:color="000000" w:sz="4" w:space="0"/>
            </w:tcBorders>
            <w:shd w:val="clear" w:color="auto" w:fill="FFFFFF"/>
            <w:noWrap/>
            <w:vAlign w:val="center"/>
          </w:tcPr>
          <w:p w14:paraId="15EFB08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04A8E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19C89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E42E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C7D27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C95A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8BEC7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A9449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B7AD7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2C2D5C">
            <w:pPr>
              <w:jc w:val="right"/>
              <w:rPr>
                <w:rFonts w:hint="eastAsia" w:ascii="宋体" w:hAnsi="宋体" w:eastAsia="宋体" w:cs="宋体"/>
                <w:i w:val="0"/>
                <w:iCs w:val="0"/>
                <w:color w:val="000000"/>
                <w:sz w:val="15"/>
                <w:szCs w:val="15"/>
                <w:u w:val="none"/>
              </w:rPr>
            </w:pPr>
          </w:p>
        </w:tc>
      </w:tr>
      <w:tr w14:paraId="4A1A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5A5E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nil"/>
              <w:left w:val="nil"/>
              <w:bottom w:val="single" w:color="000000" w:sz="4" w:space="0"/>
              <w:right w:val="single" w:color="000000" w:sz="4" w:space="0"/>
            </w:tcBorders>
            <w:shd w:val="clear" w:color="auto" w:fill="C0C0C0"/>
            <w:noWrap/>
            <w:vAlign w:val="center"/>
          </w:tcPr>
          <w:p w14:paraId="56841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nil"/>
              <w:left w:val="nil"/>
              <w:bottom w:val="single" w:color="000000" w:sz="4" w:space="0"/>
              <w:right w:val="single" w:color="000000" w:sz="4" w:space="0"/>
            </w:tcBorders>
            <w:shd w:val="clear" w:color="auto" w:fill="C0C0C0"/>
            <w:noWrap/>
            <w:vAlign w:val="center"/>
          </w:tcPr>
          <w:p w14:paraId="71618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nil"/>
              <w:left w:val="nil"/>
              <w:bottom w:val="single" w:color="000000" w:sz="4" w:space="0"/>
              <w:right w:val="single" w:color="000000" w:sz="4" w:space="0"/>
            </w:tcBorders>
            <w:shd w:val="clear" w:color="auto" w:fill="FFFFFF"/>
            <w:noWrap/>
            <w:vAlign w:val="center"/>
          </w:tcPr>
          <w:p w14:paraId="22166C8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907FE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8CC14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745F2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529A5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9398F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15657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DA1D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DF088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53AC21">
            <w:pPr>
              <w:jc w:val="right"/>
              <w:rPr>
                <w:rFonts w:hint="eastAsia" w:ascii="宋体" w:hAnsi="宋体" w:eastAsia="宋体" w:cs="宋体"/>
                <w:i w:val="0"/>
                <w:iCs w:val="0"/>
                <w:color w:val="000000"/>
                <w:sz w:val="15"/>
                <w:szCs w:val="15"/>
                <w:u w:val="none"/>
              </w:rPr>
            </w:pPr>
          </w:p>
        </w:tc>
      </w:tr>
      <w:tr w14:paraId="51197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4792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nil"/>
              <w:left w:val="nil"/>
              <w:bottom w:val="single" w:color="000000" w:sz="4" w:space="0"/>
              <w:right w:val="single" w:color="000000" w:sz="4" w:space="0"/>
            </w:tcBorders>
            <w:shd w:val="clear" w:color="auto" w:fill="C0C0C0"/>
            <w:noWrap/>
            <w:vAlign w:val="center"/>
          </w:tcPr>
          <w:p w14:paraId="3D127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nil"/>
              <w:left w:val="nil"/>
              <w:bottom w:val="single" w:color="000000" w:sz="4" w:space="0"/>
              <w:right w:val="single" w:color="000000" w:sz="4" w:space="0"/>
            </w:tcBorders>
            <w:shd w:val="clear" w:color="auto" w:fill="C0C0C0"/>
            <w:noWrap/>
            <w:vAlign w:val="center"/>
          </w:tcPr>
          <w:p w14:paraId="0531A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nil"/>
              <w:left w:val="nil"/>
              <w:bottom w:val="single" w:color="000000" w:sz="4" w:space="0"/>
              <w:right w:val="single" w:color="000000" w:sz="4" w:space="0"/>
            </w:tcBorders>
            <w:shd w:val="clear" w:color="auto" w:fill="FFFFFF"/>
            <w:noWrap/>
            <w:vAlign w:val="center"/>
          </w:tcPr>
          <w:p w14:paraId="30B11C0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4DE18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E437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CB97F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16578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44588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7A7DF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099E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C170F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2FB69E">
            <w:pPr>
              <w:jc w:val="right"/>
              <w:rPr>
                <w:rFonts w:hint="eastAsia" w:ascii="宋体" w:hAnsi="宋体" w:eastAsia="宋体" w:cs="宋体"/>
                <w:i w:val="0"/>
                <w:iCs w:val="0"/>
                <w:color w:val="000000"/>
                <w:sz w:val="15"/>
                <w:szCs w:val="15"/>
                <w:u w:val="none"/>
              </w:rPr>
            </w:pPr>
          </w:p>
        </w:tc>
      </w:tr>
      <w:tr w14:paraId="0B522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D820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nil"/>
              <w:left w:val="nil"/>
              <w:bottom w:val="single" w:color="000000" w:sz="4" w:space="0"/>
              <w:right w:val="single" w:color="000000" w:sz="4" w:space="0"/>
            </w:tcBorders>
            <w:shd w:val="clear" w:color="auto" w:fill="C0C0C0"/>
            <w:noWrap/>
            <w:vAlign w:val="center"/>
          </w:tcPr>
          <w:p w14:paraId="5861C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nil"/>
              <w:left w:val="nil"/>
              <w:bottom w:val="single" w:color="000000" w:sz="4" w:space="0"/>
              <w:right w:val="single" w:color="000000" w:sz="4" w:space="0"/>
            </w:tcBorders>
            <w:shd w:val="clear" w:color="auto" w:fill="C0C0C0"/>
            <w:noWrap/>
            <w:vAlign w:val="center"/>
          </w:tcPr>
          <w:p w14:paraId="13539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nil"/>
              <w:left w:val="nil"/>
              <w:bottom w:val="single" w:color="000000" w:sz="4" w:space="0"/>
              <w:right w:val="single" w:color="000000" w:sz="4" w:space="0"/>
            </w:tcBorders>
            <w:shd w:val="clear" w:color="auto" w:fill="FFFFFF"/>
            <w:noWrap/>
            <w:vAlign w:val="center"/>
          </w:tcPr>
          <w:p w14:paraId="5D70EBB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579A3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016B3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34853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DA39A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A16D1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A1C3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6CAD1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9B80A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48E3E6">
            <w:pPr>
              <w:jc w:val="right"/>
              <w:rPr>
                <w:rFonts w:hint="eastAsia" w:ascii="宋体" w:hAnsi="宋体" w:eastAsia="宋体" w:cs="宋体"/>
                <w:i w:val="0"/>
                <w:iCs w:val="0"/>
                <w:color w:val="000000"/>
                <w:sz w:val="15"/>
                <w:szCs w:val="15"/>
                <w:u w:val="none"/>
              </w:rPr>
            </w:pPr>
          </w:p>
        </w:tc>
      </w:tr>
      <w:tr w14:paraId="2258A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E52D5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nil"/>
              <w:left w:val="nil"/>
              <w:bottom w:val="single" w:color="000000" w:sz="4" w:space="0"/>
              <w:right w:val="single" w:color="000000" w:sz="4" w:space="0"/>
            </w:tcBorders>
            <w:shd w:val="clear" w:color="auto" w:fill="C0C0C0"/>
            <w:noWrap/>
            <w:vAlign w:val="center"/>
          </w:tcPr>
          <w:p w14:paraId="33067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0" w:type="auto"/>
            <w:tcBorders>
              <w:top w:val="nil"/>
              <w:left w:val="nil"/>
              <w:bottom w:val="single" w:color="000000" w:sz="4" w:space="0"/>
              <w:right w:val="single" w:color="000000" w:sz="4" w:space="0"/>
            </w:tcBorders>
            <w:shd w:val="clear" w:color="auto" w:fill="C0C0C0"/>
            <w:noWrap/>
            <w:vAlign w:val="center"/>
          </w:tcPr>
          <w:p w14:paraId="55A13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nil"/>
              <w:left w:val="nil"/>
              <w:bottom w:val="single" w:color="000000" w:sz="4" w:space="0"/>
              <w:right w:val="single" w:color="000000" w:sz="4" w:space="0"/>
            </w:tcBorders>
            <w:shd w:val="clear" w:color="auto" w:fill="FFFFFF"/>
            <w:noWrap/>
            <w:vAlign w:val="center"/>
          </w:tcPr>
          <w:p w14:paraId="5ABF88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05D90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A1333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0E429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956A1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19FE5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36695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00825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D784F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1B6A05">
            <w:pPr>
              <w:jc w:val="right"/>
              <w:rPr>
                <w:rFonts w:hint="eastAsia" w:ascii="宋体" w:hAnsi="宋体" w:eastAsia="宋体" w:cs="宋体"/>
                <w:i w:val="0"/>
                <w:iCs w:val="0"/>
                <w:color w:val="000000"/>
                <w:sz w:val="15"/>
                <w:szCs w:val="15"/>
                <w:u w:val="none"/>
              </w:rPr>
            </w:pPr>
          </w:p>
        </w:tc>
      </w:tr>
      <w:tr w14:paraId="350BA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768F32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w:t>
            </w:r>
          </w:p>
        </w:tc>
        <w:tc>
          <w:tcPr>
            <w:tcW w:w="0" w:type="auto"/>
            <w:tcBorders>
              <w:top w:val="nil"/>
              <w:left w:val="nil"/>
              <w:bottom w:val="single" w:color="000000" w:sz="4" w:space="0"/>
              <w:right w:val="single" w:color="000000" w:sz="4" w:space="0"/>
            </w:tcBorders>
            <w:shd w:val="clear" w:color="auto" w:fill="C0C0C0"/>
            <w:noWrap/>
            <w:vAlign w:val="center"/>
          </w:tcPr>
          <w:p w14:paraId="09ACA97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0" w:type="auto"/>
            <w:tcBorders>
              <w:top w:val="nil"/>
              <w:left w:val="nil"/>
              <w:bottom w:val="single" w:color="000000" w:sz="4" w:space="0"/>
              <w:right w:val="single" w:color="000000" w:sz="4" w:space="0"/>
            </w:tcBorders>
            <w:shd w:val="clear" w:color="auto" w:fill="C0C0C0"/>
            <w:noWrap/>
            <w:vAlign w:val="center"/>
          </w:tcPr>
          <w:p w14:paraId="6D871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nil"/>
              <w:left w:val="nil"/>
              <w:bottom w:val="single" w:color="000000" w:sz="4" w:space="0"/>
              <w:right w:val="single" w:color="000000" w:sz="4" w:space="0"/>
            </w:tcBorders>
            <w:shd w:val="clear" w:color="auto" w:fill="FFFFFF"/>
            <w:noWrap/>
            <w:vAlign w:val="center"/>
          </w:tcPr>
          <w:p w14:paraId="14CE0ED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98383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2C6EE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38D727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F01D6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21D6B5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086E50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D76E6C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786E569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E92AE3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5739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092A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31101</w:t>
            </w:r>
          </w:p>
        </w:tc>
        <w:tc>
          <w:tcPr>
            <w:tcW w:w="0" w:type="auto"/>
            <w:tcBorders>
              <w:top w:val="nil"/>
              <w:left w:val="nil"/>
              <w:bottom w:val="single" w:color="000000" w:sz="4" w:space="0"/>
              <w:right w:val="single" w:color="000000" w:sz="4" w:space="0"/>
            </w:tcBorders>
            <w:shd w:val="clear" w:color="auto" w:fill="C0C0C0"/>
            <w:noWrap/>
            <w:vAlign w:val="center"/>
          </w:tcPr>
          <w:p w14:paraId="67A7B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nil"/>
              <w:left w:val="nil"/>
              <w:bottom w:val="single" w:color="000000" w:sz="4" w:space="0"/>
              <w:right w:val="single" w:color="000000" w:sz="4" w:space="0"/>
            </w:tcBorders>
            <w:shd w:val="clear" w:color="auto" w:fill="C0C0C0"/>
            <w:noWrap/>
            <w:vAlign w:val="center"/>
          </w:tcPr>
          <w:p w14:paraId="3CBD7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nil"/>
              <w:left w:val="nil"/>
              <w:bottom w:val="single" w:color="000000" w:sz="4" w:space="0"/>
              <w:right w:val="single" w:color="000000" w:sz="4" w:space="0"/>
            </w:tcBorders>
            <w:shd w:val="clear" w:color="auto" w:fill="FFFFFF"/>
            <w:noWrap/>
            <w:vAlign w:val="center"/>
          </w:tcPr>
          <w:p w14:paraId="18B6FF3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EC9A1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B3426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86563B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95D5D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0D3A16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61FAF5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3AC171E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176BC8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FED675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1C1D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BD1C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31199</w:t>
            </w:r>
          </w:p>
        </w:tc>
        <w:tc>
          <w:tcPr>
            <w:tcW w:w="0" w:type="auto"/>
            <w:tcBorders>
              <w:top w:val="nil"/>
              <w:left w:val="nil"/>
              <w:bottom w:val="single" w:color="000000" w:sz="4" w:space="0"/>
              <w:right w:val="single" w:color="000000" w:sz="4" w:space="0"/>
            </w:tcBorders>
            <w:shd w:val="clear" w:color="auto" w:fill="C0C0C0"/>
            <w:noWrap/>
            <w:vAlign w:val="center"/>
          </w:tcPr>
          <w:p w14:paraId="28D3D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nil"/>
              <w:left w:val="nil"/>
              <w:bottom w:val="single" w:color="000000" w:sz="4" w:space="0"/>
              <w:right w:val="single" w:color="000000" w:sz="4" w:space="0"/>
            </w:tcBorders>
            <w:shd w:val="clear" w:color="auto" w:fill="C0C0C0"/>
            <w:noWrap/>
            <w:vAlign w:val="center"/>
          </w:tcPr>
          <w:p w14:paraId="21289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nil"/>
              <w:left w:val="nil"/>
              <w:bottom w:val="single" w:color="000000" w:sz="4" w:space="0"/>
              <w:right w:val="single" w:color="000000" w:sz="4" w:space="0"/>
            </w:tcBorders>
            <w:shd w:val="clear" w:color="auto" w:fill="FFFFFF"/>
            <w:noWrap/>
            <w:vAlign w:val="center"/>
          </w:tcPr>
          <w:p w14:paraId="7A3B82E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BE2C6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A7A05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21950C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FFE42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41E821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3A3DAB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4B1BD7D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333347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1163288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r>
      <w:tr w14:paraId="55802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EAA0FE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w:t>
            </w:r>
          </w:p>
        </w:tc>
        <w:tc>
          <w:tcPr>
            <w:tcW w:w="0" w:type="auto"/>
            <w:tcBorders>
              <w:top w:val="nil"/>
              <w:left w:val="nil"/>
              <w:bottom w:val="single" w:color="000000" w:sz="4" w:space="0"/>
              <w:right w:val="single" w:color="000000" w:sz="4" w:space="0"/>
            </w:tcBorders>
            <w:shd w:val="clear" w:color="auto" w:fill="C0C0C0"/>
            <w:noWrap/>
            <w:vAlign w:val="center"/>
          </w:tcPr>
          <w:p w14:paraId="0ECDD39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0" w:type="auto"/>
            <w:tcBorders>
              <w:top w:val="nil"/>
              <w:left w:val="nil"/>
              <w:bottom w:val="single" w:color="000000" w:sz="4" w:space="0"/>
              <w:right w:val="single" w:color="000000" w:sz="4" w:space="0"/>
            </w:tcBorders>
            <w:shd w:val="clear" w:color="auto" w:fill="C0C0C0"/>
            <w:noWrap/>
            <w:vAlign w:val="center"/>
          </w:tcPr>
          <w:p w14:paraId="43F30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nil"/>
              <w:left w:val="nil"/>
              <w:bottom w:val="single" w:color="000000" w:sz="4" w:space="0"/>
              <w:right w:val="single" w:color="000000" w:sz="4" w:space="0"/>
            </w:tcBorders>
            <w:shd w:val="clear" w:color="auto" w:fill="FFFFFF"/>
            <w:noWrap/>
            <w:vAlign w:val="center"/>
          </w:tcPr>
          <w:p w14:paraId="1EA8C05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62660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57511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58652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B3791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6BEDA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E9B69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49BAA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246C2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D04D8E">
            <w:pPr>
              <w:jc w:val="right"/>
              <w:rPr>
                <w:rFonts w:hint="eastAsia" w:ascii="宋体" w:hAnsi="宋体" w:eastAsia="宋体" w:cs="宋体"/>
                <w:i w:val="0"/>
                <w:iCs w:val="0"/>
                <w:color w:val="000000"/>
                <w:sz w:val="15"/>
                <w:szCs w:val="15"/>
                <w:u w:val="none"/>
              </w:rPr>
            </w:pPr>
          </w:p>
        </w:tc>
      </w:tr>
      <w:tr w14:paraId="5B534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CD9B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31201</w:t>
            </w:r>
          </w:p>
        </w:tc>
        <w:tc>
          <w:tcPr>
            <w:tcW w:w="0" w:type="auto"/>
            <w:tcBorders>
              <w:top w:val="nil"/>
              <w:left w:val="nil"/>
              <w:bottom w:val="single" w:color="000000" w:sz="4" w:space="0"/>
              <w:right w:val="single" w:color="000000" w:sz="4" w:space="0"/>
            </w:tcBorders>
            <w:shd w:val="clear" w:color="auto" w:fill="C0C0C0"/>
            <w:noWrap/>
            <w:vAlign w:val="center"/>
          </w:tcPr>
          <w:p w14:paraId="7CF0D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nil"/>
              <w:left w:val="nil"/>
              <w:bottom w:val="single" w:color="000000" w:sz="4" w:space="0"/>
              <w:right w:val="single" w:color="000000" w:sz="4" w:space="0"/>
            </w:tcBorders>
            <w:shd w:val="clear" w:color="auto" w:fill="C0C0C0"/>
            <w:noWrap/>
            <w:vAlign w:val="center"/>
          </w:tcPr>
          <w:p w14:paraId="7E9A4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nil"/>
              <w:left w:val="nil"/>
              <w:bottom w:val="single" w:color="000000" w:sz="4" w:space="0"/>
              <w:right w:val="single" w:color="000000" w:sz="4" w:space="0"/>
            </w:tcBorders>
            <w:shd w:val="clear" w:color="auto" w:fill="FFFFFF"/>
            <w:noWrap/>
            <w:vAlign w:val="center"/>
          </w:tcPr>
          <w:p w14:paraId="0398792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32D1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3905B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9F609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FE893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27946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7402B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7BEB2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2957C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DD6C37">
            <w:pPr>
              <w:jc w:val="right"/>
              <w:rPr>
                <w:rFonts w:hint="eastAsia" w:ascii="宋体" w:hAnsi="宋体" w:eastAsia="宋体" w:cs="宋体"/>
                <w:i w:val="0"/>
                <w:iCs w:val="0"/>
                <w:color w:val="000000"/>
                <w:sz w:val="15"/>
                <w:szCs w:val="15"/>
                <w:u w:val="none"/>
              </w:rPr>
            </w:pPr>
          </w:p>
        </w:tc>
      </w:tr>
      <w:tr w14:paraId="6EE3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AF0D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31203</w:t>
            </w:r>
          </w:p>
        </w:tc>
        <w:tc>
          <w:tcPr>
            <w:tcW w:w="0" w:type="auto"/>
            <w:tcBorders>
              <w:top w:val="nil"/>
              <w:left w:val="nil"/>
              <w:bottom w:val="single" w:color="000000" w:sz="4" w:space="0"/>
              <w:right w:val="single" w:color="000000" w:sz="4" w:space="0"/>
            </w:tcBorders>
            <w:shd w:val="clear" w:color="auto" w:fill="C0C0C0"/>
            <w:noWrap/>
            <w:vAlign w:val="center"/>
          </w:tcPr>
          <w:p w14:paraId="1E695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政府投资基金股权投资</w:t>
            </w:r>
          </w:p>
        </w:tc>
        <w:tc>
          <w:tcPr>
            <w:tcW w:w="0" w:type="auto"/>
            <w:tcBorders>
              <w:top w:val="nil"/>
              <w:left w:val="nil"/>
              <w:bottom w:val="single" w:color="000000" w:sz="4" w:space="0"/>
              <w:right w:val="single" w:color="000000" w:sz="4" w:space="0"/>
            </w:tcBorders>
            <w:shd w:val="clear" w:color="auto" w:fill="C0C0C0"/>
            <w:noWrap/>
            <w:vAlign w:val="center"/>
          </w:tcPr>
          <w:p w14:paraId="4ED47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nil"/>
              <w:left w:val="nil"/>
              <w:bottom w:val="single" w:color="000000" w:sz="4" w:space="0"/>
              <w:right w:val="single" w:color="000000" w:sz="4" w:space="0"/>
            </w:tcBorders>
            <w:shd w:val="clear" w:color="auto" w:fill="FFFFFF"/>
            <w:noWrap/>
            <w:vAlign w:val="center"/>
          </w:tcPr>
          <w:p w14:paraId="2890815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0FB2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AB4C6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3602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DE273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6EF3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5EC4D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A7265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2B1E7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21E86C">
            <w:pPr>
              <w:jc w:val="right"/>
              <w:rPr>
                <w:rFonts w:hint="eastAsia" w:ascii="宋体" w:hAnsi="宋体" w:eastAsia="宋体" w:cs="宋体"/>
                <w:i w:val="0"/>
                <w:iCs w:val="0"/>
                <w:color w:val="000000"/>
                <w:sz w:val="15"/>
                <w:szCs w:val="15"/>
                <w:u w:val="none"/>
              </w:rPr>
            </w:pPr>
          </w:p>
        </w:tc>
      </w:tr>
      <w:tr w14:paraId="664E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6538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31204</w:t>
            </w:r>
          </w:p>
        </w:tc>
        <w:tc>
          <w:tcPr>
            <w:tcW w:w="0" w:type="auto"/>
            <w:tcBorders>
              <w:top w:val="nil"/>
              <w:left w:val="nil"/>
              <w:bottom w:val="single" w:color="000000" w:sz="4" w:space="0"/>
              <w:right w:val="single" w:color="000000" w:sz="4" w:space="0"/>
            </w:tcBorders>
            <w:shd w:val="clear" w:color="auto" w:fill="C0C0C0"/>
            <w:noWrap/>
            <w:vAlign w:val="center"/>
          </w:tcPr>
          <w:p w14:paraId="64FAF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0" w:type="auto"/>
            <w:tcBorders>
              <w:top w:val="nil"/>
              <w:left w:val="nil"/>
              <w:bottom w:val="single" w:color="000000" w:sz="4" w:space="0"/>
              <w:right w:val="single" w:color="000000" w:sz="4" w:space="0"/>
            </w:tcBorders>
            <w:shd w:val="clear" w:color="auto" w:fill="C0C0C0"/>
            <w:noWrap/>
            <w:vAlign w:val="center"/>
          </w:tcPr>
          <w:p w14:paraId="6A847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nil"/>
              <w:left w:val="nil"/>
              <w:bottom w:val="single" w:color="000000" w:sz="4" w:space="0"/>
              <w:right w:val="single" w:color="000000" w:sz="4" w:space="0"/>
            </w:tcBorders>
            <w:shd w:val="clear" w:color="auto" w:fill="FFFFFF"/>
            <w:noWrap/>
            <w:vAlign w:val="center"/>
          </w:tcPr>
          <w:p w14:paraId="1594CC5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CEA3C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4043D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D9044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84930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69326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41159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226F4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0376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DCD7A2">
            <w:pPr>
              <w:jc w:val="right"/>
              <w:rPr>
                <w:rFonts w:hint="eastAsia" w:ascii="宋体" w:hAnsi="宋体" w:eastAsia="宋体" w:cs="宋体"/>
                <w:i w:val="0"/>
                <w:iCs w:val="0"/>
                <w:color w:val="000000"/>
                <w:sz w:val="15"/>
                <w:szCs w:val="15"/>
                <w:u w:val="none"/>
              </w:rPr>
            </w:pPr>
          </w:p>
        </w:tc>
      </w:tr>
      <w:tr w14:paraId="1726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629A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31205</w:t>
            </w:r>
          </w:p>
        </w:tc>
        <w:tc>
          <w:tcPr>
            <w:tcW w:w="0" w:type="auto"/>
            <w:tcBorders>
              <w:top w:val="nil"/>
              <w:left w:val="nil"/>
              <w:bottom w:val="single" w:color="000000" w:sz="4" w:space="0"/>
              <w:right w:val="single" w:color="000000" w:sz="4" w:space="0"/>
            </w:tcBorders>
            <w:shd w:val="clear" w:color="auto" w:fill="C0C0C0"/>
            <w:noWrap/>
            <w:vAlign w:val="center"/>
          </w:tcPr>
          <w:p w14:paraId="2315B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利息补贴</w:t>
            </w:r>
          </w:p>
        </w:tc>
        <w:tc>
          <w:tcPr>
            <w:tcW w:w="0" w:type="auto"/>
            <w:tcBorders>
              <w:top w:val="nil"/>
              <w:left w:val="nil"/>
              <w:bottom w:val="single" w:color="000000" w:sz="4" w:space="0"/>
              <w:right w:val="single" w:color="000000" w:sz="4" w:space="0"/>
            </w:tcBorders>
            <w:shd w:val="clear" w:color="auto" w:fill="C0C0C0"/>
            <w:noWrap/>
            <w:vAlign w:val="center"/>
          </w:tcPr>
          <w:p w14:paraId="6EA20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nil"/>
              <w:left w:val="nil"/>
              <w:bottom w:val="single" w:color="000000" w:sz="4" w:space="0"/>
              <w:right w:val="single" w:color="000000" w:sz="4" w:space="0"/>
            </w:tcBorders>
            <w:shd w:val="clear" w:color="auto" w:fill="FFFFFF"/>
            <w:noWrap/>
            <w:vAlign w:val="center"/>
          </w:tcPr>
          <w:p w14:paraId="049AEB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A44A2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5E2D0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B5E7D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4CDE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23E0B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E2752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D4A2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6A6D8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094045">
            <w:pPr>
              <w:jc w:val="right"/>
              <w:rPr>
                <w:rFonts w:hint="eastAsia" w:ascii="宋体" w:hAnsi="宋体" w:eastAsia="宋体" w:cs="宋体"/>
                <w:i w:val="0"/>
                <w:iCs w:val="0"/>
                <w:color w:val="000000"/>
                <w:sz w:val="15"/>
                <w:szCs w:val="15"/>
                <w:u w:val="none"/>
              </w:rPr>
            </w:pPr>
          </w:p>
        </w:tc>
      </w:tr>
      <w:tr w14:paraId="22D70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E35D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312099</w:t>
            </w:r>
          </w:p>
        </w:tc>
        <w:tc>
          <w:tcPr>
            <w:tcW w:w="0" w:type="auto"/>
            <w:tcBorders>
              <w:top w:val="nil"/>
              <w:left w:val="nil"/>
              <w:bottom w:val="single" w:color="000000" w:sz="4" w:space="0"/>
              <w:right w:val="single" w:color="000000" w:sz="4" w:space="0"/>
            </w:tcBorders>
            <w:shd w:val="clear" w:color="auto" w:fill="C0C0C0"/>
            <w:noWrap/>
            <w:vAlign w:val="center"/>
          </w:tcPr>
          <w:p w14:paraId="098B3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nil"/>
              <w:left w:val="nil"/>
              <w:bottom w:val="single" w:color="000000" w:sz="4" w:space="0"/>
              <w:right w:val="single" w:color="000000" w:sz="4" w:space="0"/>
            </w:tcBorders>
            <w:shd w:val="clear" w:color="auto" w:fill="C0C0C0"/>
            <w:noWrap/>
            <w:vAlign w:val="center"/>
          </w:tcPr>
          <w:p w14:paraId="38238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FFFFFF"/>
            <w:noWrap/>
            <w:vAlign w:val="center"/>
          </w:tcPr>
          <w:p w14:paraId="6C0E70E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F47BF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3396F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DCB93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B08DE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0DABB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C2FC7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F750D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2A5EF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A82A3B">
            <w:pPr>
              <w:jc w:val="right"/>
              <w:rPr>
                <w:rFonts w:hint="eastAsia" w:ascii="宋体" w:hAnsi="宋体" w:eastAsia="宋体" w:cs="宋体"/>
                <w:i w:val="0"/>
                <w:iCs w:val="0"/>
                <w:color w:val="000000"/>
                <w:sz w:val="15"/>
                <w:szCs w:val="15"/>
                <w:u w:val="none"/>
              </w:rPr>
            </w:pPr>
          </w:p>
        </w:tc>
      </w:tr>
      <w:tr w14:paraId="2121C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BF57E7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w:t>
            </w:r>
          </w:p>
        </w:tc>
        <w:tc>
          <w:tcPr>
            <w:tcW w:w="0" w:type="auto"/>
            <w:tcBorders>
              <w:top w:val="nil"/>
              <w:left w:val="nil"/>
              <w:bottom w:val="single" w:color="000000" w:sz="4" w:space="0"/>
              <w:right w:val="single" w:color="000000" w:sz="4" w:space="0"/>
            </w:tcBorders>
            <w:shd w:val="clear" w:color="auto" w:fill="C0C0C0"/>
            <w:noWrap/>
            <w:vAlign w:val="center"/>
          </w:tcPr>
          <w:p w14:paraId="530EB8A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0" w:type="auto"/>
            <w:tcBorders>
              <w:top w:val="nil"/>
              <w:left w:val="nil"/>
              <w:bottom w:val="single" w:color="000000" w:sz="4" w:space="0"/>
              <w:right w:val="single" w:color="000000" w:sz="4" w:space="0"/>
            </w:tcBorders>
            <w:shd w:val="clear" w:color="auto" w:fill="C0C0C0"/>
            <w:noWrap/>
            <w:vAlign w:val="center"/>
          </w:tcPr>
          <w:p w14:paraId="35159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nil"/>
              <w:left w:val="nil"/>
              <w:bottom w:val="single" w:color="000000" w:sz="4" w:space="0"/>
              <w:right w:val="single" w:color="000000" w:sz="4" w:space="0"/>
            </w:tcBorders>
            <w:shd w:val="clear" w:color="auto" w:fill="FFFFFF"/>
            <w:noWrap/>
            <w:vAlign w:val="center"/>
          </w:tcPr>
          <w:p w14:paraId="743F165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C9840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963B9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E2B122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F8D72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02992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5896DC4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E9EAD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11301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8980CB">
            <w:pPr>
              <w:jc w:val="right"/>
              <w:rPr>
                <w:rFonts w:hint="eastAsia" w:ascii="宋体" w:hAnsi="宋体" w:eastAsia="宋体" w:cs="宋体"/>
                <w:i w:val="0"/>
                <w:iCs w:val="0"/>
                <w:color w:val="000000"/>
                <w:sz w:val="15"/>
                <w:szCs w:val="15"/>
                <w:u w:val="none"/>
              </w:rPr>
            </w:pPr>
          </w:p>
        </w:tc>
      </w:tr>
      <w:tr w14:paraId="734D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1EDF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31302</w:t>
            </w:r>
          </w:p>
        </w:tc>
        <w:tc>
          <w:tcPr>
            <w:tcW w:w="0" w:type="auto"/>
            <w:tcBorders>
              <w:top w:val="nil"/>
              <w:left w:val="nil"/>
              <w:bottom w:val="single" w:color="000000" w:sz="4" w:space="0"/>
              <w:right w:val="single" w:color="000000" w:sz="4" w:space="0"/>
            </w:tcBorders>
            <w:shd w:val="clear" w:color="auto" w:fill="C0C0C0"/>
            <w:noWrap/>
            <w:vAlign w:val="center"/>
          </w:tcPr>
          <w:p w14:paraId="6AF08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对社会保险基金补助</w:t>
            </w:r>
          </w:p>
        </w:tc>
        <w:tc>
          <w:tcPr>
            <w:tcW w:w="0" w:type="auto"/>
            <w:tcBorders>
              <w:top w:val="nil"/>
              <w:left w:val="nil"/>
              <w:bottom w:val="single" w:color="000000" w:sz="4" w:space="0"/>
              <w:right w:val="single" w:color="000000" w:sz="4" w:space="0"/>
            </w:tcBorders>
            <w:shd w:val="clear" w:color="auto" w:fill="C0C0C0"/>
            <w:noWrap/>
            <w:vAlign w:val="center"/>
          </w:tcPr>
          <w:p w14:paraId="34D39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nil"/>
              <w:left w:val="nil"/>
              <w:bottom w:val="single" w:color="000000" w:sz="4" w:space="0"/>
              <w:right w:val="single" w:color="000000" w:sz="4" w:space="0"/>
            </w:tcBorders>
            <w:shd w:val="clear" w:color="auto" w:fill="FFFFFF"/>
            <w:noWrap/>
            <w:vAlign w:val="center"/>
          </w:tcPr>
          <w:p w14:paraId="145B412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64D96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E9409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3EB902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48BD5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B299F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483EB5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F4760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F0E6A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A99520">
            <w:pPr>
              <w:jc w:val="right"/>
              <w:rPr>
                <w:rFonts w:hint="eastAsia" w:ascii="宋体" w:hAnsi="宋体" w:eastAsia="宋体" w:cs="宋体"/>
                <w:i w:val="0"/>
                <w:iCs w:val="0"/>
                <w:color w:val="000000"/>
                <w:sz w:val="15"/>
                <w:szCs w:val="15"/>
                <w:u w:val="none"/>
              </w:rPr>
            </w:pPr>
          </w:p>
        </w:tc>
      </w:tr>
      <w:tr w14:paraId="6C7C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F820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31303</w:t>
            </w:r>
          </w:p>
        </w:tc>
        <w:tc>
          <w:tcPr>
            <w:tcW w:w="0" w:type="auto"/>
            <w:tcBorders>
              <w:top w:val="nil"/>
              <w:left w:val="nil"/>
              <w:bottom w:val="single" w:color="000000" w:sz="4" w:space="0"/>
              <w:right w:val="single" w:color="000000" w:sz="4" w:space="0"/>
            </w:tcBorders>
            <w:shd w:val="clear" w:color="auto" w:fill="C0C0C0"/>
            <w:noWrap/>
            <w:vAlign w:val="center"/>
          </w:tcPr>
          <w:p w14:paraId="1E336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补充全国社会保障基金</w:t>
            </w:r>
          </w:p>
        </w:tc>
        <w:tc>
          <w:tcPr>
            <w:tcW w:w="0" w:type="auto"/>
            <w:tcBorders>
              <w:top w:val="nil"/>
              <w:left w:val="nil"/>
              <w:bottom w:val="single" w:color="000000" w:sz="4" w:space="0"/>
              <w:right w:val="single" w:color="000000" w:sz="4" w:space="0"/>
            </w:tcBorders>
            <w:shd w:val="clear" w:color="auto" w:fill="C0C0C0"/>
            <w:noWrap/>
            <w:vAlign w:val="center"/>
          </w:tcPr>
          <w:p w14:paraId="1B11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nil"/>
              <w:left w:val="nil"/>
              <w:bottom w:val="single" w:color="000000" w:sz="4" w:space="0"/>
              <w:right w:val="single" w:color="000000" w:sz="4" w:space="0"/>
            </w:tcBorders>
            <w:shd w:val="clear" w:color="auto" w:fill="FFFFFF"/>
            <w:noWrap/>
            <w:vAlign w:val="center"/>
          </w:tcPr>
          <w:p w14:paraId="52BDB15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450E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195DF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34ED43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704AD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9136D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020EC9C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6951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3D4DC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028B64">
            <w:pPr>
              <w:jc w:val="right"/>
              <w:rPr>
                <w:rFonts w:hint="eastAsia" w:ascii="宋体" w:hAnsi="宋体" w:eastAsia="宋体" w:cs="宋体"/>
                <w:i w:val="0"/>
                <w:iCs w:val="0"/>
                <w:color w:val="000000"/>
                <w:sz w:val="15"/>
                <w:szCs w:val="15"/>
                <w:u w:val="none"/>
              </w:rPr>
            </w:pPr>
          </w:p>
        </w:tc>
      </w:tr>
      <w:tr w14:paraId="74FF9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3D9E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31304</w:t>
            </w:r>
          </w:p>
        </w:tc>
        <w:tc>
          <w:tcPr>
            <w:tcW w:w="0" w:type="auto"/>
            <w:tcBorders>
              <w:top w:val="nil"/>
              <w:left w:val="nil"/>
              <w:bottom w:val="single" w:color="000000" w:sz="4" w:space="0"/>
              <w:right w:val="single" w:color="000000" w:sz="4" w:space="0"/>
            </w:tcBorders>
            <w:shd w:val="clear" w:color="auto" w:fill="C0C0C0"/>
            <w:noWrap/>
            <w:vAlign w:val="center"/>
          </w:tcPr>
          <w:p w14:paraId="6389F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对机关事业单位职业年金的补助</w:t>
            </w:r>
          </w:p>
        </w:tc>
        <w:tc>
          <w:tcPr>
            <w:tcW w:w="0" w:type="auto"/>
            <w:tcBorders>
              <w:top w:val="nil"/>
              <w:left w:val="nil"/>
              <w:bottom w:val="single" w:color="000000" w:sz="4" w:space="0"/>
              <w:right w:val="single" w:color="000000" w:sz="4" w:space="0"/>
            </w:tcBorders>
            <w:shd w:val="clear" w:color="auto" w:fill="C0C0C0"/>
            <w:noWrap/>
            <w:vAlign w:val="center"/>
          </w:tcPr>
          <w:p w14:paraId="76D9C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nil"/>
              <w:left w:val="nil"/>
              <w:bottom w:val="single" w:color="000000" w:sz="4" w:space="0"/>
              <w:right w:val="single" w:color="000000" w:sz="4" w:space="0"/>
            </w:tcBorders>
            <w:shd w:val="clear" w:color="auto" w:fill="FFFFFF"/>
            <w:noWrap/>
            <w:vAlign w:val="center"/>
          </w:tcPr>
          <w:p w14:paraId="3C38617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F29A1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8EE5D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2246BF3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EAF38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E3363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14:paraId="6865DEB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0AF85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06749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C0BAE2">
            <w:pPr>
              <w:jc w:val="right"/>
              <w:rPr>
                <w:rFonts w:hint="eastAsia" w:ascii="宋体" w:hAnsi="宋体" w:eastAsia="宋体" w:cs="宋体"/>
                <w:i w:val="0"/>
                <w:iCs w:val="0"/>
                <w:color w:val="000000"/>
                <w:sz w:val="15"/>
                <w:szCs w:val="15"/>
                <w:u w:val="none"/>
              </w:rPr>
            </w:pPr>
          </w:p>
        </w:tc>
      </w:tr>
      <w:tr w14:paraId="14C9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5E73F9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399</w:t>
            </w:r>
          </w:p>
        </w:tc>
        <w:tc>
          <w:tcPr>
            <w:tcW w:w="0" w:type="auto"/>
            <w:tcBorders>
              <w:top w:val="nil"/>
              <w:left w:val="nil"/>
              <w:bottom w:val="single" w:color="000000" w:sz="4" w:space="0"/>
              <w:right w:val="single" w:color="000000" w:sz="4" w:space="0"/>
            </w:tcBorders>
            <w:shd w:val="clear" w:color="auto" w:fill="C0C0C0"/>
            <w:noWrap/>
            <w:vAlign w:val="center"/>
          </w:tcPr>
          <w:p w14:paraId="4E67E9B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C0C0C0"/>
            <w:noWrap/>
            <w:vAlign w:val="center"/>
          </w:tcPr>
          <w:p w14:paraId="34F85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nil"/>
              <w:left w:val="nil"/>
              <w:bottom w:val="single" w:color="000000" w:sz="4" w:space="0"/>
              <w:right w:val="single" w:color="000000" w:sz="4" w:space="0"/>
            </w:tcBorders>
            <w:shd w:val="clear" w:color="auto" w:fill="FFFFFF"/>
            <w:noWrap/>
            <w:vAlign w:val="center"/>
          </w:tcPr>
          <w:p w14:paraId="451D261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1195D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69F40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5FC95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328CE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00A4B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B9D6B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A8357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9084B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D7F611">
            <w:pPr>
              <w:jc w:val="right"/>
              <w:rPr>
                <w:rFonts w:hint="eastAsia" w:ascii="宋体" w:hAnsi="宋体" w:eastAsia="宋体" w:cs="宋体"/>
                <w:i w:val="0"/>
                <w:iCs w:val="0"/>
                <w:color w:val="000000"/>
                <w:sz w:val="15"/>
                <w:szCs w:val="15"/>
                <w:u w:val="none"/>
              </w:rPr>
            </w:pPr>
          </w:p>
        </w:tc>
      </w:tr>
      <w:tr w14:paraId="2607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FC18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nil"/>
              <w:left w:val="nil"/>
              <w:bottom w:val="single" w:color="000000" w:sz="4" w:space="0"/>
              <w:right w:val="single" w:color="000000" w:sz="4" w:space="0"/>
            </w:tcBorders>
            <w:shd w:val="clear" w:color="auto" w:fill="C0C0C0"/>
            <w:noWrap/>
            <w:vAlign w:val="center"/>
          </w:tcPr>
          <w:p w14:paraId="3F829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0" w:type="auto"/>
            <w:tcBorders>
              <w:top w:val="nil"/>
              <w:left w:val="nil"/>
              <w:bottom w:val="single" w:color="000000" w:sz="4" w:space="0"/>
              <w:right w:val="single" w:color="000000" w:sz="4" w:space="0"/>
            </w:tcBorders>
            <w:shd w:val="clear" w:color="auto" w:fill="C0C0C0"/>
            <w:noWrap/>
            <w:vAlign w:val="center"/>
          </w:tcPr>
          <w:p w14:paraId="1C7C8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nil"/>
              <w:left w:val="nil"/>
              <w:bottom w:val="single" w:color="000000" w:sz="4" w:space="0"/>
              <w:right w:val="single" w:color="000000" w:sz="4" w:space="0"/>
            </w:tcBorders>
            <w:shd w:val="clear" w:color="auto" w:fill="FFFFFF"/>
            <w:noWrap/>
            <w:vAlign w:val="center"/>
          </w:tcPr>
          <w:p w14:paraId="52AD4FD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B37C67">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5606DA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DE83D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EF285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B32A06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E6F2C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4AE3E4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B15A6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C872DF">
            <w:pPr>
              <w:jc w:val="right"/>
              <w:rPr>
                <w:rFonts w:hint="eastAsia" w:ascii="宋体" w:hAnsi="宋体" w:eastAsia="宋体" w:cs="宋体"/>
                <w:i w:val="0"/>
                <w:iCs w:val="0"/>
                <w:color w:val="000000"/>
                <w:sz w:val="15"/>
                <w:szCs w:val="15"/>
                <w:u w:val="none"/>
              </w:rPr>
            </w:pPr>
          </w:p>
        </w:tc>
      </w:tr>
      <w:tr w14:paraId="2544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2C6D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nil"/>
              <w:left w:val="nil"/>
              <w:bottom w:val="single" w:color="000000" w:sz="4" w:space="0"/>
              <w:right w:val="single" w:color="000000" w:sz="4" w:space="0"/>
            </w:tcBorders>
            <w:shd w:val="clear" w:color="auto" w:fill="C0C0C0"/>
            <w:noWrap/>
            <w:vAlign w:val="center"/>
          </w:tcPr>
          <w:p w14:paraId="7DF53C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0" w:type="auto"/>
            <w:tcBorders>
              <w:top w:val="nil"/>
              <w:left w:val="nil"/>
              <w:bottom w:val="single" w:color="000000" w:sz="4" w:space="0"/>
              <w:right w:val="single" w:color="000000" w:sz="4" w:space="0"/>
            </w:tcBorders>
            <w:shd w:val="clear" w:color="auto" w:fill="C0C0C0"/>
            <w:noWrap/>
            <w:vAlign w:val="center"/>
          </w:tcPr>
          <w:p w14:paraId="152E2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000000" w:sz="4" w:space="0"/>
              <w:right w:val="single" w:color="000000" w:sz="4" w:space="0"/>
            </w:tcBorders>
            <w:shd w:val="clear" w:color="auto" w:fill="FFFFFF"/>
            <w:noWrap/>
            <w:vAlign w:val="center"/>
          </w:tcPr>
          <w:p w14:paraId="133C0AB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F8397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AB6FF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FFD92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4CA75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2EAF26">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59D52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6DE88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D8DD2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6DA4B5">
            <w:pPr>
              <w:jc w:val="right"/>
              <w:rPr>
                <w:rFonts w:hint="eastAsia" w:ascii="宋体" w:hAnsi="宋体" w:eastAsia="宋体" w:cs="宋体"/>
                <w:i w:val="0"/>
                <w:iCs w:val="0"/>
                <w:color w:val="000000"/>
                <w:sz w:val="15"/>
                <w:szCs w:val="15"/>
                <w:u w:val="none"/>
              </w:rPr>
            </w:pPr>
          </w:p>
        </w:tc>
      </w:tr>
      <w:tr w14:paraId="3D44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BB3C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nil"/>
              <w:left w:val="nil"/>
              <w:bottom w:val="single" w:color="000000" w:sz="4" w:space="0"/>
              <w:right w:val="single" w:color="000000" w:sz="4" w:space="0"/>
            </w:tcBorders>
            <w:shd w:val="clear" w:color="auto" w:fill="C0C0C0"/>
            <w:noWrap/>
            <w:vAlign w:val="center"/>
          </w:tcPr>
          <w:p w14:paraId="1A95C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经常性赠与</w:t>
            </w:r>
          </w:p>
        </w:tc>
        <w:tc>
          <w:tcPr>
            <w:tcW w:w="0" w:type="auto"/>
            <w:tcBorders>
              <w:top w:val="nil"/>
              <w:left w:val="nil"/>
              <w:bottom w:val="single" w:color="000000" w:sz="4" w:space="0"/>
              <w:right w:val="single" w:color="000000" w:sz="4" w:space="0"/>
            </w:tcBorders>
            <w:shd w:val="clear" w:color="auto" w:fill="C0C0C0"/>
            <w:noWrap/>
            <w:vAlign w:val="center"/>
          </w:tcPr>
          <w:p w14:paraId="0D244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nil"/>
              <w:left w:val="nil"/>
              <w:bottom w:val="single" w:color="000000" w:sz="4" w:space="0"/>
              <w:right w:val="single" w:color="000000" w:sz="4" w:space="0"/>
            </w:tcBorders>
            <w:shd w:val="clear" w:color="auto" w:fill="FFFFFF"/>
            <w:noWrap/>
            <w:vAlign w:val="center"/>
          </w:tcPr>
          <w:p w14:paraId="3692514B">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75F07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69C37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492241">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09E55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701E2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FFA0E3">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88CD95">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16DA0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A27BF9">
            <w:pPr>
              <w:jc w:val="right"/>
              <w:rPr>
                <w:rFonts w:hint="eastAsia" w:ascii="宋体" w:hAnsi="宋体" w:eastAsia="宋体" w:cs="宋体"/>
                <w:i w:val="0"/>
                <w:iCs w:val="0"/>
                <w:color w:val="000000"/>
                <w:sz w:val="15"/>
                <w:szCs w:val="15"/>
                <w:u w:val="none"/>
              </w:rPr>
            </w:pPr>
          </w:p>
        </w:tc>
      </w:tr>
      <w:tr w14:paraId="19A8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0FFE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nil"/>
              <w:left w:val="nil"/>
              <w:bottom w:val="single" w:color="000000" w:sz="4" w:space="0"/>
              <w:right w:val="single" w:color="000000" w:sz="4" w:space="0"/>
            </w:tcBorders>
            <w:shd w:val="clear" w:color="auto" w:fill="C0C0C0"/>
            <w:noWrap/>
            <w:vAlign w:val="center"/>
          </w:tcPr>
          <w:p w14:paraId="4027C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资本性赠与</w:t>
            </w:r>
          </w:p>
        </w:tc>
        <w:tc>
          <w:tcPr>
            <w:tcW w:w="0" w:type="auto"/>
            <w:tcBorders>
              <w:top w:val="nil"/>
              <w:left w:val="nil"/>
              <w:bottom w:val="single" w:color="000000" w:sz="4" w:space="0"/>
              <w:right w:val="single" w:color="000000" w:sz="4" w:space="0"/>
            </w:tcBorders>
            <w:shd w:val="clear" w:color="auto" w:fill="C0C0C0"/>
            <w:noWrap/>
            <w:vAlign w:val="center"/>
          </w:tcPr>
          <w:p w14:paraId="5B74F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nil"/>
              <w:left w:val="nil"/>
              <w:bottom w:val="single" w:color="000000" w:sz="4" w:space="0"/>
              <w:right w:val="single" w:color="000000" w:sz="4" w:space="0"/>
            </w:tcBorders>
            <w:shd w:val="clear" w:color="auto" w:fill="FFFFFF"/>
            <w:noWrap/>
            <w:vAlign w:val="center"/>
          </w:tcPr>
          <w:p w14:paraId="7E46BBAE">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F4420C">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295BB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05F1D0">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4B793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05CDF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7763F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CCC6F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6E5F6D">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30C114">
            <w:pPr>
              <w:jc w:val="right"/>
              <w:rPr>
                <w:rFonts w:hint="eastAsia" w:ascii="宋体" w:hAnsi="宋体" w:eastAsia="宋体" w:cs="宋体"/>
                <w:i w:val="0"/>
                <w:iCs w:val="0"/>
                <w:color w:val="000000"/>
                <w:sz w:val="15"/>
                <w:szCs w:val="15"/>
                <w:u w:val="none"/>
              </w:rPr>
            </w:pPr>
          </w:p>
        </w:tc>
      </w:tr>
      <w:tr w14:paraId="61D7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762C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nil"/>
              <w:left w:val="nil"/>
              <w:bottom w:val="single" w:color="000000" w:sz="4" w:space="0"/>
              <w:right w:val="single" w:color="000000" w:sz="4" w:space="0"/>
            </w:tcBorders>
            <w:shd w:val="clear" w:color="auto" w:fill="C0C0C0"/>
            <w:noWrap/>
            <w:vAlign w:val="center"/>
          </w:tcPr>
          <w:p w14:paraId="2C826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C0C0C0"/>
            <w:noWrap/>
            <w:vAlign w:val="center"/>
          </w:tcPr>
          <w:p w14:paraId="17126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FFFFFF"/>
            <w:noWrap/>
            <w:vAlign w:val="center"/>
          </w:tcPr>
          <w:p w14:paraId="730F0BE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E2839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9C7908">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E1B68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31C6DA">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252132">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B0755F">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0A74F9">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82EC44">
            <w:pPr>
              <w:jc w:val="right"/>
              <w:rPr>
                <w:rFonts w:hint="eastAsia" w:ascii="宋体" w:hAnsi="宋体" w:eastAsia="宋体" w:cs="宋体"/>
                <w:i w:val="0"/>
                <w:iCs w:val="0"/>
                <w:color w:val="000000"/>
                <w:sz w:val="15"/>
                <w:szCs w:val="15"/>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E4BFE9">
            <w:pPr>
              <w:jc w:val="right"/>
              <w:rPr>
                <w:rFonts w:hint="eastAsia" w:ascii="宋体" w:hAnsi="宋体" w:eastAsia="宋体" w:cs="宋体"/>
                <w:i w:val="0"/>
                <w:iCs w:val="0"/>
                <w:color w:val="000000"/>
                <w:sz w:val="15"/>
                <w:szCs w:val="15"/>
                <w:u w:val="none"/>
              </w:rPr>
            </w:pPr>
          </w:p>
        </w:tc>
      </w:tr>
      <w:tr w14:paraId="64F2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3"/>
            <w:tcBorders>
              <w:top w:val="nil"/>
              <w:left w:val="nil"/>
              <w:bottom w:val="nil"/>
              <w:right w:val="nil"/>
            </w:tcBorders>
            <w:shd w:val="clear" w:color="auto" w:fill="FFFFFF"/>
            <w:noWrap/>
            <w:vAlign w:val="center"/>
          </w:tcPr>
          <w:p w14:paraId="30D04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注：本表以“万元”为金额单位（保留两位小数），反映部门本年度财政拨款实际支出情况。</w:t>
            </w:r>
          </w:p>
        </w:tc>
      </w:tr>
    </w:tbl>
    <w:p w14:paraId="6F935173">
      <w:pPr>
        <w:numPr>
          <w:ilvl w:val="0"/>
          <w:numId w:val="0"/>
        </w:numPr>
        <w:ind w:leftChars="200"/>
      </w:pPr>
    </w:p>
    <w:p w14:paraId="39541514">
      <w:pPr>
        <w:pStyle w:val="3"/>
        <w:shd w:val="clear" w:color="auto" w:fill="FFFFFF"/>
      </w:pPr>
    </w:p>
    <w:p w14:paraId="4A89B434">
      <w:pPr>
        <w:pStyle w:val="3"/>
        <w:shd w:val="clear" w:color="auto" w:fill="FFFFFF"/>
      </w:pPr>
    </w:p>
    <w:p w14:paraId="05D2D00C">
      <w:pPr>
        <w:pStyle w:val="3"/>
        <w:shd w:val="clear" w:color="auto" w:fill="FFFFFF"/>
      </w:pPr>
    </w:p>
    <w:p w14:paraId="78E73387"/>
    <w:p w14:paraId="7769B1E8"/>
    <w:p w14:paraId="6BA320DD"/>
    <w:p w14:paraId="6674F540"/>
    <w:p w14:paraId="1AF51C97">
      <w:pPr>
        <w:pStyle w:val="3"/>
        <w:numPr>
          <w:ilvl w:val="0"/>
          <w:numId w:val="19"/>
        </w:numPr>
        <w:shd w:val="clear" w:color="auto" w:fill="FFFFFF"/>
        <w:ind w:left="0" w:leftChars="0" w:firstLine="723" w:firstLineChars="200"/>
      </w:pPr>
      <w:r>
        <w:t>一般公共预算财政拨款支出决算表</w:t>
      </w:r>
    </w:p>
    <w:tbl>
      <w:tblPr>
        <w:tblStyle w:val="9"/>
        <w:tblW w:w="10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836"/>
        <w:gridCol w:w="271"/>
        <w:gridCol w:w="3545"/>
        <w:gridCol w:w="1664"/>
        <w:gridCol w:w="1586"/>
        <w:gridCol w:w="1682"/>
      </w:tblGrid>
      <w:tr w14:paraId="729D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420" w:type="dxa"/>
            <w:gridSpan w:val="7"/>
            <w:tcBorders>
              <w:top w:val="nil"/>
              <w:left w:val="nil"/>
              <w:bottom w:val="nil"/>
              <w:right w:val="single" w:color="808080" w:sz="4" w:space="0"/>
            </w:tcBorders>
            <w:shd w:val="clear" w:color="auto" w:fill="FFFFFF"/>
            <w:noWrap/>
            <w:vAlign w:val="center"/>
          </w:tcPr>
          <w:p w14:paraId="4E9D2A93">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58A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36" w:type="dxa"/>
            <w:tcBorders>
              <w:top w:val="nil"/>
              <w:left w:val="nil"/>
              <w:bottom w:val="nil"/>
              <w:right w:val="nil"/>
            </w:tcBorders>
            <w:shd w:val="clear" w:color="auto" w:fill="FFFFFF"/>
            <w:noWrap/>
            <w:vAlign w:val="center"/>
          </w:tcPr>
          <w:p w14:paraId="2276395A">
            <w:pPr>
              <w:jc w:val="left"/>
              <w:rPr>
                <w:rFonts w:hint="eastAsia" w:ascii="Tahoma" w:hAnsi="Tahoma" w:eastAsia="Tahoma" w:cs="Tahoma"/>
                <w:i w:val="0"/>
                <w:iCs w:val="0"/>
                <w:color w:val="000000"/>
                <w:sz w:val="16"/>
                <w:szCs w:val="16"/>
                <w:u w:val="none"/>
              </w:rPr>
            </w:pPr>
          </w:p>
        </w:tc>
        <w:tc>
          <w:tcPr>
            <w:tcW w:w="836" w:type="dxa"/>
            <w:tcBorders>
              <w:top w:val="nil"/>
              <w:left w:val="nil"/>
              <w:bottom w:val="nil"/>
              <w:right w:val="nil"/>
            </w:tcBorders>
            <w:shd w:val="clear" w:color="auto" w:fill="FFFFFF"/>
            <w:noWrap/>
            <w:vAlign w:val="center"/>
          </w:tcPr>
          <w:p w14:paraId="67B92807">
            <w:pPr>
              <w:jc w:val="left"/>
              <w:rPr>
                <w:rFonts w:hint="eastAsia" w:ascii="宋体" w:hAnsi="宋体" w:eastAsia="宋体" w:cs="宋体"/>
                <w:i w:val="0"/>
                <w:iCs w:val="0"/>
                <w:color w:val="000000"/>
                <w:sz w:val="18"/>
                <w:szCs w:val="18"/>
                <w:u w:val="none"/>
              </w:rPr>
            </w:pPr>
          </w:p>
        </w:tc>
        <w:tc>
          <w:tcPr>
            <w:tcW w:w="271" w:type="dxa"/>
            <w:tcBorders>
              <w:top w:val="nil"/>
              <w:left w:val="nil"/>
              <w:bottom w:val="nil"/>
              <w:right w:val="nil"/>
            </w:tcBorders>
            <w:shd w:val="clear" w:color="auto" w:fill="FFFFFF"/>
            <w:noWrap/>
            <w:vAlign w:val="center"/>
          </w:tcPr>
          <w:p w14:paraId="15CBC191">
            <w:pPr>
              <w:jc w:val="left"/>
              <w:rPr>
                <w:rFonts w:hint="eastAsia" w:ascii="宋体" w:hAnsi="宋体" w:eastAsia="宋体" w:cs="宋体"/>
                <w:i w:val="0"/>
                <w:iCs w:val="0"/>
                <w:color w:val="000000"/>
                <w:sz w:val="18"/>
                <w:szCs w:val="18"/>
                <w:u w:val="none"/>
              </w:rPr>
            </w:pPr>
          </w:p>
        </w:tc>
        <w:tc>
          <w:tcPr>
            <w:tcW w:w="3545" w:type="dxa"/>
            <w:tcBorders>
              <w:top w:val="nil"/>
              <w:left w:val="nil"/>
              <w:bottom w:val="nil"/>
              <w:right w:val="nil"/>
            </w:tcBorders>
            <w:shd w:val="clear" w:color="auto" w:fill="FFFFFF"/>
            <w:noWrap/>
            <w:vAlign w:val="center"/>
          </w:tcPr>
          <w:p w14:paraId="6D7C0596">
            <w:pPr>
              <w:jc w:val="left"/>
              <w:rPr>
                <w:rFonts w:hint="eastAsia" w:ascii="宋体" w:hAnsi="宋体" w:eastAsia="宋体" w:cs="宋体"/>
                <w:i w:val="0"/>
                <w:iCs w:val="0"/>
                <w:color w:val="000000"/>
                <w:sz w:val="18"/>
                <w:szCs w:val="18"/>
                <w:u w:val="none"/>
              </w:rPr>
            </w:pPr>
          </w:p>
        </w:tc>
        <w:tc>
          <w:tcPr>
            <w:tcW w:w="1664" w:type="dxa"/>
            <w:tcBorders>
              <w:top w:val="nil"/>
              <w:left w:val="nil"/>
              <w:bottom w:val="nil"/>
              <w:right w:val="nil"/>
            </w:tcBorders>
            <w:shd w:val="clear" w:color="auto" w:fill="FFFFFF"/>
            <w:noWrap/>
            <w:vAlign w:val="center"/>
          </w:tcPr>
          <w:p w14:paraId="78797EFB">
            <w:pPr>
              <w:jc w:val="left"/>
              <w:rPr>
                <w:rFonts w:hint="eastAsia" w:ascii="宋体" w:hAnsi="宋体" w:eastAsia="宋体" w:cs="宋体"/>
                <w:i w:val="0"/>
                <w:iCs w:val="0"/>
                <w:color w:val="000000"/>
                <w:sz w:val="18"/>
                <w:szCs w:val="18"/>
                <w:u w:val="none"/>
              </w:rPr>
            </w:pPr>
          </w:p>
        </w:tc>
        <w:tc>
          <w:tcPr>
            <w:tcW w:w="1586" w:type="dxa"/>
            <w:tcBorders>
              <w:top w:val="nil"/>
              <w:left w:val="nil"/>
              <w:bottom w:val="nil"/>
              <w:right w:val="nil"/>
            </w:tcBorders>
            <w:shd w:val="clear" w:color="auto" w:fill="FFFFFF"/>
            <w:noWrap/>
            <w:vAlign w:val="center"/>
          </w:tcPr>
          <w:p w14:paraId="7E933F6E">
            <w:pPr>
              <w:jc w:val="left"/>
              <w:rPr>
                <w:rFonts w:hint="eastAsia" w:ascii="宋体" w:hAnsi="宋体" w:eastAsia="宋体" w:cs="宋体"/>
                <w:i w:val="0"/>
                <w:iCs w:val="0"/>
                <w:color w:val="000000"/>
                <w:sz w:val="18"/>
                <w:szCs w:val="18"/>
                <w:u w:val="none"/>
              </w:rPr>
            </w:pPr>
          </w:p>
        </w:tc>
        <w:tc>
          <w:tcPr>
            <w:tcW w:w="1682" w:type="dxa"/>
            <w:tcBorders>
              <w:top w:val="nil"/>
              <w:left w:val="nil"/>
              <w:bottom w:val="nil"/>
              <w:right w:val="single" w:color="808080" w:sz="4" w:space="0"/>
            </w:tcBorders>
            <w:shd w:val="clear" w:color="auto" w:fill="FFFFFF"/>
            <w:noWrap/>
            <w:vAlign w:val="center"/>
          </w:tcPr>
          <w:p w14:paraId="4F87C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14:paraId="70508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488" w:type="dxa"/>
            <w:gridSpan w:val="4"/>
            <w:tcBorders>
              <w:top w:val="nil"/>
              <w:left w:val="nil"/>
              <w:bottom w:val="single" w:color="808080" w:sz="4" w:space="0"/>
              <w:right w:val="nil"/>
            </w:tcBorders>
            <w:shd w:val="clear" w:color="auto" w:fill="FFFFFF"/>
            <w:noWrap/>
            <w:vAlign w:val="center"/>
          </w:tcPr>
          <w:p w14:paraId="46CE4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1664" w:type="dxa"/>
            <w:tcBorders>
              <w:top w:val="nil"/>
              <w:left w:val="nil"/>
              <w:bottom w:val="single" w:color="808080" w:sz="4" w:space="0"/>
              <w:right w:val="nil"/>
            </w:tcBorders>
            <w:shd w:val="clear" w:color="auto" w:fill="FFFFFF"/>
            <w:noWrap/>
            <w:vAlign w:val="center"/>
          </w:tcPr>
          <w:p w14:paraId="14808D98">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2022年度</w:t>
            </w:r>
          </w:p>
        </w:tc>
        <w:tc>
          <w:tcPr>
            <w:tcW w:w="1586" w:type="dxa"/>
            <w:tcBorders>
              <w:top w:val="nil"/>
              <w:left w:val="nil"/>
              <w:bottom w:val="single" w:color="808080" w:sz="4" w:space="0"/>
              <w:right w:val="nil"/>
            </w:tcBorders>
            <w:shd w:val="clear" w:color="auto" w:fill="FFFFFF"/>
            <w:noWrap/>
            <w:vAlign w:val="center"/>
          </w:tcPr>
          <w:p w14:paraId="2916CB70">
            <w:pPr>
              <w:jc w:val="left"/>
              <w:rPr>
                <w:rFonts w:hint="eastAsia" w:ascii="宋体" w:hAnsi="宋体" w:eastAsia="宋体" w:cs="宋体"/>
                <w:i w:val="0"/>
                <w:iCs w:val="0"/>
                <w:color w:val="000000"/>
                <w:sz w:val="18"/>
                <w:szCs w:val="18"/>
                <w:u w:val="none"/>
              </w:rPr>
            </w:pPr>
          </w:p>
        </w:tc>
        <w:tc>
          <w:tcPr>
            <w:tcW w:w="1682" w:type="dxa"/>
            <w:tcBorders>
              <w:top w:val="nil"/>
              <w:left w:val="nil"/>
              <w:bottom w:val="single" w:color="808080" w:sz="4" w:space="0"/>
              <w:right w:val="single" w:color="808080" w:sz="4" w:space="0"/>
            </w:tcBorders>
            <w:shd w:val="clear" w:color="auto" w:fill="FFFFFF"/>
            <w:noWrap/>
            <w:vAlign w:val="center"/>
          </w:tcPr>
          <w:p w14:paraId="78810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634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488" w:type="dxa"/>
            <w:gridSpan w:val="4"/>
            <w:tcBorders>
              <w:top w:val="nil"/>
              <w:left w:val="single" w:color="000000" w:sz="4" w:space="0"/>
              <w:bottom w:val="single" w:color="000000" w:sz="4" w:space="0"/>
              <w:right w:val="single" w:color="000000" w:sz="4" w:space="0"/>
            </w:tcBorders>
            <w:shd w:val="clear" w:color="auto" w:fill="C0C0C0"/>
            <w:noWrap/>
            <w:vAlign w:val="center"/>
          </w:tcPr>
          <w:p w14:paraId="0AA579E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932" w:type="dxa"/>
            <w:gridSpan w:val="3"/>
            <w:tcBorders>
              <w:top w:val="nil"/>
              <w:left w:val="nil"/>
              <w:bottom w:val="single" w:color="000000" w:sz="4" w:space="0"/>
              <w:right w:val="single" w:color="000000" w:sz="4" w:space="0"/>
            </w:tcBorders>
            <w:shd w:val="clear" w:color="auto" w:fill="C0C0C0"/>
            <w:vAlign w:val="center"/>
          </w:tcPr>
          <w:p w14:paraId="281D2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BB0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4C11F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45" w:type="dxa"/>
            <w:vMerge w:val="restart"/>
            <w:tcBorders>
              <w:top w:val="nil"/>
              <w:left w:val="nil"/>
              <w:bottom w:val="single" w:color="000000" w:sz="4" w:space="0"/>
              <w:right w:val="single" w:color="000000" w:sz="4" w:space="0"/>
            </w:tcBorders>
            <w:shd w:val="clear" w:color="auto" w:fill="C0C0C0"/>
            <w:noWrap/>
            <w:vAlign w:val="center"/>
          </w:tcPr>
          <w:p w14:paraId="5144E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64" w:type="dxa"/>
            <w:vMerge w:val="restart"/>
            <w:tcBorders>
              <w:top w:val="nil"/>
              <w:left w:val="nil"/>
              <w:bottom w:val="single" w:color="000000" w:sz="4" w:space="0"/>
              <w:right w:val="single" w:color="000000" w:sz="4" w:space="0"/>
            </w:tcBorders>
            <w:shd w:val="clear" w:color="auto" w:fill="C0C0C0"/>
            <w:vAlign w:val="center"/>
          </w:tcPr>
          <w:p w14:paraId="49515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86" w:type="dxa"/>
            <w:vMerge w:val="restart"/>
            <w:tcBorders>
              <w:top w:val="nil"/>
              <w:left w:val="nil"/>
              <w:bottom w:val="single" w:color="000000" w:sz="4" w:space="0"/>
              <w:right w:val="single" w:color="000000" w:sz="4" w:space="0"/>
            </w:tcBorders>
            <w:shd w:val="clear" w:color="auto" w:fill="C0C0C0"/>
            <w:vAlign w:val="center"/>
          </w:tcPr>
          <w:p w14:paraId="69300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2" w:type="dxa"/>
            <w:vMerge w:val="restart"/>
            <w:tcBorders>
              <w:top w:val="nil"/>
              <w:left w:val="nil"/>
              <w:bottom w:val="single" w:color="000000" w:sz="4" w:space="0"/>
              <w:right w:val="single" w:color="000000" w:sz="4" w:space="0"/>
            </w:tcBorders>
            <w:shd w:val="clear" w:color="auto" w:fill="C0C0C0"/>
            <w:vAlign w:val="center"/>
          </w:tcPr>
          <w:p w14:paraId="347F5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828A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43"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6713AE96">
            <w:pPr>
              <w:jc w:val="center"/>
              <w:rPr>
                <w:rFonts w:hint="eastAsia" w:ascii="宋体" w:hAnsi="宋体" w:eastAsia="宋体" w:cs="宋体"/>
                <w:i w:val="0"/>
                <w:iCs w:val="0"/>
                <w:color w:val="000000"/>
                <w:sz w:val="22"/>
                <w:szCs w:val="22"/>
                <w:u w:val="none"/>
              </w:rPr>
            </w:pPr>
          </w:p>
        </w:tc>
        <w:tc>
          <w:tcPr>
            <w:tcW w:w="3545" w:type="dxa"/>
            <w:vMerge w:val="continue"/>
            <w:tcBorders>
              <w:top w:val="nil"/>
              <w:left w:val="nil"/>
              <w:bottom w:val="single" w:color="000000" w:sz="4" w:space="0"/>
              <w:right w:val="single" w:color="000000" w:sz="4" w:space="0"/>
            </w:tcBorders>
            <w:shd w:val="clear" w:color="auto" w:fill="C0C0C0"/>
            <w:noWrap/>
            <w:vAlign w:val="center"/>
          </w:tcPr>
          <w:p w14:paraId="590BCBFC">
            <w:pPr>
              <w:jc w:val="center"/>
              <w:rPr>
                <w:rFonts w:hint="eastAsia" w:ascii="宋体" w:hAnsi="宋体" w:eastAsia="宋体" w:cs="宋体"/>
                <w:i w:val="0"/>
                <w:iCs w:val="0"/>
                <w:color w:val="000000"/>
                <w:sz w:val="22"/>
                <w:szCs w:val="22"/>
                <w:u w:val="none"/>
              </w:rPr>
            </w:pPr>
          </w:p>
        </w:tc>
        <w:tc>
          <w:tcPr>
            <w:tcW w:w="1664" w:type="dxa"/>
            <w:vMerge w:val="continue"/>
            <w:tcBorders>
              <w:top w:val="nil"/>
              <w:left w:val="nil"/>
              <w:bottom w:val="single" w:color="000000" w:sz="4" w:space="0"/>
              <w:right w:val="single" w:color="000000" w:sz="4" w:space="0"/>
            </w:tcBorders>
            <w:shd w:val="clear" w:color="auto" w:fill="C0C0C0"/>
            <w:vAlign w:val="center"/>
          </w:tcPr>
          <w:p w14:paraId="26617E12">
            <w:pPr>
              <w:jc w:val="center"/>
              <w:rPr>
                <w:rFonts w:hint="eastAsia" w:ascii="宋体" w:hAnsi="宋体" w:eastAsia="宋体" w:cs="宋体"/>
                <w:i w:val="0"/>
                <w:iCs w:val="0"/>
                <w:color w:val="000000"/>
                <w:sz w:val="22"/>
                <w:szCs w:val="22"/>
                <w:u w:val="none"/>
              </w:rPr>
            </w:pPr>
          </w:p>
        </w:tc>
        <w:tc>
          <w:tcPr>
            <w:tcW w:w="1586" w:type="dxa"/>
            <w:vMerge w:val="continue"/>
            <w:tcBorders>
              <w:top w:val="nil"/>
              <w:left w:val="nil"/>
              <w:bottom w:val="single" w:color="000000" w:sz="4" w:space="0"/>
              <w:right w:val="single" w:color="000000" w:sz="4" w:space="0"/>
            </w:tcBorders>
            <w:shd w:val="clear" w:color="auto" w:fill="C0C0C0"/>
            <w:vAlign w:val="center"/>
          </w:tcPr>
          <w:p w14:paraId="2943CA37">
            <w:pPr>
              <w:jc w:val="center"/>
              <w:rPr>
                <w:rFonts w:hint="eastAsia" w:ascii="宋体" w:hAnsi="宋体" w:eastAsia="宋体" w:cs="宋体"/>
                <w:i w:val="0"/>
                <w:iCs w:val="0"/>
                <w:color w:val="000000"/>
                <w:sz w:val="22"/>
                <w:szCs w:val="22"/>
                <w:u w:val="none"/>
              </w:rPr>
            </w:pPr>
          </w:p>
        </w:tc>
        <w:tc>
          <w:tcPr>
            <w:tcW w:w="1682" w:type="dxa"/>
            <w:vMerge w:val="continue"/>
            <w:tcBorders>
              <w:top w:val="nil"/>
              <w:left w:val="nil"/>
              <w:bottom w:val="single" w:color="000000" w:sz="4" w:space="0"/>
              <w:right w:val="single" w:color="000000" w:sz="4" w:space="0"/>
            </w:tcBorders>
            <w:shd w:val="clear" w:color="auto" w:fill="C0C0C0"/>
            <w:vAlign w:val="center"/>
          </w:tcPr>
          <w:p w14:paraId="2A1BFBFA">
            <w:pPr>
              <w:jc w:val="center"/>
              <w:rPr>
                <w:rFonts w:hint="eastAsia" w:ascii="宋体" w:hAnsi="宋体" w:eastAsia="宋体" w:cs="宋体"/>
                <w:i w:val="0"/>
                <w:iCs w:val="0"/>
                <w:color w:val="000000"/>
                <w:sz w:val="22"/>
                <w:szCs w:val="22"/>
                <w:u w:val="none"/>
              </w:rPr>
            </w:pPr>
          </w:p>
        </w:tc>
      </w:tr>
      <w:tr w14:paraId="3C33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5A31A0C1">
            <w:pPr>
              <w:jc w:val="center"/>
              <w:rPr>
                <w:rFonts w:hint="eastAsia" w:ascii="宋体" w:hAnsi="宋体" w:eastAsia="宋体" w:cs="宋体"/>
                <w:i w:val="0"/>
                <w:iCs w:val="0"/>
                <w:color w:val="000000"/>
                <w:sz w:val="22"/>
                <w:szCs w:val="22"/>
                <w:u w:val="none"/>
              </w:rPr>
            </w:pPr>
          </w:p>
        </w:tc>
        <w:tc>
          <w:tcPr>
            <w:tcW w:w="3545" w:type="dxa"/>
            <w:vMerge w:val="continue"/>
            <w:tcBorders>
              <w:top w:val="nil"/>
              <w:left w:val="nil"/>
              <w:bottom w:val="single" w:color="000000" w:sz="4" w:space="0"/>
              <w:right w:val="single" w:color="000000" w:sz="4" w:space="0"/>
            </w:tcBorders>
            <w:shd w:val="clear" w:color="auto" w:fill="C0C0C0"/>
            <w:noWrap/>
            <w:vAlign w:val="center"/>
          </w:tcPr>
          <w:p w14:paraId="7413B885">
            <w:pPr>
              <w:jc w:val="center"/>
              <w:rPr>
                <w:rFonts w:hint="eastAsia" w:ascii="宋体" w:hAnsi="宋体" w:eastAsia="宋体" w:cs="宋体"/>
                <w:i w:val="0"/>
                <w:iCs w:val="0"/>
                <w:color w:val="000000"/>
                <w:sz w:val="22"/>
                <w:szCs w:val="22"/>
                <w:u w:val="none"/>
              </w:rPr>
            </w:pPr>
          </w:p>
        </w:tc>
        <w:tc>
          <w:tcPr>
            <w:tcW w:w="1664" w:type="dxa"/>
            <w:vMerge w:val="continue"/>
            <w:tcBorders>
              <w:top w:val="nil"/>
              <w:left w:val="nil"/>
              <w:bottom w:val="single" w:color="000000" w:sz="4" w:space="0"/>
              <w:right w:val="single" w:color="000000" w:sz="4" w:space="0"/>
            </w:tcBorders>
            <w:shd w:val="clear" w:color="auto" w:fill="C0C0C0"/>
            <w:vAlign w:val="center"/>
          </w:tcPr>
          <w:p w14:paraId="134AA22A">
            <w:pPr>
              <w:jc w:val="center"/>
              <w:rPr>
                <w:rFonts w:hint="eastAsia" w:ascii="宋体" w:hAnsi="宋体" w:eastAsia="宋体" w:cs="宋体"/>
                <w:i w:val="0"/>
                <w:iCs w:val="0"/>
                <w:color w:val="000000"/>
                <w:sz w:val="22"/>
                <w:szCs w:val="22"/>
                <w:u w:val="none"/>
              </w:rPr>
            </w:pPr>
          </w:p>
        </w:tc>
        <w:tc>
          <w:tcPr>
            <w:tcW w:w="1586" w:type="dxa"/>
            <w:vMerge w:val="continue"/>
            <w:tcBorders>
              <w:top w:val="nil"/>
              <w:left w:val="nil"/>
              <w:bottom w:val="single" w:color="000000" w:sz="4" w:space="0"/>
              <w:right w:val="single" w:color="000000" w:sz="4" w:space="0"/>
            </w:tcBorders>
            <w:shd w:val="clear" w:color="auto" w:fill="C0C0C0"/>
            <w:vAlign w:val="center"/>
          </w:tcPr>
          <w:p w14:paraId="7C7CE384">
            <w:pPr>
              <w:jc w:val="center"/>
              <w:rPr>
                <w:rFonts w:hint="eastAsia" w:ascii="宋体" w:hAnsi="宋体" w:eastAsia="宋体" w:cs="宋体"/>
                <w:i w:val="0"/>
                <w:iCs w:val="0"/>
                <w:color w:val="000000"/>
                <w:sz w:val="22"/>
                <w:szCs w:val="22"/>
                <w:u w:val="none"/>
              </w:rPr>
            </w:pPr>
          </w:p>
        </w:tc>
        <w:tc>
          <w:tcPr>
            <w:tcW w:w="1682" w:type="dxa"/>
            <w:vMerge w:val="continue"/>
            <w:tcBorders>
              <w:top w:val="nil"/>
              <w:left w:val="nil"/>
              <w:bottom w:val="single" w:color="000000" w:sz="4" w:space="0"/>
              <w:right w:val="single" w:color="000000" w:sz="4" w:space="0"/>
            </w:tcBorders>
            <w:shd w:val="clear" w:color="auto" w:fill="C0C0C0"/>
            <w:vAlign w:val="center"/>
          </w:tcPr>
          <w:p w14:paraId="584EBBA1">
            <w:pPr>
              <w:jc w:val="center"/>
              <w:rPr>
                <w:rFonts w:hint="eastAsia" w:ascii="宋体" w:hAnsi="宋体" w:eastAsia="宋体" w:cs="宋体"/>
                <w:i w:val="0"/>
                <w:iCs w:val="0"/>
                <w:color w:val="000000"/>
                <w:sz w:val="22"/>
                <w:szCs w:val="22"/>
                <w:u w:val="none"/>
              </w:rPr>
            </w:pPr>
          </w:p>
        </w:tc>
      </w:tr>
      <w:tr w14:paraId="307D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488" w:type="dxa"/>
            <w:gridSpan w:val="4"/>
            <w:tcBorders>
              <w:top w:val="nil"/>
              <w:left w:val="single" w:color="000000" w:sz="4" w:space="0"/>
              <w:bottom w:val="single" w:color="000000" w:sz="4" w:space="0"/>
              <w:right w:val="single" w:color="000000" w:sz="4" w:space="0"/>
            </w:tcBorders>
            <w:shd w:val="clear" w:color="auto" w:fill="C0C0C0"/>
            <w:noWrap/>
            <w:vAlign w:val="center"/>
          </w:tcPr>
          <w:p w14:paraId="5EB20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64" w:type="dxa"/>
            <w:tcBorders>
              <w:top w:val="nil"/>
              <w:left w:val="nil"/>
              <w:bottom w:val="single" w:color="000000" w:sz="4" w:space="0"/>
              <w:right w:val="single" w:color="000000" w:sz="4" w:space="0"/>
            </w:tcBorders>
            <w:shd w:val="clear" w:color="auto" w:fill="C0C0C0"/>
            <w:noWrap/>
            <w:vAlign w:val="center"/>
          </w:tcPr>
          <w:p w14:paraId="66AD7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86" w:type="dxa"/>
            <w:tcBorders>
              <w:top w:val="nil"/>
              <w:left w:val="nil"/>
              <w:bottom w:val="single" w:color="000000" w:sz="4" w:space="0"/>
              <w:right w:val="single" w:color="000000" w:sz="4" w:space="0"/>
            </w:tcBorders>
            <w:shd w:val="clear" w:color="auto" w:fill="C0C0C0"/>
            <w:noWrap/>
            <w:vAlign w:val="center"/>
          </w:tcPr>
          <w:p w14:paraId="313CF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82" w:type="dxa"/>
            <w:tcBorders>
              <w:top w:val="nil"/>
              <w:left w:val="nil"/>
              <w:bottom w:val="single" w:color="000000" w:sz="4" w:space="0"/>
              <w:right w:val="single" w:color="000000" w:sz="4" w:space="0"/>
            </w:tcBorders>
            <w:shd w:val="clear" w:color="auto" w:fill="C0C0C0"/>
            <w:noWrap/>
            <w:vAlign w:val="center"/>
          </w:tcPr>
          <w:p w14:paraId="22C9F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136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488" w:type="dxa"/>
            <w:gridSpan w:val="4"/>
            <w:tcBorders>
              <w:top w:val="nil"/>
              <w:left w:val="single" w:color="000000" w:sz="4" w:space="0"/>
              <w:bottom w:val="single" w:color="000000" w:sz="4" w:space="0"/>
              <w:right w:val="single" w:color="000000" w:sz="4" w:space="0"/>
            </w:tcBorders>
            <w:shd w:val="clear" w:color="auto" w:fill="C0C0C0"/>
            <w:noWrap/>
            <w:vAlign w:val="center"/>
          </w:tcPr>
          <w:p w14:paraId="0AB9B0C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64" w:type="dxa"/>
            <w:tcBorders>
              <w:top w:val="nil"/>
              <w:left w:val="nil"/>
              <w:bottom w:val="single" w:color="000000" w:sz="4" w:space="0"/>
              <w:right w:val="single" w:color="000000" w:sz="4" w:space="0"/>
            </w:tcBorders>
            <w:shd w:val="clear" w:color="auto" w:fill="FFFFFF"/>
            <w:noWrap/>
            <w:vAlign w:val="center"/>
          </w:tcPr>
          <w:p w14:paraId="065551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752.76</w:t>
            </w:r>
          </w:p>
        </w:tc>
        <w:tc>
          <w:tcPr>
            <w:tcW w:w="1586" w:type="dxa"/>
            <w:tcBorders>
              <w:top w:val="nil"/>
              <w:left w:val="nil"/>
              <w:bottom w:val="single" w:color="000000" w:sz="4" w:space="0"/>
              <w:right w:val="single" w:color="000000" w:sz="4" w:space="0"/>
            </w:tcBorders>
            <w:shd w:val="clear" w:color="auto" w:fill="FFFFFF"/>
            <w:noWrap/>
            <w:vAlign w:val="center"/>
          </w:tcPr>
          <w:p w14:paraId="319FED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486.85</w:t>
            </w:r>
          </w:p>
        </w:tc>
        <w:tc>
          <w:tcPr>
            <w:tcW w:w="1682" w:type="dxa"/>
            <w:tcBorders>
              <w:top w:val="nil"/>
              <w:left w:val="nil"/>
              <w:bottom w:val="single" w:color="000000" w:sz="4" w:space="0"/>
              <w:right w:val="single" w:color="000000" w:sz="4" w:space="0"/>
            </w:tcBorders>
            <w:shd w:val="clear" w:color="auto" w:fill="FFFFFF"/>
            <w:noWrap/>
            <w:vAlign w:val="center"/>
          </w:tcPr>
          <w:p w14:paraId="318D8D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43AA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6292496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3545" w:type="dxa"/>
            <w:tcBorders>
              <w:top w:val="nil"/>
              <w:left w:val="nil"/>
              <w:bottom w:val="single" w:color="000000" w:sz="4" w:space="0"/>
              <w:right w:val="single" w:color="000000" w:sz="4" w:space="0"/>
            </w:tcBorders>
            <w:shd w:val="clear" w:color="auto" w:fill="C0C0C0"/>
            <w:noWrap/>
            <w:vAlign w:val="center"/>
          </w:tcPr>
          <w:p w14:paraId="5AD4ADA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1664" w:type="dxa"/>
            <w:tcBorders>
              <w:top w:val="nil"/>
              <w:left w:val="nil"/>
              <w:bottom w:val="single" w:color="000000" w:sz="4" w:space="0"/>
              <w:right w:val="single" w:color="000000" w:sz="4" w:space="0"/>
            </w:tcBorders>
            <w:shd w:val="clear" w:color="auto" w:fill="C0C0C0"/>
            <w:noWrap/>
            <w:vAlign w:val="center"/>
          </w:tcPr>
          <w:p w14:paraId="56FF8D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640.80</w:t>
            </w:r>
          </w:p>
        </w:tc>
        <w:tc>
          <w:tcPr>
            <w:tcW w:w="1586" w:type="dxa"/>
            <w:tcBorders>
              <w:top w:val="nil"/>
              <w:left w:val="nil"/>
              <w:bottom w:val="single" w:color="000000" w:sz="4" w:space="0"/>
              <w:right w:val="single" w:color="000000" w:sz="4" w:space="0"/>
            </w:tcBorders>
            <w:shd w:val="clear" w:color="auto" w:fill="C0C0C0"/>
            <w:noWrap/>
            <w:vAlign w:val="center"/>
          </w:tcPr>
          <w:p w14:paraId="3DCFD9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374.89</w:t>
            </w:r>
          </w:p>
        </w:tc>
        <w:tc>
          <w:tcPr>
            <w:tcW w:w="1682" w:type="dxa"/>
            <w:tcBorders>
              <w:top w:val="nil"/>
              <w:left w:val="nil"/>
              <w:bottom w:val="single" w:color="000000" w:sz="4" w:space="0"/>
              <w:right w:val="single" w:color="000000" w:sz="4" w:space="0"/>
            </w:tcBorders>
            <w:shd w:val="clear" w:color="auto" w:fill="C0C0C0"/>
            <w:noWrap/>
            <w:vAlign w:val="center"/>
          </w:tcPr>
          <w:p w14:paraId="75E452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7D22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263B821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3545" w:type="dxa"/>
            <w:tcBorders>
              <w:top w:val="nil"/>
              <w:left w:val="nil"/>
              <w:bottom w:val="single" w:color="000000" w:sz="4" w:space="0"/>
              <w:right w:val="single" w:color="000000" w:sz="4" w:space="0"/>
            </w:tcBorders>
            <w:shd w:val="clear" w:color="auto" w:fill="C0C0C0"/>
            <w:noWrap/>
            <w:vAlign w:val="center"/>
          </w:tcPr>
          <w:p w14:paraId="2C6C916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广播电视</w:t>
            </w:r>
          </w:p>
        </w:tc>
        <w:tc>
          <w:tcPr>
            <w:tcW w:w="1664" w:type="dxa"/>
            <w:tcBorders>
              <w:top w:val="nil"/>
              <w:left w:val="nil"/>
              <w:bottom w:val="single" w:color="000000" w:sz="4" w:space="0"/>
              <w:right w:val="single" w:color="000000" w:sz="4" w:space="0"/>
            </w:tcBorders>
            <w:shd w:val="clear" w:color="auto" w:fill="C0C0C0"/>
            <w:noWrap/>
            <w:vAlign w:val="center"/>
          </w:tcPr>
          <w:p w14:paraId="6E36C1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640.80</w:t>
            </w:r>
          </w:p>
        </w:tc>
        <w:tc>
          <w:tcPr>
            <w:tcW w:w="1586" w:type="dxa"/>
            <w:tcBorders>
              <w:top w:val="nil"/>
              <w:left w:val="nil"/>
              <w:bottom w:val="single" w:color="000000" w:sz="4" w:space="0"/>
              <w:right w:val="single" w:color="000000" w:sz="4" w:space="0"/>
            </w:tcBorders>
            <w:shd w:val="clear" w:color="auto" w:fill="C0C0C0"/>
            <w:noWrap/>
            <w:vAlign w:val="center"/>
          </w:tcPr>
          <w:p w14:paraId="1CCC0C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374.89</w:t>
            </w:r>
          </w:p>
        </w:tc>
        <w:tc>
          <w:tcPr>
            <w:tcW w:w="1682" w:type="dxa"/>
            <w:tcBorders>
              <w:top w:val="nil"/>
              <w:left w:val="nil"/>
              <w:bottom w:val="single" w:color="000000" w:sz="4" w:space="0"/>
              <w:right w:val="single" w:color="000000" w:sz="4" w:space="0"/>
            </w:tcBorders>
            <w:shd w:val="clear" w:color="auto" w:fill="C0C0C0"/>
            <w:noWrap/>
            <w:vAlign w:val="center"/>
          </w:tcPr>
          <w:p w14:paraId="72E1B1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5674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28AFE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3545" w:type="dxa"/>
            <w:tcBorders>
              <w:top w:val="nil"/>
              <w:left w:val="nil"/>
              <w:bottom w:val="single" w:color="000000" w:sz="4" w:space="0"/>
              <w:right w:val="single" w:color="000000" w:sz="4" w:space="0"/>
            </w:tcBorders>
            <w:shd w:val="clear" w:color="auto" w:fill="CCFFFF"/>
            <w:noWrap/>
            <w:vAlign w:val="center"/>
          </w:tcPr>
          <w:p w14:paraId="01516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1664" w:type="dxa"/>
            <w:tcBorders>
              <w:top w:val="nil"/>
              <w:left w:val="nil"/>
              <w:bottom w:val="single" w:color="000000" w:sz="4" w:space="0"/>
              <w:right w:val="single" w:color="000000" w:sz="4" w:space="0"/>
            </w:tcBorders>
            <w:shd w:val="clear" w:color="auto" w:fill="FFFFFF"/>
            <w:noWrap/>
            <w:vAlign w:val="center"/>
          </w:tcPr>
          <w:p w14:paraId="1A56A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374.89</w:t>
            </w:r>
          </w:p>
        </w:tc>
        <w:tc>
          <w:tcPr>
            <w:tcW w:w="1586" w:type="dxa"/>
            <w:tcBorders>
              <w:top w:val="nil"/>
              <w:left w:val="nil"/>
              <w:bottom w:val="single" w:color="000000" w:sz="4" w:space="0"/>
              <w:right w:val="single" w:color="000000" w:sz="4" w:space="0"/>
            </w:tcBorders>
            <w:shd w:val="clear" w:color="auto" w:fill="FFFFFF"/>
            <w:noWrap/>
            <w:vAlign w:val="center"/>
          </w:tcPr>
          <w:p w14:paraId="6467E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374.89</w:t>
            </w:r>
          </w:p>
        </w:tc>
        <w:tc>
          <w:tcPr>
            <w:tcW w:w="1682" w:type="dxa"/>
            <w:tcBorders>
              <w:top w:val="nil"/>
              <w:left w:val="nil"/>
              <w:bottom w:val="single" w:color="000000" w:sz="4" w:space="0"/>
              <w:right w:val="single" w:color="000000" w:sz="4" w:space="0"/>
            </w:tcBorders>
            <w:shd w:val="clear" w:color="auto" w:fill="FFFFFF"/>
            <w:noWrap/>
            <w:vAlign w:val="center"/>
          </w:tcPr>
          <w:p w14:paraId="3C736787">
            <w:pPr>
              <w:jc w:val="center"/>
              <w:rPr>
                <w:rFonts w:hint="eastAsia" w:ascii="宋体" w:hAnsi="宋体" w:eastAsia="宋体" w:cs="宋体"/>
                <w:i w:val="0"/>
                <w:iCs w:val="0"/>
                <w:color w:val="000000"/>
                <w:sz w:val="22"/>
                <w:szCs w:val="22"/>
                <w:u w:val="none"/>
              </w:rPr>
            </w:pPr>
          </w:p>
        </w:tc>
      </w:tr>
      <w:tr w14:paraId="4FD4C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642F6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3545" w:type="dxa"/>
            <w:tcBorders>
              <w:top w:val="nil"/>
              <w:left w:val="nil"/>
              <w:bottom w:val="single" w:color="000000" w:sz="4" w:space="0"/>
              <w:right w:val="single" w:color="000000" w:sz="4" w:space="0"/>
            </w:tcBorders>
            <w:shd w:val="clear" w:color="auto" w:fill="CCFFFF"/>
            <w:noWrap/>
            <w:vAlign w:val="center"/>
          </w:tcPr>
          <w:p w14:paraId="68061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1664" w:type="dxa"/>
            <w:tcBorders>
              <w:top w:val="nil"/>
              <w:left w:val="nil"/>
              <w:bottom w:val="single" w:color="000000" w:sz="4" w:space="0"/>
              <w:right w:val="single" w:color="000000" w:sz="4" w:space="0"/>
            </w:tcBorders>
            <w:shd w:val="clear" w:color="auto" w:fill="FFFFFF"/>
            <w:noWrap/>
            <w:vAlign w:val="center"/>
          </w:tcPr>
          <w:p w14:paraId="17675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265.91</w:t>
            </w:r>
          </w:p>
        </w:tc>
        <w:tc>
          <w:tcPr>
            <w:tcW w:w="1586" w:type="dxa"/>
            <w:tcBorders>
              <w:top w:val="nil"/>
              <w:left w:val="nil"/>
              <w:bottom w:val="single" w:color="000000" w:sz="4" w:space="0"/>
              <w:right w:val="single" w:color="000000" w:sz="4" w:space="0"/>
            </w:tcBorders>
            <w:shd w:val="clear" w:color="auto" w:fill="FFFFFF"/>
            <w:noWrap/>
            <w:vAlign w:val="center"/>
          </w:tcPr>
          <w:p w14:paraId="72DBF1DC">
            <w:pPr>
              <w:jc w:val="center"/>
              <w:rPr>
                <w:rFonts w:hint="eastAsia" w:ascii="宋体" w:hAnsi="宋体" w:eastAsia="宋体" w:cs="宋体"/>
                <w:i w:val="0"/>
                <w:iCs w:val="0"/>
                <w:color w:val="000000"/>
                <w:sz w:val="22"/>
                <w:szCs w:val="22"/>
                <w:u w:val="none"/>
              </w:rPr>
            </w:pPr>
          </w:p>
        </w:tc>
        <w:tc>
          <w:tcPr>
            <w:tcW w:w="1682" w:type="dxa"/>
            <w:tcBorders>
              <w:top w:val="nil"/>
              <w:left w:val="nil"/>
              <w:bottom w:val="single" w:color="000000" w:sz="4" w:space="0"/>
              <w:right w:val="single" w:color="000000" w:sz="4" w:space="0"/>
            </w:tcBorders>
            <w:shd w:val="clear" w:color="auto" w:fill="FFFFFF"/>
            <w:noWrap/>
            <w:vAlign w:val="center"/>
          </w:tcPr>
          <w:p w14:paraId="6D18B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265.91</w:t>
            </w:r>
          </w:p>
        </w:tc>
      </w:tr>
      <w:tr w14:paraId="28ACD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10E7254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3545" w:type="dxa"/>
            <w:tcBorders>
              <w:top w:val="nil"/>
              <w:left w:val="nil"/>
              <w:bottom w:val="single" w:color="000000" w:sz="4" w:space="0"/>
              <w:right w:val="single" w:color="000000" w:sz="4" w:space="0"/>
            </w:tcBorders>
            <w:shd w:val="clear" w:color="auto" w:fill="C0C0C0"/>
            <w:noWrap/>
            <w:vAlign w:val="center"/>
          </w:tcPr>
          <w:p w14:paraId="3E90B86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664" w:type="dxa"/>
            <w:tcBorders>
              <w:top w:val="nil"/>
              <w:left w:val="nil"/>
              <w:bottom w:val="single" w:color="000000" w:sz="4" w:space="0"/>
              <w:right w:val="single" w:color="000000" w:sz="4" w:space="0"/>
            </w:tcBorders>
            <w:shd w:val="clear" w:color="auto" w:fill="C0C0C0"/>
            <w:noWrap/>
            <w:vAlign w:val="center"/>
          </w:tcPr>
          <w:p w14:paraId="371858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1586" w:type="dxa"/>
            <w:tcBorders>
              <w:top w:val="nil"/>
              <w:left w:val="nil"/>
              <w:bottom w:val="single" w:color="000000" w:sz="4" w:space="0"/>
              <w:right w:val="single" w:color="000000" w:sz="4" w:space="0"/>
            </w:tcBorders>
            <w:shd w:val="clear" w:color="auto" w:fill="C0C0C0"/>
            <w:noWrap/>
            <w:vAlign w:val="center"/>
          </w:tcPr>
          <w:p w14:paraId="06429E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1682" w:type="dxa"/>
            <w:tcBorders>
              <w:top w:val="nil"/>
              <w:left w:val="nil"/>
              <w:bottom w:val="single" w:color="000000" w:sz="4" w:space="0"/>
              <w:right w:val="single" w:color="000000" w:sz="4" w:space="0"/>
            </w:tcBorders>
            <w:shd w:val="clear" w:color="auto" w:fill="C0C0C0"/>
            <w:noWrap/>
            <w:vAlign w:val="center"/>
          </w:tcPr>
          <w:p w14:paraId="34023CB7">
            <w:pPr>
              <w:jc w:val="center"/>
              <w:rPr>
                <w:rFonts w:hint="eastAsia" w:ascii="宋体" w:hAnsi="宋体" w:eastAsia="宋体" w:cs="宋体"/>
                <w:b/>
                <w:bCs/>
                <w:i w:val="0"/>
                <w:iCs w:val="0"/>
                <w:color w:val="000000"/>
                <w:sz w:val="22"/>
                <w:szCs w:val="22"/>
                <w:u w:val="none"/>
              </w:rPr>
            </w:pPr>
          </w:p>
        </w:tc>
      </w:tr>
      <w:tr w14:paraId="13CF0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5CCCDD3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3545" w:type="dxa"/>
            <w:tcBorders>
              <w:top w:val="nil"/>
              <w:left w:val="nil"/>
              <w:bottom w:val="single" w:color="000000" w:sz="4" w:space="0"/>
              <w:right w:val="single" w:color="000000" w:sz="4" w:space="0"/>
            </w:tcBorders>
            <w:shd w:val="clear" w:color="auto" w:fill="C0C0C0"/>
            <w:noWrap/>
            <w:vAlign w:val="center"/>
          </w:tcPr>
          <w:p w14:paraId="1B0FC65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1664" w:type="dxa"/>
            <w:tcBorders>
              <w:top w:val="nil"/>
              <w:left w:val="nil"/>
              <w:bottom w:val="single" w:color="000000" w:sz="4" w:space="0"/>
              <w:right w:val="single" w:color="000000" w:sz="4" w:space="0"/>
            </w:tcBorders>
            <w:shd w:val="clear" w:color="auto" w:fill="C0C0C0"/>
            <w:noWrap/>
            <w:vAlign w:val="center"/>
          </w:tcPr>
          <w:p w14:paraId="420EF8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1586" w:type="dxa"/>
            <w:tcBorders>
              <w:top w:val="nil"/>
              <w:left w:val="nil"/>
              <w:bottom w:val="single" w:color="000000" w:sz="4" w:space="0"/>
              <w:right w:val="single" w:color="000000" w:sz="4" w:space="0"/>
            </w:tcBorders>
            <w:shd w:val="clear" w:color="auto" w:fill="C0C0C0"/>
            <w:noWrap/>
            <w:vAlign w:val="center"/>
          </w:tcPr>
          <w:p w14:paraId="3D278E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58.14</w:t>
            </w:r>
          </w:p>
        </w:tc>
        <w:tc>
          <w:tcPr>
            <w:tcW w:w="1682" w:type="dxa"/>
            <w:tcBorders>
              <w:top w:val="nil"/>
              <w:left w:val="nil"/>
              <w:bottom w:val="single" w:color="000000" w:sz="4" w:space="0"/>
              <w:right w:val="single" w:color="000000" w:sz="4" w:space="0"/>
            </w:tcBorders>
            <w:shd w:val="clear" w:color="auto" w:fill="C0C0C0"/>
            <w:noWrap/>
            <w:vAlign w:val="center"/>
          </w:tcPr>
          <w:p w14:paraId="610FB2FD">
            <w:pPr>
              <w:jc w:val="center"/>
              <w:rPr>
                <w:rFonts w:hint="eastAsia" w:ascii="宋体" w:hAnsi="宋体" w:eastAsia="宋体" w:cs="宋体"/>
                <w:b/>
                <w:bCs/>
                <w:i w:val="0"/>
                <w:iCs w:val="0"/>
                <w:color w:val="000000"/>
                <w:sz w:val="22"/>
                <w:szCs w:val="22"/>
                <w:u w:val="none"/>
              </w:rPr>
            </w:pPr>
          </w:p>
        </w:tc>
      </w:tr>
      <w:tr w14:paraId="462E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3DBEE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545" w:type="dxa"/>
            <w:tcBorders>
              <w:top w:val="nil"/>
              <w:left w:val="nil"/>
              <w:bottom w:val="single" w:color="000000" w:sz="4" w:space="0"/>
              <w:right w:val="single" w:color="000000" w:sz="4" w:space="0"/>
            </w:tcBorders>
            <w:shd w:val="clear" w:color="auto" w:fill="CCFFFF"/>
            <w:noWrap/>
            <w:vAlign w:val="center"/>
          </w:tcPr>
          <w:p w14:paraId="3A716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64" w:type="dxa"/>
            <w:tcBorders>
              <w:top w:val="nil"/>
              <w:left w:val="nil"/>
              <w:bottom w:val="single" w:color="000000" w:sz="4" w:space="0"/>
              <w:right w:val="single" w:color="000000" w:sz="4" w:space="0"/>
            </w:tcBorders>
            <w:shd w:val="clear" w:color="auto" w:fill="FFFFFF"/>
            <w:noWrap/>
            <w:vAlign w:val="center"/>
          </w:tcPr>
          <w:p w14:paraId="730F2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1586" w:type="dxa"/>
            <w:tcBorders>
              <w:top w:val="nil"/>
              <w:left w:val="nil"/>
              <w:bottom w:val="single" w:color="000000" w:sz="4" w:space="0"/>
              <w:right w:val="single" w:color="000000" w:sz="4" w:space="0"/>
            </w:tcBorders>
            <w:shd w:val="clear" w:color="auto" w:fill="FFFFFF"/>
            <w:noWrap/>
            <w:vAlign w:val="center"/>
          </w:tcPr>
          <w:p w14:paraId="56E00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1682" w:type="dxa"/>
            <w:tcBorders>
              <w:top w:val="nil"/>
              <w:left w:val="nil"/>
              <w:bottom w:val="single" w:color="000000" w:sz="4" w:space="0"/>
              <w:right w:val="single" w:color="000000" w:sz="4" w:space="0"/>
            </w:tcBorders>
            <w:shd w:val="clear" w:color="auto" w:fill="FFFFFF"/>
            <w:noWrap/>
            <w:vAlign w:val="center"/>
          </w:tcPr>
          <w:p w14:paraId="34A4844A">
            <w:pPr>
              <w:jc w:val="center"/>
              <w:rPr>
                <w:rFonts w:hint="eastAsia" w:ascii="宋体" w:hAnsi="宋体" w:eastAsia="宋体" w:cs="宋体"/>
                <w:i w:val="0"/>
                <w:iCs w:val="0"/>
                <w:color w:val="000000"/>
                <w:sz w:val="22"/>
                <w:szCs w:val="22"/>
                <w:u w:val="none"/>
              </w:rPr>
            </w:pPr>
          </w:p>
        </w:tc>
      </w:tr>
      <w:tr w14:paraId="5F08D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11F63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3545" w:type="dxa"/>
            <w:tcBorders>
              <w:top w:val="nil"/>
              <w:left w:val="nil"/>
              <w:bottom w:val="single" w:color="000000" w:sz="4" w:space="0"/>
              <w:right w:val="single" w:color="000000" w:sz="4" w:space="0"/>
            </w:tcBorders>
            <w:shd w:val="clear" w:color="auto" w:fill="CCFFFF"/>
            <w:noWrap/>
            <w:vAlign w:val="center"/>
          </w:tcPr>
          <w:p w14:paraId="3CFE9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664" w:type="dxa"/>
            <w:tcBorders>
              <w:top w:val="nil"/>
              <w:left w:val="nil"/>
              <w:bottom w:val="single" w:color="000000" w:sz="4" w:space="0"/>
              <w:right w:val="single" w:color="000000" w:sz="4" w:space="0"/>
            </w:tcBorders>
            <w:shd w:val="clear" w:color="auto" w:fill="FFFFFF"/>
            <w:noWrap/>
            <w:vAlign w:val="center"/>
          </w:tcPr>
          <w:p w14:paraId="59ACF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1586" w:type="dxa"/>
            <w:tcBorders>
              <w:top w:val="nil"/>
              <w:left w:val="nil"/>
              <w:bottom w:val="single" w:color="000000" w:sz="4" w:space="0"/>
              <w:right w:val="single" w:color="000000" w:sz="4" w:space="0"/>
            </w:tcBorders>
            <w:shd w:val="clear" w:color="auto" w:fill="FFFFFF"/>
            <w:noWrap/>
            <w:vAlign w:val="center"/>
          </w:tcPr>
          <w:p w14:paraId="5B60E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1682" w:type="dxa"/>
            <w:tcBorders>
              <w:top w:val="nil"/>
              <w:left w:val="nil"/>
              <w:bottom w:val="single" w:color="000000" w:sz="4" w:space="0"/>
              <w:right w:val="single" w:color="000000" w:sz="4" w:space="0"/>
            </w:tcBorders>
            <w:shd w:val="clear" w:color="auto" w:fill="FFFFFF"/>
            <w:noWrap/>
            <w:vAlign w:val="center"/>
          </w:tcPr>
          <w:p w14:paraId="6473E916">
            <w:pPr>
              <w:jc w:val="center"/>
              <w:rPr>
                <w:rFonts w:hint="eastAsia" w:ascii="宋体" w:hAnsi="宋体" w:eastAsia="宋体" w:cs="宋体"/>
                <w:i w:val="0"/>
                <w:iCs w:val="0"/>
                <w:color w:val="000000"/>
                <w:sz w:val="22"/>
                <w:szCs w:val="22"/>
                <w:u w:val="none"/>
              </w:rPr>
            </w:pPr>
          </w:p>
        </w:tc>
      </w:tr>
      <w:tr w14:paraId="29A7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55AA84B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3545" w:type="dxa"/>
            <w:tcBorders>
              <w:top w:val="nil"/>
              <w:left w:val="nil"/>
              <w:bottom w:val="single" w:color="000000" w:sz="4" w:space="0"/>
              <w:right w:val="single" w:color="000000" w:sz="4" w:space="0"/>
            </w:tcBorders>
            <w:shd w:val="clear" w:color="auto" w:fill="C0C0C0"/>
            <w:noWrap/>
            <w:vAlign w:val="center"/>
          </w:tcPr>
          <w:p w14:paraId="1979E07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1664" w:type="dxa"/>
            <w:tcBorders>
              <w:top w:val="nil"/>
              <w:left w:val="nil"/>
              <w:bottom w:val="single" w:color="000000" w:sz="4" w:space="0"/>
              <w:right w:val="single" w:color="000000" w:sz="4" w:space="0"/>
            </w:tcBorders>
            <w:shd w:val="clear" w:color="auto" w:fill="C0C0C0"/>
            <w:noWrap/>
            <w:vAlign w:val="center"/>
          </w:tcPr>
          <w:p w14:paraId="21C341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1586" w:type="dxa"/>
            <w:tcBorders>
              <w:top w:val="nil"/>
              <w:left w:val="nil"/>
              <w:bottom w:val="single" w:color="000000" w:sz="4" w:space="0"/>
              <w:right w:val="single" w:color="000000" w:sz="4" w:space="0"/>
            </w:tcBorders>
            <w:shd w:val="clear" w:color="auto" w:fill="C0C0C0"/>
            <w:noWrap/>
            <w:vAlign w:val="center"/>
          </w:tcPr>
          <w:p w14:paraId="325072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1682" w:type="dxa"/>
            <w:tcBorders>
              <w:top w:val="nil"/>
              <w:left w:val="nil"/>
              <w:bottom w:val="single" w:color="000000" w:sz="4" w:space="0"/>
              <w:right w:val="single" w:color="000000" w:sz="4" w:space="0"/>
            </w:tcBorders>
            <w:shd w:val="clear" w:color="auto" w:fill="C0C0C0"/>
            <w:noWrap/>
            <w:vAlign w:val="center"/>
          </w:tcPr>
          <w:p w14:paraId="7ED3848B">
            <w:pPr>
              <w:jc w:val="center"/>
              <w:rPr>
                <w:rFonts w:hint="eastAsia" w:ascii="宋体" w:hAnsi="宋体" w:eastAsia="宋体" w:cs="宋体"/>
                <w:b/>
                <w:bCs/>
                <w:i w:val="0"/>
                <w:iCs w:val="0"/>
                <w:color w:val="000000"/>
                <w:sz w:val="22"/>
                <w:szCs w:val="22"/>
                <w:u w:val="none"/>
              </w:rPr>
            </w:pPr>
          </w:p>
        </w:tc>
      </w:tr>
      <w:tr w14:paraId="09A1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0D2D83A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3545" w:type="dxa"/>
            <w:tcBorders>
              <w:top w:val="nil"/>
              <w:left w:val="nil"/>
              <w:bottom w:val="single" w:color="000000" w:sz="4" w:space="0"/>
              <w:right w:val="single" w:color="000000" w:sz="4" w:space="0"/>
            </w:tcBorders>
            <w:shd w:val="clear" w:color="auto" w:fill="C0C0C0"/>
            <w:noWrap/>
            <w:vAlign w:val="center"/>
          </w:tcPr>
          <w:p w14:paraId="0978FF5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1664" w:type="dxa"/>
            <w:tcBorders>
              <w:top w:val="nil"/>
              <w:left w:val="nil"/>
              <w:bottom w:val="single" w:color="000000" w:sz="4" w:space="0"/>
              <w:right w:val="single" w:color="000000" w:sz="4" w:space="0"/>
            </w:tcBorders>
            <w:shd w:val="clear" w:color="auto" w:fill="C0C0C0"/>
            <w:noWrap/>
            <w:vAlign w:val="center"/>
          </w:tcPr>
          <w:p w14:paraId="5DD97A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1586" w:type="dxa"/>
            <w:tcBorders>
              <w:top w:val="nil"/>
              <w:left w:val="nil"/>
              <w:bottom w:val="single" w:color="000000" w:sz="4" w:space="0"/>
              <w:right w:val="single" w:color="000000" w:sz="4" w:space="0"/>
            </w:tcBorders>
            <w:shd w:val="clear" w:color="auto" w:fill="C0C0C0"/>
            <w:noWrap/>
            <w:vAlign w:val="center"/>
          </w:tcPr>
          <w:p w14:paraId="3304F1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23.16</w:t>
            </w:r>
          </w:p>
        </w:tc>
        <w:tc>
          <w:tcPr>
            <w:tcW w:w="1682" w:type="dxa"/>
            <w:tcBorders>
              <w:top w:val="nil"/>
              <w:left w:val="nil"/>
              <w:bottom w:val="single" w:color="000000" w:sz="4" w:space="0"/>
              <w:right w:val="single" w:color="000000" w:sz="4" w:space="0"/>
            </w:tcBorders>
            <w:shd w:val="clear" w:color="auto" w:fill="C0C0C0"/>
            <w:noWrap/>
            <w:vAlign w:val="center"/>
          </w:tcPr>
          <w:p w14:paraId="084D8C61">
            <w:pPr>
              <w:jc w:val="center"/>
              <w:rPr>
                <w:rFonts w:hint="eastAsia" w:ascii="宋体" w:hAnsi="宋体" w:eastAsia="宋体" w:cs="宋体"/>
                <w:b/>
                <w:bCs/>
                <w:i w:val="0"/>
                <w:iCs w:val="0"/>
                <w:color w:val="000000"/>
                <w:sz w:val="22"/>
                <w:szCs w:val="22"/>
                <w:u w:val="none"/>
              </w:rPr>
            </w:pPr>
          </w:p>
        </w:tc>
      </w:tr>
      <w:tr w14:paraId="7476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531D2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3545" w:type="dxa"/>
            <w:tcBorders>
              <w:top w:val="nil"/>
              <w:left w:val="nil"/>
              <w:bottom w:val="single" w:color="000000" w:sz="4" w:space="0"/>
              <w:right w:val="single" w:color="000000" w:sz="4" w:space="0"/>
            </w:tcBorders>
            <w:shd w:val="clear" w:color="auto" w:fill="CCFFFF"/>
            <w:noWrap/>
            <w:vAlign w:val="center"/>
          </w:tcPr>
          <w:p w14:paraId="46AB4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664" w:type="dxa"/>
            <w:tcBorders>
              <w:top w:val="nil"/>
              <w:left w:val="nil"/>
              <w:bottom w:val="single" w:color="000000" w:sz="4" w:space="0"/>
              <w:right w:val="single" w:color="000000" w:sz="4" w:space="0"/>
            </w:tcBorders>
            <w:shd w:val="clear" w:color="auto" w:fill="FFFFFF"/>
            <w:noWrap/>
            <w:vAlign w:val="center"/>
          </w:tcPr>
          <w:p w14:paraId="3609E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1586" w:type="dxa"/>
            <w:tcBorders>
              <w:top w:val="nil"/>
              <w:left w:val="nil"/>
              <w:bottom w:val="single" w:color="000000" w:sz="4" w:space="0"/>
              <w:right w:val="single" w:color="000000" w:sz="4" w:space="0"/>
            </w:tcBorders>
            <w:shd w:val="clear" w:color="auto" w:fill="FFFFFF"/>
            <w:noWrap/>
            <w:vAlign w:val="center"/>
          </w:tcPr>
          <w:p w14:paraId="7770A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1682" w:type="dxa"/>
            <w:tcBorders>
              <w:top w:val="nil"/>
              <w:left w:val="nil"/>
              <w:bottom w:val="single" w:color="000000" w:sz="4" w:space="0"/>
              <w:right w:val="single" w:color="000000" w:sz="4" w:space="0"/>
            </w:tcBorders>
            <w:shd w:val="clear" w:color="auto" w:fill="FFFFFF"/>
            <w:noWrap/>
            <w:vAlign w:val="center"/>
          </w:tcPr>
          <w:p w14:paraId="45A3F31E">
            <w:pPr>
              <w:jc w:val="center"/>
              <w:rPr>
                <w:rFonts w:hint="eastAsia" w:ascii="宋体" w:hAnsi="宋体" w:eastAsia="宋体" w:cs="宋体"/>
                <w:i w:val="0"/>
                <w:iCs w:val="0"/>
                <w:color w:val="000000"/>
                <w:sz w:val="22"/>
                <w:szCs w:val="22"/>
                <w:u w:val="none"/>
              </w:rPr>
            </w:pPr>
          </w:p>
        </w:tc>
      </w:tr>
      <w:tr w14:paraId="5F3E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7425F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3545" w:type="dxa"/>
            <w:tcBorders>
              <w:top w:val="nil"/>
              <w:left w:val="nil"/>
              <w:bottom w:val="single" w:color="000000" w:sz="4" w:space="0"/>
              <w:right w:val="single" w:color="000000" w:sz="4" w:space="0"/>
            </w:tcBorders>
            <w:shd w:val="clear" w:color="auto" w:fill="CCFFFF"/>
            <w:noWrap/>
            <w:vAlign w:val="center"/>
          </w:tcPr>
          <w:p w14:paraId="614B9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1664" w:type="dxa"/>
            <w:tcBorders>
              <w:top w:val="nil"/>
              <w:left w:val="nil"/>
              <w:bottom w:val="single" w:color="000000" w:sz="4" w:space="0"/>
              <w:right w:val="single" w:color="000000" w:sz="4" w:space="0"/>
            </w:tcBorders>
            <w:shd w:val="clear" w:color="auto" w:fill="FFFFFF"/>
            <w:noWrap/>
            <w:vAlign w:val="center"/>
          </w:tcPr>
          <w:p w14:paraId="353D9E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586" w:type="dxa"/>
            <w:tcBorders>
              <w:top w:val="nil"/>
              <w:left w:val="nil"/>
              <w:bottom w:val="single" w:color="000000" w:sz="4" w:space="0"/>
              <w:right w:val="single" w:color="000000" w:sz="4" w:space="0"/>
            </w:tcBorders>
            <w:shd w:val="clear" w:color="auto" w:fill="FFFFFF"/>
            <w:noWrap/>
            <w:vAlign w:val="center"/>
          </w:tcPr>
          <w:p w14:paraId="1F028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1682" w:type="dxa"/>
            <w:tcBorders>
              <w:top w:val="nil"/>
              <w:left w:val="nil"/>
              <w:bottom w:val="single" w:color="000000" w:sz="4" w:space="0"/>
              <w:right w:val="single" w:color="000000" w:sz="4" w:space="0"/>
            </w:tcBorders>
            <w:shd w:val="clear" w:color="auto" w:fill="FFFFFF"/>
            <w:noWrap/>
            <w:vAlign w:val="center"/>
          </w:tcPr>
          <w:p w14:paraId="39D006A1">
            <w:pPr>
              <w:jc w:val="center"/>
              <w:rPr>
                <w:rFonts w:hint="eastAsia" w:ascii="宋体" w:hAnsi="宋体" w:eastAsia="宋体" w:cs="宋体"/>
                <w:i w:val="0"/>
                <w:iCs w:val="0"/>
                <w:color w:val="000000"/>
                <w:sz w:val="22"/>
                <w:szCs w:val="22"/>
                <w:u w:val="none"/>
              </w:rPr>
            </w:pPr>
          </w:p>
        </w:tc>
      </w:tr>
      <w:tr w14:paraId="41D9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1180083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3545" w:type="dxa"/>
            <w:tcBorders>
              <w:top w:val="nil"/>
              <w:left w:val="nil"/>
              <w:bottom w:val="single" w:color="000000" w:sz="4" w:space="0"/>
              <w:right w:val="single" w:color="000000" w:sz="4" w:space="0"/>
            </w:tcBorders>
            <w:shd w:val="clear" w:color="auto" w:fill="C0C0C0"/>
            <w:noWrap/>
            <w:vAlign w:val="center"/>
          </w:tcPr>
          <w:p w14:paraId="451EB13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1664" w:type="dxa"/>
            <w:tcBorders>
              <w:top w:val="nil"/>
              <w:left w:val="nil"/>
              <w:bottom w:val="single" w:color="000000" w:sz="4" w:space="0"/>
              <w:right w:val="single" w:color="000000" w:sz="4" w:space="0"/>
            </w:tcBorders>
            <w:shd w:val="clear" w:color="auto" w:fill="C0C0C0"/>
            <w:noWrap/>
            <w:vAlign w:val="center"/>
          </w:tcPr>
          <w:p w14:paraId="49CA05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1586" w:type="dxa"/>
            <w:tcBorders>
              <w:top w:val="nil"/>
              <w:left w:val="nil"/>
              <w:bottom w:val="single" w:color="000000" w:sz="4" w:space="0"/>
              <w:right w:val="single" w:color="000000" w:sz="4" w:space="0"/>
            </w:tcBorders>
            <w:shd w:val="clear" w:color="auto" w:fill="C0C0C0"/>
            <w:noWrap/>
            <w:vAlign w:val="center"/>
          </w:tcPr>
          <w:p w14:paraId="0EB866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1682" w:type="dxa"/>
            <w:tcBorders>
              <w:top w:val="nil"/>
              <w:left w:val="nil"/>
              <w:bottom w:val="single" w:color="000000" w:sz="4" w:space="0"/>
              <w:right w:val="single" w:color="000000" w:sz="4" w:space="0"/>
            </w:tcBorders>
            <w:shd w:val="clear" w:color="auto" w:fill="C0C0C0"/>
            <w:noWrap/>
            <w:vAlign w:val="center"/>
          </w:tcPr>
          <w:p w14:paraId="69393B32">
            <w:pPr>
              <w:jc w:val="center"/>
              <w:rPr>
                <w:rFonts w:hint="eastAsia" w:ascii="宋体" w:hAnsi="宋体" w:eastAsia="宋体" w:cs="宋体"/>
                <w:b/>
                <w:bCs/>
                <w:i w:val="0"/>
                <w:iCs w:val="0"/>
                <w:color w:val="000000"/>
                <w:sz w:val="22"/>
                <w:szCs w:val="22"/>
                <w:u w:val="none"/>
              </w:rPr>
            </w:pPr>
          </w:p>
        </w:tc>
      </w:tr>
      <w:tr w14:paraId="093E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C0C0C0"/>
            <w:noWrap/>
            <w:vAlign w:val="center"/>
          </w:tcPr>
          <w:p w14:paraId="23EAED5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3545" w:type="dxa"/>
            <w:tcBorders>
              <w:top w:val="nil"/>
              <w:left w:val="nil"/>
              <w:bottom w:val="single" w:color="000000" w:sz="4" w:space="0"/>
              <w:right w:val="single" w:color="000000" w:sz="4" w:space="0"/>
            </w:tcBorders>
            <w:shd w:val="clear" w:color="auto" w:fill="C0C0C0"/>
            <w:noWrap/>
            <w:vAlign w:val="center"/>
          </w:tcPr>
          <w:p w14:paraId="6045FA0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1664" w:type="dxa"/>
            <w:tcBorders>
              <w:top w:val="nil"/>
              <w:left w:val="nil"/>
              <w:bottom w:val="single" w:color="000000" w:sz="4" w:space="0"/>
              <w:right w:val="single" w:color="000000" w:sz="4" w:space="0"/>
            </w:tcBorders>
            <w:shd w:val="clear" w:color="auto" w:fill="C0C0C0"/>
            <w:noWrap/>
            <w:vAlign w:val="center"/>
          </w:tcPr>
          <w:p w14:paraId="76FFA3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1586" w:type="dxa"/>
            <w:tcBorders>
              <w:top w:val="nil"/>
              <w:left w:val="nil"/>
              <w:bottom w:val="single" w:color="000000" w:sz="4" w:space="0"/>
              <w:right w:val="single" w:color="000000" w:sz="4" w:space="0"/>
            </w:tcBorders>
            <w:shd w:val="clear" w:color="auto" w:fill="C0C0C0"/>
            <w:noWrap/>
            <w:vAlign w:val="center"/>
          </w:tcPr>
          <w:p w14:paraId="645B2A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30.66</w:t>
            </w:r>
          </w:p>
        </w:tc>
        <w:tc>
          <w:tcPr>
            <w:tcW w:w="1682" w:type="dxa"/>
            <w:tcBorders>
              <w:top w:val="nil"/>
              <w:left w:val="nil"/>
              <w:bottom w:val="single" w:color="000000" w:sz="4" w:space="0"/>
              <w:right w:val="single" w:color="000000" w:sz="4" w:space="0"/>
            </w:tcBorders>
            <w:shd w:val="clear" w:color="auto" w:fill="C0C0C0"/>
            <w:noWrap/>
            <w:vAlign w:val="center"/>
          </w:tcPr>
          <w:p w14:paraId="27A95D4F">
            <w:pPr>
              <w:jc w:val="center"/>
              <w:rPr>
                <w:rFonts w:hint="eastAsia" w:ascii="宋体" w:hAnsi="宋体" w:eastAsia="宋体" w:cs="宋体"/>
                <w:b/>
                <w:bCs/>
                <w:i w:val="0"/>
                <w:iCs w:val="0"/>
                <w:color w:val="000000"/>
                <w:sz w:val="22"/>
                <w:szCs w:val="22"/>
                <w:u w:val="none"/>
              </w:rPr>
            </w:pPr>
          </w:p>
        </w:tc>
      </w:tr>
      <w:tr w14:paraId="6484E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43" w:type="dxa"/>
            <w:gridSpan w:val="3"/>
            <w:tcBorders>
              <w:top w:val="nil"/>
              <w:left w:val="single" w:color="000000" w:sz="4" w:space="0"/>
              <w:bottom w:val="single" w:color="000000" w:sz="4" w:space="0"/>
              <w:right w:val="single" w:color="000000" w:sz="4" w:space="0"/>
            </w:tcBorders>
            <w:shd w:val="clear" w:color="auto" w:fill="FFFFFF"/>
            <w:noWrap/>
            <w:vAlign w:val="center"/>
          </w:tcPr>
          <w:p w14:paraId="3E8071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545" w:type="dxa"/>
            <w:tcBorders>
              <w:top w:val="nil"/>
              <w:left w:val="nil"/>
              <w:bottom w:val="single" w:color="000000" w:sz="4" w:space="0"/>
              <w:right w:val="single" w:color="000000" w:sz="4" w:space="0"/>
            </w:tcBorders>
            <w:shd w:val="clear" w:color="auto" w:fill="CCFFFF"/>
            <w:noWrap/>
            <w:vAlign w:val="center"/>
          </w:tcPr>
          <w:p w14:paraId="52C4E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64" w:type="dxa"/>
            <w:tcBorders>
              <w:top w:val="nil"/>
              <w:left w:val="nil"/>
              <w:bottom w:val="single" w:color="000000" w:sz="4" w:space="0"/>
              <w:right w:val="single" w:color="000000" w:sz="4" w:space="0"/>
            </w:tcBorders>
            <w:shd w:val="clear" w:color="auto" w:fill="FFFFFF"/>
            <w:noWrap/>
            <w:vAlign w:val="center"/>
          </w:tcPr>
          <w:p w14:paraId="7DDCC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1586" w:type="dxa"/>
            <w:tcBorders>
              <w:top w:val="nil"/>
              <w:left w:val="nil"/>
              <w:bottom w:val="single" w:color="000000" w:sz="4" w:space="0"/>
              <w:right w:val="single" w:color="000000" w:sz="4" w:space="0"/>
            </w:tcBorders>
            <w:shd w:val="clear" w:color="auto" w:fill="FFFFFF"/>
            <w:noWrap/>
            <w:vAlign w:val="center"/>
          </w:tcPr>
          <w:p w14:paraId="3389C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1682" w:type="dxa"/>
            <w:tcBorders>
              <w:top w:val="nil"/>
              <w:left w:val="nil"/>
              <w:bottom w:val="single" w:color="000000" w:sz="4" w:space="0"/>
              <w:right w:val="single" w:color="000000" w:sz="4" w:space="0"/>
            </w:tcBorders>
            <w:shd w:val="clear" w:color="auto" w:fill="FFFFFF"/>
            <w:noWrap/>
            <w:vAlign w:val="center"/>
          </w:tcPr>
          <w:p w14:paraId="5C05DAEA">
            <w:pPr>
              <w:jc w:val="center"/>
              <w:rPr>
                <w:rFonts w:hint="eastAsia" w:ascii="宋体" w:hAnsi="宋体" w:eastAsia="宋体" w:cs="宋体"/>
                <w:i w:val="0"/>
                <w:iCs w:val="0"/>
                <w:color w:val="000000"/>
                <w:sz w:val="22"/>
                <w:szCs w:val="22"/>
                <w:u w:val="none"/>
              </w:rPr>
            </w:pPr>
          </w:p>
        </w:tc>
      </w:tr>
      <w:tr w14:paraId="0408D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20" w:type="dxa"/>
            <w:gridSpan w:val="7"/>
            <w:tcBorders>
              <w:top w:val="nil"/>
              <w:left w:val="nil"/>
              <w:bottom w:val="nil"/>
              <w:right w:val="nil"/>
            </w:tcBorders>
            <w:shd w:val="clear" w:color="auto" w:fill="FFFFFF"/>
            <w:noWrap/>
            <w:vAlign w:val="center"/>
          </w:tcPr>
          <w:p w14:paraId="2B651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44E27D73">
      <w:pPr>
        <w:numPr>
          <w:ilvl w:val="0"/>
          <w:numId w:val="0"/>
        </w:numPr>
      </w:pPr>
    </w:p>
    <w:p w14:paraId="598E2199">
      <w:pPr>
        <w:numPr>
          <w:ilvl w:val="0"/>
          <w:numId w:val="0"/>
        </w:numPr>
      </w:pPr>
    </w:p>
    <w:p w14:paraId="747A1B2F">
      <w:pPr>
        <w:numPr>
          <w:ilvl w:val="0"/>
          <w:numId w:val="0"/>
        </w:numPr>
      </w:pPr>
    </w:p>
    <w:p w14:paraId="355EFD4A">
      <w:pPr>
        <w:numPr>
          <w:ilvl w:val="0"/>
          <w:numId w:val="0"/>
        </w:numPr>
      </w:pPr>
    </w:p>
    <w:p w14:paraId="104B4A0F">
      <w:pPr>
        <w:numPr>
          <w:ilvl w:val="0"/>
          <w:numId w:val="0"/>
        </w:numPr>
      </w:pPr>
    </w:p>
    <w:p w14:paraId="6AA89E09">
      <w:pPr>
        <w:numPr>
          <w:ilvl w:val="0"/>
          <w:numId w:val="0"/>
        </w:numPr>
      </w:pPr>
    </w:p>
    <w:p w14:paraId="1373AB22">
      <w:pPr>
        <w:numPr>
          <w:ilvl w:val="0"/>
          <w:numId w:val="0"/>
        </w:numPr>
      </w:pPr>
    </w:p>
    <w:p w14:paraId="6370D98E">
      <w:pPr>
        <w:numPr>
          <w:ilvl w:val="0"/>
          <w:numId w:val="0"/>
        </w:numPr>
      </w:pPr>
    </w:p>
    <w:p w14:paraId="2C6C839D">
      <w:pPr>
        <w:numPr>
          <w:ilvl w:val="0"/>
          <w:numId w:val="0"/>
        </w:numPr>
      </w:pPr>
    </w:p>
    <w:p w14:paraId="63079B5D">
      <w:pPr>
        <w:numPr>
          <w:ilvl w:val="0"/>
          <w:numId w:val="0"/>
        </w:numPr>
      </w:pPr>
    </w:p>
    <w:p w14:paraId="32C63E30">
      <w:pPr>
        <w:pStyle w:val="3"/>
        <w:numPr>
          <w:ilvl w:val="0"/>
          <w:numId w:val="0"/>
        </w:numPr>
        <w:shd w:val="clear" w:color="auto" w:fill="FFFFFF"/>
        <w:sectPr>
          <w:pgSz w:w="11907" w:h="16840"/>
          <w:pgMar w:top="533" w:right="669" w:bottom="533" w:left="612" w:header="851" w:footer="992" w:gutter="0"/>
          <w:cols w:space="425" w:num="1"/>
          <w:docGrid w:type="lines" w:linePitch="312" w:charSpace="0"/>
        </w:sectPr>
      </w:pPr>
    </w:p>
    <w:p w14:paraId="7BEE5517">
      <w:pPr>
        <w:pStyle w:val="3"/>
        <w:numPr>
          <w:ilvl w:val="0"/>
          <w:numId w:val="19"/>
        </w:numPr>
        <w:shd w:val="clear" w:color="auto" w:fill="FFFFFF"/>
        <w:ind w:left="0" w:leftChars="0" w:firstLine="723" w:firstLineChars="200"/>
      </w:pPr>
      <w:r>
        <w:t>一般公共预算财政拨款支出决算明细表</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3719"/>
        <w:gridCol w:w="839"/>
        <w:gridCol w:w="839"/>
        <w:gridCol w:w="886"/>
        <w:gridCol w:w="781"/>
        <w:gridCol w:w="839"/>
        <w:gridCol w:w="679"/>
        <w:gridCol w:w="781"/>
        <w:gridCol w:w="824"/>
        <w:gridCol w:w="790"/>
        <w:gridCol w:w="810"/>
        <w:gridCol w:w="493"/>
        <w:gridCol w:w="795"/>
        <w:gridCol w:w="785"/>
        <w:gridCol w:w="632"/>
        <w:gridCol w:w="433"/>
      </w:tblGrid>
      <w:tr w14:paraId="48279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53" w:type="dxa"/>
            <w:gridSpan w:val="15"/>
            <w:tcBorders>
              <w:top w:val="nil"/>
              <w:left w:val="nil"/>
              <w:bottom w:val="nil"/>
              <w:right w:val="nil"/>
            </w:tcBorders>
            <w:shd w:val="clear" w:color="auto" w:fill="FFFFFF"/>
            <w:noWrap/>
            <w:vAlign w:val="center"/>
          </w:tcPr>
          <w:p w14:paraId="54338098">
            <w:pPr>
              <w:pStyle w:val="3"/>
              <w:numPr>
                <w:ilvl w:val="0"/>
                <w:numId w:val="0"/>
              </w:numPr>
              <w:shd w:val="clear" w:color="auto" w:fill="FFFFFF"/>
              <w:jc w:val="center"/>
              <w:rPr>
                <w:sz w:val="30"/>
                <w:szCs w:val="30"/>
              </w:rPr>
            </w:pPr>
            <w:r>
              <w:rPr>
                <w:sz w:val="30"/>
                <w:szCs w:val="30"/>
              </w:rPr>
              <w:t>一般公共预算财政拨款支出决算明细表</w:t>
            </w:r>
          </w:p>
          <w:p w14:paraId="50AF1F26">
            <w:pPr>
              <w:jc w:val="left"/>
              <w:rPr>
                <w:rFonts w:hint="eastAsia" w:ascii="宋体" w:hAnsi="宋体" w:eastAsia="宋体" w:cs="宋体"/>
                <w:i w:val="0"/>
                <w:iCs w:val="0"/>
                <w:color w:val="000000"/>
                <w:sz w:val="18"/>
                <w:szCs w:val="18"/>
                <w:u w:val="none"/>
              </w:rPr>
            </w:pPr>
          </w:p>
        </w:tc>
        <w:tc>
          <w:tcPr>
            <w:tcW w:w="0" w:type="auto"/>
            <w:gridSpan w:val="2"/>
            <w:tcBorders>
              <w:top w:val="nil"/>
              <w:left w:val="nil"/>
              <w:bottom w:val="nil"/>
              <w:right w:val="nil"/>
            </w:tcBorders>
            <w:shd w:val="clear" w:color="auto" w:fill="FFFFFF"/>
            <w:noWrap/>
            <w:vAlign w:val="center"/>
          </w:tcPr>
          <w:p w14:paraId="2B5DFD45">
            <w:pPr>
              <w:jc w:val="both"/>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公开0</w:t>
            </w:r>
            <w:r>
              <w:rPr>
                <w:rFonts w:hint="eastAsia" w:cs="宋体"/>
                <w:i w:val="0"/>
                <w:iCs w:val="0"/>
                <w:color w:val="000000"/>
                <w:sz w:val="18"/>
                <w:szCs w:val="18"/>
                <w:u w:val="none"/>
                <w:lang w:val="en-US" w:eastAsia="zh-CN"/>
              </w:rPr>
              <w:t>7</w:t>
            </w:r>
            <w:r>
              <w:rPr>
                <w:rFonts w:hint="eastAsia" w:ascii="宋体" w:hAnsi="宋体" w:eastAsia="宋体" w:cs="宋体"/>
                <w:i w:val="0"/>
                <w:iCs w:val="0"/>
                <w:color w:val="000000"/>
                <w:sz w:val="18"/>
                <w:szCs w:val="18"/>
                <w:u w:val="none"/>
                <w:lang w:val="en-US" w:eastAsia="zh-CN"/>
              </w:rPr>
              <w:t>表</w:t>
            </w:r>
          </w:p>
        </w:tc>
      </w:tr>
      <w:tr w14:paraId="6B09E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nil"/>
              <w:bottom w:val="single" w:color="808080" w:sz="4" w:space="0"/>
              <w:right w:val="nil"/>
            </w:tcBorders>
            <w:shd w:val="clear" w:color="auto" w:fill="FFFFFF"/>
            <w:noWrap/>
            <w:vAlign w:val="center"/>
          </w:tcPr>
          <w:p w14:paraId="53C8958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621" w:type="dxa"/>
            <w:tcBorders>
              <w:top w:val="nil"/>
              <w:left w:val="nil"/>
              <w:bottom w:val="single" w:color="808080" w:sz="4" w:space="0"/>
              <w:right w:val="nil"/>
            </w:tcBorders>
            <w:shd w:val="clear" w:color="auto" w:fill="FFFFFF"/>
            <w:noWrap/>
            <w:vAlign w:val="center"/>
          </w:tcPr>
          <w:p w14:paraId="704670E8">
            <w:pPr>
              <w:jc w:val="left"/>
              <w:rPr>
                <w:rFonts w:hint="eastAsia" w:ascii="宋体" w:hAnsi="宋体" w:eastAsia="宋体" w:cs="宋体"/>
                <w:i w:val="0"/>
                <w:iCs w:val="0"/>
                <w:color w:val="000000"/>
                <w:sz w:val="18"/>
                <w:szCs w:val="18"/>
                <w:u w:val="none"/>
              </w:rPr>
            </w:pPr>
          </w:p>
        </w:tc>
        <w:tc>
          <w:tcPr>
            <w:tcW w:w="621" w:type="dxa"/>
            <w:tcBorders>
              <w:top w:val="nil"/>
              <w:left w:val="nil"/>
              <w:bottom w:val="single" w:color="808080" w:sz="4" w:space="0"/>
              <w:right w:val="nil"/>
            </w:tcBorders>
            <w:shd w:val="clear" w:color="auto" w:fill="FFFFFF"/>
            <w:noWrap/>
            <w:vAlign w:val="center"/>
          </w:tcPr>
          <w:p w14:paraId="2CBEF857">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E7EF93A">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0F7B8FC">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444E23B">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256E78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B3C406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FC7BB0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259CCF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5CE5249">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5A031C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091C677D">
            <w:pPr>
              <w:jc w:val="left"/>
              <w:rPr>
                <w:rFonts w:hint="eastAsia" w:ascii="宋体" w:hAnsi="宋体" w:eastAsia="宋体" w:cs="宋体"/>
                <w:i w:val="0"/>
                <w:iCs w:val="0"/>
                <w:color w:val="000000"/>
                <w:sz w:val="18"/>
                <w:szCs w:val="18"/>
                <w:u w:val="none"/>
              </w:rPr>
            </w:pPr>
          </w:p>
        </w:tc>
        <w:tc>
          <w:tcPr>
            <w:tcW w:w="0" w:type="auto"/>
            <w:gridSpan w:val="3"/>
            <w:tcBorders>
              <w:top w:val="nil"/>
              <w:left w:val="nil"/>
              <w:bottom w:val="single" w:color="808080" w:sz="4" w:space="0"/>
              <w:right w:val="nil"/>
            </w:tcBorders>
            <w:shd w:val="clear" w:color="auto" w:fill="FFFFFF"/>
            <w:noWrap/>
            <w:vAlign w:val="center"/>
          </w:tcPr>
          <w:p w14:paraId="26327B79">
            <w:pPr>
              <w:jc w:val="right"/>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单位：万元</w:t>
            </w:r>
          </w:p>
        </w:tc>
      </w:tr>
      <w:tr w14:paraId="09B34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05F89C6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21" w:type="dxa"/>
            <w:vMerge w:val="restart"/>
            <w:tcBorders>
              <w:top w:val="nil"/>
              <w:left w:val="nil"/>
              <w:bottom w:val="single" w:color="000000" w:sz="4" w:space="0"/>
              <w:right w:val="single" w:color="000000" w:sz="4" w:space="0"/>
            </w:tcBorders>
            <w:shd w:val="clear" w:color="auto" w:fill="C0C0C0"/>
            <w:noWrap/>
            <w:vAlign w:val="center"/>
          </w:tcPr>
          <w:p w14:paraId="779E9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434" w:type="dxa"/>
            <w:gridSpan w:val="14"/>
            <w:tcBorders>
              <w:top w:val="nil"/>
              <w:left w:val="nil"/>
              <w:bottom w:val="single" w:color="000000" w:sz="4" w:space="0"/>
              <w:right w:val="single" w:color="000000" w:sz="4" w:space="0"/>
            </w:tcBorders>
            <w:shd w:val="clear" w:color="auto" w:fill="C0C0C0"/>
            <w:vAlign w:val="center"/>
          </w:tcPr>
          <w:p w14:paraId="418A8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r>
      <w:tr w14:paraId="6CE6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32EDC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18459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621" w:type="dxa"/>
            <w:vMerge w:val="continue"/>
            <w:tcBorders>
              <w:top w:val="nil"/>
              <w:left w:val="nil"/>
              <w:bottom w:val="single" w:color="000000" w:sz="4" w:space="0"/>
              <w:right w:val="single" w:color="000000" w:sz="4" w:space="0"/>
            </w:tcBorders>
            <w:shd w:val="clear" w:color="auto" w:fill="C0C0C0"/>
            <w:noWrap/>
            <w:vAlign w:val="center"/>
          </w:tcPr>
          <w:p w14:paraId="7E059DC6">
            <w:pPr>
              <w:jc w:val="center"/>
              <w:rPr>
                <w:rFonts w:hint="eastAsia" w:ascii="宋体" w:hAnsi="宋体" w:eastAsia="宋体" w:cs="宋体"/>
                <w:i w:val="0"/>
                <w:iCs w:val="0"/>
                <w:color w:val="000000"/>
                <w:sz w:val="18"/>
                <w:szCs w:val="18"/>
                <w:u w:val="none"/>
              </w:rPr>
            </w:pPr>
          </w:p>
        </w:tc>
        <w:tc>
          <w:tcPr>
            <w:tcW w:w="621" w:type="dxa"/>
            <w:vMerge w:val="restart"/>
            <w:tcBorders>
              <w:top w:val="nil"/>
              <w:left w:val="nil"/>
              <w:bottom w:val="single" w:color="000000" w:sz="4" w:space="0"/>
              <w:right w:val="single" w:color="000000" w:sz="4" w:space="0"/>
            </w:tcBorders>
            <w:shd w:val="clear" w:color="auto" w:fill="C0C0C0"/>
            <w:vAlign w:val="center"/>
          </w:tcPr>
          <w:p w14:paraId="5464A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7C327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基本工资</w:t>
            </w:r>
          </w:p>
        </w:tc>
        <w:tc>
          <w:tcPr>
            <w:tcW w:w="0" w:type="auto"/>
            <w:vMerge w:val="restart"/>
            <w:tcBorders>
              <w:top w:val="nil"/>
              <w:left w:val="nil"/>
              <w:bottom w:val="single" w:color="000000" w:sz="4" w:space="0"/>
              <w:right w:val="single" w:color="000000" w:sz="4" w:space="0"/>
            </w:tcBorders>
            <w:shd w:val="clear" w:color="auto" w:fill="C0C0C0"/>
            <w:vAlign w:val="center"/>
          </w:tcPr>
          <w:p w14:paraId="3E766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0" w:type="auto"/>
            <w:vMerge w:val="restart"/>
            <w:tcBorders>
              <w:top w:val="nil"/>
              <w:left w:val="nil"/>
              <w:bottom w:val="single" w:color="000000" w:sz="4" w:space="0"/>
              <w:right w:val="single" w:color="000000" w:sz="4" w:space="0"/>
            </w:tcBorders>
            <w:shd w:val="clear" w:color="auto" w:fill="C0C0C0"/>
            <w:vAlign w:val="center"/>
          </w:tcPr>
          <w:p w14:paraId="07284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奖金</w:t>
            </w:r>
          </w:p>
        </w:tc>
        <w:tc>
          <w:tcPr>
            <w:tcW w:w="0" w:type="auto"/>
            <w:vMerge w:val="restart"/>
            <w:tcBorders>
              <w:top w:val="nil"/>
              <w:left w:val="nil"/>
              <w:bottom w:val="single" w:color="000000" w:sz="4" w:space="0"/>
              <w:right w:val="single" w:color="000000" w:sz="4" w:space="0"/>
            </w:tcBorders>
            <w:shd w:val="clear" w:color="auto" w:fill="C0C0C0"/>
            <w:vAlign w:val="center"/>
          </w:tcPr>
          <w:p w14:paraId="721B3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伙食补助费</w:t>
            </w:r>
          </w:p>
        </w:tc>
        <w:tc>
          <w:tcPr>
            <w:tcW w:w="0" w:type="auto"/>
            <w:vMerge w:val="restart"/>
            <w:tcBorders>
              <w:top w:val="nil"/>
              <w:left w:val="nil"/>
              <w:bottom w:val="single" w:color="000000" w:sz="4" w:space="0"/>
              <w:right w:val="single" w:color="000000" w:sz="4" w:space="0"/>
            </w:tcBorders>
            <w:shd w:val="clear" w:color="auto" w:fill="C0C0C0"/>
            <w:vAlign w:val="center"/>
          </w:tcPr>
          <w:p w14:paraId="054A8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绩效工资</w:t>
            </w:r>
          </w:p>
        </w:tc>
        <w:tc>
          <w:tcPr>
            <w:tcW w:w="0" w:type="auto"/>
            <w:vMerge w:val="restart"/>
            <w:tcBorders>
              <w:top w:val="nil"/>
              <w:left w:val="nil"/>
              <w:bottom w:val="single" w:color="000000" w:sz="4" w:space="0"/>
              <w:right w:val="single" w:color="000000" w:sz="4" w:space="0"/>
            </w:tcBorders>
            <w:shd w:val="clear" w:color="auto" w:fill="C0C0C0"/>
            <w:vAlign w:val="center"/>
          </w:tcPr>
          <w:p w14:paraId="4F9FE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机关事业单位基本养老保险费</w:t>
            </w:r>
          </w:p>
        </w:tc>
        <w:tc>
          <w:tcPr>
            <w:tcW w:w="0" w:type="auto"/>
            <w:vMerge w:val="restart"/>
            <w:tcBorders>
              <w:top w:val="nil"/>
              <w:left w:val="nil"/>
              <w:bottom w:val="single" w:color="000000" w:sz="4" w:space="0"/>
              <w:right w:val="single" w:color="000000" w:sz="4" w:space="0"/>
            </w:tcBorders>
            <w:shd w:val="clear" w:color="auto" w:fill="C0C0C0"/>
            <w:vAlign w:val="center"/>
          </w:tcPr>
          <w:p w14:paraId="1DFAF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职业年金缴费</w:t>
            </w:r>
          </w:p>
        </w:tc>
        <w:tc>
          <w:tcPr>
            <w:tcW w:w="0" w:type="auto"/>
            <w:vMerge w:val="restart"/>
            <w:tcBorders>
              <w:top w:val="nil"/>
              <w:left w:val="nil"/>
              <w:bottom w:val="single" w:color="000000" w:sz="4" w:space="0"/>
              <w:right w:val="single" w:color="000000" w:sz="4" w:space="0"/>
            </w:tcBorders>
            <w:shd w:val="clear" w:color="auto" w:fill="C0C0C0"/>
            <w:vAlign w:val="center"/>
          </w:tcPr>
          <w:p w14:paraId="1CF96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职工基本医疗保险缴费</w:t>
            </w:r>
          </w:p>
        </w:tc>
        <w:tc>
          <w:tcPr>
            <w:tcW w:w="0" w:type="auto"/>
            <w:vMerge w:val="restart"/>
            <w:tcBorders>
              <w:top w:val="nil"/>
              <w:left w:val="nil"/>
              <w:bottom w:val="single" w:color="000000" w:sz="4" w:space="0"/>
              <w:right w:val="single" w:color="000000" w:sz="4" w:space="0"/>
            </w:tcBorders>
            <w:shd w:val="clear" w:color="auto" w:fill="C0C0C0"/>
            <w:vAlign w:val="center"/>
          </w:tcPr>
          <w:p w14:paraId="574EE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公务员医疗补助缴费</w:t>
            </w:r>
          </w:p>
        </w:tc>
        <w:tc>
          <w:tcPr>
            <w:tcW w:w="0" w:type="auto"/>
            <w:vMerge w:val="restart"/>
            <w:tcBorders>
              <w:top w:val="nil"/>
              <w:left w:val="nil"/>
              <w:bottom w:val="single" w:color="000000" w:sz="4" w:space="0"/>
              <w:right w:val="single" w:color="000000" w:sz="4" w:space="0"/>
            </w:tcBorders>
            <w:shd w:val="clear" w:color="auto" w:fill="C0C0C0"/>
            <w:vAlign w:val="center"/>
          </w:tcPr>
          <w:p w14:paraId="2E96B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其他社会保障缴费</w:t>
            </w:r>
          </w:p>
        </w:tc>
        <w:tc>
          <w:tcPr>
            <w:tcW w:w="0" w:type="auto"/>
            <w:vMerge w:val="restart"/>
            <w:tcBorders>
              <w:top w:val="nil"/>
              <w:left w:val="nil"/>
              <w:bottom w:val="single" w:color="000000" w:sz="4" w:space="0"/>
              <w:right w:val="single" w:color="000000" w:sz="4" w:space="0"/>
            </w:tcBorders>
            <w:shd w:val="clear" w:color="auto" w:fill="C0C0C0"/>
            <w:vAlign w:val="center"/>
          </w:tcPr>
          <w:p w14:paraId="3F12E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vMerge w:val="restart"/>
            <w:tcBorders>
              <w:top w:val="nil"/>
              <w:left w:val="nil"/>
              <w:bottom w:val="single" w:color="000000" w:sz="4" w:space="0"/>
              <w:right w:val="single" w:color="000000" w:sz="4" w:space="0"/>
            </w:tcBorders>
            <w:shd w:val="clear" w:color="auto" w:fill="C0C0C0"/>
            <w:vAlign w:val="center"/>
          </w:tcPr>
          <w:p w14:paraId="68C32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医疗费</w:t>
            </w:r>
          </w:p>
        </w:tc>
        <w:tc>
          <w:tcPr>
            <w:tcW w:w="0" w:type="auto"/>
            <w:vMerge w:val="restart"/>
            <w:tcBorders>
              <w:top w:val="nil"/>
              <w:left w:val="nil"/>
              <w:bottom w:val="single" w:color="000000" w:sz="4" w:space="0"/>
              <w:right w:val="single" w:color="000000" w:sz="4" w:space="0"/>
            </w:tcBorders>
            <w:shd w:val="clear" w:color="auto" w:fill="C0C0C0"/>
            <w:vAlign w:val="center"/>
          </w:tcPr>
          <w:p w14:paraId="76D97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其他工资福利支出</w:t>
            </w:r>
          </w:p>
        </w:tc>
      </w:tr>
      <w:tr w14:paraId="26DF0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642D557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9FECF36">
            <w:pPr>
              <w:jc w:val="center"/>
              <w:rPr>
                <w:rFonts w:hint="eastAsia" w:ascii="宋体" w:hAnsi="宋体" w:eastAsia="宋体" w:cs="宋体"/>
                <w:i w:val="0"/>
                <w:iCs w:val="0"/>
                <w:color w:val="000000"/>
                <w:sz w:val="22"/>
                <w:szCs w:val="22"/>
                <w:u w:val="none"/>
              </w:rPr>
            </w:pPr>
          </w:p>
        </w:tc>
        <w:tc>
          <w:tcPr>
            <w:tcW w:w="621" w:type="dxa"/>
            <w:vMerge w:val="continue"/>
            <w:tcBorders>
              <w:top w:val="nil"/>
              <w:left w:val="nil"/>
              <w:bottom w:val="single" w:color="000000" w:sz="4" w:space="0"/>
              <w:right w:val="single" w:color="000000" w:sz="4" w:space="0"/>
            </w:tcBorders>
            <w:shd w:val="clear" w:color="auto" w:fill="C0C0C0"/>
            <w:noWrap/>
            <w:vAlign w:val="center"/>
          </w:tcPr>
          <w:p w14:paraId="1CAEA2AA">
            <w:pPr>
              <w:jc w:val="center"/>
              <w:rPr>
                <w:rFonts w:hint="eastAsia" w:ascii="宋体" w:hAnsi="宋体" w:eastAsia="宋体" w:cs="宋体"/>
                <w:i w:val="0"/>
                <w:iCs w:val="0"/>
                <w:color w:val="000000"/>
                <w:sz w:val="22"/>
                <w:szCs w:val="22"/>
                <w:u w:val="none"/>
              </w:rPr>
            </w:pPr>
          </w:p>
        </w:tc>
        <w:tc>
          <w:tcPr>
            <w:tcW w:w="621" w:type="dxa"/>
            <w:vMerge w:val="continue"/>
            <w:tcBorders>
              <w:top w:val="nil"/>
              <w:left w:val="nil"/>
              <w:bottom w:val="single" w:color="000000" w:sz="4" w:space="0"/>
              <w:right w:val="single" w:color="000000" w:sz="4" w:space="0"/>
            </w:tcBorders>
            <w:shd w:val="clear" w:color="auto" w:fill="C0C0C0"/>
            <w:vAlign w:val="center"/>
          </w:tcPr>
          <w:p w14:paraId="7244965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92EE59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845AB1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AFCAD1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E1E6FB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7AC1F7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CA37BC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10E135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DEF43E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C778AE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B24438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841570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AF9091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60F4937">
            <w:pPr>
              <w:jc w:val="center"/>
              <w:rPr>
                <w:rFonts w:hint="eastAsia" w:ascii="宋体" w:hAnsi="宋体" w:eastAsia="宋体" w:cs="宋体"/>
                <w:i w:val="0"/>
                <w:iCs w:val="0"/>
                <w:color w:val="000000"/>
                <w:sz w:val="22"/>
                <w:szCs w:val="22"/>
                <w:u w:val="none"/>
              </w:rPr>
            </w:pPr>
          </w:p>
        </w:tc>
      </w:tr>
      <w:tr w14:paraId="160EF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19150C6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6EC86215">
            <w:pPr>
              <w:jc w:val="center"/>
              <w:rPr>
                <w:rFonts w:hint="eastAsia" w:ascii="宋体" w:hAnsi="宋体" w:eastAsia="宋体" w:cs="宋体"/>
                <w:i w:val="0"/>
                <w:iCs w:val="0"/>
                <w:color w:val="000000"/>
                <w:sz w:val="22"/>
                <w:szCs w:val="22"/>
                <w:u w:val="none"/>
              </w:rPr>
            </w:pPr>
          </w:p>
        </w:tc>
        <w:tc>
          <w:tcPr>
            <w:tcW w:w="621" w:type="dxa"/>
            <w:vMerge w:val="continue"/>
            <w:tcBorders>
              <w:top w:val="nil"/>
              <w:left w:val="nil"/>
              <w:bottom w:val="single" w:color="000000" w:sz="4" w:space="0"/>
              <w:right w:val="single" w:color="000000" w:sz="4" w:space="0"/>
            </w:tcBorders>
            <w:shd w:val="clear" w:color="auto" w:fill="C0C0C0"/>
            <w:noWrap/>
            <w:vAlign w:val="center"/>
          </w:tcPr>
          <w:p w14:paraId="13C248DE">
            <w:pPr>
              <w:jc w:val="center"/>
              <w:rPr>
                <w:rFonts w:hint="eastAsia" w:ascii="宋体" w:hAnsi="宋体" w:eastAsia="宋体" w:cs="宋体"/>
                <w:i w:val="0"/>
                <w:iCs w:val="0"/>
                <w:color w:val="000000"/>
                <w:sz w:val="22"/>
                <w:szCs w:val="22"/>
                <w:u w:val="none"/>
              </w:rPr>
            </w:pPr>
          </w:p>
        </w:tc>
        <w:tc>
          <w:tcPr>
            <w:tcW w:w="621" w:type="dxa"/>
            <w:vMerge w:val="continue"/>
            <w:tcBorders>
              <w:top w:val="nil"/>
              <w:left w:val="nil"/>
              <w:bottom w:val="single" w:color="000000" w:sz="4" w:space="0"/>
              <w:right w:val="single" w:color="000000" w:sz="4" w:space="0"/>
            </w:tcBorders>
            <w:shd w:val="clear" w:color="auto" w:fill="C0C0C0"/>
            <w:vAlign w:val="center"/>
          </w:tcPr>
          <w:p w14:paraId="2A9884D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A9677E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3D8544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FC7D60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D55051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C1B47C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4C7A9B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B46F1C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0E3ED9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EC44CC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90C9B0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D7AE40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7CF2D0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1CC9087">
            <w:pPr>
              <w:jc w:val="center"/>
              <w:rPr>
                <w:rFonts w:hint="eastAsia" w:ascii="宋体" w:hAnsi="宋体" w:eastAsia="宋体" w:cs="宋体"/>
                <w:i w:val="0"/>
                <w:iCs w:val="0"/>
                <w:color w:val="000000"/>
                <w:sz w:val="22"/>
                <w:szCs w:val="22"/>
                <w:u w:val="none"/>
              </w:rPr>
            </w:pPr>
          </w:p>
        </w:tc>
      </w:tr>
      <w:tr w14:paraId="41274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0375F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21" w:type="dxa"/>
            <w:tcBorders>
              <w:top w:val="nil"/>
              <w:left w:val="nil"/>
              <w:bottom w:val="single" w:color="000000" w:sz="4" w:space="0"/>
              <w:right w:val="single" w:color="000000" w:sz="4" w:space="0"/>
            </w:tcBorders>
            <w:shd w:val="clear" w:color="auto" w:fill="C0C0C0"/>
            <w:noWrap/>
            <w:vAlign w:val="center"/>
          </w:tcPr>
          <w:p w14:paraId="70C6A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21" w:type="dxa"/>
            <w:tcBorders>
              <w:top w:val="nil"/>
              <w:left w:val="nil"/>
              <w:bottom w:val="single" w:color="000000" w:sz="4" w:space="0"/>
              <w:right w:val="single" w:color="000000" w:sz="4" w:space="0"/>
            </w:tcBorders>
            <w:shd w:val="clear" w:color="auto" w:fill="C0C0C0"/>
            <w:noWrap/>
            <w:vAlign w:val="center"/>
          </w:tcPr>
          <w:p w14:paraId="3C31D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14:paraId="720C5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C0C0C0"/>
            <w:noWrap/>
            <w:vAlign w:val="center"/>
          </w:tcPr>
          <w:p w14:paraId="4BCA0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C0C0C0"/>
            <w:noWrap/>
            <w:vAlign w:val="center"/>
          </w:tcPr>
          <w:p w14:paraId="4A8BF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C0C0C0"/>
            <w:noWrap/>
            <w:vAlign w:val="center"/>
          </w:tcPr>
          <w:p w14:paraId="58B9D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C0C0C0"/>
            <w:noWrap/>
            <w:vAlign w:val="center"/>
          </w:tcPr>
          <w:p w14:paraId="6CDAC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C0C0C0"/>
            <w:noWrap/>
            <w:vAlign w:val="center"/>
          </w:tcPr>
          <w:p w14:paraId="57E62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C0C0C0"/>
            <w:noWrap/>
            <w:vAlign w:val="center"/>
          </w:tcPr>
          <w:p w14:paraId="06B71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C0C0C0"/>
            <w:noWrap/>
            <w:vAlign w:val="center"/>
          </w:tcPr>
          <w:p w14:paraId="14F98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C0C0C0"/>
            <w:noWrap/>
            <w:vAlign w:val="center"/>
          </w:tcPr>
          <w:p w14:paraId="17BBC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C0C0C0"/>
            <w:noWrap/>
            <w:vAlign w:val="center"/>
          </w:tcPr>
          <w:p w14:paraId="5F450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C0C0C0"/>
            <w:noWrap/>
            <w:vAlign w:val="center"/>
          </w:tcPr>
          <w:p w14:paraId="5290E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C0C0C0"/>
            <w:noWrap/>
            <w:vAlign w:val="center"/>
          </w:tcPr>
          <w:p w14:paraId="2267B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C0C0C0"/>
            <w:noWrap/>
            <w:vAlign w:val="center"/>
          </w:tcPr>
          <w:p w14:paraId="346F9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0823C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58D681C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21" w:type="dxa"/>
            <w:tcBorders>
              <w:top w:val="nil"/>
              <w:left w:val="nil"/>
              <w:bottom w:val="single" w:color="000000" w:sz="4" w:space="0"/>
              <w:right w:val="single" w:color="000000" w:sz="4" w:space="0"/>
            </w:tcBorders>
            <w:shd w:val="clear" w:color="auto" w:fill="FFFFFF"/>
            <w:noWrap/>
            <w:vAlign w:val="center"/>
          </w:tcPr>
          <w:p w14:paraId="38E7E89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752.76</w:t>
            </w:r>
          </w:p>
        </w:tc>
        <w:tc>
          <w:tcPr>
            <w:tcW w:w="621" w:type="dxa"/>
            <w:tcBorders>
              <w:top w:val="nil"/>
              <w:left w:val="nil"/>
              <w:bottom w:val="single" w:color="000000" w:sz="4" w:space="0"/>
              <w:right w:val="single" w:color="000000" w:sz="4" w:space="0"/>
            </w:tcBorders>
            <w:shd w:val="clear" w:color="auto" w:fill="FFFFFF"/>
            <w:noWrap/>
            <w:vAlign w:val="center"/>
          </w:tcPr>
          <w:p w14:paraId="034A880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453.46</w:t>
            </w:r>
          </w:p>
        </w:tc>
        <w:tc>
          <w:tcPr>
            <w:tcW w:w="0" w:type="auto"/>
            <w:tcBorders>
              <w:top w:val="nil"/>
              <w:left w:val="nil"/>
              <w:bottom w:val="single" w:color="000000" w:sz="4" w:space="0"/>
              <w:right w:val="single" w:color="000000" w:sz="4" w:space="0"/>
            </w:tcBorders>
            <w:shd w:val="clear" w:color="auto" w:fill="FFFFFF"/>
            <w:noWrap/>
            <w:vAlign w:val="center"/>
          </w:tcPr>
          <w:p w14:paraId="1E9672E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130.51</w:t>
            </w:r>
          </w:p>
        </w:tc>
        <w:tc>
          <w:tcPr>
            <w:tcW w:w="0" w:type="auto"/>
            <w:tcBorders>
              <w:top w:val="nil"/>
              <w:left w:val="nil"/>
              <w:bottom w:val="single" w:color="000000" w:sz="4" w:space="0"/>
              <w:right w:val="single" w:color="000000" w:sz="4" w:space="0"/>
            </w:tcBorders>
            <w:shd w:val="clear" w:color="auto" w:fill="FFFFFF"/>
            <w:noWrap/>
            <w:vAlign w:val="center"/>
          </w:tcPr>
          <w:p w14:paraId="769C083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56.84</w:t>
            </w:r>
          </w:p>
        </w:tc>
        <w:tc>
          <w:tcPr>
            <w:tcW w:w="0" w:type="auto"/>
            <w:tcBorders>
              <w:top w:val="nil"/>
              <w:left w:val="nil"/>
              <w:bottom w:val="single" w:color="000000" w:sz="4" w:space="0"/>
              <w:right w:val="single" w:color="000000" w:sz="4" w:space="0"/>
            </w:tcBorders>
            <w:shd w:val="clear" w:color="auto" w:fill="FFFFFF"/>
            <w:noWrap/>
            <w:vAlign w:val="center"/>
          </w:tcPr>
          <w:p w14:paraId="7813291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122.04</w:t>
            </w:r>
          </w:p>
        </w:tc>
        <w:tc>
          <w:tcPr>
            <w:tcW w:w="0" w:type="auto"/>
            <w:tcBorders>
              <w:top w:val="nil"/>
              <w:left w:val="nil"/>
              <w:bottom w:val="single" w:color="000000" w:sz="4" w:space="0"/>
              <w:right w:val="single" w:color="000000" w:sz="4" w:space="0"/>
            </w:tcBorders>
            <w:shd w:val="clear" w:color="auto" w:fill="FFFFFF"/>
            <w:noWrap/>
            <w:vAlign w:val="center"/>
          </w:tcPr>
          <w:p w14:paraId="102EE9C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0" w:type="auto"/>
            <w:tcBorders>
              <w:top w:val="nil"/>
              <w:left w:val="nil"/>
              <w:bottom w:val="single" w:color="000000" w:sz="4" w:space="0"/>
              <w:right w:val="single" w:color="000000" w:sz="4" w:space="0"/>
            </w:tcBorders>
            <w:shd w:val="clear" w:color="auto" w:fill="FFFFFF"/>
            <w:noWrap/>
            <w:vAlign w:val="center"/>
          </w:tcPr>
          <w:p w14:paraId="6D17914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18.02</w:t>
            </w:r>
          </w:p>
        </w:tc>
        <w:tc>
          <w:tcPr>
            <w:tcW w:w="0" w:type="auto"/>
            <w:tcBorders>
              <w:top w:val="nil"/>
              <w:left w:val="nil"/>
              <w:bottom w:val="single" w:color="000000" w:sz="4" w:space="0"/>
              <w:right w:val="single" w:color="000000" w:sz="4" w:space="0"/>
            </w:tcBorders>
            <w:shd w:val="clear" w:color="auto" w:fill="FFFFFF"/>
            <w:noWrap/>
            <w:vAlign w:val="center"/>
          </w:tcPr>
          <w:p w14:paraId="6126D2A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772A0E9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15EC7BF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1ABD895E">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CF766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10.23</w:t>
            </w:r>
          </w:p>
        </w:tc>
        <w:tc>
          <w:tcPr>
            <w:tcW w:w="0" w:type="auto"/>
            <w:tcBorders>
              <w:top w:val="nil"/>
              <w:left w:val="nil"/>
              <w:bottom w:val="single" w:color="000000" w:sz="4" w:space="0"/>
              <w:right w:val="single" w:color="000000" w:sz="4" w:space="0"/>
            </w:tcBorders>
            <w:shd w:val="clear" w:color="auto" w:fill="FFFFFF"/>
            <w:noWrap/>
            <w:vAlign w:val="center"/>
          </w:tcPr>
          <w:p w14:paraId="5BDA1B9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2BAED4C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0" w:type="auto"/>
            <w:tcBorders>
              <w:top w:val="nil"/>
              <w:left w:val="nil"/>
              <w:bottom w:val="single" w:color="000000" w:sz="4" w:space="0"/>
              <w:right w:val="single" w:color="000000" w:sz="4" w:space="0"/>
            </w:tcBorders>
            <w:shd w:val="clear" w:color="auto" w:fill="FFFFFF"/>
            <w:noWrap/>
            <w:vAlign w:val="center"/>
          </w:tcPr>
          <w:p w14:paraId="7A0EFB2B">
            <w:pPr>
              <w:jc w:val="right"/>
              <w:rPr>
                <w:rFonts w:hint="eastAsia" w:ascii="宋体" w:hAnsi="宋体" w:eastAsia="宋体" w:cs="宋体"/>
                <w:i w:val="0"/>
                <w:iCs w:val="0"/>
                <w:color w:val="000000"/>
                <w:sz w:val="21"/>
                <w:szCs w:val="21"/>
                <w:u w:val="none"/>
              </w:rPr>
            </w:pPr>
          </w:p>
        </w:tc>
      </w:tr>
      <w:tr w14:paraId="5F91B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5DF4AB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40F977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文化旅游体育与传媒支出</w:t>
            </w:r>
          </w:p>
        </w:tc>
        <w:tc>
          <w:tcPr>
            <w:tcW w:w="621" w:type="dxa"/>
            <w:tcBorders>
              <w:top w:val="nil"/>
              <w:left w:val="nil"/>
              <w:bottom w:val="single" w:color="000000" w:sz="4" w:space="0"/>
              <w:right w:val="single" w:color="000000" w:sz="4" w:space="0"/>
            </w:tcBorders>
            <w:shd w:val="clear" w:color="auto" w:fill="C0C0C0"/>
            <w:noWrap/>
            <w:vAlign w:val="center"/>
          </w:tcPr>
          <w:p w14:paraId="4F2F7F3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640.80</w:t>
            </w:r>
          </w:p>
        </w:tc>
        <w:tc>
          <w:tcPr>
            <w:tcW w:w="621" w:type="dxa"/>
            <w:tcBorders>
              <w:top w:val="nil"/>
              <w:left w:val="nil"/>
              <w:bottom w:val="single" w:color="000000" w:sz="4" w:space="0"/>
              <w:right w:val="single" w:color="000000" w:sz="4" w:space="0"/>
            </w:tcBorders>
            <w:shd w:val="clear" w:color="auto" w:fill="C0C0C0"/>
            <w:noWrap/>
            <w:vAlign w:val="center"/>
          </w:tcPr>
          <w:p w14:paraId="49D14A5C">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341.50</w:t>
            </w:r>
          </w:p>
        </w:tc>
        <w:tc>
          <w:tcPr>
            <w:tcW w:w="0" w:type="auto"/>
            <w:tcBorders>
              <w:top w:val="nil"/>
              <w:left w:val="nil"/>
              <w:bottom w:val="single" w:color="000000" w:sz="4" w:space="0"/>
              <w:right w:val="single" w:color="000000" w:sz="4" w:space="0"/>
            </w:tcBorders>
            <w:shd w:val="clear" w:color="auto" w:fill="C0C0C0"/>
            <w:noWrap/>
            <w:vAlign w:val="center"/>
          </w:tcPr>
          <w:p w14:paraId="3FDCE198">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130.51</w:t>
            </w:r>
          </w:p>
        </w:tc>
        <w:tc>
          <w:tcPr>
            <w:tcW w:w="0" w:type="auto"/>
            <w:tcBorders>
              <w:top w:val="nil"/>
              <w:left w:val="nil"/>
              <w:bottom w:val="single" w:color="000000" w:sz="4" w:space="0"/>
              <w:right w:val="single" w:color="000000" w:sz="4" w:space="0"/>
            </w:tcBorders>
            <w:shd w:val="clear" w:color="auto" w:fill="C0C0C0"/>
            <w:noWrap/>
            <w:vAlign w:val="center"/>
          </w:tcPr>
          <w:p w14:paraId="705EA54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56.84</w:t>
            </w:r>
          </w:p>
        </w:tc>
        <w:tc>
          <w:tcPr>
            <w:tcW w:w="0" w:type="auto"/>
            <w:tcBorders>
              <w:top w:val="nil"/>
              <w:left w:val="nil"/>
              <w:bottom w:val="single" w:color="000000" w:sz="4" w:space="0"/>
              <w:right w:val="single" w:color="000000" w:sz="4" w:space="0"/>
            </w:tcBorders>
            <w:shd w:val="clear" w:color="auto" w:fill="C0C0C0"/>
            <w:noWrap/>
            <w:vAlign w:val="center"/>
          </w:tcPr>
          <w:p w14:paraId="695F442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122.04</w:t>
            </w:r>
          </w:p>
        </w:tc>
        <w:tc>
          <w:tcPr>
            <w:tcW w:w="0" w:type="auto"/>
            <w:tcBorders>
              <w:top w:val="nil"/>
              <w:left w:val="nil"/>
              <w:bottom w:val="single" w:color="000000" w:sz="4" w:space="0"/>
              <w:right w:val="single" w:color="000000" w:sz="4" w:space="0"/>
            </w:tcBorders>
            <w:shd w:val="clear" w:color="auto" w:fill="C0C0C0"/>
            <w:noWrap/>
            <w:vAlign w:val="center"/>
          </w:tcPr>
          <w:p w14:paraId="378A09C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7.00</w:t>
            </w:r>
          </w:p>
        </w:tc>
        <w:tc>
          <w:tcPr>
            <w:tcW w:w="0" w:type="auto"/>
            <w:tcBorders>
              <w:top w:val="nil"/>
              <w:left w:val="nil"/>
              <w:bottom w:val="single" w:color="000000" w:sz="4" w:space="0"/>
              <w:right w:val="single" w:color="000000" w:sz="4" w:space="0"/>
            </w:tcBorders>
            <w:shd w:val="clear" w:color="auto" w:fill="C0C0C0"/>
            <w:noWrap/>
            <w:vAlign w:val="center"/>
          </w:tcPr>
          <w:p w14:paraId="1DE8B49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18.02</w:t>
            </w:r>
          </w:p>
        </w:tc>
        <w:tc>
          <w:tcPr>
            <w:tcW w:w="0" w:type="auto"/>
            <w:tcBorders>
              <w:top w:val="nil"/>
              <w:left w:val="nil"/>
              <w:bottom w:val="single" w:color="000000" w:sz="4" w:space="0"/>
              <w:right w:val="single" w:color="000000" w:sz="4" w:space="0"/>
            </w:tcBorders>
            <w:shd w:val="clear" w:color="auto" w:fill="C0C0C0"/>
            <w:noWrap/>
            <w:vAlign w:val="center"/>
          </w:tcPr>
          <w:p w14:paraId="608DA5C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22DA3C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A2ABB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495459">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8BB0B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4.57</w:t>
            </w:r>
          </w:p>
        </w:tc>
        <w:tc>
          <w:tcPr>
            <w:tcW w:w="0" w:type="auto"/>
            <w:tcBorders>
              <w:top w:val="nil"/>
              <w:left w:val="nil"/>
              <w:bottom w:val="single" w:color="000000" w:sz="4" w:space="0"/>
              <w:right w:val="single" w:color="000000" w:sz="4" w:space="0"/>
            </w:tcBorders>
            <w:shd w:val="clear" w:color="auto" w:fill="C0C0C0"/>
            <w:noWrap/>
            <w:vAlign w:val="center"/>
          </w:tcPr>
          <w:p w14:paraId="63D46FB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8966BA">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0" w:type="auto"/>
            <w:tcBorders>
              <w:top w:val="nil"/>
              <w:left w:val="nil"/>
              <w:bottom w:val="single" w:color="000000" w:sz="4" w:space="0"/>
              <w:right w:val="single" w:color="000000" w:sz="4" w:space="0"/>
            </w:tcBorders>
            <w:shd w:val="clear" w:color="auto" w:fill="C0C0C0"/>
            <w:noWrap/>
            <w:vAlign w:val="center"/>
          </w:tcPr>
          <w:p w14:paraId="5EBE62EB">
            <w:pPr>
              <w:jc w:val="right"/>
              <w:rPr>
                <w:rFonts w:hint="eastAsia" w:ascii="宋体" w:hAnsi="宋体" w:eastAsia="宋体" w:cs="宋体"/>
                <w:b/>
                <w:bCs/>
                <w:i w:val="0"/>
                <w:iCs w:val="0"/>
                <w:color w:val="000000"/>
                <w:sz w:val="21"/>
                <w:szCs w:val="21"/>
                <w:u w:val="none"/>
              </w:rPr>
            </w:pPr>
          </w:p>
        </w:tc>
      </w:tr>
      <w:tr w14:paraId="6A5A9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A4419A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118CBBD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广播电视</w:t>
            </w:r>
          </w:p>
        </w:tc>
        <w:tc>
          <w:tcPr>
            <w:tcW w:w="621" w:type="dxa"/>
            <w:tcBorders>
              <w:top w:val="nil"/>
              <w:left w:val="nil"/>
              <w:bottom w:val="single" w:color="000000" w:sz="4" w:space="0"/>
              <w:right w:val="single" w:color="000000" w:sz="4" w:space="0"/>
            </w:tcBorders>
            <w:shd w:val="clear" w:color="auto" w:fill="C0C0C0"/>
            <w:noWrap/>
            <w:vAlign w:val="center"/>
          </w:tcPr>
          <w:p w14:paraId="7890D3B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640.80</w:t>
            </w:r>
          </w:p>
        </w:tc>
        <w:tc>
          <w:tcPr>
            <w:tcW w:w="621" w:type="dxa"/>
            <w:tcBorders>
              <w:top w:val="nil"/>
              <w:left w:val="nil"/>
              <w:bottom w:val="single" w:color="000000" w:sz="4" w:space="0"/>
              <w:right w:val="single" w:color="000000" w:sz="4" w:space="0"/>
            </w:tcBorders>
            <w:shd w:val="clear" w:color="auto" w:fill="C0C0C0"/>
            <w:noWrap/>
            <w:vAlign w:val="center"/>
          </w:tcPr>
          <w:p w14:paraId="2556442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341.50</w:t>
            </w:r>
          </w:p>
        </w:tc>
        <w:tc>
          <w:tcPr>
            <w:tcW w:w="0" w:type="auto"/>
            <w:tcBorders>
              <w:top w:val="nil"/>
              <w:left w:val="nil"/>
              <w:bottom w:val="single" w:color="000000" w:sz="4" w:space="0"/>
              <w:right w:val="single" w:color="000000" w:sz="4" w:space="0"/>
            </w:tcBorders>
            <w:shd w:val="clear" w:color="auto" w:fill="C0C0C0"/>
            <w:noWrap/>
            <w:vAlign w:val="center"/>
          </w:tcPr>
          <w:p w14:paraId="2CF91C8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130.51</w:t>
            </w:r>
          </w:p>
        </w:tc>
        <w:tc>
          <w:tcPr>
            <w:tcW w:w="0" w:type="auto"/>
            <w:tcBorders>
              <w:top w:val="nil"/>
              <w:left w:val="nil"/>
              <w:bottom w:val="single" w:color="000000" w:sz="4" w:space="0"/>
              <w:right w:val="single" w:color="000000" w:sz="4" w:space="0"/>
            </w:tcBorders>
            <w:shd w:val="clear" w:color="auto" w:fill="C0C0C0"/>
            <w:noWrap/>
            <w:vAlign w:val="center"/>
          </w:tcPr>
          <w:p w14:paraId="580470B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56.84</w:t>
            </w:r>
          </w:p>
        </w:tc>
        <w:tc>
          <w:tcPr>
            <w:tcW w:w="0" w:type="auto"/>
            <w:tcBorders>
              <w:top w:val="nil"/>
              <w:left w:val="nil"/>
              <w:bottom w:val="single" w:color="000000" w:sz="4" w:space="0"/>
              <w:right w:val="single" w:color="000000" w:sz="4" w:space="0"/>
            </w:tcBorders>
            <w:shd w:val="clear" w:color="auto" w:fill="C0C0C0"/>
            <w:noWrap/>
            <w:vAlign w:val="center"/>
          </w:tcPr>
          <w:p w14:paraId="208196C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122.04</w:t>
            </w:r>
          </w:p>
        </w:tc>
        <w:tc>
          <w:tcPr>
            <w:tcW w:w="0" w:type="auto"/>
            <w:tcBorders>
              <w:top w:val="nil"/>
              <w:left w:val="nil"/>
              <w:bottom w:val="single" w:color="000000" w:sz="4" w:space="0"/>
              <w:right w:val="single" w:color="000000" w:sz="4" w:space="0"/>
            </w:tcBorders>
            <w:shd w:val="clear" w:color="auto" w:fill="C0C0C0"/>
            <w:noWrap/>
            <w:vAlign w:val="center"/>
          </w:tcPr>
          <w:p w14:paraId="0B4C9D8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7.00</w:t>
            </w:r>
          </w:p>
        </w:tc>
        <w:tc>
          <w:tcPr>
            <w:tcW w:w="0" w:type="auto"/>
            <w:tcBorders>
              <w:top w:val="nil"/>
              <w:left w:val="nil"/>
              <w:bottom w:val="single" w:color="000000" w:sz="4" w:space="0"/>
              <w:right w:val="single" w:color="000000" w:sz="4" w:space="0"/>
            </w:tcBorders>
            <w:shd w:val="clear" w:color="auto" w:fill="C0C0C0"/>
            <w:noWrap/>
            <w:vAlign w:val="center"/>
          </w:tcPr>
          <w:p w14:paraId="10B7CF2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18.02</w:t>
            </w:r>
          </w:p>
        </w:tc>
        <w:tc>
          <w:tcPr>
            <w:tcW w:w="0" w:type="auto"/>
            <w:tcBorders>
              <w:top w:val="nil"/>
              <w:left w:val="nil"/>
              <w:bottom w:val="single" w:color="000000" w:sz="4" w:space="0"/>
              <w:right w:val="single" w:color="000000" w:sz="4" w:space="0"/>
            </w:tcBorders>
            <w:shd w:val="clear" w:color="auto" w:fill="C0C0C0"/>
            <w:noWrap/>
            <w:vAlign w:val="center"/>
          </w:tcPr>
          <w:p w14:paraId="66BD370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4D8F9DB">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28FA41A">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7DECC2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E30771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4.57</w:t>
            </w:r>
          </w:p>
        </w:tc>
        <w:tc>
          <w:tcPr>
            <w:tcW w:w="0" w:type="auto"/>
            <w:tcBorders>
              <w:top w:val="nil"/>
              <w:left w:val="nil"/>
              <w:bottom w:val="single" w:color="000000" w:sz="4" w:space="0"/>
              <w:right w:val="single" w:color="000000" w:sz="4" w:space="0"/>
            </w:tcBorders>
            <w:shd w:val="clear" w:color="auto" w:fill="C0C0C0"/>
            <w:noWrap/>
            <w:vAlign w:val="center"/>
          </w:tcPr>
          <w:p w14:paraId="41B5919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1DF78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0" w:type="auto"/>
            <w:tcBorders>
              <w:top w:val="nil"/>
              <w:left w:val="nil"/>
              <w:bottom w:val="single" w:color="000000" w:sz="4" w:space="0"/>
              <w:right w:val="single" w:color="000000" w:sz="4" w:space="0"/>
            </w:tcBorders>
            <w:shd w:val="clear" w:color="auto" w:fill="C0C0C0"/>
            <w:noWrap/>
            <w:vAlign w:val="center"/>
          </w:tcPr>
          <w:p w14:paraId="757D06F2">
            <w:pPr>
              <w:jc w:val="right"/>
              <w:rPr>
                <w:rFonts w:hint="eastAsia" w:ascii="宋体" w:hAnsi="宋体" w:eastAsia="宋体" w:cs="宋体"/>
                <w:b/>
                <w:bCs/>
                <w:i w:val="0"/>
                <w:iCs w:val="0"/>
                <w:color w:val="000000"/>
                <w:sz w:val="21"/>
                <w:szCs w:val="21"/>
                <w:u w:val="none"/>
              </w:rPr>
            </w:pPr>
          </w:p>
        </w:tc>
      </w:tr>
      <w:tr w14:paraId="1F386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ED6DC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01FF5B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广播电视事务</w:t>
            </w:r>
          </w:p>
        </w:tc>
        <w:tc>
          <w:tcPr>
            <w:tcW w:w="621" w:type="dxa"/>
            <w:tcBorders>
              <w:top w:val="nil"/>
              <w:left w:val="nil"/>
              <w:bottom w:val="single" w:color="000000" w:sz="4" w:space="0"/>
              <w:right w:val="single" w:color="000000" w:sz="4" w:space="0"/>
            </w:tcBorders>
            <w:shd w:val="clear" w:color="auto" w:fill="FFFFFF"/>
            <w:noWrap/>
            <w:vAlign w:val="center"/>
          </w:tcPr>
          <w:p w14:paraId="658EC32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374.89</w:t>
            </w:r>
          </w:p>
        </w:tc>
        <w:tc>
          <w:tcPr>
            <w:tcW w:w="621" w:type="dxa"/>
            <w:tcBorders>
              <w:top w:val="nil"/>
              <w:left w:val="nil"/>
              <w:bottom w:val="single" w:color="000000" w:sz="4" w:space="0"/>
              <w:right w:val="single" w:color="000000" w:sz="4" w:space="0"/>
            </w:tcBorders>
            <w:shd w:val="clear" w:color="auto" w:fill="FFFFFF"/>
            <w:noWrap/>
            <w:vAlign w:val="center"/>
          </w:tcPr>
          <w:p w14:paraId="6EDDBC8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341.50</w:t>
            </w:r>
          </w:p>
        </w:tc>
        <w:tc>
          <w:tcPr>
            <w:tcW w:w="0" w:type="auto"/>
            <w:tcBorders>
              <w:top w:val="nil"/>
              <w:left w:val="nil"/>
              <w:bottom w:val="single" w:color="000000" w:sz="4" w:space="0"/>
              <w:right w:val="single" w:color="000000" w:sz="4" w:space="0"/>
            </w:tcBorders>
            <w:shd w:val="clear" w:color="auto" w:fill="FFFFFF"/>
            <w:noWrap/>
            <w:vAlign w:val="center"/>
          </w:tcPr>
          <w:p w14:paraId="5056FF0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130.51</w:t>
            </w:r>
          </w:p>
        </w:tc>
        <w:tc>
          <w:tcPr>
            <w:tcW w:w="0" w:type="auto"/>
            <w:tcBorders>
              <w:top w:val="nil"/>
              <w:left w:val="nil"/>
              <w:bottom w:val="single" w:color="000000" w:sz="4" w:space="0"/>
              <w:right w:val="single" w:color="000000" w:sz="4" w:space="0"/>
            </w:tcBorders>
            <w:shd w:val="clear" w:color="auto" w:fill="FFFFFF"/>
            <w:noWrap/>
            <w:vAlign w:val="center"/>
          </w:tcPr>
          <w:p w14:paraId="2286AEC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56.84</w:t>
            </w:r>
          </w:p>
        </w:tc>
        <w:tc>
          <w:tcPr>
            <w:tcW w:w="0" w:type="auto"/>
            <w:tcBorders>
              <w:top w:val="nil"/>
              <w:left w:val="nil"/>
              <w:bottom w:val="single" w:color="000000" w:sz="4" w:space="0"/>
              <w:right w:val="single" w:color="000000" w:sz="4" w:space="0"/>
            </w:tcBorders>
            <w:shd w:val="clear" w:color="auto" w:fill="FFFFFF"/>
            <w:noWrap/>
            <w:vAlign w:val="center"/>
          </w:tcPr>
          <w:p w14:paraId="3B7AE26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122.04</w:t>
            </w:r>
          </w:p>
        </w:tc>
        <w:tc>
          <w:tcPr>
            <w:tcW w:w="0" w:type="auto"/>
            <w:tcBorders>
              <w:top w:val="nil"/>
              <w:left w:val="nil"/>
              <w:bottom w:val="single" w:color="000000" w:sz="4" w:space="0"/>
              <w:right w:val="single" w:color="000000" w:sz="4" w:space="0"/>
            </w:tcBorders>
            <w:shd w:val="clear" w:color="auto" w:fill="FFFFFF"/>
            <w:noWrap/>
            <w:vAlign w:val="center"/>
          </w:tcPr>
          <w:p w14:paraId="5F3A45C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7.00</w:t>
            </w:r>
          </w:p>
        </w:tc>
        <w:tc>
          <w:tcPr>
            <w:tcW w:w="0" w:type="auto"/>
            <w:tcBorders>
              <w:top w:val="nil"/>
              <w:left w:val="nil"/>
              <w:bottom w:val="single" w:color="000000" w:sz="4" w:space="0"/>
              <w:right w:val="single" w:color="000000" w:sz="4" w:space="0"/>
            </w:tcBorders>
            <w:shd w:val="clear" w:color="auto" w:fill="FFFFFF"/>
            <w:noWrap/>
            <w:vAlign w:val="center"/>
          </w:tcPr>
          <w:p w14:paraId="6081CAD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18.02</w:t>
            </w:r>
          </w:p>
        </w:tc>
        <w:tc>
          <w:tcPr>
            <w:tcW w:w="0" w:type="auto"/>
            <w:tcBorders>
              <w:top w:val="nil"/>
              <w:left w:val="nil"/>
              <w:bottom w:val="single" w:color="000000" w:sz="4" w:space="0"/>
              <w:right w:val="single" w:color="000000" w:sz="4" w:space="0"/>
            </w:tcBorders>
            <w:shd w:val="clear" w:color="auto" w:fill="FFFFFF"/>
            <w:noWrap/>
            <w:vAlign w:val="center"/>
          </w:tcPr>
          <w:p w14:paraId="16A482D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754A0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CF3FD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1A1BC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F24DE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4.57</w:t>
            </w:r>
          </w:p>
        </w:tc>
        <w:tc>
          <w:tcPr>
            <w:tcW w:w="0" w:type="auto"/>
            <w:tcBorders>
              <w:top w:val="nil"/>
              <w:left w:val="nil"/>
              <w:bottom w:val="single" w:color="000000" w:sz="4" w:space="0"/>
              <w:right w:val="single" w:color="000000" w:sz="4" w:space="0"/>
            </w:tcBorders>
            <w:shd w:val="clear" w:color="auto" w:fill="FFFFFF"/>
            <w:noWrap/>
            <w:vAlign w:val="center"/>
          </w:tcPr>
          <w:p w14:paraId="3CF11E98">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B0457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0" w:type="auto"/>
            <w:tcBorders>
              <w:top w:val="nil"/>
              <w:left w:val="nil"/>
              <w:bottom w:val="single" w:color="000000" w:sz="4" w:space="0"/>
              <w:right w:val="single" w:color="000000" w:sz="4" w:space="0"/>
            </w:tcBorders>
            <w:shd w:val="clear" w:color="auto" w:fill="FFFFFF"/>
            <w:noWrap/>
            <w:vAlign w:val="center"/>
          </w:tcPr>
          <w:p w14:paraId="259E9C2F">
            <w:pPr>
              <w:jc w:val="right"/>
              <w:rPr>
                <w:rFonts w:hint="eastAsia" w:ascii="宋体" w:hAnsi="宋体" w:eastAsia="宋体" w:cs="宋体"/>
                <w:i w:val="0"/>
                <w:iCs w:val="0"/>
                <w:color w:val="000000"/>
                <w:sz w:val="21"/>
                <w:szCs w:val="21"/>
                <w:u w:val="none"/>
              </w:rPr>
            </w:pPr>
          </w:p>
        </w:tc>
      </w:tr>
      <w:tr w14:paraId="7857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DDF78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04E668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其他广播电视支出</w:t>
            </w:r>
          </w:p>
        </w:tc>
        <w:tc>
          <w:tcPr>
            <w:tcW w:w="621" w:type="dxa"/>
            <w:tcBorders>
              <w:top w:val="nil"/>
              <w:left w:val="nil"/>
              <w:bottom w:val="single" w:color="000000" w:sz="4" w:space="0"/>
              <w:right w:val="single" w:color="000000" w:sz="4" w:space="0"/>
            </w:tcBorders>
            <w:shd w:val="clear" w:color="auto" w:fill="FFFFFF"/>
            <w:noWrap/>
            <w:vAlign w:val="center"/>
          </w:tcPr>
          <w:p w14:paraId="36C331D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265.91</w:t>
            </w:r>
          </w:p>
        </w:tc>
        <w:tc>
          <w:tcPr>
            <w:tcW w:w="621" w:type="dxa"/>
            <w:tcBorders>
              <w:top w:val="nil"/>
              <w:left w:val="nil"/>
              <w:bottom w:val="single" w:color="000000" w:sz="4" w:space="0"/>
              <w:right w:val="single" w:color="000000" w:sz="4" w:space="0"/>
            </w:tcBorders>
            <w:shd w:val="clear" w:color="auto" w:fill="FFFFFF"/>
            <w:noWrap/>
            <w:vAlign w:val="center"/>
          </w:tcPr>
          <w:p w14:paraId="0951B0C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AE7DD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F4809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B1819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337AF7">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60A294">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45486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468CD4">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65E26E">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BE5FE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8691A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0FF37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54B353">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A94F34">
            <w:pPr>
              <w:jc w:val="right"/>
              <w:rPr>
                <w:rFonts w:hint="eastAsia" w:ascii="宋体" w:hAnsi="宋体" w:eastAsia="宋体" w:cs="宋体"/>
                <w:i w:val="0"/>
                <w:iCs w:val="0"/>
                <w:color w:val="000000"/>
                <w:sz w:val="21"/>
                <w:szCs w:val="21"/>
                <w:u w:val="none"/>
              </w:rPr>
            </w:pPr>
          </w:p>
        </w:tc>
      </w:tr>
      <w:tr w14:paraId="719A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29D48F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0ECDC75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社会保障和就业支出</w:t>
            </w:r>
          </w:p>
        </w:tc>
        <w:tc>
          <w:tcPr>
            <w:tcW w:w="621" w:type="dxa"/>
            <w:tcBorders>
              <w:top w:val="nil"/>
              <w:left w:val="nil"/>
              <w:bottom w:val="single" w:color="000000" w:sz="4" w:space="0"/>
              <w:right w:val="single" w:color="000000" w:sz="4" w:space="0"/>
            </w:tcBorders>
            <w:shd w:val="clear" w:color="auto" w:fill="C0C0C0"/>
            <w:noWrap/>
            <w:vAlign w:val="center"/>
          </w:tcPr>
          <w:p w14:paraId="7C3BB53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58.14</w:t>
            </w:r>
          </w:p>
        </w:tc>
        <w:tc>
          <w:tcPr>
            <w:tcW w:w="621" w:type="dxa"/>
            <w:tcBorders>
              <w:top w:val="nil"/>
              <w:left w:val="nil"/>
              <w:bottom w:val="single" w:color="000000" w:sz="4" w:space="0"/>
              <w:right w:val="single" w:color="000000" w:sz="4" w:space="0"/>
            </w:tcBorders>
            <w:shd w:val="clear" w:color="auto" w:fill="C0C0C0"/>
            <w:noWrap/>
            <w:vAlign w:val="center"/>
          </w:tcPr>
          <w:p w14:paraId="5F992D88">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3F3738D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AB94FF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EF256F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465C54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DD4B7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94ABA1A">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37.33</w:t>
            </w:r>
          </w:p>
        </w:tc>
        <w:tc>
          <w:tcPr>
            <w:tcW w:w="0" w:type="auto"/>
            <w:tcBorders>
              <w:top w:val="nil"/>
              <w:left w:val="nil"/>
              <w:bottom w:val="single" w:color="000000" w:sz="4" w:space="0"/>
              <w:right w:val="single" w:color="000000" w:sz="4" w:space="0"/>
            </w:tcBorders>
            <w:shd w:val="clear" w:color="auto" w:fill="C0C0C0"/>
            <w:noWrap/>
            <w:vAlign w:val="center"/>
          </w:tcPr>
          <w:p w14:paraId="67FCEA2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20.81</w:t>
            </w:r>
          </w:p>
        </w:tc>
        <w:tc>
          <w:tcPr>
            <w:tcW w:w="0" w:type="auto"/>
            <w:tcBorders>
              <w:top w:val="nil"/>
              <w:left w:val="nil"/>
              <w:bottom w:val="single" w:color="000000" w:sz="4" w:space="0"/>
              <w:right w:val="single" w:color="000000" w:sz="4" w:space="0"/>
            </w:tcBorders>
            <w:shd w:val="clear" w:color="auto" w:fill="C0C0C0"/>
            <w:noWrap/>
            <w:vAlign w:val="center"/>
          </w:tcPr>
          <w:p w14:paraId="5D3C495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16AF74">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BCB12BF">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20EDE9">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7F3D9F">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0052DE">
            <w:pPr>
              <w:jc w:val="right"/>
              <w:rPr>
                <w:rFonts w:hint="eastAsia" w:ascii="宋体" w:hAnsi="宋体" w:eastAsia="宋体" w:cs="宋体"/>
                <w:b/>
                <w:bCs/>
                <w:i w:val="0"/>
                <w:iCs w:val="0"/>
                <w:color w:val="000000"/>
                <w:sz w:val="21"/>
                <w:szCs w:val="21"/>
                <w:u w:val="none"/>
              </w:rPr>
            </w:pPr>
          </w:p>
        </w:tc>
      </w:tr>
      <w:tr w14:paraId="3934D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C5E3CA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637780D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行政事业单位养老支出</w:t>
            </w:r>
          </w:p>
        </w:tc>
        <w:tc>
          <w:tcPr>
            <w:tcW w:w="621" w:type="dxa"/>
            <w:tcBorders>
              <w:top w:val="nil"/>
              <w:left w:val="nil"/>
              <w:bottom w:val="single" w:color="000000" w:sz="4" w:space="0"/>
              <w:right w:val="single" w:color="000000" w:sz="4" w:space="0"/>
            </w:tcBorders>
            <w:shd w:val="clear" w:color="auto" w:fill="C0C0C0"/>
            <w:noWrap/>
            <w:vAlign w:val="center"/>
          </w:tcPr>
          <w:p w14:paraId="7B41EF9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58.14</w:t>
            </w:r>
          </w:p>
        </w:tc>
        <w:tc>
          <w:tcPr>
            <w:tcW w:w="621" w:type="dxa"/>
            <w:tcBorders>
              <w:top w:val="nil"/>
              <w:left w:val="nil"/>
              <w:bottom w:val="single" w:color="000000" w:sz="4" w:space="0"/>
              <w:right w:val="single" w:color="000000" w:sz="4" w:space="0"/>
            </w:tcBorders>
            <w:shd w:val="clear" w:color="auto" w:fill="C0C0C0"/>
            <w:noWrap/>
            <w:vAlign w:val="center"/>
          </w:tcPr>
          <w:p w14:paraId="354D936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58.14</w:t>
            </w:r>
          </w:p>
        </w:tc>
        <w:tc>
          <w:tcPr>
            <w:tcW w:w="0" w:type="auto"/>
            <w:tcBorders>
              <w:top w:val="nil"/>
              <w:left w:val="nil"/>
              <w:bottom w:val="single" w:color="000000" w:sz="4" w:space="0"/>
              <w:right w:val="single" w:color="000000" w:sz="4" w:space="0"/>
            </w:tcBorders>
            <w:shd w:val="clear" w:color="auto" w:fill="C0C0C0"/>
            <w:noWrap/>
            <w:vAlign w:val="center"/>
          </w:tcPr>
          <w:p w14:paraId="435F832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8CDE94">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2D5C3E">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87966E8">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22CC054">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04936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37.33</w:t>
            </w:r>
          </w:p>
        </w:tc>
        <w:tc>
          <w:tcPr>
            <w:tcW w:w="0" w:type="auto"/>
            <w:tcBorders>
              <w:top w:val="nil"/>
              <w:left w:val="nil"/>
              <w:bottom w:val="single" w:color="000000" w:sz="4" w:space="0"/>
              <w:right w:val="single" w:color="000000" w:sz="4" w:space="0"/>
            </w:tcBorders>
            <w:shd w:val="clear" w:color="auto" w:fill="C0C0C0"/>
            <w:noWrap/>
            <w:vAlign w:val="center"/>
          </w:tcPr>
          <w:p w14:paraId="7864BAC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20.81</w:t>
            </w:r>
          </w:p>
        </w:tc>
        <w:tc>
          <w:tcPr>
            <w:tcW w:w="0" w:type="auto"/>
            <w:tcBorders>
              <w:top w:val="nil"/>
              <w:left w:val="nil"/>
              <w:bottom w:val="single" w:color="000000" w:sz="4" w:space="0"/>
              <w:right w:val="single" w:color="000000" w:sz="4" w:space="0"/>
            </w:tcBorders>
            <w:shd w:val="clear" w:color="auto" w:fill="C0C0C0"/>
            <w:noWrap/>
            <w:vAlign w:val="center"/>
          </w:tcPr>
          <w:p w14:paraId="75D0DD9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A69A1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F8B46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12451E">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70FDDF">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44E519">
            <w:pPr>
              <w:jc w:val="right"/>
              <w:rPr>
                <w:rFonts w:hint="eastAsia" w:ascii="宋体" w:hAnsi="宋体" w:eastAsia="宋体" w:cs="宋体"/>
                <w:b/>
                <w:bCs/>
                <w:i w:val="0"/>
                <w:iCs w:val="0"/>
                <w:color w:val="000000"/>
                <w:sz w:val="21"/>
                <w:szCs w:val="21"/>
                <w:u w:val="none"/>
              </w:rPr>
            </w:pPr>
          </w:p>
        </w:tc>
      </w:tr>
      <w:tr w14:paraId="3F5EF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CC71A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666709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621" w:type="dxa"/>
            <w:tcBorders>
              <w:top w:val="nil"/>
              <w:left w:val="nil"/>
              <w:bottom w:val="single" w:color="000000" w:sz="4" w:space="0"/>
              <w:right w:val="single" w:color="000000" w:sz="4" w:space="0"/>
            </w:tcBorders>
            <w:shd w:val="clear" w:color="auto" w:fill="FFFFFF"/>
            <w:noWrap/>
            <w:vAlign w:val="center"/>
          </w:tcPr>
          <w:p w14:paraId="0188801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37.33</w:t>
            </w:r>
          </w:p>
        </w:tc>
        <w:tc>
          <w:tcPr>
            <w:tcW w:w="621" w:type="dxa"/>
            <w:tcBorders>
              <w:top w:val="nil"/>
              <w:left w:val="nil"/>
              <w:bottom w:val="single" w:color="000000" w:sz="4" w:space="0"/>
              <w:right w:val="single" w:color="000000" w:sz="4" w:space="0"/>
            </w:tcBorders>
            <w:shd w:val="clear" w:color="auto" w:fill="FFFFFF"/>
            <w:noWrap/>
            <w:vAlign w:val="center"/>
          </w:tcPr>
          <w:p w14:paraId="2191BC0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50B64F9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DC754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6A9BA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7A6F7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C0C91A">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C17F5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37.33</w:t>
            </w:r>
          </w:p>
        </w:tc>
        <w:tc>
          <w:tcPr>
            <w:tcW w:w="0" w:type="auto"/>
            <w:tcBorders>
              <w:top w:val="nil"/>
              <w:left w:val="nil"/>
              <w:bottom w:val="single" w:color="000000" w:sz="4" w:space="0"/>
              <w:right w:val="single" w:color="000000" w:sz="4" w:space="0"/>
            </w:tcBorders>
            <w:shd w:val="clear" w:color="auto" w:fill="FFFFFF"/>
            <w:noWrap/>
            <w:vAlign w:val="center"/>
          </w:tcPr>
          <w:p w14:paraId="4AC2C38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A413F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D6997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D67F9E">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3C404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6B2BD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699427">
            <w:pPr>
              <w:jc w:val="right"/>
              <w:rPr>
                <w:rFonts w:hint="eastAsia" w:ascii="宋体" w:hAnsi="宋体" w:eastAsia="宋体" w:cs="宋体"/>
                <w:i w:val="0"/>
                <w:iCs w:val="0"/>
                <w:color w:val="000000"/>
                <w:sz w:val="21"/>
                <w:szCs w:val="21"/>
                <w:u w:val="none"/>
              </w:rPr>
            </w:pPr>
          </w:p>
        </w:tc>
      </w:tr>
      <w:tr w14:paraId="75EF2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CE221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1BC4EA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621" w:type="dxa"/>
            <w:tcBorders>
              <w:top w:val="nil"/>
              <w:left w:val="nil"/>
              <w:bottom w:val="single" w:color="000000" w:sz="4" w:space="0"/>
              <w:right w:val="single" w:color="000000" w:sz="4" w:space="0"/>
            </w:tcBorders>
            <w:shd w:val="clear" w:color="auto" w:fill="FFFFFF"/>
            <w:noWrap/>
            <w:vAlign w:val="center"/>
          </w:tcPr>
          <w:p w14:paraId="5162241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20.81</w:t>
            </w:r>
          </w:p>
        </w:tc>
        <w:tc>
          <w:tcPr>
            <w:tcW w:w="621" w:type="dxa"/>
            <w:tcBorders>
              <w:top w:val="nil"/>
              <w:left w:val="nil"/>
              <w:bottom w:val="single" w:color="000000" w:sz="4" w:space="0"/>
              <w:right w:val="single" w:color="000000" w:sz="4" w:space="0"/>
            </w:tcBorders>
            <w:shd w:val="clear" w:color="auto" w:fill="FFFFFF"/>
            <w:noWrap/>
            <w:vAlign w:val="center"/>
          </w:tcPr>
          <w:p w14:paraId="2A1454A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6D3759A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14A01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30D413">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186434">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387777">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8BADE7">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6F670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20.81</w:t>
            </w:r>
          </w:p>
        </w:tc>
        <w:tc>
          <w:tcPr>
            <w:tcW w:w="0" w:type="auto"/>
            <w:tcBorders>
              <w:top w:val="nil"/>
              <w:left w:val="nil"/>
              <w:bottom w:val="single" w:color="000000" w:sz="4" w:space="0"/>
              <w:right w:val="single" w:color="000000" w:sz="4" w:space="0"/>
            </w:tcBorders>
            <w:shd w:val="clear" w:color="auto" w:fill="FFFFFF"/>
            <w:noWrap/>
            <w:vAlign w:val="center"/>
          </w:tcPr>
          <w:p w14:paraId="11017D1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7C14D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508B4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BC9FAC">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69FD6A">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AB4197">
            <w:pPr>
              <w:jc w:val="right"/>
              <w:rPr>
                <w:rFonts w:hint="eastAsia" w:ascii="宋体" w:hAnsi="宋体" w:eastAsia="宋体" w:cs="宋体"/>
                <w:i w:val="0"/>
                <w:iCs w:val="0"/>
                <w:color w:val="000000"/>
                <w:sz w:val="21"/>
                <w:szCs w:val="21"/>
                <w:u w:val="none"/>
              </w:rPr>
            </w:pPr>
          </w:p>
        </w:tc>
      </w:tr>
      <w:tr w14:paraId="10DC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5C84E6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0F7FF4D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卫生健康支出</w:t>
            </w:r>
          </w:p>
        </w:tc>
        <w:tc>
          <w:tcPr>
            <w:tcW w:w="621" w:type="dxa"/>
            <w:tcBorders>
              <w:top w:val="nil"/>
              <w:left w:val="nil"/>
              <w:bottom w:val="single" w:color="000000" w:sz="4" w:space="0"/>
              <w:right w:val="single" w:color="000000" w:sz="4" w:space="0"/>
            </w:tcBorders>
            <w:shd w:val="clear" w:color="auto" w:fill="C0C0C0"/>
            <w:noWrap/>
            <w:vAlign w:val="center"/>
          </w:tcPr>
          <w:p w14:paraId="2C232DE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23.16</w:t>
            </w:r>
          </w:p>
        </w:tc>
        <w:tc>
          <w:tcPr>
            <w:tcW w:w="621" w:type="dxa"/>
            <w:tcBorders>
              <w:top w:val="nil"/>
              <w:left w:val="nil"/>
              <w:bottom w:val="single" w:color="000000" w:sz="4" w:space="0"/>
              <w:right w:val="single" w:color="000000" w:sz="4" w:space="0"/>
            </w:tcBorders>
            <w:shd w:val="clear" w:color="auto" w:fill="C0C0C0"/>
            <w:noWrap/>
            <w:vAlign w:val="center"/>
          </w:tcPr>
          <w:p w14:paraId="06C7423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0747AE8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4387BE">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D247FE">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CE1D0A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B2732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AAE6BF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BCFBD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0422DA">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17.50</w:t>
            </w:r>
          </w:p>
        </w:tc>
        <w:tc>
          <w:tcPr>
            <w:tcW w:w="0" w:type="auto"/>
            <w:tcBorders>
              <w:top w:val="nil"/>
              <w:left w:val="nil"/>
              <w:bottom w:val="single" w:color="000000" w:sz="4" w:space="0"/>
              <w:right w:val="single" w:color="000000" w:sz="4" w:space="0"/>
            </w:tcBorders>
            <w:shd w:val="clear" w:color="auto" w:fill="C0C0C0"/>
            <w:noWrap/>
            <w:vAlign w:val="center"/>
          </w:tcPr>
          <w:p w14:paraId="49A8E94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128F6A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5.66</w:t>
            </w:r>
          </w:p>
        </w:tc>
        <w:tc>
          <w:tcPr>
            <w:tcW w:w="0" w:type="auto"/>
            <w:tcBorders>
              <w:top w:val="nil"/>
              <w:left w:val="nil"/>
              <w:bottom w:val="single" w:color="000000" w:sz="4" w:space="0"/>
              <w:right w:val="single" w:color="000000" w:sz="4" w:space="0"/>
            </w:tcBorders>
            <w:shd w:val="clear" w:color="auto" w:fill="C0C0C0"/>
            <w:noWrap/>
            <w:vAlign w:val="center"/>
          </w:tcPr>
          <w:p w14:paraId="2FFF367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CA439B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306C31">
            <w:pPr>
              <w:jc w:val="right"/>
              <w:rPr>
                <w:rFonts w:hint="eastAsia" w:ascii="宋体" w:hAnsi="宋体" w:eastAsia="宋体" w:cs="宋体"/>
                <w:b/>
                <w:bCs/>
                <w:i w:val="0"/>
                <w:iCs w:val="0"/>
                <w:color w:val="000000"/>
                <w:sz w:val="21"/>
                <w:szCs w:val="21"/>
                <w:u w:val="none"/>
              </w:rPr>
            </w:pPr>
          </w:p>
        </w:tc>
      </w:tr>
      <w:tr w14:paraId="7EEA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E3420D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5095803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行政事业单位医疗</w:t>
            </w:r>
          </w:p>
        </w:tc>
        <w:tc>
          <w:tcPr>
            <w:tcW w:w="621" w:type="dxa"/>
            <w:tcBorders>
              <w:top w:val="nil"/>
              <w:left w:val="nil"/>
              <w:bottom w:val="single" w:color="000000" w:sz="4" w:space="0"/>
              <w:right w:val="single" w:color="000000" w:sz="4" w:space="0"/>
            </w:tcBorders>
            <w:shd w:val="clear" w:color="auto" w:fill="C0C0C0"/>
            <w:noWrap/>
            <w:vAlign w:val="center"/>
          </w:tcPr>
          <w:p w14:paraId="62D1CBB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23.16</w:t>
            </w:r>
          </w:p>
        </w:tc>
        <w:tc>
          <w:tcPr>
            <w:tcW w:w="621" w:type="dxa"/>
            <w:tcBorders>
              <w:top w:val="nil"/>
              <w:left w:val="nil"/>
              <w:bottom w:val="single" w:color="000000" w:sz="4" w:space="0"/>
              <w:right w:val="single" w:color="000000" w:sz="4" w:space="0"/>
            </w:tcBorders>
            <w:shd w:val="clear" w:color="auto" w:fill="C0C0C0"/>
            <w:noWrap/>
            <w:vAlign w:val="center"/>
          </w:tcPr>
          <w:p w14:paraId="6142FC0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23.16</w:t>
            </w:r>
          </w:p>
        </w:tc>
        <w:tc>
          <w:tcPr>
            <w:tcW w:w="0" w:type="auto"/>
            <w:tcBorders>
              <w:top w:val="nil"/>
              <w:left w:val="nil"/>
              <w:bottom w:val="single" w:color="000000" w:sz="4" w:space="0"/>
              <w:right w:val="single" w:color="000000" w:sz="4" w:space="0"/>
            </w:tcBorders>
            <w:shd w:val="clear" w:color="auto" w:fill="C0C0C0"/>
            <w:noWrap/>
            <w:vAlign w:val="center"/>
          </w:tcPr>
          <w:p w14:paraId="052717B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1D2983">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47B62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B32A22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DE4E9E">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4A0D4B3">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FD77AA">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4A4AF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17.50</w:t>
            </w:r>
          </w:p>
        </w:tc>
        <w:tc>
          <w:tcPr>
            <w:tcW w:w="0" w:type="auto"/>
            <w:tcBorders>
              <w:top w:val="nil"/>
              <w:left w:val="nil"/>
              <w:bottom w:val="single" w:color="000000" w:sz="4" w:space="0"/>
              <w:right w:val="single" w:color="000000" w:sz="4" w:space="0"/>
            </w:tcBorders>
            <w:shd w:val="clear" w:color="auto" w:fill="C0C0C0"/>
            <w:noWrap/>
            <w:vAlign w:val="center"/>
          </w:tcPr>
          <w:p w14:paraId="38F5C413">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8A4C9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5.66</w:t>
            </w:r>
          </w:p>
        </w:tc>
        <w:tc>
          <w:tcPr>
            <w:tcW w:w="0" w:type="auto"/>
            <w:tcBorders>
              <w:top w:val="nil"/>
              <w:left w:val="nil"/>
              <w:bottom w:val="single" w:color="000000" w:sz="4" w:space="0"/>
              <w:right w:val="single" w:color="000000" w:sz="4" w:space="0"/>
            </w:tcBorders>
            <w:shd w:val="clear" w:color="auto" w:fill="C0C0C0"/>
            <w:noWrap/>
            <w:vAlign w:val="center"/>
          </w:tcPr>
          <w:p w14:paraId="77C6F71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654E9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193B599">
            <w:pPr>
              <w:jc w:val="right"/>
              <w:rPr>
                <w:rFonts w:hint="eastAsia" w:ascii="宋体" w:hAnsi="宋体" w:eastAsia="宋体" w:cs="宋体"/>
                <w:b/>
                <w:bCs/>
                <w:i w:val="0"/>
                <w:iCs w:val="0"/>
                <w:color w:val="000000"/>
                <w:sz w:val="21"/>
                <w:szCs w:val="21"/>
                <w:u w:val="none"/>
              </w:rPr>
            </w:pPr>
          </w:p>
        </w:tc>
      </w:tr>
      <w:tr w14:paraId="1D7E9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8A228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59A91D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事业单位医疗</w:t>
            </w:r>
          </w:p>
        </w:tc>
        <w:tc>
          <w:tcPr>
            <w:tcW w:w="621" w:type="dxa"/>
            <w:tcBorders>
              <w:top w:val="nil"/>
              <w:left w:val="nil"/>
              <w:bottom w:val="single" w:color="000000" w:sz="4" w:space="0"/>
              <w:right w:val="single" w:color="000000" w:sz="4" w:space="0"/>
            </w:tcBorders>
            <w:shd w:val="clear" w:color="auto" w:fill="FFFFFF"/>
            <w:noWrap/>
            <w:vAlign w:val="center"/>
          </w:tcPr>
          <w:p w14:paraId="7B959CD8">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w:t>
            </w:r>
          </w:p>
        </w:tc>
        <w:tc>
          <w:tcPr>
            <w:tcW w:w="621" w:type="dxa"/>
            <w:tcBorders>
              <w:top w:val="nil"/>
              <w:left w:val="nil"/>
              <w:bottom w:val="single" w:color="000000" w:sz="4" w:space="0"/>
              <w:right w:val="single" w:color="000000" w:sz="4" w:space="0"/>
            </w:tcBorders>
            <w:shd w:val="clear" w:color="auto" w:fill="FFFFFF"/>
            <w:noWrap/>
            <w:vAlign w:val="center"/>
          </w:tcPr>
          <w:p w14:paraId="762B279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7645265C">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96D3F7">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2AA6D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2E284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87B05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6DCC35">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B502B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23172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w:t>
            </w:r>
          </w:p>
        </w:tc>
        <w:tc>
          <w:tcPr>
            <w:tcW w:w="0" w:type="auto"/>
            <w:tcBorders>
              <w:top w:val="nil"/>
              <w:left w:val="nil"/>
              <w:bottom w:val="single" w:color="000000" w:sz="4" w:space="0"/>
              <w:right w:val="single" w:color="000000" w:sz="4" w:space="0"/>
            </w:tcBorders>
            <w:shd w:val="clear" w:color="auto" w:fill="FFFFFF"/>
            <w:noWrap/>
            <w:vAlign w:val="center"/>
          </w:tcPr>
          <w:p w14:paraId="164E9FD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638D6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9162F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98ADCF">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BD73B2">
            <w:pPr>
              <w:jc w:val="right"/>
              <w:rPr>
                <w:rFonts w:hint="eastAsia" w:ascii="宋体" w:hAnsi="宋体" w:eastAsia="宋体" w:cs="宋体"/>
                <w:i w:val="0"/>
                <w:iCs w:val="0"/>
                <w:color w:val="000000"/>
                <w:sz w:val="21"/>
                <w:szCs w:val="21"/>
                <w:u w:val="none"/>
              </w:rPr>
            </w:pPr>
          </w:p>
        </w:tc>
      </w:tr>
      <w:tr w14:paraId="25B9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D6175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39686C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其他行政事业单位医疗支出</w:t>
            </w:r>
          </w:p>
        </w:tc>
        <w:tc>
          <w:tcPr>
            <w:tcW w:w="621" w:type="dxa"/>
            <w:tcBorders>
              <w:top w:val="nil"/>
              <w:left w:val="nil"/>
              <w:bottom w:val="single" w:color="000000" w:sz="4" w:space="0"/>
              <w:right w:val="single" w:color="000000" w:sz="4" w:space="0"/>
            </w:tcBorders>
            <w:shd w:val="clear" w:color="auto" w:fill="FFFFFF"/>
            <w:noWrap/>
            <w:vAlign w:val="center"/>
          </w:tcPr>
          <w:p w14:paraId="5719A0E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w:t>
            </w:r>
          </w:p>
        </w:tc>
        <w:tc>
          <w:tcPr>
            <w:tcW w:w="621" w:type="dxa"/>
            <w:tcBorders>
              <w:top w:val="nil"/>
              <w:left w:val="nil"/>
              <w:bottom w:val="single" w:color="000000" w:sz="4" w:space="0"/>
              <w:right w:val="single" w:color="000000" w:sz="4" w:space="0"/>
            </w:tcBorders>
            <w:shd w:val="clear" w:color="auto" w:fill="FFFFFF"/>
            <w:noWrap/>
            <w:vAlign w:val="center"/>
          </w:tcPr>
          <w:p w14:paraId="6981862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0FE40813">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BCB5AE">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5B602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CDFF6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C97E3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24354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0F2D7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7AC5CA">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E0C4F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9C46A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w:t>
            </w:r>
          </w:p>
        </w:tc>
        <w:tc>
          <w:tcPr>
            <w:tcW w:w="0" w:type="auto"/>
            <w:tcBorders>
              <w:top w:val="nil"/>
              <w:left w:val="nil"/>
              <w:bottom w:val="single" w:color="000000" w:sz="4" w:space="0"/>
              <w:right w:val="single" w:color="000000" w:sz="4" w:space="0"/>
            </w:tcBorders>
            <w:shd w:val="clear" w:color="auto" w:fill="FFFFFF"/>
            <w:noWrap/>
            <w:vAlign w:val="center"/>
          </w:tcPr>
          <w:p w14:paraId="451CE12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CBF07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F453EB">
            <w:pPr>
              <w:jc w:val="right"/>
              <w:rPr>
                <w:rFonts w:hint="eastAsia" w:ascii="宋体" w:hAnsi="宋体" w:eastAsia="宋体" w:cs="宋体"/>
                <w:i w:val="0"/>
                <w:iCs w:val="0"/>
                <w:color w:val="000000"/>
                <w:sz w:val="21"/>
                <w:szCs w:val="21"/>
                <w:u w:val="none"/>
              </w:rPr>
            </w:pPr>
          </w:p>
        </w:tc>
      </w:tr>
      <w:tr w14:paraId="3E189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1E849C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01FF764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住房保障支出</w:t>
            </w:r>
          </w:p>
        </w:tc>
        <w:tc>
          <w:tcPr>
            <w:tcW w:w="621" w:type="dxa"/>
            <w:tcBorders>
              <w:top w:val="nil"/>
              <w:left w:val="nil"/>
              <w:bottom w:val="single" w:color="000000" w:sz="4" w:space="0"/>
              <w:right w:val="single" w:color="000000" w:sz="4" w:space="0"/>
            </w:tcBorders>
            <w:shd w:val="clear" w:color="auto" w:fill="C0C0C0"/>
            <w:noWrap/>
            <w:vAlign w:val="center"/>
          </w:tcPr>
          <w:p w14:paraId="3C371E42">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621" w:type="dxa"/>
            <w:tcBorders>
              <w:top w:val="nil"/>
              <w:left w:val="nil"/>
              <w:bottom w:val="single" w:color="000000" w:sz="4" w:space="0"/>
              <w:right w:val="single" w:color="000000" w:sz="4" w:space="0"/>
            </w:tcBorders>
            <w:shd w:val="clear" w:color="auto" w:fill="C0C0C0"/>
            <w:noWrap/>
            <w:vAlign w:val="center"/>
          </w:tcPr>
          <w:p w14:paraId="5AA099FD">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7049CB5B">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3AC1EF">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313C79">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906B6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89A582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32ED45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591D37">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4E58D1">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A1D7B87">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F31172">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A44FCA">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689C96CC">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5608A4D">
            <w:pPr>
              <w:jc w:val="right"/>
              <w:rPr>
                <w:rFonts w:hint="eastAsia" w:ascii="宋体" w:hAnsi="宋体" w:eastAsia="宋体" w:cs="宋体"/>
                <w:b/>
                <w:bCs/>
                <w:i w:val="0"/>
                <w:iCs w:val="0"/>
                <w:color w:val="000000"/>
                <w:sz w:val="21"/>
                <w:szCs w:val="21"/>
                <w:u w:val="none"/>
              </w:rPr>
            </w:pPr>
          </w:p>
        </w:tc>
      </w:tr>
      <w:tr w14:paraId="5A975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CAA0CB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49113F7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住房改革支出</w:t>
            </w:r>
          </w:p>
        </w:tc>
        <w:tc>
          <w:tcPr>
            <w:tcW w:w="621" w:type="dxa"/>
            <w:tcBorders>
              <w:top w:val="nil"/>
              <w:left w:val="nil"/>
              <w:bottom w:val="single" w:color="000000" w:sz="4" w:space="0"/>
              <w:right w:val="single" w:color="000000" w:sz="4" w:space="0"/>
            </w:tcBorders>
            <w:shd w:val="clear" w:color="auto" w:fill="C0C0C0"/>
            <w:noWrap/>
            <w:vAlign w:val="center"/>
          </w:tcPr>
          <w:p w14:paraId="2DD73F3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621" w:type="dxa"/>
            <w:tcBorders>
              <w:top w:val="nil"/>
              <w:left w:val="nil"/>
              <w:bottom w:val="single" w:color="000000" w:sz="4" w:space="0"/>
              <w:right w:val="single" w:color="000000" w:sz="4" w:space="0"/>
            </w:tcBorders>
            <w:shd w:val="clear" w:color="auto" w:fill="C0C0C0"/>
            <w:noWrap/>
            <w:vAlign w:val="center"/>
          </w:tcPr>
          <w:p w14:paraId="3165E65D">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70251048">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C6386D">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48FA33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DC8257">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A8CA594">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B9AB47">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F9C1AF">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7E0E85">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8311656">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501B4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1961F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C0C0C0"/>
            <w:noWrap/>
            <w:vAlign w:val="center"/>
          </w:tcPr>
          <w:p w14:paraId="65937430">
            <w:pPr>
              <w:jc w:val="right"/>
              <w:rPr>
                <w:rFonts w:hint="eastAsia" w:ascii="宋体" w:hAnsi="宋体" w:eastAsia="宋体" w:cs="宋体"/>
                <w:b/>
                <w:bCs/>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D550442">
            <w:pPr>
              <w:jc w:val="right"/>
              <w:rPr>
                <w:rFonts w:hint="eastAsia" w:ascii="宋体" w:hAnsi="宋体" w:eastAsia="宋体" w:cs="宋体"/>
                <w:b/>
                <w:bCs/>
                <w:i w:val="0"/>
                <w:iCs w:val="0"/>
                <w:color w:val="000000"/>
                <w:sz w:val="21"/>
                <w:szCs w:val="21"/>
                <w:u w:val="none"/>
              </w:rPr>
            </w:pPr>
          </w:p>
        </w:tc>
      </w:tr>
      <w:tr w14:paraId="4523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FFC4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75214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621" w:type="dxa"/>
            <w:tcBorders>
              <w:top w:val="nil"/>
              <w:left w:val="nil"/>
              <w:bottom w:val="single" w:color="000000" w:sz="4" w:space="0"/>
              <w:right w:val="single" w:color="000000" w:sz="4" w:space="0"/>
            </w:tcBorders>
            <w:shd w:val="clear" w:color="auto" w:fill="FFFFFF"/>
            <w:noWrap/>
            <w:vAlign w:val="center"/>
          </w:tcPr>
          <w:p w14:paraId="51654CE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30.66</w:t>
            </w:r>
          </w:p>
        </w:tc>
        <w:tc>
          <w:tcPr>
            <w:tcW w:w="621" w:type="dxa"/>
            <w:tcBorders>
              <w:top w:val="nil"/>
              <w:left w:val="nil"/>
              <w:bottom w:val="single" w:color="000000" w:sz="4" w:space="0"/>
              <w:right w:val="single" w:color="000000" w:sz="4" w:space="0"/>
            </w:tcBorders>
            <w:shd w:val="clear" w:color="auto" w:fill="FFFFFF"/>
            <w:noWrap/>
            <w:vAlign w:val="center"/>
          </w:tcPr>
          <w:p w14:paraId="40B4456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2BC34CA9">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83692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B30F3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468256">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638BF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C1C94C">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ACA752">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F7805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FD923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5FFCAB">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1FC14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30.66</w:t>
            </w:r>
          </w:p>
        </w:tc>
        <w:tc>
          <w:tcPr>
            <w:tcW w:w="0" w:type="auto"/>
            <w:tcBorders>
              <w:top w:val="nil"/>
              <w:left w:val="nil"/>
              <w:bottom w:val="single" w:color="000000" w:sz="4" w:space="0"/>
              <w:right w:val="single" w:color="000000" w:sz="4" w:space="0"/>
            </w:tcBorders>
            <w:shd w:val="clear" w:color="auto" w:fill="FFFFFF"/>
            <w:noWrap/>
            <w:vAlign w:val="center"/>
          </w:tcPr>
          <w:p w14:paraId="56C64E67">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3AFA80">
            <w:pPr>
              <w:jc w:val="right"/>
              <w:rPr>
                <w:rFonts w:hint="eastAsia" w:ascii="宋体" w:hAnsi="宋体" w:eastAsia="宋体" w:cs="宋体"/>
                <w:i w:val="0"/>
                <w:iCs w:val="0"/>
                <w:color w:val="000000"/>
                <w:sz w:val="21"/>
                <w:szCs w:val="21"/>
                <w:u w:val="none"/>
              </w:rPr>
            </w:pPr>
          </w:p>
        </w:tc>
      </w:tr>
    </w:tbl>
    <w:p w14:paraId="79E9A972">
      <w:pPr>
        <w:numPr>
          <w:ilvl w:val="0"/>
          <w:numId w:val="0"/>
        </w:numPr>
      </w:pPr>
    </w:p>
    <w:p w14:paraId="4B1DE97F">
      <w:pPr>
        <w:numPr>
          <w:ilvl w:val="0"/>
          <w:numId w:val="0"/>
        </w:numPr>
      </w:pPr>
    </w:p>
    <w:tbl>
      <w:tblPr>
        <w:tblStyle w:val="9"/>
        <w:tblpPr w:leftFromText="180" w:rightFromText="180" w:vertAnchor="text" w:horzAnchor="page" w:tblpX="696" w:tblpY="28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3956"/>
        <w:gridCol w:w="851"/>
        <w:gridCol w:w="641"/>
        <w:gridCol w:w="642"/>
        <w:gridCol w:w="640"/>
        <w:gridCol w:w="746"/>
        <w:gridCol w:w="642"/>
        <w:gridCol w:w="642"/>
        <w:gridCol w:w="881"/>
        <w:gridCol w:w="851"/>
        <w:gridCol w:w="642"/>
        <w:gridCol w:w="642"/>
        <w:gridCol w:w="645"/>
        <w:gridCol w:w="643"/>
        <w:gridCol w:w="642"/>
        <w:gridCol w:w="651"/>
        <w:gridCol w:w="647"/>
      </w:tblGrid>
      <w:tr w14:paraId="2BF84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8"/>
            <w:tcBorders>
              <w:top w:val="nil"/>
              <w:left w:val="nil"/>
              <w:bottom w:val="single" w:color="808080" w:sz="4" w:space="0"/>
              <w:right w:val="nil"/>
            </w:tcBorders>
            <w:shd w:val="clear" w:color="auto" w:fill="FFFFFF"/>
            <w:noWrap/>
            <w:vAlign w:val="center"/>
          </w:tcPr>
          <w:p w14:paraId="2C45A486">
            <w:pPr>
              <w:pStyle w:val="3"/>
              <w:numPr>
                <w:ilvl w:val="0"/>
                <w:numId w:val="0"/>
              </w:numPr>
              <w:shd w:val="clear" w:color="auto" w:fill="FFFFFF"/>
              <w:jc w:val="center"/>
              <w:rPr>
                <w:sz w:val="30"/>
                <w:szCs w:val="30"/>
              </w:rPr>
            </w:pPr>
            <w:r>
              <w:rPr>
                <w:rFonts w:hint="eastAsia"/>
                <w:sz w:val="30"/>
                <w:szCs w:val="30"/>
                <w:lang w:eastAsia="zh-CN"/>
              </w:rPr>
              <w:t>续：</w:t>
            </w:r>
            <w:r>
              <w:rPr>
                <w:sz w:val="30"/>
                <w:szCs w:val="30"/>
              </w:rPr>
              <w:t>一般公共预算财政拨款支出决算明细表</w:t>
            </w:r>
          </w:p>
          <w:p w14:paraId="5BBCB358">
            <w:pPr>
              <w:jc w:val="left"/>
              <w:rPr>
                <w:rFonts w:hint="eastAsia" w:ascii="宋体" w:hAnsi="宋体" w:eastAsia="宋体" w:cs="宋体"/>
                <w:i w:val="0"/>
                <w:iCs w:val="0"/>
                <w:color w:val="000000"/>
                <w:sz w:val="18"/>
                <w:szCs w:val="18"/>
                <w:u w:val="none"/>
              </w:rPr>
            </w:pPr>
          </w:p>
        </w:tc>
      </w:tr>
      <w:tr w14:paraId="1AD5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158B19F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gridSpan w:val="16"/>
            <w:tcBorders>
              <w:top w:val="nil"/>
              <w:left w:val="nil"/>
              <w:bottom w:val="single" w:color="000000" w:sz="4" w:space="0"/>
              <w:right w:val="single" w:color="000000" w:sz="4" w:space="0"/>
            </w:tcBorders>
            <w:shd w:val="clear" w:color="auto" w:fill="C0C0C0"/>
            <w:vAlign w:val="center"/>
          </w:tcPr>
          <w:p w14:paraId="2B763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r>
      <w:tr w14:paraId="40737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73E27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636DF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C0C0C0"/>
            <w:vAlign w:val="center"/>
          </w:tcPr>
          <w:p w14:paraId="579EB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2032E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0" w:type="auto"/>
            <w:vMerge w:val="restart"/>
            <w:tcBorders>
              <w:top w:val="nil"/>
              <w:left w:val="nil"/>
              <w:bottom w:val="single" w:color="000000" w:sz="4" w:space="0"/>
              <w:right w:val="single" w:color="000000" w:sz="4" w:space="0"/>
            </w:tcBorders>
            <w:shd w:val="clear" w:color="auto" w:fill="C0C0C0"/>
            <w:vAlign w:val="center"/>
          </w:tcPr>
          <w:p w14:paraId="387A3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0" w:type="auto"/>
            <w:vMerge w:val="restart"/>
            <w:tcBorders>
              <w:top w:val="nil"/>
              <w:left w:val="nil"/>
              <w:bottom w:val="single" w:color="000000" w:sz="4" w:space="0"/>
              <w:right w:val="single" w:color="000000" w:sz="4" w:space="0"/>
            </w:tcBorders>
            <w:shd w:val="clear" w:color="auto" w:fill="C0C0C0"/>
            <w:vAlign w:val="center"/>
          </w:tcPr>
          <w:p w14:paraId="3EB56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0" w:type="auto"/>
            <w:vMerge w:val="restart"/>
            <w:tcBorders>
              <w:top w:val="nil"/>
              <w:left w:val="nil"/>
              <w:bottom w:val="single" w:color="000000" w:sz="4" w:space="0"/>
              <w:right w:val="single" w:color="000000" w:sz="4" w:space="0"/>
            </w:tcBorders>
            <w:shd w:val="clear" w:color="auto" w:fill="C0C0C0"/>
            <w:vAlign w:val="center"/>
          </w:tcPr>
          <w:p w14:paraId="32F9B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0" w:type="auto"/>
            <w:vMerge w:val="restart"/>
            <w:tcBorders>
              <w:top w:val="nil"/>
              <w:left w:val="nil"/>
              <w:bottom w:val="single" w:color="000000" w:sz="4" w:space="0"/>
              <w:right w:val="single" w:color="000000" w:sz="4" w:space="0"/>
            </w:tcBorders>
            <w:shd w:val="clear" w:color="auto" w:fill="C0C0C0"/>
            <w:vAlign w:val="center"/>
          </w:tcPr>
          <w:p w14:paraId="1BAA6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0" w:type="auto"/>
            <w:vMerge w:val="restart"/>
            <w:tcBorders>
              <w:top w:val="nil"/>
              <w:left w:val="nil"/>
              <w:bottom w:val="single" w:color="000000" w:sz="4" w:space="0"/>
              <w:right w:val="single" w:color="000000" w:sz="4" w:space="0"/>
            </w:tcBorders>
            <w:shd w:val="clear" w:color="auto" w:fill="C0C0C0"/>
            <w:vAlign w:val="center"/>
          </w:tcPr>
          <w:p w14:paraId="6B253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0" w:type="auto"/>
            <w:vMerge w:val="restart"/>
            <w:tcBorders>
              <w:top w:val="nil"/>
              <w:left w:val="nil"/>
              <w:bottom w:val="single" w:color="000000" w:sz="4" w:space="0"/>
              <w:right w:val="single" w:color="000000" w:sz="4" w:space="0"/>
            </w:tcBorders>
            <w:shd w:val="clear" w:color="auto" w:fill="C0C0C0"/>
            <w:vAlign w:val="center"/>
          </w:tcPr>
          <w:p w14:paraId="79C98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0" w:type="auto"/>
            <w:vMerge w:val="restart"/>
            <w:tcBorders>
              <w:top w:val="nil"/>
              <w:left w:val="nil"/>
              <w:bottom w:val="single" w:color="000000" w:sz="4" w:space="0"/>
              <w:right w:val="single" w:color="000000" w:sz="4" w:space="0"/>
            </w:tcBorders>
            <w:shd w:val="clear" w:color="auto" w:fill="C0C0C0"/>
            <w:vAlign w:val="center"/>
          </w:tcPr>
          <w:p w14:paraId="52C51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0" w:type="auto"/>
            <w:vMerge w:val="restart"/>
            <w:tcBorders>
              <w:top w:val="nil"/>
              <w:left w:val="nil"/>
              <w:bottom w:val="single" w:color="000000" w:sz="4" w:space="0"/>
              <w:right w:val="single" w:color="000000" w:sz="4" w:space="0"/>
            </w:tcBorders>
            <w:shd w:val="clear" w:color="auto" w:fill="C0C0C0"/>
            <w:vAlign w:val="center"/>
          </w:tcPr>
          <w:p w14:paraId="71A3A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0" w:type="auto"/>
            <w:vMerge w:val="restart"/>
            <w:tcBorders>
              <w:top w:val="nil"/>
              <w:left w:val="nil"/>
              <w:bottom w:val="single" w:color="000000" w:sz="4" w:space="0"/>
              <w:right w:val="single" w:color="000000" w:sz="4" w:space="0"/>
            </w:tcBorders>
            <w:shd w:val="clear" w:color="auto" w:fill="C0C0C0"/>
            <w:vAlign w:val="center"/>
          </w:tcPr>
          <w:p w14:paraId="7A653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0" w:type="auto"/>
            <w:vMerge w:val="restart"/>
            <w:tcBorders>
              <w:top w:val="nil"/>
              <w:left w:val="nil"/>
              <w:bottom w:val="single" w:color="000000" w:sz="4" w:space="0"/>
              <w:right w:val="single" w:color="000000" w:sz="4" w:space="0"/>
            </w:tcBorders>
            <w:shd w:val="clear" w:color="auto" w:fill="C0C0C0"/>
            <w:vAlign w:val="center"/>
          </w:tcPr>
          <w:p w14:paraId="4E103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0" w:type="auto"/>
            <w:vMerge w:val="restart"/>
            <w:tcBorders>
              <w:top w:val="nil"/>
              <w:left w:val="nil"/>
              <w:bottom w:val="single" w:color="000000" w:sz="4" w:space="0"/>
              <w:right w:val="single" w:color="000000" w:sz="4" w:space="0"/>
            </w:tcBorders>
            <w:shd w:val="clear" w:color="auto" w:fill="C0C0C0"/>
            <w:vAlign w:val="center"/>
          </w:tcPr>
          <w:p w14:paraId="488B4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0" w:type="auto"/>
            <w:vMerge w:val="restart"/>
            <w:tcBorders>
              <w:top w:val="nil"/>
              <w:left w:val="nil"/>
              <w:bottom w:val="single" w:color="000000" w:sz="4" w:space="0"/>
              <w:right w:val="single" w:color="000000" w:sz="4" w:space="0"/>
            </w:tcBorders>
            <w:shd w:val="clear" w:color="auto" w:fill="C0C0C0"/>
            <w:vAlign w:val="center"/>
          </w:tcPr>
          <w:p w14:paraId="725EE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0" w:type="auto"/>
            <w:vMerge w:val="restart"/>
            <w:tcBorders>
              <w:top w:val="nil"/>
              <w:left w:val="nil"/>
              <w:bottom w:val="single" w:color="000000" w:sz="4" w:space="0"/>
              <w:right w:val="single" w:color="000000" w:sz="4" w:space="0"/>
            </w:tcBorders>
            <w:shd w:val="clear" w:color="auto" w:fill="C0C0C0"/>
            <w:vAlign w:val="center"/>
          </w:tcPr>
          <w:p w14:paraId="036F4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vMerge w:val="restart"/>
            <w:tcBorders>
              <w:top w:val="nil"/>
              <w:left w:val="nil"/>
              <w:bottom w:val="single" w:color="000000" w:sz="4" w:space="0"/>
              <w:right w:val="single" w:color="000000" w:sz="4" w:space="0"/>
            </w:tcBorders>
            <w:shd w:val="clear" w:color="auto" w:fill="C0C0C0"/>
            <w:vAlign w:val="center"/>
          </w:tcPr>
          <w:p w14:paraId="3C20A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r>
      <w:tr w14:paraId="28F2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143D091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4003998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DA4BB3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91A130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9DBCC3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791DD7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F52A3B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CCD635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040D36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A56134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F70AA5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175107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D2B717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FCCEED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C2EBE2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666BC0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080284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79CB166">
            <w:pPr>
              <w:jc w:val="center"/>
              <w:rPr>
                <w:rFonts w:hint="eastAsia" w:ascii="宋体" w:hAnsi="宋体" w:eastAsia="宋体" w:cs="宋体"/>
                <w:i w:val="0"/>
                <w:iCs w:val="0"/>
                <w:color w:val="000000"/>
                <w:sz w:val="22"/>
                <w:szCs w:val="22"/>
                <w:u w:val="none"/>
              </w:rPr>
            </w:pPr>
          </w:p>
        </w:tc>
      </w:tr>
      <w:tr w14:paraId="660DC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35E3B55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E5B061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F8567D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F0BEC0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0F2011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A4A8C4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A08894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324228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DA9B6C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28A877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295007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552D23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69FE8B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A50D5E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6AE590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8CCD4C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EE6627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1EFF615">
            <w:pPr>
              <w:jc w:val="center"/>
              <w:rPr>
                <w:rFonts w:hint="eastAsia" w:ascii="宋体" w:hAnsi="宋体" w:eastAsia="宋体" w:cs="宋体"/>
                <w:i w:val="0"/>
                <w:iCs w:val="0"/>
                <w:color w:val="000000"/>
                <w:sz w:val="22"/>
                <w:szCs w:val="22"/>
                <w:u w:val="none"/>
              </w:rPr>
            </w:pPr>
          </w:p>
        </w:tc>
      </w:tr>
      <w:tr w14:paraId="730D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4F618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5B917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C0C0C0"/>
            <w:noWrap/>
            <w:vAlign w:val="center"/>
          </w:tcPr>
          <w:p w14:paraId="76C08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C0C0C0"/>
            <w:noWrap/>
            <w:vAlign w:val="center"/>
          </w:tcPr>
          <w:p w14:paraId="7E1FD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C0C0C0"/>
            <w:noWrap/>
            <w:vAlign w:val="center"/>
          </w:tcPr>
          <w:p w14:paraId="2DFE7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C0C0C0"/>
            <w:noWrap/>
            <w:vAlign w:val="center"/>
          </w:tcPr>
          <w:p w14:paraId="7FEE2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C0C0C0"/>
            <w:noWrap/>
            <w:vAlign w:val="center"/>
          </w:tcPr>
          <w:p w14:paraId="32F78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C0C0C0"/>
            <w:noWrap/>
            <w:vAlign w:val="center"/>
          </w:tcPr>
          <w:p w14:paraId="68636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C0C0C0"/>
            <w:noWrap/>
            <w:vAlign w:val="center"/>
          </w:tcPr>
          <w:p w14:paraId="7CF2D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C0C0C0"/>
            <w:noWrap/>
            <w:vAlign w:val="center"/>
          </w:tcPr>
          <w:p w14:paraId="2153D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C0C0C0"/>
            <w:noWrap/>
            <w:vAlign w:val="center"/>
          </w:tcPr>
          <w:p w14:paraId="7F35B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C0C0C0"/>
            <w:noWrap/>
            <w:vAlign w:val="center"/>
          </w:tcPr>
          <w:p w14:paraId="03790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C0C0C0"/>
            <w:noWrap/>
            <w:vAlign w:val="center"/>
          </w:tcPr>
          <w:p w14:paraId="251BA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C0C0C0"/>
            <w:noWrap/>
            <w:vAlign w:val="center"/>
          </w:tcPr>
          <w:p w14:paraId="61DCD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C0C0C0"/>
            <w:noWrap/>
            <w:vAlign w:val="center"/>
          </w:tcPr>
          <w:p w14:paraId="0E121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C0C0C0"/>
            <w:noWrap/>
            <w:vAlign w:val="center"/>
          </w:tcPr>
          <w:p w14:paraId="69E78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C0C0C0"/>
            <w:noWrap/>
            <w:vAlign w:val="center"/>
          </w:tcPr>
          <w:p w14:paraId="1B682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r>
      <w:tr w14:paraId="5C02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1B3D3E3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29BC714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245.99</w:t>
            </w:r>
          </w:p>
        </w:tc>
        <w:tc>
          <w:tcPr>
            <w:tcW w:w="0" w:type="auto"/>
            <w:tcBorders>
              <w:top w:val="nil"/>
              <w:left w:val="nil"/>
              <w:bottom w:val="single" w:color="000000" w:sz="4" w:space="0"/>
              <w:right w:val="single" w:color="000000" w:sz="4" w:space="0"/>
            </w:tcBorders>
            <w:shd w:val="clear" w:color="auto" w:fill="FFFFFF"/>
            <w:noWrap/>
            <w:vAlign w:val="center"/>
          </w:tcPr>
          <w:p w14:paraId="7DD1459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4.89</w:t>
            </w:r>
          </w:p>
        </w:tc>
        <w:tc>
          <w:tcPr>
            <w:tcW w:w="0" w:type="auto"/>
            <w:tcBorders>
              <w:top w:val="nil"/>
              <w:left w:val="nil"/>
              <w:bottom w:val="single" w:color="000000" w:sz="4" w:space="0"/>
              <w:right w:val="single" w:color="000000" w:sz="4" w:space="0"/>
            </w:tcBorders>
            <w:shd w:val="clear" w:color="auto" w:fill="FFFFFF"/>
            <w:noWrap/>
            <w:vAlign w:val="center"/>
          </w:tcPr>
          <w:p w14:paraId="2D5DEB3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w:t>
            </w:r>
          </w:p>
        </w:tc>
        <w:tc>
          <w:tcPr>
            <w:tcW w:w="0" w:type="auto"/>
            <w:tcBorders>
              <w:top w:val="nil"/>
              <w:left w:val="nil"/>
              <w:bottom w:val="single" w:color="000000" w:sz="4" w:space="0"/>
              <w:right w:val="single" w:color="000000" w:sz="4" w:space="0"/>
            </w:tcBorders>
            <w:shd w:val="clear" w:color="auto" w:fill="FFFFFF"/>
            <w:noWrap/>
            <w:vAlign w:val="center"/>
          </w:tcPr>
          <w:p w14:paraId="2D12165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0.04</w:t>
            </w:r>
          </w:p>
        </w:tc>
        <w:tc>
          <w:tcPr>
            <w:tcW w:w="0" w:type="auto"/>
            <w:tcBorders>
              <w:top w:val="nil"/>
              <w:left w:val="nil"/>
              <w:bottom w:val="single" w:color="000000" w:sz="4" w:space="0"/>
              <w:right w:val="single" w:color="000000" w:sz="4" w:space="0"/>
            </w:tcBorders>
            <w:shd w:val="clear" w:color="auto" w:fill="FFFFFF"/>
            <w:noWrap/>
            <w:vAlign w:val="center"/>
          </w:tcPr>
          <w:p w14:paraId="4666F39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30.13</w:t>
            </w:r>
          </w:p>
        </w:tc>
        <w:tc>
          <w:tcPr>
            <w:tcW w:w="0" w:type="auto"/>
            <w:tcBorders>
              <w:top w:val="nil"/>
              <w:left w:val="nil"/>
              <w:bottom w:val="single" w:color="000000" w:sz="4" w:space="0"/>
              <w:right w:val="single" w:color="000000" w:sz="4" w:space="0"/>
            </w:tcBorders>
            <w:shd w:val="clear" w:color="auto" w:fill="FFFFFF"/>
            <w:noWrap/>
            <w:vAlign w:val="center"/>
          </w:tcPr>
          <w:p w14:paraId="6B3DFE1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w:t>
            </w:r>
          </w:p>
        </w:tc>
        <w:tc>
          <w:tcPr>
            <w:tcW w:w="0" w:type="auto"/>
            <w:tcBorders>
              <w:top w:val="nil"/>
              <w:left w:val="nil"/>
              <w:bottom w:val="single" w:color="000000" w:sz="4" w:space="0"/>
              <w:right w:val="single" w:color="000000" w:sz="4" w:space="0"/>
            </w:tcBorders>
            <w:shd w:val="clear" w:color="auto" w:fill="FFFFFF"/>
            <w:noWrap/>
            <w:vAlign w:val="center"/>
          </w:tcPr>
          <w:p w14:paraId="1A19CA5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5.76</w:t>
            </w:r>
          </w:p>
        </w:tc>
        <w:tc>
          <w:tcPr>
            <w:tcW w:w="0" w:type="auto"/>
            <w:tcBorders>
              <w:top w:val="nil"/>
              <w:left w:val="nil"/>
              <w:bottom w:val="single" w:color="000000" w:sz="4" w:space="0"/>
              <w:right w:val="single" w:color="000000" w:sz="4" w:space="0"/>
            </w:tcBorders>
            <w:shd w:val="clear" w:color="auto" w:fill="FFFFFF"/>
            <w:noWrap/>
            <w:vAlign w:val="center"/>
          </w:tcPr>
          <w:p w14:paraId="571AA53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16.95</w:t>
            </w:r>
          </w:p>
        </w:tc>
        <w:tc>
          <w:tcPr>
            <w:tcW w:w="0" w:type="auto"/>
            <w:tcBorders>
              <w:top w:val="nil"/>
              <w:left w:val="nil"/>
              <w:bottom w:val="single" w:color="000000" w:sz="4" w:space="0"/>
              <w:right w:val="single" w:color="000000" w:sz="4" w:space="0"/>
            </w:tcBorders>
            <w:shd w:val="clear" w:color="auto" w:fill="FFFFFF"/>
            <w:noWrap/>
            <w:vAlign w:val="center"/>
          </w:tcPr>
          <w:p w14:paraId="389390CA">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170.60</w:t>
            </w:r>
          </w:p>
        </w:tc>
        <w:tc>
          <w:tcPr>
            <w:tcW w:w="0" w:type="auto"/>
            <w:tcBorders>
              <w:top w:val="nil"/>
              <w:left w:val="nil"/>
              <w:bottom w:val="single" w:color="000000" w:sz="4" w:space="0"/>
              <w:right w:val="single" w:color="000000" w:sz="4" w:space="0"/>
            </w:tcBorders>
            <w:shd w:val="clear" w:color="auto" w:fill="FFFFFF"/>
            <w:noWrap/>
            <w:vAlign w:val="center"/>
          </w:tcPr>
          <w:p w14:paraId="5D272E5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0.18</w:t>
            </w:r>
          </w:p>
        </w:tc>
        <w:tc>
          <w:tcPr>
            <w:tcW w:w="0" w:type="auto"/>
            <w:tcBorders>
              <w:top w:val="nil"/>
              <w:left w:val="nil"/>
              <w:bottom w:val="single" w:color="000000" w:sz="4" w:space="0"/>
              <w:right w:val="single" w:color="000000" w:sz="4" w:space="0"/>
            </w:tcBorders>
            <w:shd w:val="clear" w:color="auto" w:fill="FFFFFF"/>
            <w:noWrap/>
            <w:vAlign w:val="center"/>
          </w:tcPr>
          <w:p w14:paraId="6719DD37">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6767109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0" w:type="auto"/>
            <w:tcBorders>
              <w:top w:val="nil"/>
              <w:left w:val="nil"/>
              <w:bottom w:val="single" w:color="000000" w:sz="4" w:space="0"/>
              <w:right w:val="single" w:color="000000" w:sz="4" w:space="0"/>
            </w:tcBorders>
            <w:shd w:val="clear" w:color="auto" w:fill="FFFFFF"/>
            <w:noWrap/>
            <w:vAlign w:val="center"/>
          </w:tcPr>
          <w:p w14:paraId="3C65A63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0" w:type="auto"/>
            <w:tcBorders>
              <w:top w:val="nil"/>
              <w:left w:val="nil"/>
              <w:bottom w:val="single" w:color="000000" w:sz="4" w:space="0"/>
              <w:right w:val="single" w:color="000000" w:sz="4" w:space="0"/>
            </w:tcBorders>
            <w:shd w:val="clear" w:color="auto" w:fill="FFFFFF"/>
            <w:noWrap/>
            <w:vAlign w:val="center"/>
          </w:tcPr>
          <w:p w14:paraId="51B77F0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0" w:type="auto"/>
            <w:tcBorders>
              <w:top w:val="nil"/>
              <w:left w:val="nil"/>
              <w:bottom w:val="single" w:color="000000" w:sz="4" w:space="0"/>
              <w:right w:val="single" w:color="000000" w:sz="4" w:space="0"/>
            </w:tcBorders>
            <w:shd w:val="clear" w:color="auto" w:fill="FFFFFF"/>
            <w:noWrap/>
            <w:vAlign w:val="center"/>
          </w:tcPr>
          <w:p w14:paraId="3AD6821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6DC7404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0.75</w:t>
            </w:r>
          </w:p>
        </w:tc>
      </w:tr>
      <w:tr w14:paraId="2DFA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F15B12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7DCC5FA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3538FCB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245.98</w:t>
            </w:r>
          </w:p>
        </w:tc>
        <w:tc>
          <w:tcPr>
            <w:tcW w:w="0" w:type="auto"/>
            <w:tcBorders>
              <w:top w:val="nil"/>
              <w:left w:val="nil"/>
              <w:bottom w:val="single" w:color="000000" w:sz="4" w:space="0"/>
              <w:right w:val="single" w:color="000000" w:sz="4" w:space="0"/>
            </w:tcBorders>
            <w:shd w:val="clear" w:color="auto" w:fill="C0C0C0"/>
            <w:noWrap/>
            <w:vAlign w:val="center"/>
          </w:tcPr>
          <w:p w14:paraId="5016AEC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4.89</w:t>
            </w:r>
          </w:p>
        </w:tc>
        <w:tc>
          <w:tcPr>
            <w:tcW w:w="0" w:type="auto"/>
            <w:tcBorders>
              <w:top w:val="nil"/>
              <w:left w:val="nil"/>
              <w:bottom w:val="single" w:color="000000" w:sz="4" w:space="0"/>
              <w:right w:val="single" w:color="000000" w:sz="4" w:space="0"/>
            </w:tcBorders>
            <w:shd w:val="clear" w:color="auto" w:fill="C0C0C0"/>
            <w:noWrap/>
            <w:vAlign w:val="center"/>
          </w:tcPr>
          <w:p w14:paraId="1B1279CD">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0.13</w:t>
            </w:r>
          </w:p>
        </w:tc>
        <w:tc>
          <w:tcPr>
            <w:tcW w:w="0" w:type="auto"/>
            <w:tcBorders>
              <w:top w:val="nil"/>
              <w:left w:val="nil"/>
              <w:bottom w:val="single" w:color="000000" w:sz="4" w:space="0"/>
              <w:right w:val="single" w:color="000000" w:sz="4" w:space="0"/>
            </w:tcBorders>
            <w:shd w:val="clear" w:color="auto" w:fill="C0C0C0"/>
            <w:noWrap/>
            <w:vAlign w:val="center"/>
          </w:tcPr>
          <w:p w14:paraId="3A324EF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0.04</w:t>
            </w:r>
          </w:p>
        </w:tc>
        <w:tc>
          <w:tcPr>
            <w:tcW w:w="0" w:type="auto"/>
            <w:tcBorders>
              <w:top w:val="nil"/>
              <w:left w:val="nil"/>
              <w:bottom w:val="single" w:color="000000" w:sz="4" w:space="0"/>
              <w:right w:val="single" w:color="000000" w:sz="4" w:space="0"/>
            </w:tcBorders>
            <w:shd w:val="clear" w:color="auto" w:fill="C0C0C0"/>
            <w:noWrap/>
            <w:vAlign w:val="center"/>
          </w:tcPr>
          <w:p w14:paraId="2C9D9EB5">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30.13</w:t>
            </w:r>
          </w:p>
        </w:tc>
        <w:tc>
          <w:tcPr>
            <w:tcW w:w="0" w:type="auto"/>
            <w:tcBorders>
              <w:top w:val="nil"/>
              <w:left w:val="nil"/>
              <w:bottom w:val="single" w:color="000000" w:sz="4" w:space="0"/>
              <w:right w:val="single" w:color="000000" w:sz="4" w:space="0"/>
            </w:tcBorders>
            <w:shd w:val="clear" w:color="auto" w:fill="C0C0C0"/>
            <w:noWrap/>
            <w:vAlign w:val="center"/>
          </w:tcPr>
          <w:p w14:paraId="42E45B9C">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0.14</w:t>
            </w:r>
          </w:p>
        </w:tc>
        <w:tc>
          <w:tcPr>
            <w:tcW w:w="0" w:type="auto"/>
            <w:tcBorders>
              <w:top w:val="nil"/>
              <w:left w:val="nil"/>
              <w:bottom w:val="single" w:color="000000" w:sz="4" w:space="0"/>
              <w:right w:val="single" w:color="000000" w:sz="4" w:space="0"/>
            </w:tcBorders>
            <w:shd w:val="clear" w:color="auto" w:fill="C0C0C0"/>
            <w:noWrap/>
            <w:vAlign w:val="center"/>
          </w:tcPr>
          <w:p w14:paraId="1B56D40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5.76</w:t>
            </w:r>
          </w:p>
        </w:tc>
        <w:tc>
          <w:tcPr>
            <w:tcW w:w="0" w:type="auto"/>
            <w:tcBorders>
              <w:top w:val="nil"/>
              <w:left w:val="nil"/>
              <w:bottom w:val="single" w:color="000000" w:sz="4" w:space="0"/>
              <w:right w:val="single" w:color="000000" w:sz="4" w:space="0"/>
            </w:tcBorders>
            <w:shd w:val="clear" w:color="auto" w:fill="C0C0C0"/>
            <w:noWrap/>
            <w:vAlign w:val="center"/>
          </w:tcPr>
          <w:p w14:paraId="758DEEA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16.95</w:t>
            </w:r>
          </w:p>
        </w:tc>
        <w:tc>
          <w:tcPr>
            <w:tcW w:w="0" w:type="auto"/>
            <w:tcBorders>
              <w:top w:val="nil"/>
              <w:left w:val="nil"/>
              <w:bottom w:val="single" w:color="000000" w:sz="4" w:space="0"/>
              <w:right w:val="single" w:color="000000" w:sz="4" w:space="0"/>
            </w:tcBorders>
            <w:shd w:val="clear" w:color="auto" w:fill="C0C0C0"/>
            <w:noWrap/>
            <w:vAlign w:val="center"/>
          </w:tcPr>
          <w:p w14:paraId="2E1C604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170.60</w:t>
            </w:r>
          </w:p>
        </w:tc>
        <w:tc>
          <w:tcPr>
            <w:tcW w:w="0" w:type="auto"/>
            <w:tcBorders>
              <w:top w:val="nil"/>
              <w:left w:val="nil"/>
              <w:bottom w:val="single" w:color="000000" w:sz="4" w:space="0"/>
              <w:right w:val="single" w:color="000000" w:sz="4" w:space="0"/>
            </w:tcBorders>
            <w:shd w:val="clear" w:color="auto" w:fill="C0C0C0"/>
            <w:noWrap/>
            <w:vAlign w:val="center"/>
          </w:tcPr>
          <w:p w14:paraId="59EED8C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0.18</w:t>
            </w:r>
          </w:p>
        </w:tc>
        <w:tc>
          <w:tcPr>
            <w:tcW w:w="0" w:type="auto"/>
            <w:tcBorders>
              <w:top w:val="nil"/>
              <w:left w:val="nil"/>
              <w:bottom w:val="single" w:color="000000" w:sz="4" w:space="0"/>
              <w:right w:val="single" w:color="000000" w:sz="4" w:space="0"/>
            </w:tcBorders>
            <w:shd w:val="clear" w:color="auto" w:fill="C0C0C0"/>
            <w:noWrap/>
            <w:vAlign w:val="center"/>
          </w:tcPr>
          <w:p w14:paraId="5F99AD6F">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C0C0C0"/>
            <w:noWrap/>
            <w:vAlign w:val="center"/>
          </w:tcPr>
          <w:p w14:paraId="358AEC9E">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5.00</w:t>
            </w:r>
          </w:p>
        </w:tc>
        <w:tc>
          <w:tcPr>
            <w:tcW w:w="0" w:type="auto"/>
            <w:tcBorders>
              <w:top w:val="nil"/>
              <w:left w:val="nil"/>
              <w:bottom w:val="single" w:color="000000" w:sz="4" w:space="0"/>
              <w:right w:val="single" w:color="000000" w:sz="4" w:space="0"/>
            </w:tcBorders>
            <w:shd w:val="clear" w:color="auto" w:fill="C0C0C0"/>
            <w:noWrap/>
            <w:vAlign w:val="center"/>
          </w:tcPr>
          <w:p w14:paraId="485B87D2">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3.45</w:t>
            </w:r>
          </w:p>
        </w:tc>
        <w:tc>
          <w:tcPr>
            <w:tcW w:w="0" w:type="auto"/>
            <w:tcBorders>
              <w:top w:val="nil"/>
              <w:left w:val="nil"/>
              <w:bottom w:val="single" w:color="000000" w:sz="4" w:space="0"/>
              <w:right w:val="single" w:color="000000" w:sz="4" w:space="0"/>
            </w:tcBorders>
            <w:shd w:val="clear" w:color="auto" w:fill="C0C0C0"/>
            <w:noWrap/>
            <w:vAlign w:val="center"/>
          </w:tcPr>
          <w:p w14:paraId="1668A74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1.97</w:t>
            </w:r>
          </w:p>
        </w:tc>
        <w:tc>
          <w:tcPr>
            <w:tcW w:w="0" w:type="auto"/>
            <w:tcBorders>
              <w:top w:val="nil"/>
              <w:left w:val="nil"/>
              <w:bottom w:val="single" w:color="000000" w:sz="4" w:space="0"/>
              <w:right w:val="single" w:color="000000" w:sz="4" w:space="0"/>
            </w:tcBorders>
            <w:shd w:val="clear" w:color="auto" w:fill="C0C0C0"/>
            <w:noWrap/>
            <w:vAlign w:val="center"/>
          </w:tcPr>
          <w:p w14:paraId="78535022">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C0C0C0"/>
            <w:noWrap/>
            <w:vAlign w:val="center"/>
          </w:tcPr>
          <w:p w14:paraId="2791CD6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0.75</w:t>
            </w:r>
          </w:p>
        </w:tc>
      </w:tr>
      <w:tr w14:paraId="16F54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7E102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105E216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广播电视</w:t>
            </w:r>
          </w:p>
        </w:tc>
        <w:tc>
          <w:tcPr>
            <w:tcW w:w="0" w:type="auto"/>
            <w:tcBorders>
              <w:top w:val="nil"/>
              <w:left w:val="nil"/>
              <w:bottom w:val="single" w:color="000000" w:sz="4" w:space="0"/>
              <w:right w:val="single" w:color="000000" w:sz="4" w:space="0"/>
            </w:tcBorders>
            <w:shd w:val="clear" w:color="auto" w:fill="C0C0C0"/>
            <w:noWrap/>
            <w:vAlign w:val="center"/>
          </w:tcPr>
          <w:p w14:paraId="35F86CC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245.98</w:t>
            </w:r>
          </w:p>
        </w:tc>
        <w:tc>
          <w:tcPr>
            <w:tcW w:w="0" w:type="auto"/>
            <w:tcBorders>
              <w:top w:val="nil"/>
              <w:left w:val="nil"/>
              <w:bottom w:val="single" w:color="000000" w:sz="4" w:space="0"/>
              <w:right w:val="single" w:color="000000" w:sz="4" w:space="0"/>
            </w:tcBorders>
            <w:shd w:val="clear" w:color="auto" w:fill="C0C0C0"/>
            <w:noWrap/>
            <w:vAlign w:val="center"/>
          </w:tcPr>
          <w:p w14:paraId="7F8F786C">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4.89</w:t>
            </w:r>
          </w:p>
        </w:tc>
        <w:tc>
          <w:tcPr>
            <w:tcW w:w="0" w:type="auto"/>
            <w:tcBorders>
              <w:top w:val="nil"/>
              <w:left w:val="nil"/>
              <w:bottom w:val="single" w:color="000000" w:sz="4" w:space="0"/>
              <w:right w:val="single" w:color="000000" w:sz="4" w:space="0"/>
            </w:tcBorders>
            <w:shd w:val="clear" w:color="auto" w:fill="C0C0C0"/>
            <w:noWrap/>
            <w:vAlign w:val="center"/>
          </w:tcPr>
          <w:p w14:paraId="422878F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0.13</w:t>
            </w:r>
          </w:p>
        </w:tc>
        <w:tc>
          <w:tcPr>
            <w:tcW w:w="0" w:type="auto"/>
            <w:tcBorders>
              <w:top w:val="nil"/>
              <w:left w:val="nil"/>
              <w:bottom w:val="single" w:color="000000" w:sz="4" w:space="0"/>
              <w:right w:val="single" w:color="000000" w:sz="4" w:space="0"/>
            </w:tcBorders>
            <w:shd w:val="clear" w:color="auto" w:fill="C0C0C0"/>
            <w:noWrap/>
            <w:vAlign w:val="center"/>
          </w:tcPr>
          <w:p w14:paraId="11EB38B6">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0.04</w:t>
            </w:r>
          </w:p>
        </w:tc>
        <w:tc>
          <w:tcPr>
            <w:tcW w:w="0" w:type="auto"/>
            <w:tcBorders>
              <w:top w:val="nil"/>
              <w:left w:val="nil"/>
              <w:bottom w:val="single" w:color="000000" w:sz="4" w:space="0"/>
              <w:right w:val="single" w:color="000000" w:sz="4" w:space="0"/>
            </w:tcBorders>
            <w:shd w:val="clear" w:color="auto" w:fill="C0C0C0"/>
            <w:noWrap/>
            <w:vAlign w:val="center"/>
          </w:tcPr>
          <w:p w14:paraId="1FA631F3">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30.13</w:t>
            </w:r>
          </w:p>
        </w:tc>
        <w:tc>
          <w:tcPr>
            <w:tcW w:w="0" w:type="auto"/>
            <w:tcBorders>
              <w:top w:val="nil"/>
              <w:left w:val="nil"/>
              <w:bottom w:val="single" w:color="000000" w:sz="4" w:space="0"/>
              <w:right w:val="single" w:color="000000" w:sz="4" w:space="0"/>
            </w:tcBorders>
            <w:shd w:val="clear" w:color="auto" w:fill="C0C0C0"/>
            <w:noWrap/>
            <w:vAlign w:val="center"/>
          </w:tcPr>
          <w:p w14:paraId="6504FAFD">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0.14</w:t>
            </w:r>
          </w:p>
        </w:tc>
        <w:tc>
          <w:tcPr>
            <w:tcW w:w="0" w:type="auto"/>
            <w:tcBorders>
              <w:top w:val="nil"/>
              <w:left w:val="nil"/>
              <w:bottom w:val="single" w:color="000000" w:sz="4" w:space="0"/>
              <w:right w:val="single" w:color="000000" w:sz="4" w:space="0"/>
            </w:tcBorders>
            <w:shd w:val="clear" w:color="auto" w:fill="C0C0C0"/>
            <w:noWrap/>
            <w:vAlign w:val="center"/>
          </w:tcPr>
          <w:p w14:paraId="753F1BC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5.76</w:t>
            </w:r>
          </w:p>
        </w:tc>
        <w:tc>
          <w:tcPr>
            <w:tcW w:w="0" w:type="auto"/>
            <w:tcBorders>
              <w:top w:val="nil"/>
              <w:left w:val="nil"/>
              <w:bottom w:val="single" w:color="000000" w:sz="4" w:space="0"/>
              <w:right w:val="single" w:color="000000" w:sz="4" w:space="0"/>
            </w:tcBorders>
            <w:shd w:val="clear" w:color="auto" w:fill="C0C0C0"/>
            <w:noWrap/>
            <w:vAlign w:val="center"/>
          </w:tcPr>
          <w:p w14:paraId="2DADB2CB">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16.95</w:t>
            </w:r>
          </w:p>
        </w:tc>
        <w:tc>
          <w:tcPr>
            <w:tcW w:w="0" w:type="auto"/>
            <w:tcBorders>
              <w:top w:val="nil"/>
              <w:left w:val="nil"/>
              <w:bottom w:val="single" w:color="000000" w:sz="4" w:space="0"/>
              <w:right w:val="single" w:color="000000" w:sz="4" w:space="0"/>
            </w:tcBorders>
            <w:shd w:val="clear" w:color="auto" w:fill="C0C0C0"/>
            <w:noWrap/>
            <w:vAlign w:val="center"/>
          </w:tcPr>
          <w:p w14:paraId="395C726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170.60</w:t>
            </w:r>
          </w:p>
        </w:tc>
        <w:tc>
          <w:tcPr>
            <w:tcW w:w="0" w:type="auto"/>
            <w:tcBorders>
              <w:top w:val="nil"/>
              <w:left w:val="nil"/>
              <w:bottom w:val="single" w:color="000000" w:sz="4" w:space="0"/>
              <w:right w:val="single" w:color="000000" w:sz="4" w:space="0"/>
            </w:tcBorders>
            <w:shd w:val="clear" w:color="auto" w:fill="C0C0C0"/>
            <w:noWrap/>
            <w:vAlign w:val="center"/>
          </w:tcPr>
          <w:p w14:paraId="18B958A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0.18</w:t>
            </w:r>
          </w:p>
        </w:tc>
        <w:tc>
          <w:tcPr>
            <w:tcW w:w="0" w:type="auto"/>
            <w:tcBorders>
              <w:top w:val="nil"/>
              <w:left w:val="nil"/>
              <w:bottom w:val="single" w:color="000000" w:sz="4" w:space="0"/>
              <w:right w:val="single" w:color="000000" w:sz="4" w:space="0"/>
            </w:tcBorders>
            <w:shd w:val="clear" w:color="auto" w:fill="C0C0C0"/>
            <w:noWrap/>
            <w:vAlign w:val="center"/>
          </w:tcPr>
          <w:p w14:paraId="0C18B31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C0C0C0"/>
            <w:noWrap/>
            <w:vAlign w:val="center"/>
          </w:tcPr>
          <w:p w14:paraId="7458FDD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5.00</w:t>
            </w:r>
          </w:p>
        </w:tc>
        <w:tc>
          <w:tcPr>
            <w:tcW w:w="0" w:type="auto"/>
            <w:tcBorders>
              <w:top w:val="nil"/>
              <w:left w:val="nil"/>
              <w:bottom w:val="single" w:color="000000" w:sz="4" w:space="0"/>
              <w:right w:val="single" w:color="000000" w:sz="4" w:space="0"/>
            </w:tcBorders>
            <w:shd w:val="clear" w:color="auto" w:fill="C0C0C0"/>
            <w:noWrap/>
            <w:vAlign w:val="center"/>
          </w:tcPr>
          <w:p w14:paraId="2E228B61">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3.45</w:t>
            </w:r>
          </w:p>
        </w:tc>
        <w:tc>
          <w:tcPr>
            <w:tcW w:w="0" w:type="auto"/>
            <w:tcBorders>
              <w:top w:val="nil"/>
              <w:left w:val="nil"/>
              <w:bottom w:val="single" w:color="000000" w:sz="4" w:space="0"/>
              <w:right w:val="single" w:color="000000" w:sz="4" w:space="0"/>
            </w:tcBorders>
            <w:shd w:val="clear" w:color="auto" w:fill="C0C0C0"/>
            <w:noWrap/>
            <w:vAlign w:val="center"/>
          </w:tcPr>
          <w:p w14:paraId="3F003AC0">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1.97</w:t>
            </w:r>
          </w:p>
        </w:tc>
        <w:tc>
          <w:tcPr>
            <w:tcW w:w="0" w:type="auto"/>
            <w:tcBorders>
              <w:top w:val="nil"/>
              <w:left w:val="nil"/>
              <w:bottom w:val="single" w:color="000000" w:sz="4" w:space="0"/>
              <w:right w:val="single" w:color="000000" w:sz="4" w:space="0"/>
            </w:tcBorders>
            <w:shd w:val="clear" w:color="auto" w:fill="C0C0C0"/>
            <w:noWrap/>
            <w:vAlign w:val="center"/>
          </w:tcPr>
          <w:p w14:paraId="20862474">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C0C0C0"/>
            <w:noWrap/>
            <w:vAlign w:val="center"/>
          </w:tcPr>
          <w:p w14:paraId="66882F59">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0.75</w:t>
            </w:r>
          </w:p>
        </w:tc>
      </w:tr>
      <w:tr w14:paraId="3498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F0C2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23BEB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0" w:type="auto"/>
            <w:tcBorders>
              <w:top w:val="nil"/>
              <w:left w:val="nil"/>
              <w:bottom w:val="single" w:color="000000" w:sz="4" w:space="0"/>
              <w:right w:val="single" w:color="000000" w:sz="4" w:space="0"/>
            </w:tcBorders>
            <w:shd w:val="clear" w:color="auto" w:fill="FFFFFF"/>
            <w:noWrap/>
            <w:vAlign w:val="center"/>
          </w:tcPr>
          <w:p w14:paraId="45823C1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28.55</w:t>
            </w:r>
          </w:p>
        </w:tc>
        <w:tc>
          <w:tcPr>
            <w:tcW w:w="0" w:type="auto"/>
            <w:tcBorders>
              <w:top w:val="nil"/>
              <w:left w:val="nil"/>
              <w:bottom w:val="single" w:color="000000" w:sz="4" w:space="0"/>
              <w:right w:val="single" w:color="000000" w:sz="4" w:space="0"/>
            </w:tcBorders>
            <w:shd w:val="clear" w:color="auto" w:fill="FFFFFF"/>
            <w:noWrap/>
            <w:vAlign w:val="center"/>
          </w:tcPr>
          <w:p w14:paraId="70D2EC2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4.89</w:t>
            </w:r>
          </w:p>
        </w:tc>
        <w:tc>
          <w:tcPr>
            <w:tcW w:w="0" w:type="auto"/>
            <w:tcBorders>
              <w:top w:val="nil"/>
              <w:left w:val="nil"/>
              <w:bottom w:val="single" w:color="000000" w:sz="4" w:space="0"/>
              <w:right w:val="single" w:color="000000" w:sz="4" w:space="0"/>
            </w:tcBorders>
            <w:shd w:val="clear" w:color="auto" w:fill="FFFFFF"/>
            <w:noWrap/>
            <w:vAlign w:val="center"/>
          </w:tcPr>
          <w:p w14:paraId="11F1278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0.13</w:t>
            </w:r>
          </w:p>
        </w:tc>
        <w:tc>
          <w:tcPr>
            <w:tcW w:w="0" w:type="auto"/>
            <w:tcBorders>
              <w:top w:val="nil"/>
              <w:left w:val="nil"/>
              <w:bottom w:val="single" w:color="000000" w:sz="4" w:space="0"/>
              <w:right w:val="single" w:color="000000" w:sz="4" w:space="0"/>
            </w:tcBorders>
            <w:shd w:val="clear" w:color="auto" w:fill="FFFFFF"/>
            <w:noWrap/>
            <w:vAlign w:val="center"/>
          </w:tcPr>
          <w:p w14:paraId="66DB7DC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0.04</w:t>
            </w:r>
          </w:p>
        </w:tc>
        <w:tc>
          <w:tcPr>
            <w:tcW w:w="0" w:type="auto"/>
            <w:tcBorders>
              <w:top w:val="nil"/>
              <w:left w:val="nil"/>
              <w:bottom w:val="single" w:color="000000" w:sz="4" w:space="0"/>
              <w:right w:val="single" w:color="000000" w:sz="4" w:space="0"/>
            </w:tcBorders>
            <w:shd w:val="clear" w:color="auto" w:fill="FFFFFF"/>
            <w:noWrap/>
            <w:vAlign w:val="center"/>
          </w:tcPr>
          <w:p w14:paraId="652931E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0.25</w:t>
            </w:r>
          </w:p>
        </w:tc>
        <w:tc>
          <w:tcPr>
            <w:tcW w:w="0" w:type="auto"/>
            <w:tcBorders>
              <w:top w:val="nil"/>
              <w:left w:val="nil"/>
              <w:bottom w:val="single" w:color="000000" w:sz="4" w:space="0"/>
              <w:right w:val="single" w:color="000000" w:sz="4" w:space="0"/>
            </w:tcBorders>
            <w:shd w:val="clear" w:color="auto" w:fill="FFFFFF"/>
            <w:noWrap/>
            <w:vAlign w:val="center"/>
          </w:tcPr>
          <w:p w14:paraId="7D3D3FA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w:t>
            </w:r>
          </w:p>
        </w:tc>
        <w:tc>
          <w:tcPr>
            <w:tcW w:w="0" w:type="auto"/>
            <w:tcBorders>
              <w:top w:val="nil"/>
              <w:left w:val="nil"/>
              <w:bottom w:val="single" w:color="000000" w:sz="4" w:space="0"/>
              <w:right w:val="single" w:color="000000" w:sz="4" w:space="0"/>
            </w:tcBorders>
            <w:shd w:val="clear" w:color="auto" w:fill="FFFFFF"/>
            <w:noWrap/>
            <w:vAlign w:val="center"/>
          </w:tcPr>
          <w:p w14:paraId="27E6E30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5.76</w:t>
            </w:r>
          </w:p>
        </w:tc>
        <w:tc>
          <w:tcPr>
            <w:tcW w:w="0" w:type="auto"/>
            <w:tcBorders>
              <w:top w:val="nil"/>
              <w:left w:val="nil"/>
              <w:bottom w:val="single" w:color="000000" w:sz="4" w:space="0"/>
              <w:right w:val="single" w:color="000000" w:sz="4" w:space="0"/>
            </w:tcBorders>
            <w:shd w:val="clear" w:color="auto" w:fill="FFFFFF"/>
            <w:noWrap/>
            <w:vAlign w:val="center"/>
          </w:tcPr>
          <w:p w14:paraId="63575BA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CDCB65">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35293E">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0.18</w:t>
            </w:r>
          </w:p>
        </w:tc>
        <w:tc>
          <w:tcPr>
            <w:tcW w:w="0" w:type="auto"/>
            <w:tcBorders>
              <w:top w:val="nil"/>
              <w:left w:val="nil"/>
              <w:bottom w:val="single" w:color="000000" w:sz="4" w:space="0"/>
              <w:right w:val="single" w:color="000000" w:sz="4" w:space="0"/>
            </w:tcBorders>
            <w:shd w:val="clear" w:color="auto" w:fill="FFFFFF"/>
            <w:noWrap/>
            <w:vAlign w:val="center"/>
          </w:tcPr>
          <w:p w14:paraId="32C19E5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5648856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0" w:type="auto"/>
            <w:tcBorders>
              <w:top w:val="nil"/>
              <w:left w:val="nil"/>
              <w:bottom w:val="single" w:color="000000" w:sz="4" w:space="0"/>
              <w:right w:val="single" w:color="000000" w:sz="4" w:space="0"/>
            </w:tcBorders>
            <w:shd w:val="clear" w:color="auto" w:fill="FFFFFF"/>
            <w:noWrap/>
            <w:vAlign w:val="center"/>
          </w:tcPr>
          <w:p w14:paraId="1B70B78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0" w:type="auto"/>
            <w:tcBorders>
              <w:top w:val="nil"/>
              <w:left w:val="nil"/>
              <w:bottom w:val="single" w:color="000000" w:sz="4" w:space="0"/>
              <w:right w:val="single" w:color="000000" w:sz="4" w:space="0"/>
            </w:tcBorders>
            <w:shd w:val="clear" w:color="auto" w:fill="FFFFFF"/>
            <w:noWrap/>
            <w:vAlign w:val="center"/>
          </w:tcPr>
          <w:p w14:paraId="2620246C">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0" w:type="auto"/>
            <w:tcBorders>
              <w:top w:val="nil"/>
              <w:left w:val="nil"/>
              <w:bottom w:val="single" w:color="000000" w:sz="4" w:space="0"/>
              <w:right w:val="single" w:color="000000" w:sz="4" w:space="0"/>
            </w:tcBorders>
            <w:shd w:val="clear" w:color="auto" w:fill="FFFFFF"/>
            <w:noWrap/>
            <w:vAlign w:val="center"/>
          </w:tcPr>
          <w:p w14:paraId="1AC20BD0">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3F32CFA9">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0.75</w:t>
            </w:r>
          </w:p>
        </w:tc>
      </w:tr>
      <w:tr w14:paraId="7A38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7EFF6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458A7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0" w:type="auto"/>
            <w:tcBorders>
              <w:top w:val="nil"/>
              <w:left w:val="nil"/>
              <w:bottom w:val="single" w:color="000000" w:sz="4" w:space="0"/>
              <w:right w:val="single" w:color="000000" w:sz="4" w:space="0"/>
            </w:tcBorders>
            <w:shd w:val="clear" w:color="auto" w:fill="FFFFFF"/>
            <w:noWrap/>
            <w:vAlign w:val="center"/>
          </w:tcPr>
          <w:p w14:paraId="23616CB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217.43</w:t>
            </w:r>
          </w:p>
        </w:tc>
        <w:tc>
          <w:tcPr>
            <w:tcW w:w="0" w:type="auto"/>
            <w:tcBorders>
              <w:top w:val="nil"/>
              <w:left w:val="nil"/>
              <w:bottom w:val="single" w:color="000000" w:sz="4" w:space="0"/>
              <w:right w:val="single" w:color="000000" w:sz="4" w:space="0"/>
            </w:tcBorders>
            <w:shd w:val="clear" w:color="auto" w:fill="FFFFFF"/>
            <w:noWrap/>
            <w:vAlign w:val="center"/>
          </w:tcPr>
          <w:p w14:paraId="25582824">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08BA4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8B0515">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3E75E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29.88</w:t>
            </w:r>
          </w:p>
        </w:tc>
        <w:tc>
          <w:tcPr>
            <w:tcW w:w="0" w:type="auto"/>
            <w:tcBorders>
              <w:top w:val="nil"/>
              <w:left w:val="nil"/>
              <w:bottom w:val="single" w:color="000000" w:sz="4" w:space="0"/>
              <w:right w:val="single" w:color="000000" w:sz="4" w:space="0"/>
            </w:tcBorders>
            <w:shd w:val="clear" w:color="auto" w:fill="FFFFFF"/>
            <w:noWrap/>
            <w:vAlign w:val="center"/>
          </w:tcPr>
          <w:p w14:paraId="5DFBD704">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E29C8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1EBBE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16.95</w:t>
            </w:r>
          </w:p>
        </w:tc>
        <w:tc>
          <w:tcPr>
            <w:tcW w:w="0" w:type="auto"/>
            <w:tcBorders>
              <w:top w:val="nil"/>
              <w:left w:val="nil"/>
              <w:bottom w:val="single" w:color="000000" w:sz="4" w:space="0"/>
              <w:right w:val="single" w:color="000000" w:sz="4" w:space="0"/>
            </w:tcBorders>
            <w:shd w:val="clear" w:color="auto" w:fill="FFFFFF"/>
            <w:noWrap/>
            <w:vAlign w:val="center"/>
          </w:tcPr>
          <w:p w14:paraId="748DABF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170.60</w:t>
            </w:r>
          </w:p>
        </w:tc>
        <w:tc>
          <w:tcPr>
            <w:tcW w:w="0" w:type="auto"/>
            <w:tcBorders>
              <w:top w:val="nil"/>
              <w:left w:val="nil"/>
              <w:bottom w:val="single" w:color="000000" w:sz="4" w:space="0"/>
              <w:right w:val="single" w:color="000000" w:sz="4" w:space="0"/>
            </w:tcBorders>
            <w:shd w:val="clear" w:color="auto" w:fill="FFFFFF"/>
            <w:noWrap/>
            <w:vAlign w:val="center"/>
          </w:tcPr>
          <w:p w14:paraId="77B19D10">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E305FD">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6FF488">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39D6C1">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932B7E">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40E733">
            <w:pPr>
              <w:jc w:val="right"/>
              <w:rPr>
                <w:rFonts w:hint="eastAsia" w:ascii="宋体" w:hAnsi="宋体" w:eastAsia="宋体" w:cs="宋体"/>
                <w:i w:val="0"/>
                <w:iCs w:val="0"/>
                <w:color w:val="000000"/>
                <w:sz w:val="21"/>
                <w:szCs w:val="21"/>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E22BF8">
            <w:pPr>
              <w:jc w:val="right"/>
              <w:rPr>
                <w:rFonts w:hint="eastAsia" w:ascii="宋体" w:hAnsi="宋体" w:eastAsia="宋体" w:cs="宋体"/>
                <w:i w:val="0"/>
                <w:iCs w:val="0"/>
                <w:color w:val="000000"/>
                <w:sz w:val="21"/>
                <w:szCs w:val="21"/>
                <w:u w:val="none"/>
              </w:rPr>
            </w:pPr>
          </w:p>
        </w:tc>
      </w:tr>
      <w:tr w14:paraId="59C0F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86FA0E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2A4498E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39AD577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45F4BD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35CB4D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2E5668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2B9867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83AEAC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B8BCE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CA2A8E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7BA41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26E35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F7067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B779D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7F819B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49F67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87A4FF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FD884C">
            <w:pPr>
              <w:jc w:val="right"/>
              <w:rPr>
                <w:rFonts w:hint="eastAsia" w:ascii="宋体" w:hAnsi="宋体" w:eastAsia="宋体" w:cs="宋体"/>
                <w:b/>
                <w:bCs/>
                <w:i w:val="0"/>
                <w:iCs w:val="0"/>
                <w:color w:val="000000"/>
                <w:sz w:val="22"/>
                <w:szCs w:val="22"/>
                <w:u w:val="none"/>
              </w:rPr>
            </w:pPr>
          </w:p>
        </w:tc>
      </w:tr>
      <w:tr w14:paraId="2160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07D48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4BEE85A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14:paraId="23B3B7D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271F7A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5225B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EF356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9BD509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0FD44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66467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DBF17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31711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BF8538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A4D09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DE8BAD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CD5B9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3A50F9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93C00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B96EE3">
            <w:pPr>
              <w:jc w:val="right"/>
              <w:rPr>
                <w:rFonts w:hint="eastAsia" w:ascii="宋体" w:hAnsi="宋体" w:eastAsia="宋体" w:cs="宋体"/>
                <w:b/>
                <w:bCs/>
                <w:i w:val="0"/>
                <w:iCs w:val="0"/>
                <w:color w:val="000000"/>
                <w:sz w:val="22"/>
                <w:szCs w:val="22"/>
                <w:u w:val="none"/>
              </w:rPr>
            </w:pPr>
          </w:p>
        </w:tc>
      </w:tr>
      <w:tr w14:paraId="703A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066D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27FAF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14:paraId="08FA426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3BC0F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5751A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314D0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A3B6E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B542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F827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FD6B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DFECD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C2288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D295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FB5E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B4146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5A3A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25A14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E8F298">
            <w:pPr>
              <w:jc w:val="right"/>
              <w:rPr>
                <w:rFonts w:hint="eastAsia" w:ascii="宋体" w:hAnsi="宋体" w:eastAsia="宋体" w:cs="宋体"/>
                <w:i w:val="0"/>
                <w:iCs w:val="0"/>
                <w:color w:val="000000"/>
                <w:sz w:val="22"/>
                <w:szCs w:val="22"/>
                <w:u w:val="none"/>
              </w:rPr>
            </w:pPr>
          </w:p>
        </w:tc>
      </w:tr>
      <w:tr w14:paraId="5BC3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0940B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2449F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14:paraId="65CF6A9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668E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A03FF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FA88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F672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3561F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41DBD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F237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219CE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F75D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5098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9F280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825F7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786AC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2A70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BB922A">
            <w:pPr>
              <w:jc w:val="right"/>
              <w:rPr>
                <w:rFonts w:hint="eastAsia" w:ascii="宋体" w:hAnsi="宋体" w:eastAsia="宋体" w:cs="宋体"/>
                <w:i w:val="0"/>
                <w:iCs w:val="0"/>
                <w:color w:val="000000"/>
                <w:sz w:val="22"/>
                <w:szCs w:val="22"/>
                <w:u w:val="none"/>
              </w:rPr>
            </w:pPr>
          </w:p>
        </w:tc>
      </w:tr>
      <w:tr w14:paraId="567DD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A2172A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63E01D8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66184E1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F49315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05AA55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0A729E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A7A28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47B3E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2ACC8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DF03B9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2B925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88B90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66949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B4981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EBED7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6B25E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54840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3AD299">
            <w:pPr>
              <w:jc w:val="right"/>
              <w:rPr>
                <w:rFonts w:hint="eastAsia" w:ascii="宋体" w:hAnsi="宋体" w:eastAsia="宋体" w:cs="宋体"/>
                <w:b/>
                <w:bCs/>
                <w:i w:val="0"/>
                <w:iCs w:val="0"/>
                <w:color w:val="000000"/>
                <w:sz w:val="22"/>
                <w:szCs w:val="22"/>
                <w:u w:val="none"/>
              </w:rPr>
            </w:pPr>
          </w:p>
        </w:tc>
      </w:tr>
      <w:tr w14:paraId="46A5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4592FE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66368D5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14:paraId="09953CE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E59A5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420AB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358370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C9A1F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1691B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11D01E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7EC79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8CC0A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037A90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E9C85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27288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E83C6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25DB9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EF938E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AA916C">
            <w:pPr>
              <w:jc w:val="right"/>
              <w:rPr>
                <w:rFonts w:hint="eastAsia" w:ascii="宋体" w:hAnsi="宋体" w:eastAsia="宋体" w:cs="宋体"/>
                <w:b/>
                <w:bCs/>
                <w:i w:val="0"/>
                <w:iCs w:val="0"/>
                <w:color w:val="000000"/>
                <w:sz w:val="22"/>
                <w:szCs w:val="22"/>
                <w:u w:val="none"/>
              </w:rPr>
            </w:pPr>
          </w:p>
        </w:tc>
      </w:tr>
      <w:tr w14:paraId="63D3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00BBF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4DD07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FFFFFF"/>
            <w:noWrap/>
            <w:vAlign w:val="center"/>
          </w:tcPr>
          <w:p w14:paraId="3996C8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EEFF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5C05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AB550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A491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7576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9E7DD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DA03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BC2E8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85DC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F7535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2D70E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99CA8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4D372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212C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E1CBC0">
            <w:pPr>
              <w:jc w:val="right"/>
              <w:rPr>
                <w:rFonts w:hint="eastAsia" w:ascii="宋体" w:hAnsi="宋体" w:eastAsia="宋体" w:cs="宋体"/>
                <w:i w:val="0"/>
                <w:iCs w:val="0"/>
                <w:color w:val="000000"/>
                <w:sz w:val="22"/>
                <w:szCs w:val="22"/>
                <w:u w:val="none"/>
              </w:rPr>
            </w:pPr>
          </w:p>
        </w:tc>
      </w:tr>
      <w:tr w14:paraId="5EE1F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BCEF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6C345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FFFFFF"/>
            <w:noWrap/>
            <w:vAlign w:val="center"/>
          </w:tcPr>
          <w:p w14:paraId="4AAFB8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53A6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ACA8A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4FC69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2E40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6584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D5EE2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7FE9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22033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9526E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27AA3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E4246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021F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1BF9A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E89DD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169EAE">
            <w:pPr>
              <w:jc w:val="right"/>
              <w:rPr>
                <w:rFonts w:hint="eastAsia" w:ascii="宋体" w:hAnsi="宋体" w:eastAsia="宋体" w:cs="宋体"/>
                <w:i w:val="0"/>
                <w:iCs w:val="0"/>
                <w:color w:val="000000"/>
                <w:sz w:val="22"/>
                <w:szCs w:val="22"/>
                <w:u w:val="none"/>
              </w:rPr>
            </w:pPr>
          </w:p>
        </w:tc>
      </w:tr>
      <w:tr w14:paraId="0F3D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8DAE86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2DA6147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1BDD877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F8EA54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8DF68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C230BB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3F52D3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4927BF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18EF0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C7E39C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E1690E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683D5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27BB5C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7362B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65614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38878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78907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5AD11DA">
            <w:pPr>
              <w:jc w:val="right"/>
              <w:rPr>
                <w:rFonts w:hint="eastAsia" w:ascii="宋体" w:hAnsi="宋体" w:eastAsia="宋体" w:cs="宋体"/>
                <w:b/>
                <w:bCs/>
                <w:i w:val="0"/>
                <w:iCs w:val="0"/>
                <w:color w:val="000000"/>
                <w:sz w:val="22"/>
                <w:szCs w:val="22"/>
                <w:u w:val="none"/>
              </w:rPr>
            </w:pPr>
          </w:p>
        </w:tc>
      </w:tr>
      <w:tr w14:paraId="57D07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671F04A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29FEA8E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14:paraId="50A9240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CCA64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9B086C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E5DFB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7B64A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54760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92F22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25168A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7330C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88E24A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568B4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2EC2C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CF781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24288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70AF2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09F5A72">
            <w:pPr>
              <w:jc w:val="right"/>
              <w:rPr>
                <w:rFonts w:hint="eastAsia" w:ascii="宋体" w:hAnsi="宋体" w:eastAsia="宋体" w:cs="宋体"/>
                <w:b/>
                <w:bCs/>
                <w:i w:val="0"/>
                <w:iCs w:val="0"/>
                <w:color w:val="000000"/>
                <w:sz w:val="22"/>
                <w:szCs w:val="22"/>
                <w:u w:val="none"/>
              </w:rPr>
            </w:pPr>
          </w:p>
        </w:tc>
      </w:tr>
      <w:tr w14:paraId="1C95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C8DA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5CD12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14:paraId="0683860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D47F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3EE70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958D8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9BCB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B732AC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C3C1F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C6331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139FB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94982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8333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2351F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21E25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ECF0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C9E78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38A446">
            <w:pPr>
              <w:jc w:val="right"/>
              <w:rPr>
                <w:rFonts w:hint="eastAsia" w:ascii="宋体" w:hAnsi="宋体" w:eastAsia="宋体" w:cs="宋体"/>
                <w:i w:val="0"/>
                <w:iCs w:val="0"/>
                <w:color w:val="000000"/>
                <w:sz w:val="22"/>
                <w:szCs w:val="22"/>
                <w:u w:val="none"/>
              </w:rPr>
            </w:pPr>
          </w:p>
        </w:tc>
      </w:tr>
    </w:tbl>
    <w:p w14:paraId="12E46B52">
      <w:pPr>
        <w:numPr>
          <w:ilvl w:val="0"/>
          <w:numId w:val="0"/>
        </w:numPr>
      </w:pPr>
    </w:p>
    <w:p w14:paraId="2640C105">
      <w:pPr>
        <w:pStyle w:val="3"/>
        <w:numPr>
          <w:ilvl w:val="0"/>
          <w:numId w:val="0"/>
        </w:numPr>
        <w:shd w:val="clear" w:color="auto" w:fill="FFFFFF"/>
        <w:rPr>
          <w:rFonts w:hint="eastAsia"/>
          <w:sz w:val="30"/>
          <w:szCs w:val="30"/>
          <w:lang w:eastAsia="zh-CN"/>
        </w:rPr>
      </w:pPr>
    </w:p>
    <w:p w14:paraId="08E53959">
      <w:pPr>
        <w:pStyle w:val="3"/>
        <w:numPr>
          <w:ilvl w:val="0"/>
          <w:numId w:val="0"/>
        </w:numPr>
        <w:shd w:val="clear" w:color="auto" w:fill="FFFFFF"/>
        <w:rPr>
          <w:rFonts w:hint="eastAsia"/>
          <w:sz w:val="30"/>
          <w:szCs w:val="30"/>
          <w:lang w:eastAsia="zh-CN"/>
        </w:rPr>
      </w:pPr>
    </w:p>
    <w:p w14:paraId="03067220">
      <w:pPr>
        <w:pStyle w:val="3"/>
        <w:numPr>
          <w:ilvl w:val="0"/>
          <w:numId w:val="0"/>
        </w:numPr>
        <w:shd w:val="clear" w:color="auto" w:fill="FFFFFF"/>
        <w:rPr>
          <w:rFonts w:hint="eastAsia"/>
          <w:sz w:val="30"/>
          <w:szCs w:val="30"/>
          <w:lang w:eastAsia="zh-CN"/>
        </w:rPr>
      </w:pPr>
    </w:p>
    <w:p w14:paraId="653AA0E6">
      <w:pPr>
        <w:pStyle w:val="3"/>
        <w:numPr>
          <w:ilvl w:val="0"/>
          <w:numId w:val="0"/>
        </w:numPr>
        <w:shd w:val="clear" w:color="auto" w:fill="FFFFFF"/>
        <w:rPr>
          <w:rFonts w:hint="eastAsia"/>
          <w:sz w:val="30"/>
          <w:szCs w:val="30"/>
          <w:lang w:eastAsia="zh-CN"/>
        </w:rPr>
      </w:pPr>
    </w:p>
    <w:p w14:paraId="6E26FCC8">
      <w:pPr>
        <w:pStyle w:val="3"/>
        <w:numPr>
          <w:ilvl w:val="0"/>
          <w:numId w:val="0"/>
        </w:numPr>
        <w:shd w:val="clear" w:color="auto" w:fill="FFFFFF"/>
        <w:rPr>
          <w:rFonts w:hint="eastAsia"/>
          <w:sz w:val="30"/>
          <w:szCs w:val="30"/>
          <w:lang w:eastAsia="zh-CN"/>
        </w:rPr>
      </w:pPr>
    </w:p>
    <w:p w14:paraId="18208602">
      <w:pPr>
        <w:pStyle w:val="3"/>
        <w:numPr>
          <w:ilvl w:val="0"/>
          <w:numId w:val="0"/>
        </w:numPr>
        <w:shd w:val="clear" w:color="auto" w:fill="FFFFFF"/>
        <w:rPr>
          <w:rFonts w:hint="eastAsia"/>
          <w:sz w:val="30"/>
          <w:szCs w:val="30"/>
          <w:lang w:eastAsia="zh-CN"/>
        </w:rPr>
      </w:pPr>
    </w:p>
    <w:p w14:paraId="5853B2B5">
      <w:pPr>
        <w:pStyle w:val="3"/>
        <w:numPr>
          <w:ilvl w:val="0"/>
          <w:numId w:val="0"/>
        </w:numPr>
        <w:shd w:val="clear" w:color="auto" w:fill="FFFFFF"/>
        <w:jc w:val="center"/>
        <w:rPr>
          <w:sz w:val="30"/>
          <w:szCs w:val="30"/>
        </w:rPr>
      </w:pPr>
      <w:r>
        <w:rPr>
          <w:rFonts w:hint="eastAsia"/>
          <w:sz w:val="30"/>
          <w:szCs w:val="30"/>
          <w:lang w:eastAsia="zh-CN"/>
        </w:rPr>
        <w:t>续：</w:t>
      </w:r>
      <w:r>
        <w:rPr>
          <w:sz w:val="30"/>
          <w:szCs w:val="30"/>
        </w:rPr>
        <w:t>一般公共预算财政拨款支出决算明细表</w:t>
      </w:r>
    </w:p>
    <w:p w14:paraId="68CD8CEC">
      <w:pPr>
        <w:numPr>
          <w:ilvl w:val="0"/>
          <w:numId w:val="0"/>
        </w:numPr>
      </w:pP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6"/>
        <w:gridCol w:w="3956"/>
        <w:gridCol w:w="685"/>
        <w:gridCol w:w="725"/>
        <w:gridCol w:w="451"/>
        <w:gridCol w:w="526"/>
        <w:gridCol w:w="526"/>
        <w:gridCol w:w="564"/>
        <w:gridCol w:w="564"/>
        <w:gridCol w:w="451"/>
        <w:gridCol w:w="545"/>
        <w:gridCol w:w="526"/>
        <w:gridCol w:w="526"/>
        <w:gridCol w:w="526"/>
        <w:gridCol w:w="488"/>
        <w:gridCol w:w="620"/>
        <w:gridCol w:w="488"/>
        <w:gridCol w:w="526"/>
        <w:gridCol w:w="564"/>
        <w:gridCol w:w="564"/>
        <w:gridCol w:w="526"/>
        <w:gridCol w:w="564"/>
      </w:tblGrid>
      <w:tr w14:paraId="6090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5228436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gridSpan w:val="2"/>
            <w:tcBorders>
              <w:top w:val="nil"/>
              <w:left w:val="nil"/>
              <w:bottom w:val="single" w:color="000000" w:sz="4" w:space="0"/>
              <w:right w:val="single" w:color="000000" w:sz="4" w:space="0"/>
            </w:tcBorders>
            <w:shd w:val="clear" w:color="auto" w:fill="C0C0C0"/>
            <w:vAlign w:val="center"/>
          </w:tcPr>
          <w:p w14:paraId="03ECA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gridSpan w:val="5"/>
            <w:tcBorders>
              <w:top w:val="nil"/>
              <w:left w:val="nil"/>
              <w:bottom w:val="single" w:color="000000" w:sz="4" w:space="0"/>
              <w:right w:val="single" w:color="000000" w:sz="4" w:space="0"/>
            </w:tcBorders>
            <w:shd w:val="clear" w:color="auto" w:fill="C0C0C0"/>
            <w:vAlign w:val="center"/>
          </w:tcPr>
          <w:p w14:paraId="4C6B2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gridSpan w:val="13"/>
            <w:tcBorders>
              <w:top w:val="nil"/>
              <w:left w:val="nil"/>
              <w:bottom w:val="single" w:color="000000" w:sz="4" w:space="0"/>
              <w:right w:val="single" w:color="000000" w:sz="4" w:space="0"/>
            </w:tcBorders>
            <w:shd w:val="clear" w:color="auto" w:fill="C0C0C0"/>
            <w:vAlign w:val="center"/>
          </w:tcPr>
          <w:p w14:paraId="6B12A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资本性支出（基本建设）</w:t>
            </w:r>
          </w:p>
        </w:tc>
      </w:tr>
      <w:tr w14:paraId="5EE7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58FF6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51E50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C0C0C0"/>
            <w:vAlign w:val="center"/>
          </w:tcPr>
          <w:p w14:paraId="3C624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11E6D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4FC14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707B8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国内债务付息</w:t>
            </w:r>
          </w:p>
        </w:tc>
        <w:tc>
          <w:tcPr>
            <w:tcW w:w="0" w:type="auto"/>
            <w:vMerge w:val="restart"/>
            <w:tcBorders>
              <w:top w:val="nil"/>
              <w:left w:val="nil"/>
              <w:bottom w:val="single" w:color="000000" w:sz="4" w:space="0"/>
              <w:right w:val="single" w:color="000000" w:sz="4" w:space="0"/>
            </w:tcBorders>
            <w:shd w:val="clear" w:color="auto" w:fill="C0C0C0"/>
            <w:vAlign w:val="center"/>
          </w:tcPr>
          <w:p w14:paraId="79A76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国外债务付息</w:t>
            </w:r>
          </w:p>
        </w:tc>
        <w:tc>
          <w:tcPr>
            <w:tcW w:w="0" w:type="auto"/>
            <w:vMerge w:val="restart"/>
            <w:tcBorders>
              <w:top w:val="nil"/>
              <w:left w:val="nil"/>
              <w:bottom w:val="single" w:color="000000" w:sz="4" w:space="0"/>
              <w:right w:val="single" w:color="000000" w:sz="4" w:space="0"/>
            </w:tcBorders>
            <w:shd w:val="clear" w:color="auto" w:fill="C0C0C0"/>
            <w:vAlign w:val="center"/>
          </w:tcPr>
          <w:p w14:paraId="179BA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国内债务发行费用</w:t>
            </w:r>
          </w:p>
        </w:tc>
        <w:tc>
          <w:tcPr>
            <w:tcW w:w="0" w:type="auto"/>
            <w:vMerge w:val="restart"/>
            <w:tcBorders>
              <w:top w:val="nil"/>
              <w:left w:val="nil"/>
              <w:bottom w:val="single" w:color="000000" w:sz="4" w:space="0"/>
              <w:right w:val="single" w:color="000000" w:sz="4" w:space="0"/>
            </w:tcBorders>
            <w:shd w:val="clear" w:color="auto" w:fill="C0C0C0"/>
            <w:vAlign w:val="center"/>
          </w:tcPr>
          <w:p w14:paraId="714A4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国外债务发行费用</w:t>
            </w:r>
          </w:p>
        </w:tc>
        <w:tc>
          <w:tcPr>
            <w:tcW w:w="0" w:type="auto"/>
            <w:vMerge w:val="restart"/>
            <w:tcBorders>
              <w:top w:val="nil"/>
              <w:left w:val="nil"/>
              <w:bottom w:val="single" w:color="000000" w:sz="4" w:space="0"/>
              <w:right w:val="single" w:color="000000" w:sz="4" w:space="0"/>
            </w:tcBorders>
            <w:shd w:val="clear" w:color="auto" w:fill="C0C0C0"/>
            <w:vAlign w:val="center"/>
          </w:tcPr>
          <w:p w14:paraId="4AB7D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7963B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房屋建筑物购建</w:t>
            </w:r>
          </w:p>
        </w:tc>
        <w:tc>
          <w:tcPr>
            <w:tcW w:w="0" w:type="auto"/>
            <w:vMerge w:val="restart"/>
            <w:tcBorders>
              <w:top w:val="nil"/>
              <w:left w:val="nil"/>
              <w:bottom w:val="single" w:color="000000" w:sz="4" w:space="0"/>
              <w:right w:val="single" w:color="000000" w:sz="4" w:space="0"/>
            </w:tcBorders>
            <w:shd w:val="clear" w:color="auto" w:fill="C0C0C0"/>
            <w:vAlign w:val="center"/>
          </w:tcPr>
          <w:p w14:paraId="09EB6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办公设备购置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2BC36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0C18E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基础设施建设</w:t>
            </w:r>
          </w:p>
        </w:tc>
        <w:tc>
          <w:tcPr>
            <w:tcW w:w="0" w:type="auto"/>
            <w:vMerge w:val="restart"/>
            <w:tcBorders>
              <w:top w:val="nil"/>
              <w:left w:val="nil"/>
              <w:bottom w:val="single" w:color="000000" w:sz="4" w:space="0"/>
              <w:right w:val="single" w:color="000000" w:sz="4" w:space="0"/>
            </w:tcBorders>
            <w:shd w:val="clear" w:color="auto" w:fill="C0C0C0"/>
            <w:vAlign w:val="center"/>
          </w:tcPr>
          <w:p w14:paraId="53A3B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大型修缮</w:t>
            </w:r>
          </w:p>
        </w:tc>
        <w:tc>
          <w:tcPr>
            <w:tcW w:w="0" w:type="auto"/>
            <w:vMerge w:val="restart"/>
            <w:tcBorders>
              <w:top w:val="nil"/>
              <w:left w:val="nil"/>
              <w:bottom w:val="single" w:color="000000" w:sz="4" w:space="0"/>
              <w:right w:val="single" w:color="000000" w:sz="4" w:space="0"/>
            </w:tcBorders>
            <w:shd w:val="clear" w:color="auto" w:fill="C0C0C0"/>
            <w:vAlign w:val="center"/>
          </w:tcPr>
          <w:p w14:paraId="51424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信息网络及软件购置更新</w:t>
            </w:r>
          </w:p>
        </w:tc>
        <w:tc>
          <w:tcPr>
            <w:tcW w:w="0" w:type="auto"/>
            <w:vMerge w:val="restart"/>
            <w:tcBorders>
              <w:top w:val="nil"/>
              <w:left w:val="nil"/>
              <w:bottom w:val="single" w:color="000000" w:sz="4" w:space="0"/>
              <w:right w:val="single" w:color="000000" w:sz="4" w:space="0"/>
            </w:tcBorders>
            <w:shd w:val="clear" w:color="auto" w:fill="C0C0C0"/>
            <w:vAlign w:val="center"/>
          </w:tcPr>
          <w:p w14:paraId="758EA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物资储备</w:t>
            </w:r>
          </w:p>
        </w:tc>
        <w:tc>
          <w:tcPr>
            <w:tcW w:w="0" w:type="auto"/>
            <w:vMerge w:val="restart"/>
            <w:tcBorders>
              <w:top w:val="nil"/>
              <w:left w:val="nil"/>
              <w:bottom w:val="single" w:color="000000" w:sz="4" w:space="0"/>
              <w:right w:val="single" w:color="000000" w:sz="4" w:space="0"/>
            </w:tcBorders>
            <w:shd w:val="clear" w:color="auto" w:fill="C0C0C0"/>
            <w:vAlign w:val="center"/>
          </w:tcPr>
          <w:p w14:paraId="72BAE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044DA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其他交通工具购置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39CE5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文物和陈列品购置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7AF59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无形资产购置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16D4E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其他基本建设支出</w:t>
            </w:r>
          </w:p>
        </w:tc>
      </w:tr>
      <w:tr w14:paraId="271B4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08F48607">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24A9B29F">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009697C">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450996F">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9E3F3EF">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9686E56">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7D3364A">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135456E">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A59BF12">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F53B3D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55DEF5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64EEA6D">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A7E39AE">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3C376D8">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100B891">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B773A11">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663139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39961A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278E168">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6A80F2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AD51BF9">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A08E214">
            <w:pPr>
              <w:jc w:val="center"/>
              <w:rPr>
                <w:rFonts w:hint="eastAsia" w:ascii="宋体" w:hAnsi="宋体" w:eastAsia="宋体" w:cs="宋体"/>
                <w:i w:val="0"/>
                <w:iCs w:val="0"/>
                <w:color w:val="000000"/>
                <w:sz w:val="18"/>
                <w:szCs w:val="18"/>
                <w:u w:val="none"/>
              </w:rPr>
            </w:pPr>
          </w:p>
        </w:tc>
      </w:tr>
      <w:tr w14:paraId="67C72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4759A92B">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196B870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FF81875">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085FB7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859CB4A">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20DFFF6">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74A0660">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FBE2C37">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0AD646E">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E178537">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D52D9D3">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50206C8">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EE0D59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DFA96D6">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F6D647D">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52DFEDF">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409B8B4">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FFB586D">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4331268">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FFB315E">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A704141">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F570249">
            <w:pPr>
              <w:jc w:val="center"/>
              <w:rPr>
                <w:rFonts w:hint="eastAsia" w:ascii="宋体" w:hAnsi="宋体" w:eastAsia="宋体" w:cs="宋体"/>
                <w:i w:val="0"/>
                <w:iCs w:val="0"/>
                <w:color w:val="000000"/>
                <w:sz w:val="18"/>
                <w:szCs w:val="18"/>
                <w:u w:val="none"/>
              </w:rPr>
            </w:pPr>
          </w:p>
        </w:tc>
      </w:tr>
      <w:tr w14:paraId="39E21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76E7B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4D5D3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C0C0C0"/>
            <w:noWrap/>
            <w:vAlign w:val="center"/>
          </w:tcPr>
          <w:p w14:paraId="093F5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C0C0C0"/>
            <w:noWrap/>
            <w:vAlign w:val="center"/>
          </w:tcPr>
          <w:p w14:paraId="53FA3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C0C0C0"/>
            <w:noWrap/>
            <w:vAlign w:val="center"/>
          </w:tcPr>
          <w:p w14:paraId="38DD8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C0C0C0"/>
            <w:noWrap/>
            <w:vAlign w:val="center"/>
          </w:tcPr>
          <w:p w14:paraId="4247E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C0C0C0"/>
            <w:noWrap/>
            <w:vAlign w:val="center"/>
          </w:tcPr>
          <w:p w14:paraId="6C2F9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C0C0C0"/>
            <w:noWrap/>
            <w:vAlign w:val="center"/>
          </w:tcPr>
          <w:p w14:paraId="65D47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C0C0C0"/>
            <w:noWrap/>
            <w:vAlign w:val="center"/>
          </w:tcPr>
          <w:p w14:paraId="3C842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C0C0C0"/>
            <w:noWrap/>
            <w:vAlign w:val="center"/>
          </w:tcPr>
          <w:p w14:paraId="515E8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C0C0C0"/>
            <w:noWrap/>
            <w:vAlign w:val="center"/>
          </w:tcPr>
          <w:p w14:paraId="0A39D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C0C0C0"/>
            <w:noWrap/>
            <w:vAlign w:val="center"/>
          </w:tcPr>
          <w:p w14:paraId="36D83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nil"/>
              <w:left w:val="nil"/>
              <w:bottom w:val="single" w:color="000000" w:sz="4" w:space="0"/>
              <w:right w:val="single" w:color="000000" w:sz="4" w:space="0"/>
            </w:tcBorders>
            <w:shd w:val="clear" w:color="auto" w:fill="C0C0C0"/>
            <w:noWrap/>
            <w:vAlign w:val="center"/>
          </w:tcPr>
          <w:p w14:paraId="5D665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nil"/>
              <w:left w:val="nil"/>
              <w:bottom w:val="single" w:color="000000" w:sz="4" w:space="0"/>
              <w:right w:val="single" w:color="000000" w:sz="4" w:space="0"/>
            </w:tcBorders>
            <w:shd w:val="clear" w:color="auto" w:fill="C0C0C0"/>
            <w:noWrap/>
            <w:vAlign w:val="center"/>
          </w:tcPr>
          <w:p w14:paraId="7C38B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nil"/>
              <w:left w:val="nil"/>
              <w:bottom w:val="single" w:color="000000" w:sz="4" w:space="0"/>
              <w:right w:val="single" w:color="000000" w:sz="4" w:space="0"/>
            </w:tcBorders>
            <w:shd w:val="clear" w:color="auto" w:fill="C0C0C0"/>
            <w:noWrap/>
            <w:vAlign w:val="center"/>
          </w:tcPr>
          <w:p w14:paraId="14A3B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nil"/>
              <w:left w:val="nil"/>
              <w:bottom w:val="single" w:color="000000" w:sz="4" w:space="0"/>
              <w:right w:val="single" w:color="000000" w:sz="4" w:space="0"/>
            </w:tcBorders>
            <w:shd w:val="clear" w:color="auto" w:fill="C0C0C0"/>
            <w:noWrap/>
            <w:vAlign w:val="center"/>
          </w:tcPr>
          <w:p w14:paraId="71E3E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nil"/>
              <w:left w:val="nil"/>
              <w:bottom w:val="single" w:color="000000" w:sz="4" w:space="0"/>
              <w:right w:val="single" w:color="000000" w:sz="4" w:space="0"/>
            </w:tcBorders>
            <w:shd w:val="clear" w:color="auto" w:fill="C0C0C0"/>
            <w:noWrap/>
            <w:vAlign w:val="center"/>
          </w:tcPr>
          <w:p w14:paraId="3C52F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nil"/>
              <w:left w:val="nil"/>
              <w:bottom w:val="single" w:color="000000" w:sz="4" w:space="0"/>
              <w:right w:val="single" w:color="000000" w:sz="4" w:space="0"/>
            </w:tcBorders>
            <w:shd w:val="clear" w:color="auto" w:fill="C0C0C0"/>
            <w:noWrap/>
            <w:vAlign w:val="center"/>
          </w:tcPr>
          <w:p w14:paraId="050AC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nil"/>
              <w:left w:val="nil"/>
              <w:bottom w:val="single" w:color="000000" w:sz="4" w:space="0"/>
              <w:right w:val="single" w:color="000000" w:sz="4" w:space="0"/>
            </w:tcBorders>
            <w:shd w:val="clear" w:color="auto" w:fill="C0C0C0"/>
            <w:noWrap/>
            <w:vAlign w:val="center"/>
          </w:tcPr>
          <w:p w14:paraId="651B2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nil"/>
              <w:left w:val="nil"/>
              <w:bottom w:val="single" w:color="000000" w:sz="4" w:space="0"/>
              <w:right w:val="single" w:color="000000" w:sz="4" w:space="0"/>
            </w:tcBorders>
            <w:shd w:val="clear" w:color="auto" w:fill="C0C0C0"/>
            <w:noWrap/>
            <w:vAlign w:val="center"/>
          </w:tcPr>
          <w:p w14:paraId="46B37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nil"/>
              <w:left w:val="nil"/>
              <w:bottom w:val="single" w:color="000000" w:sz="4" w:space="0"/>
              <w:right w:val="single" w:color="000000" w:sz="4" w:space="0"/>
            </w:tcBorders>
            <w:shd w:val="clear" w:color="auto" w:fill="C0C0C0"/>
            <w:noWrap/>
            <w:vAlign w:val="center"/>
          </w:tcPr>
          <w:p w14:paraId="53193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r>
      <w:tr w14:paraId="30466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00CE9BB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28BC9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08CF6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4AF718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8F00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D5865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F9D1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4DBCC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4AC0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23044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0657E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8D2FC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1B66B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B193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4BCD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447F0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F0DA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36833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077E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A3BE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B4BBA3">
            <w:pPr>
              <w:jc w:val="right"/>
              <w:rPr>
                <w:rFonts w:hint="eastAsia" w:ascii="宋体" w:hAnsi="宋体" w:eastAsia="宋体" w:cs="宋体"/>
                <w:i w:val="0"/>
                <w:iCs w:val="0"/>
                <w:color w:val="000000"/>
                <w:sz w:val="22"/>
                <w:szCs w:val="22"/>
                <w:u w:val="none"/>
              </w:rPr>
            </w:pPr>
          </w:p>
        </w:tc>
      </w:tr>
      <w:tr w14:paraId="583E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E5903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4975AF7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0F346A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C0C0C0"/>
            <w:noWrap/>
            <w:vAlign w:val="center"/>
          </w:tcPr>
          <w:p w14:paraId="0D07587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C0C0C0"/>
            <w:noWrap/>
            <w:vAlign w:val="center"/>
          </w:tcPr>
          <w:p w14:paraId="4E89A14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D0D2F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0187D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03552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6F782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A926F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F939D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84452D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762857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62196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62E4C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6CA00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77539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3F7DF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FD818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E726D5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8E27D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3CF8F5D">
            <w:pPr>
              <w:jc w:val="right"/>
              <w:rPr>
                <w:rFonts w:hint="eastAsia" w:ascii="宋体" w:hAnsi="宋体" w:eastAsia="宋体" w:cs="宋体"/>
                <w:b/>
                <w:bCs/>
                <w:i w:val="0"/>
                <w:iCs w:val="0"/>
                <w:color w:val="000000"/>
                <w:sz w:val="22"/>
                <w:szCs w:val="22"/>
                <w:u w:val="none"/>
              </w:rPr>
            </w:pPr>
          </w:p>
        </w:tc>
      </w:tr>
      <w:tr w14:paraId="08E0E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086D34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11281D0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广播电视</w:t>
            </w:r>
          </w:p>
        </w:tc>
        <w:tc>
          <w:tcPr>
            <w:tcW w:w="0" w:type="auto"/>
            <w:tcBorders>
              <w:top w:val="nil"/>
              <w:left w:val="nil"/>
              <w:bottom w:val="single" w:color="000000" w:sz="4" w:space="0"/>
              <w:right w:val="single" w:color="000000" w:sz="4" w:space="0"/>
            </w:tcBorders>
            <w:shd w:val="clear" w:color="auto" w:fill="C0C0C0"/>
            <w:noWrap/>
            <w:vAlign w:val="center"/>
          </w:tcPr>
          <w:p w14:paraId="372071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C0C0C0"/>
            <w:noWrap/>
            <w:vAlign w:val="center"/>
          </w:tcPr>
          <w:p w14:paraId="0DCFA1E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C0C0C0"/>
            <w:noWrap/>
            <w:vAlign w:val="center"/>
          </w:tcPr>
          <w:p w14:paraId="41A7C12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DC16E8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68AFCF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240DF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10A36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5A7E0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5F5BD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33508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3D20E7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CE139C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2B44B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E8C97F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F11EE7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7037D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C5508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CFD3CC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E5D444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F2D3F5">
            <w:pPr>
              <w:jc w:val="right"/>
              <w:rPr>
                <w:rFonts w:hint="eastAsia" w:ascii="宋体" w:hAnsi="宋体" w:eastAsia="宋体" w:cs="宋体"/>
                <w:b/>
                <w:bCs/>
                <w:i w:val="0"/>
                <w:iCs w:val="0"/>
                <w:color w:val="000000"/>
                <w:sz w:val="22"/>
                <w:szCs w:val="22"/>
                <w:u w:val="none"/>
              </w:rPr>
            </w:pPr>
          </w:p>
        </w:tc>
      </w:tr>
      <w:tr w14:paraId="56275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94EC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50227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0" w:type="auto"/>
            <w:tcBorders>
              <w:top w:val="nil"/>
              <w:left w:val="nil"/>
              <w:bottom w:val="single" w:color="000000" w:sz="4" w:space="0"/>
              <w:right w:val="single" w:color="000000" w:sz="4" w:space="0"/>
            </w:tcBorders>
            <w:shd w:val="clear" w:color="auto" w:fill="FFFFFF"/>
            <w:noWrap/>
            <w:vAlign w:val="center"/>
          </w:tcPr>
          <w:p w14:paraId="34C38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44DC6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0" w:type="auto"/>
            <w:tcBorders>
              <w:top w:val="nil"/>
              <w:left w:val="nil"/>
              <w:bottom w:val="single" w:color="000000" w:sz="4" w:space="0"/>
              <w:right w:val="single" w:color="000000" w:sz="4" w:space="0"/>
            </w:tcBorders>
            <w:shd w:val="clear" w:color="auto" w:fill="FFFFFF"/>
            <w:noWrap/>
            <w:vAlign w:val="center"/>
          </w:tcPr>
          <w:p w14:paraId="30DAE76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57BDC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FF0F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EADFD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BA03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C44A8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A52B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E141A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FA3E6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BAAA2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F0BF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D837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60156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A9C03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7AC0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E81BA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E299A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9E6847">
            <w:pPr>
              <w:jc w:val="right"/>
              <w:rPr>
                <w:rFonts w:hint="eastAsia" w:ascii="宋体" w:hAnsi="宋体" w:eastAsia="宋体" w:cs="宋体"/>
                <w:i w:val="0"/>
                <w:iCs w:val="0"/>
                <w:color w:val="000000"/>
                <w:sz w:val="22"/>
                <w:szCs w:val="22"/>
                <w:u w:val="none"/>
              </w:rPr>
            </w:pPr>
          </w:p>
        </w:tc>
      </w:tr>
      <w:tr w14:paraId="2C4EE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A06D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4D0B4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0" w:type="auto"/>
            <w:tcBorders>
              <w:top w:val="nil"/>
              <w:left w:val="nil"/>
              <w:bottom w:val="single" w:color="000000" w:sz="4" w:space="0"/>
              <w:right w:val="single" w:color="000000" w:sz="4" w:space="0"/>
            </w:tcBorders>
            <w:shd w:val="clear" w:color="auto" w:fill="FFFFFF"/>
            <w:noWrap/>
            <w:vAlign w:val="center"/>
          </w:tcPr>
          <w:p w14:paraId="33E567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17F2A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D9382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D55C6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E4D5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5D01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45ADB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5D799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710B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5FBBC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EF714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31CA9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EFEE9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19C3F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5AB1A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29E9F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2A74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66EE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DEB1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D20193">
            <w:pPr>
              <w:jc w:val="right"/>
              <w:rPr>
                <w:rFonts w:hint="eastAsia" w:ascii="宋体" w:hAnsi="宋体" w:eastAsia="宋体" w:cs="宋体"/>
                <w:i w:val="0"/>
                <w:iCs w:val="0"/>
                <w:color w:val="000000"/>
                <w:sz w:val="22"/>
                <w:szCs w:val="22"/>
                <w:u w:val="none"/>
              </w:rPr>
            </w:pPr>
          </w:p>
        </w:tc>
      </w:tr>
      <w:tr w14:paraId="3645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1D816BA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749FD21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17720FF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F6E1B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16549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1CED7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8D3200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BF17A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BD366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CCC559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CD73AE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9F8746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006DA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79DBB0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E68215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C1ACA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30825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8DC0D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C1E00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873320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BF369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337ABA">
            <w:pPr>
              <w:jc w:val="right"/>
              <w:rPr>
                <w:rFonts w:hint="eastAsia" w:ascii="宋体" w:hAnsi="宋体" w:eastAsia="宋体" w:cs="宋体"/>
                <w:b/>
                <w:bCs/>
                <w:i w:val="0"/>
                <w:iCs w:val="0"/>
                <w:color w:val="000000"/>
                <w:sz w:val="22"/>
                <w:szCs w:val="22"/>
                <w:u w:val="none"/>
              </w:rPr>
            </w:pPr>
          </w:p>
        </w:tc>
      </w:tr>
      <w:tr w14:paraId="4FA1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0786A1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626C1D8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14:paraId="4F6A279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A4EEDC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552DF6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2F2E66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A0A2B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D27701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C5617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6B42F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93374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32D7B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C001DE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FF9D8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658491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8BA08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CF811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493BE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0C8573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15E919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4D43E7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71B72A">
            <w:pPr>
              <w:jc w:val="right"/>
              <w:rPr>
                <w:rFonts w:hint="eastAsia" w:ascii="宋体" w:hAnsi="宋体" w:eastAsia="宋体" w:cs="宋体"/>
                <w:b/>
                <w:bCs/>
                <w:i w:val="0"/>
                <w:iCs w:val="0"/>
                <w:color w:val="000000"/>
                <w:sz w:val="22"/>
                <w:szCs w:val="22"/>
                <w:u w:val="none"/>
              </w:rPr>
            </w:pPr>
          </w:p>
        </w:tc>
      </w:tr>
      <w:tr w14:paraId="66D22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29FB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73FDB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14:paraId="64D166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9F971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A0AB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86459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06BFF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C3F6B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A6526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C9900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7393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15FB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538F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AA3E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02C72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86FA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27E0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8F43D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9F916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4E93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DDC7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404320">
            <w:pPr>
              <w:jc w:val="right"/>
              <w:rPr>
                <w:rFonts w:hint="eastAsia" w:ascii="宋体" w:hAnsi="宋体" w:eastAsia="宋体" w:cs="宋体"/>
                <w:i w:val="0"/>
                <w:iCs w:val="0"/>
                <w:color w:val="000000"/>
                <w:sz w:val="22"/>
                <w:szCs w:val="22"/>
                <w:u w:val="none"/>
              </w:rPr>
            </w:pPr>
          </w:p>
        </w:tc>
      </w:tr>
      <w:tr w14:paraId="5148D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626C64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397E8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14:paraId="715E991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E1B5A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761A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B26BB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56684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633853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93D19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1F0BE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88949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3734D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8966B8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9A8FF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9421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AE02F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212DE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CBF12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99BB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A32C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15730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23F90F">
            <w:pPr>
              <w:jc w:val="right"/>
              <w:rPr>
                <w:rFonts w:hint="eastAsia" w:ascii="宋体" w:hAnsi="宋体" w:eastAsia="宋体" w:cs="宋体"/>
                <w:i w:val="0"/>
                <w:iCs w:val="0"/>
                <w:color w:val="000000"/>
                <w:sz w:val="22"/>
                <w:szCs w:val="22"/>
                <w:u w:val="none"/>
              </w:rPr>
            </w:pPr>
          </w:p>
        </w:tc>
      </w:tr>
      <w:tr w14:paraId="4585D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371238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7CD1E9D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34A1368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CE57C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3D013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E47FA7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C4DF2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6FB58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3167C8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9D327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17CE45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64062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CACB72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F8D6E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EA32E5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F88B2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76B82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55637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C9FFB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6421AB">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E79FD0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C09CF81">
            <w:pPr>
              <w:jc w:val="right"/>
              <w:rPr>
                <w:rFonts w:hint="eastAsia" w:ascii="宋体" w:hAnsi="宋体" w:eastAsia="宋体" w:cs="宋体"/>
                <w:b/>
                <w:bCs/>
                <w:i w:val="0"/>
                <w:iCs w:val="0"/>
                <w:color w:val="000000"/>
                <w:sz w:val="22"/>
                <w:szCs w:val="22"/>
                <w:u w:val="none"/>
              </w:rPr>
            </w:pPr>
          </w:p>
        </w:tc>
      </w:tr>
      <w:tr w14:paraId="563D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514F3C3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770E30F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14:paraId="15F14E0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FAFEE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65683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76128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404FB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128798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2D66E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5FDC2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3ACF2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B2AE6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5A353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2DC1C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A05F0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8D8DA5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56525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5216F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44743E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558F2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495618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7D5D65">
            <w:pPr>
              <w:jc w:val="right"/>
              <w:rPr>
                <w:rFonts w:hint="eastAsia" w:ascii="宋体" w:hAnsi="宋体" w:eastAsia="宋体" w:cs="宋体"/>
                <w:b/>
                <w:bCs/>
                <w:i w:val="0"/>
                <w:iCs w:val="0"/>
                <w:color w:val="000000"/>
                <w:sz w:val="22"/>
                <w:szCs w:val="22"/>
                <w:u w:val="none"/>
              </w:rPr>
            </w:pPr>
          </w:p>
        </w:tc>
      </w:tr>
      <w:tr w14:paraId="747C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2BC82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5523F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FFFFFF"/>
            <w:noWrap/>
            <w:vAlign w:val="center"/>
          </w:tcPr>
          <w:p w14:paraId="682E5EF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3B26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5932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33CF6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4C14F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83B98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C4AF3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BAC0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F909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51201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4940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989F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F4A7B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03911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7AABD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24BBC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16408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0A1D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0200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771FBB">
            <w:pPr>
              <w:jc w:val="right"/>
              <w:rPr>
                <w:rFonts w:hint="eastAsia" w:ascii="宋体" w:hAnsi="宋体" w:eastAsia="宋体" w:cs="宋体"/>
                <w:i w:val="0"/>
                <w:iCs w:val="0"/>
                <w:color w:val="000000"/>
                <w:sz w:val="22"/>
                <w:szCs w:val="22"/>
                <w:u w:val="none"/>
              </w:rPr>
            </w:pPr>
          </w:p>
        </w:tc>
      </w:tr>
      <w:tr w14:paraId="1555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42483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4B870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FFFFFF"/>
            <w:noWrap/>
            <w:vAlign w:val="center"/>
          </w:tcPr>
          <w:p w14:paraId="2F38AD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15C1C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3E19F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12F2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87C94D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789A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0BFE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8D89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7CBC4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C5D1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5249A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8B29A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E5412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5BE1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BE23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0DBC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AA815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970289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BAAF7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A1FB0E">
            <w:pPr>
              <w:jc w:val="right"/>
              <w:rPr>
                <w:rFonts w:hint="eastAsia" w:ascii="宋体" w:hAnsi="宋体" w:eastAsia="宋体" w:cs="宋体"/>
                <w:i w:val="0"/>
                <w:iCs w:val="0"/>
                <w:color w:val="000000"/>
                <w:sz w:val="22"/>
                <w:szCs w:val="22"/>
                <w:u w:val="none"/>
              </w:rPr>
            </w:pPr>
          </w:p>
        </w:tc>
      </w:tr>
      <w:tr w14:paraId="094E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E677EC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1C5141D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0BEC05E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859B6B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BABEBD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EC82C2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F0ACA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E8AE7C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D1E688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9E5D4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C9EE905">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209D8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C961A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29806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FF2A83D">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B4B1502">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8B1884">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A16A35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637A9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581F29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8A8B90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9E836C">
            <w:pPr>
              <w:jc w:val="right"/>
              <w:rPr>
                <w:rFonts w:hint="eastAsia" w:ascii="宋体" w:hAnsi="宋体" w:eastAsia="宋体" w:cs="宋体"/>
                <w:b/>
                <w:bCs/>
                <w:i w:val="0"/>
                <w:iCs w:val="0"/>
                <w:color w:val="000000"/>
                <w:sz w:val="22"/>
                <w:szCs w:val="22"/>
                <w:u w:val="none"/>
              </w:rPr>
            </w:pPr>
          </w:p>
        </w:tc>
      </w:tr>
      <w:tr w14:paraId="35FA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1989DF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4BE9905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14:paraId="5C0DAEA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83B90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BD0DB8">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9416C36">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72AB1C">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FD136E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834614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684B67">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10916F3">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B9064AF">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4468A9">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D4588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E1B58F0">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58E0D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DB1779E">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30B44A">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6EAAC1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57CE0E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369671">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FB1F23F">
            <w:pPr>
              <w:jc w:val="right"/>
              <w:rPr>
                <w:rFonts w:hint="eastAsia" w:ascii="宋体" w:hAnsi="宋体" w:eastAsia="宋体" w:cs="宋体"/>
                <w:b/>
                <w:bCs/>
                <w:i w:val="0"/>
                <w:iCs w:val="0"/>
                <w:color w:val="000000"/>
                <w:sz w:val="22"/>
                <w:szCs w:val="22"/>
                <w:u w:val="none"/>
              </w:rPr>
            </w:pPr>
          </w:p>
        </w:tc>
      </w:tr>
      <w:tr w14:paraId="3F7A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0BF58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02E9F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14:paraId="76C5610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2318A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897C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6CA0A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3E938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E86B4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82A6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EE2F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EFB34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04031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714E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C2C75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E104F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B99A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C615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F9D5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594B9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92147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E950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248C79">
            <w:pPr>
              <w:jc w:val="right"/>
              <w:rPr>
                <w:rFonts w:hint="eastAsia" w:ascii="宋体" w:hAnsi="宋体" w:eastAsia="宋体" w:cs="宋体"/>
                <w:i w:val="0"/>
                <w:iCs w:val="0"/>
                <w:color w:val="000000"/>
                <w:sz w:val="22"/>
                <w:szCs w:val="22"/>
                <w:u w:val="none"/>
              </w:rPr>
            </w:pPr>
          </w:p>
        </w:tc>
      </w:tr>
    </w:tbl>
    <w:p w14:paraId="02254486">
      <w:pPr>
        <w:pStyle w:val="3"/>
        <w:numPr>
          <w:ilvl w:val="0"/>
          <w:numId w:val="0"/>
        </w:numPr>
        <w:shd w:val="clear" w:color="auto" w:fill="FFFFFF"/>
        <w:jc w:val="center"/>
        <w:rPr>
          <w:sz w:val="30"/>
          <w:szCs w:val="30"/>
        </w:rPr>
      </w:pPr>
      <w:r>
        <w:rPr>
          <w:rFonts w:hint="eastAsia"/>
          <w:sz w:val="30"/>
          <w:szCs w:val="30"/>
          <w:lang w:eastAsia="zh-CN"/>
        </w:rPr>
        <w:t>续：</w:t>
      </w:r>
      <w:r>
        <w:rPr>
          <w:sz w:val="30"/>
          <w:szCs w:val="30"/>
        </w:rPr>
        <w:t>一般公共预算财政拨款支出决算明细表</w:t>
      </w:r>
    </w:p>
    <w:p w14:paraId="5DF109F9">
      <w:pPr>
        <w:numPr>
          <w:ilvl w:val="0"/>
          <w:numId w:val="0"/>
        </w:numPr>
      </w:pP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2170"/>
        <w:gridCol w:w="465"/>
        <w:gridCol w:w="336"/>
        <w:gridCol w:w="336"/>
        <w:gridCol w:w="465"/>
        <w:gridCol w:w="415"/>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97"/>
        <w:gridCol w:w="397"/>
        <w:gridCol w:w="397"/>
        <w:gridCol w:w="397"/>
        <w:gridCol w:w="397"/>
        <w:gridCol w:w="397"/>
        <w:gridCol w:w="398"/>
        <w:gridCol w:w="398"/>
        <w:gridCol w:w="398"/>
        <w:gridCol w:w="398"/>
        <w:gridCol w:w="398"/>
      </w:tblGrid>
      <w:tr w14:paraId="0BFF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3652878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0" w:type="auto"/>
            <w:gridSpan w:val="17"/>
            <w:tcBorders>
              <w:top w:val="nil"/>
              <w:left w:val="nil"/>
              <w:bottom w:val="single" w:color="000000" w:sz="4" w:space="0"/>
              <w:right w:val="single" w:color="000000" w:sz="4" w:space="0"/>
            </w:tcBorders>
            <w:shd w:val="clear" w:color="auto" w:fill="C0C0C0"/>
            <w:vAlign w:val="center"/>
          </w:tcPr>
          <w:p w14:paraId="4E21D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0" w:type="auto"/>
            <w:gridSpan w:val="3"/>
            <w:tcBorders>
              <w:top w:val="nil"/>
              <w:left w:val="nil"/>
              <w:bottom w:val="single" w:color="000000" w:sz="4" w:space="0"/>
              <w:right w:val="single" w:color="000000" w:sz="4" w:space="0"/>
            </w:tcBorders>
            <w:shd w:val="clear" w:color="auto" w:fill="C0C0C0"/>
            <w:vAlign w:val="center"/>
          </w:tcPr>
          <w:p w14:paraId="5E6D5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对企业补助（基本建设）</w:t>
            </w:r>
          </w:p>
        </w:tc>
        <w:tc>
          <w:tcPr>
            <w:tcW w:w="0" w:type="auto"/>
            <w:gridSpan w:val="6"/>
            <w:tcBorders>
              <w:top w:val="nil"/>
              <w:left w:val="nil"/>
              <w:bottom w:val="single" w:color="000000" w:sz="4" w:space="0"/>
              <w:right w:val="single" w:color="000000" w:sz="4" w:space="0"/>
            </w:tcBorders>
            <w:shd w:val="clear" w:color="auto" w:fill="C0C0C0"/>
            <w:vAlign w:val="center"/>
          </w:tcPr>
          <w:p w14:paraId="23654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对企业补助</w:t>
            </w:r>
          </w:p>
        </w:tc>
        <w:tc>
          <w:tcPr>
            <w:tcW w:w="0" w:type="auto"/>
            <w:gridSpan w:val="4"/>
            <w:tcBorders>
              <w:top w:val="nil"/>
              <w:left w:val="nil"/>
              <w:bottom w:val="single" w:color="000000" w:sz="4" w:space="0"/>
              <w:right w:val="single" w:color="000000" w:sz="4" w:space="0"/>
            </w:tcBorders>
            <w:shd w:val="clear" w:color="auto" w:fill="C0C0C0"/>
            <w:vAlign w:val="center"/>
          </w:tcPr>
          <w:p w14:paraId="5D922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对社会保障基金补助</w:t>
            </w:r>
          </w:p>
        </w:tc>
        <w:tc>
          <w:tcPr>
            <w:tcW w:w="0" w:type="auto"/>
            <w:gridSpan w:val="6"/>
            <w:tcBorders>
              <w:top w:val="nil"/>
              <w:left w:val="nil"/>
              <w:bottom w:val="single" w:color="000000" w:sz="4" w:space="0"/>
              <w:right w:val="single" w:color="000000" w:sz="4" w:space="0"/>
            </w:tcBorders>
            <w:shd w:val="clear" w:color="auto" w:fill="C0C0C0"/>
            <w:vAlign w:val="center"/>
          </w:tcPr>
          <w:p w14:paraId="51AA1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r>
      <w:tr w14:paraId="036E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24647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2CBD4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C0C0C0"/>
            <w:vAlign w:val="center"/>
          </w:tcPr>
          <w:p w14:paraId="16087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14728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房屋建筑物购建</w:t>
            </w:r>
          </w:p>
        </w:tc>
        <w:tc>
          <w:tcPr>
            <w:tcW w:w="0" w:type="auto"/>
            <w:vMerge w:val="restart"/>
            <w:tcBorders>
              <w:top w:val="nil"/>
              <w:left w:val="nil"/>
              <w:bottom w:val="single" w:color="000000" w:sz="4" w:space="0"/>
              <w:right w:val="single" w:color="000000" w:sz="4" w:space="0"/>
            </w:tcBorders>
            <w:shd w:val="clear" w:color="auto" w:fill="C0C0C0"/>
            <w:vAlign w:val="center"/>
          </w:tcPr>
          <w:p w14:paraId="2E958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办公设备购置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4AA49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专用设备购置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3BB67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基础设施建设</w:t>
            </w:r>
          </w:p>
        </w:tc>
        <w:tc>
          <w:tcPr>
            <w:tcW w:w="0" w:type="auto"/>
            <w:vMerge w:val="restart"/>
            <w:tcBorders>
              <w:top w:val="nil"/>
              <w:left w:val="nil"/>
              <w:bottom w:val="single" w:color="000000" w:sz="4" w:space="0"/>
              <w:right w:val="single" w:color="000000" w:sz="4" w:space="0"/>
            </w:tcBorders>
            <w:shd w:val="clear" w:color="auto" w:fill="C0C0C0"/>
            <w:vAlign w:val="center"/>
          </w:tcPr>
          <w:p w14:paraId="2B46B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大型修缮</w:t>
            </w:r>
          </w:p>
        </w:tc>
        <w:tc>
          <w:tcPr>
            <w:tcW w:w="0" w:type="auto"/>
            <w:vMerge w:val="restart"/>
            <w:tcBorders>
              <w:top w:val="nil"/>
              <w:left w:val="nil"/>
              <w:bottom w:val="single" w:color="000000" w:sz="4" w:space="0"/>
              <w:right w:val="single" w:color="000000" w:sz="4" w:space="0"/>
            </w:tcBorders>
            <w:shd w:val="clear" w:color="auto" w:fill="C0C0C0"/>
            <w:vAlign w:val="center"/>
          </w:tcPr>
          <w:p w14:paraId="56A2B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信息网络及软件购置更新</w:t>
            </w:r>
          </w:p>
        </w:tc>
        <w:tc>
          <w:tcPr>
            <w:tcW w:w="0" w:type="auto"/>
            <w:vMerge w:val="restart"/>
            <w:tcBorders>
              <w:top w:val="nil"/>
              <w:left w:val="nil"/>
              <w:bottom w:val="single" w:color="000000" w:sz="4" w:space="0"/>
              <w:right w:val="single" w:color="000000" w:sz="4" w:space="0"/>
            </w:tcBorders>
            <w:shd w:val="clear" w:color="auto" w:fill="C0C0C0"/>
            <w:vAlign w:val="center"/>
          </w:tcPr>
          <w:p w14:paraId="6B180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物资储备</w:t>
            </w:r>
          </w:p>
        </w:tc>
        <w:tc>
          <w:tcPr>
            <w:tcW w:w="0" w:type="auto"/>
            <w:vMerge w:val="restart"/>
            <w:tcBorders>
              <w:top w:val="nil"/>
              <w:left w:val="nil"/>
              <w:bottom w:val="single" w:color="000000" w:sz="4" w:space="0"/>
              <w:right w:val="single" w:color="000000" w:sz="4" w:space="0"/>
            </w:tcBorders>
            <w:shd w:val="clear" w:color="auto" w:fill="C0C0C0"/>
            <w:vAlign w:val="center"/>
          </w:tcPr>
          <w:p w14:paraId="4F154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土地补偿</w:t>
            </w:r>
          </w:p>
        </w:tc>
        <w:tc>
          <w:tcPr>
            <w:tcW w:w="0" w:type="auto"/>
            <w:vMerge w:val="restart"/>
            <w:tcBorders>
              <w:top w:val="nil"/>
              <w:left w:val="nil"/>
              <w:bottom w:val="single" w:color="000000" w:sz="4" w:space="0"/>
              <w:right w:val="single" w:color="000000" w:sz="4" w:space="0"/>
            </w:tcBorders>
            <w:shd w:val="clear" w:color="auto" w:fill="C0C0C0"/>
            <w:vAlign w:val="center"/>
          </w:tcPr>
          <w:p w14:paraId="0A056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安置补助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04CD4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地上附着物和青苗补偿</w:t>
            </w:r>
          </w:p>
        </w:tc>
        <w:tc>
          <w:tcPr>
            <w:tcW w:w="0" w:type="auto"/>
            <w:vMerge w:val="restart"/>
            <w:tcBorders>
              <w:top w:val="nil"/>
              <w:left w:val="nil"/>
              <w:bottom w:val="single" w:color="000000" w:sz="4" w:space="0"/>
              <w:right w:val="single" w:color="000000" w:sz="4" w:space="0"/>
            </w:tcBorders>
            <w:shd w:val="clear" w:color="auto" w:fill="C0C0C0"/>
            <w:vAlign w:val="center"/>
          </w:tcPr>
          <w:p w14:paraId="1B0C0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拆迁补偿</w:t>
            </w:r>
          </w:p>
        </w:tc>
        <w:tc>
          <w:tcPr>
            <w:tcW w:w="0" w:type="auto"/>
            <w:vMerge w:val="restart"/>
            <w:tcBorders>
              <w:top w:val="nil"/>
              <w:left w:val="nil"/>
              <w:bottom w:val="single" w:color="000000" w:sz="4" w:space="0"/>
              <w:right w:val="single" w:color="000000" w:sz="4" w:space="0"/>
            </w:tcBorders>
            <w:shd w:val="clear" w:color="auto" w:fill="C0C0C0"/>
            <w:vAlign w:val="center"/>
          </w:tcPr>
          <w:p w14:paraId="48BDF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378FD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其他交通工具购置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2787D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文物和陈列品购置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0EB8F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无形资产购置</w:t>
            </w:r>
          </w:p>
        </w:tc>
        <w:tc>
          <w:tcPr>
            <w:tcW w:w="0" w:type="auto"/>
            <w:vMerge w:val="restart"/>
            <w:tcBorders>
              <w:top w:val="nil"/>
              <w:left w:val="nil"/>
              <w:bottom w:val="single" w:color="000000" w:sz="4" w:space="0"/>
              <w:right w:val="single" w:color="000000" w:sz="4" w:space="0"/>
            </w:tcBorders>
            <w:shd w:val="clear" w:color="auto" w:fill="C0C0C0"/>
            <w:vAlign w:val="center"/>
          </w:tcPr>
          <w:p w14:paraId="321F6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其他资本性支出</w:t>
            </w:r>
          </w:p>
        </w:tc>
        <w:tc>
          <w:tcPr>
            <w:tcW w:w="0" w:type="auto"/>
            <w:vMerge w:val="restart"/>
            <w:tcBorders>
              <w:top w:val="nil"/>
              <w:left w:val="nil"/>
              <w:bottom w:val="single" w:color="000000" w:sz="4" w:space="0"/>
              <w:right w:val="single" w:color="000000" w:sz="4" w:space="0"/>
            </w:tcBorders>
            <w:shd w:val="clear" w:color="auto" w:fill="C0C0C0"/>
            <w:vAlign w:val="center"/>
          </w:tcPr>
          <w:p w14:paraId="2752B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1906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资本金注入</w:t>
            </w:r>
          </w:p>
        </w:tc>
        <w:tc>
          <w:tcPr>
            <w:tcW w:w="0" w:type="auto"/>
            <w:vMerge w:val="restart"/>
            <w:tcBorders>
              <w:top w:val="nil"/>
              <w:left w:val="nil"/>
              <w:bottom w:val="single" w:color="000000" w:sz="4" w:space="0"/>
              <w:right w:val="single" w:color="000000" w:sz="4" w:space="0"/>
            </w:tcBorders>
            <w:shd w:val="clear" w:color="auto" w:fill="C0C0C0"/>
            <w:vAlign w:val="center"/>
          </w:tcPr>
          <w:p w14:paraId="2E6CB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其他对企业补助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23251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6B122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资本金注入</w:t>
            </w:r>
          </w:p>
        </w:tc>
        <w:tc>
          <w:tcPr>
            <w:tcW w:w="0" w:type="auto"/>
            <w:vMerge w:val="restart"/>
            <w:tcBorders>
              <w:top w:val="nil"/>
              <w:left w:val="nil"/>
              <w:bottom w:val="single" w:color="000000" w:sz="4" w:space="0"/>
              <w:right w:val="single" w:color="000000" w:sz="4" w:space="0"/>
            </w:tcBorders>
            <w:shd w:val="clear" w:color="auto" w:fill="C0C0C0"/>
            <w:vAlign w:val="center"/>
          </w:tcPr>
          <w:p w14:paraId="3F985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政府投资基金股权投资</w:t>
            </w:r>
          </w:p>
        </w:tc>
        <w:tc>
          <w:tcPr>
            <w:tcW w:w="0" w:type="auto"/>
            <w:vMerge w:val="restart"/>
            <w:tcBorders>
              <w:top w:val="nil"/>
              <w:left w:val="nil"/>
              <w:bottom w:val="single" w:color="000000" w:sz="4" w:space="0"/>
              <w:right w:val="single" w:color="000000" w:sz="4" w:space="0"/>
            </w:tcBorders>
            <w:shd w:val="clear" w:color="auto" w:fill="C0C0C0"/>
            <w:vAlign w:val="center"/>
          </w:tcPr>
          <w:p w14:paraId="3CA40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费用补贴</w:t>
            </w:r>
          </w:p>
        </w:tc>
        <w:tc>
          <w:tcPr>
            <w:tcW w:w="0" w:type="auto"/>
            <w:vMerge w:val="restart"/>
            <w:tcBorders>
              <w:top w:val="nil"/>
              <w:left w:val="nil"/>
              <w:bottom w:val="single" w:color="000000" w:sz="4" w:space="0"/>
              <w:right w:val="single" w:color="000000" w:sz="4" w:space="0"/>
            </w:tcBorders>
            <w:shd w:val="clear" w:color="auto" w:fill="C0C0C0"/>
            <w:vAlign w:val="center"/>
          </w:tcPr>
          <w:p w14:paraId="47756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利息补贴</w:t>
            </w:r>
          </w:p>
        </w:tc>
        <w:tc>
          <w:tcPr>
            <w:tcW w:w="0" w:type="auto"/>
            <w:vMerge w:val="restart"/>
            <w:tcBorders>
              <w:top w:val="nil"/>
              <w:left w:val="nil"/>
              <w:bottom w:val="single" w:color="000000" w:sz="4" w:space="0"/>
              <w:right w:val="single" w:color="000000" w:sz="4" w:space="0"/>
            </w:tcBorders>
            <w:shd w:val="clear" w:color="auto" w:fill="C0C0C0"/>
            <w:vAlign w:val="center"/>
          </w:tcPr>
          <w:p w14:paraId="5B7B8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其他对企业补助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7FE89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32F2A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对社会保险基金补助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6AE52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补充全国社会保障基金</w:t>
            </w:r>
          </w:p>
        </w:tc>
        <w:tc>
          <w:tcPr>
            <w:tcW w:w="0" w:type="auto"/>
            <w:vMerge w:val="restart"/>
            <w:tcBorders>
              <w:top w:val="nil"/>
              <w:left w:val="nil"/>
              <w:bottom w:val="single" w:color="000000" w:sz="4" w:space="0"/>
              <w:right w:val="single" w:color="000000" w:sz="4" w:space="0"/>
            </w:tcBorders>
            <w:shd w:val="clear" w:color="auto" w:fill="C0C0C0"/>
            <w:vAlign w:val="center"/>
          </w:tcPr>
          <w:p w14:paraId="6563A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对机关事业单位职业年金的补助</w:t>
            </w:r>
          </w:p>
        </w:tc>
        <w:tc>
          <w:tcPr>
            <w:tcW w:w="0" w:type="auto"/>
            <w:vMerge w:val="restart"/>
            <w:tcBorders>
              <w:top w:val="nil"/>
              <w:left w:val="nil"/>
              <w:bottom w:val="single" w:color="000000" w:sz="4" w:space="0"/>
              <w:right w:val="single" w:color="000000" w:sz="4" w:space="0"/>
            </w:tcBorders>
            <w:shd w:val="clear" w:color="auto" w:fill="C0C0C0"/>
            <w:vAlign w:val="center"/>
          </w:tcPr>
          <w:p w14:paraId="6F823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C0C0C0"/>
            <w:vAlign w:val="center"/>
          </w:tcPr>
          <w:p w14:paraId="5CD6D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国家赔偿费用支出</w:t>
            </w:r>
          </w:p>
        </w:tc>
        <w:tc>
          <w:tcPr>
            <w:tcW w:w="0" w:type="auto"/>
            <w:vMerge w:val="restart"/>
            <w:tcBorders>
              <w:top w:val="nil"/>
              <w:left w:val="nil"/>
              <w:bottom w:val="single" w:color="000000" w:sz="4" w:space="0"/>
              <w:right w:val="single" w:color="000000" w:sz="4" w:space="0"/>
            </w:tcBorders>
            <w:shd w:val="clear" w:color="auto" w:fill="C0C0C0"/>
            <w:vAlign w:val="center"/>
          </w:tcPr>
          <w:p w14:paraId="7C173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对民间非营利组织和群众性自治组织补贴</w:t>
            </w:r>
          </w:p>
        </w:tc>
        <w:tc>
          <w:tcPr>
            <w:tcW w:w="0" w:type="auto"/>
            <w:vMerge w:val="restart"/>
            <w:tcBorders>
              <w:top w:val="nil"/>
              <w:left w:val="nil"/>
              <w:bottom w:val="single" w:color="000000" w:sz="4" w:space="0"/>
              <w:right w:val="single" w:color="000000" w:sz="4" w:space="0"/>
            </w:tcBorders>
            <w:shd w:val="clear" w:color="auto" w:fill="C0C0C0"/>
            <w:vAlign w:val="center"/>
          </w:tcPr>
          <w:p w14:paraId="14B5D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经常性赠与</w:t>
            </w:r>
          </w:p>
        </w:tc>
        <w:tc>
          <w:tcPr>
            <w:tcW w:w="0" w:type="auto"/>
            <w:vMerge w:val="restart"/>
            <w:tcBorders>
              <w:top w:val="nil"/>
              <w:left w:val="nil"/>
              <w:bottom w:val="single" w:color="000000" w:sz="4" w:space="0"/>
              <w:right w:val="single" w:color="000000" w:sz="4" w:space="0"/>
            </w:tcBorders>
            <w:shd w:val="clear" w:color="auto" w:fill="C0C0C0"/>
            <w:vAlign w:val="center"/>
          </w:tcPr>
          <w:p w14:paraId="58907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资本性赠与</w:t>
            </w:r>
          </w:p>
        </w:tc>
        <w:tc>
          <w:tcPr>
            <w:tcW w:w="0" w:type="auto"/>
            <w:vMerge w:val="restart"/>
            <w:tcBorders>
              <w:top w:val="nil"/>
              <w:left w:val="nil"/>
              <w:bottom w:val="single" w:color="000000" w:sz="4" w:space="0"/>
              <w:right w:val="single" w:color="000000" w:sz="4" w:space="0"/>
            </w:tcBorders>
            <w:shd w:val="clear" w:color="auto" w:fill="C0C0C0"/>
            <w:vAlign w:val="center"/>
          </w:tcPr>
          <w:p w14:paraId="3B77D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r>
      <w:tr w14:paraId="72F64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6C326E8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48D174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269B9C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B436D5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26CECC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E5843F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531026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AF1100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32ECDD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CA6B76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38AC04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1B9B23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3DB71B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9E6058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1B8A54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E07FEF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EF3B2E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B22855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72BDF1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44DE48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6C7629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5283C0B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CCF6E4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7AF3C4B">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B64AF3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410DF7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87FAEC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9EDB6F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E0EE9B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4054FC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895A76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072517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1BA807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CBD7BF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02910E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A268EE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101A54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FF9A424">
            <w:pPr>
              <w:jc w:val="center"/>
              <w:rPr>
                <w:rFonts w:hint="eastAsia" w:ascii="宋体" w:hAnsi="宋体" w:eastAsia="宋体" w:cs="宋体"/>
                <w:i w:val="0"/>
                <w:iCs w:val="0"/>
                <w:color w:val="000000"/>
                <w:sz w:val="22"/>
                <w:szCs w:val="22"/>
                <w:u w:val="none"/>
              </w:rPr>
            </w:pPr>
          </w:p>
        </w:tc>
      </w:tr>
      <w:tr w14:paraId="2E83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692247E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6ED6856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86416C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78053E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48D88D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72AA00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F300FB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11AE8C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74D8F7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BFBBBA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3C2E6F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A04D50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398CF5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0EBBF7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5C42A7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9B3182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EA2B1A7">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BB6E67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6EF836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8DD568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C68558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1460CD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3931A4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2ADD16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01FEFD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C1E16C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68D04B7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21AF0C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B7E048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651215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67AC18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896DA9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67C800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3EF81EB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988EFD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4AE3DA4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574FBD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211CB188">
            <w:pPr>
              <w:jc w:val="center"/>
              <w:rPr>
                <w:rFonts w:hint="eastAsia" w:ascii="宋体" w:hAnsi="宋体" w:eastAsia="宋体" w:cs="宋体"/>
                <w:i w:val="0"/>
                <w:iCs w:val="0"/>
                <w:color w:val="000000"/>
                <w:sz w:val="22"/>
                <w:szCs w:val="22"/>
                <w:u w:val="none"/>
              </w:rPr>
            </w:pPr>
          </w:p>
        </w:tc>
      </w:tr>
      <w:tr w14:paraId="7ECF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5892F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1DFE5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nil"/>
              <w:left w:val="nil"/>
              <w:bottom w:val="single" w:color="000000" w:sz="4" w:space="0"/>
              <w:right w:val="single" w:color="000000" w:sz="4" w:space="0"/>
            </w:tcBorders>
            <w:shd w:val="clear" w:color="auto" w:fill="C0C0C0"/>
            <w:noWrap/>
            <w:vAlign w:val="center"/>
          </w:tcPr>
          <w:p w14:paraId="60647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nil"/>
              <w:left w:val="nil"/>
              <w:bottom w:val="single" w:color="000000" w:sz="4" w:space="0"/>
              <w:right w:val="single" w:color="000000" w:sz="4" w:space="0"/>
            </w:tcBorders>
            <w:shd w:val="clear" w:color="auto" w:fill="C0C0C0"/>
            <w:noWrap/>
            <w:vAlign w:val="center"/>
          </w:tcPr>
          <w:p w14:paraId="43FC7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nil"/>
              <w:left w:val="nil"/>
              <w:bottom w:val="single" w:color="000000" w:sz="4" w:space="0"/>
              <w:right w:val="single" w:color="000000" w:sz="4" w:space="0"/>
            </w:tcBorders>
            <w:shd w:val="clear" w:color="auto" w:fill="C0C0C0"/>
            <w:noWrap/>
            <w:vAlign w:val="center"/>
          </w:tcPr>
          <w:p w14:paraId="3A858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nil"/>
              <w:left w:val="nil"/>
              <w:bottom w:val="single" w:color="000000" w:sz="4" w:space="0"/>
              <w:right w:val="single" w:color="000000" w:sz="4" w:space="0"/>
            </w:tcBorders>
            <w:shd w:val="clear" w:color="auto" w:fill="C0C0C0"/>
            <w:noWrap/>
            <w:vAlign w:val="center"/>
          </w:tcPr>
          <w:p w14:paraId="4A083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nil"/>
              <w:left w:val="nil"/>
              <w:bottom w:val="single" w:color="000000" w:sz="4" w:space="0"/>
              <w:right w:val="single" w:color="000000" w:sz="4" w:space="0"/>
            </w:tcBorders>
            <w:shd w:val="clear" w:color="auto" w:fill="C0C0C0"/>
            <w:noWrap/>
            <w:vAlign w:val="center"/>
          </w:tcPr>
          <w:p w14:paraId="59F44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nil"/>
              <w:left w:val="nil"/>
              <w:bottom w:val="single" w:color="000000" w:sz="4" w:space="0"/>
              <w:right w:val="single" w:color="000000" w:sz="4" w:space="0"/>
            </w:tcBorders>
            <w:shd w:val="clear" w:color="auto" w:fill="C0C0C0"/>
            <w:noWrap/>
            <w:vAlign w:val="center"/>
          </w:tcPr>
          <w:p w14:paraId="2DAFB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nil"/>
              <w:left w:val="nil"/>
              <w:bottom w:val="single" w:color="000000" w:sz="4" w:space="0"/>
              <w:right w:val="single" w:color="000000" w:sz="4" w:space="0"/>
            </w:tcBorders>
            <w:shd w:val="clear" w:color="auto" w:fill="C0C0C0"/>
            <w:noWrap/>
            <w:vAlign w:val="center"/>
          </w:tcPr>
          <w:p w14:paraId="3D050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nil"/>
              <w:left w:val="nil"/>
              <w:bottom w:val="single" w:color="000000" w:sz="4" w:space="0"/>
              <w:right w:val="single" w:color="000000" w:sz="4" w:space="0"/>
            </w:tcBorders>
            <w:shd w:val="clear" w:color="auto" w:fill="C0C0C0"/>
            <w:noWrap/>
            <w:vAlign w:val="center"/>
          </w:tcPr>
          <w:p w14:paraId="234C4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nil"/>
              <w:left w:val="nil"/>
              <w:bottom w:val="single" w:color="000000" w:sz="4" w:space="0"/>
              <w:right w:val="single" w:color="000000" w:sz="4" w:space="0"/>
            </w:tcBorders>
            <w:shd w:val="clear" w:color="auto" w:fill="C0C0C0"/>
            <w:noWrap/>
            <w:vAlign w:val="center"/>
          </w:tcPr>
          <w:p w14:paraId="0C28B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nil"/>
              <w:left w:val="nil"/>
              <w:bottom w:val="single" w:color="000000" w:sz="4" w:space="0"/>
              <w:right w:val="single" w:color="000000" w:sz="4" w:space="0"/>
            </w:tcBorders>
            <w:shd w:val="clear" w:color="auto" w:fill="C0C0C0"/>
            <w:noWrap/>
            <w:vAlign w:val="center"/>
          </w:tcPr>
          <w:p w14:paraId="6DA12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nil"/>
              <w:left w:val="nil"/>
              <w:bottom w:val="single" w:color="000000" w:sz="4" w:space="0"/>
              <w:right w:val="single" w:color="000000" w:sz="4" w:space="0"/>
            </w:tcBorders>
            <w:shd w:val="clear" w:color="auto" w:fill="C0C0C0"/>
            <w:noWrap/>
            <w:vAlign w:val="center"/>
          </w:tcPr>
          <w:p w14:paraId="48511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nil"/>
              <w:left w:val="nil"/>
              <w:bottom w:val="single" w:color="000000" w:sz="4" w:space="0"/>
              <w:right w:val="single" w:color="000000" w:sz="4" w:space="0"/>
            </w:tcBorders>
            <w:shd w:val="clear" w:color="auto" w:fill="C0C0C0"/>
            <w:noWrap/>
            <w:vAlign w:val="center"/>
          </w:tcPr>
          <w:p w14:paraId="5BD03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nil"/>
              <w:left w:val="nil"/>
              <w:bottom w:val="single" w:color="000000" w:sz="4" w:space="0"/>
              <w:right w:val="single" w:color="000000" w:sz="4" w:space="0"/>
            </w:tcBorders>
            <w:shd w:val="clear" w:color="auto" w:fill="C0C0C0"/>
            <w:noWrap/>
            <w:vAlign w:val="center"/>
          </w:tcPr>
          <w:p w14:paraId="266D6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nil"/>
              <w:left w:val="nil"/>
              <w:bottom w:val="single" w:color="000000" w:sz="4" w:space="0"/>
              <w:right w:val="single" w:color="000000" w:sz="4" w:space="0"/>
            </w:tcBorders>
            <w:shd w:val="clear" w:color="auto" w:fill="C0C0C0"/>
            <w:noWrap/>
            <w:vAlign w:val="center"/>
          </w:tcPr>
          <w:p w14:paraId="755C8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nil"/>
              <w:left w:val="nil"/>
              <w:bottom w:val="single" w:color="000000" w:sz="4" w:space="0"/>
              <w:right w:val="single" w:color="000000" w:sz="4" w:space="0"/>
            </w:tcBorders>
            <w:shd w:val="clear" w:color="auto" w:fill="C0C0C0"/>
            <w:noWrap/>
            <w:vAlign w:val="center"/>
          </w:tcPr>
          <w:p w14:paraId="1D78E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nil"/>
              <w:left w:val="nil"/>
              <w:bottom w:val="single" w:color="000000" w:sz="4" w:space="0"/>
              <w:right w:val="single" w:color="000000" w:sz="4" w:space="0"/>
            </w:tcBorders>
            <w:shd w:val="clear" w:color="auto" w:fill="C0C0C0"/>
            <w:noWrap/>
            <w:vAlign w:val="center"/>
          </w:tcPr>
          <w:p w14:paraId="760BA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nil"/>
              <w:left w:val="nil"/>
              <w:bottom w:val="single" w:color="000000" w:sz="4" w:space="0"/>
              <w:right w:val="single" w:color="000000" w:sz="4" w:space="0"/>
            </w:tcBorders>
            <w:shd w:val="clear" w:color="auto" w:fill="C0C0C0"/>
            <w:noWrap/>
            <w:vAlign w:val="center"/>
          </w:tcPr>
          <w:p w14:paraId="13155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nil"/>
              <w:left w:val="nil"/>
              <w:bottom w:val="single" w:color="000000" w:sz="4" w:space="0"/>
              <w:right w:val="single" w:color="000000" w:sz="4" w:space="0"/>
            </w:tcBorders>
            <w:shd w:val="clear" w:color="auto" w:fill="C0C0C0"/>
            <w:noWrap/>
            <w:vAlign w:val="center"/>
          </w:tcPr>
          <w:p w14:paraId="1E135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nil"/>
              <w:left w:val="nil"/>
              <w:bottom w:val="single" w:color="000000" w:sz="4" w:space="0"/>
              <w:right w:val="single" w:color="000000" w:sz="4" w:space="0"/>
            </w:tcBorders>
            <w:shd w:val="clear" w:color="auto" w:fill="C0C0C0"/>
            <w:noWrap/>
            <w:vAlign w:val="center"/>
          </w:tcPr>
          <w:p w14:paraId="5025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nil"/>
              <w:left w:val="nil"/>
              <w:bottom w:val="single" w:color="000000" w:sz="4" w:space="0"/>
              <w:right w:val="single" w:color="000000" w:sz="4" w:space="0"/>
            </w:tcBorders>
            <w:shd w:val="clear" w:color="auto" w:fill="C0C0C0"/>
            <w:noWrap/>
            <w:vAlign w:val="center"/>
          </w:tcPr>
          <w:p w14:paraId="47AA2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nil"/>
              <w:left w:val="nil"/>
              <w:bottom w:val="single" w:color="000000" w:sz="4" w:space="0"/>
              <w:right w:val="single" w:color="000000" w:sz="4" w:space="0"/>
            </w:tcBorders>
            <w:shd w:val="clear" w:color="auto" w:fill="C0C0C0"/>
            <w:noWrap/>
            <w:vAlign w:val="center"/>
          </w:tcPr>
          <w:p w14:paraId="22B37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nil"/>
              <w:left w:val="nil"/>
              <w:bottom w:val="single" w:color="000000" w:sz="4" w:space="0"/>
              <w:right w:val="single" w:color="000000" w:sz="4" w:space="0"/>
            </w:tcBorders>
            <w:shd w:val="clear" w:color="auto" w:fill="C0C0C0"/>
            <w:noWrap/>
            <w:vAlign w:val="center"/>
          </w:tcPr>
          <w:p w14:paraId="13E7E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nil"/>
              <w:left w:val="nil"/>
              <w:bottom w:val="single" w:color="000000" w:sz="4" w:space="0"/>
              <w:right w:val="single" w:color="000000" w:sz="4" w:space="0"/>
            </w:tcBorders>
            <w:shd w:val="clear" w:color="auto" w:fill="C0C0C0"/>
            <w:noWrap/>
            <w:vAlign w:val="center"/>
          </w:tcPr>
          <w:p w14:paraId="1B39F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nil"/>
              <w:left w:val="nil"/>
              <w:bottom w:val="single" w:color="000000" w:sz="4" w:space="0"/>
              <w:right w:val="single" w:color="000000" w:sz="4" w:space="0"/>
            </w:tcBorders>
            <w:shd w:val="clear" w:color="auto" w:fill="C0C0C0"/>
            <w:noWrap/>
            <w:vAlign w:val="center"/>
          </w:tcPr>
          <w:p w14:paraId="17F7F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nil"/>
              <w:left w:val="nil"/>
              <w:bottom w:val="single" w:color="000000" w:sz="4" w:space="0"/>
              <w:right w:val="single" w:color="000000" w:sz="4" w:space="0"/>
            </w:tcBorders>
            <w:shd w:val="clear" w:color="auto" w:fill="C0C0C0"/>
            <w:noWrap/>
            <w:vAlign w:val="center"/>
          </w:tcPr>
          <w:p w14:paraId="52A85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C0C0C0"/>
            <w:noWrap/>
            <w:vAlign w:val="center"/>
          </w:tcPr>
          <w:p w14:paraId="22A4E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nil"/>
              <w:left w:val="nil"/>
              <w:bottom w:val="single" w:color="000000" w:sz="4" w:space="0"/>
              <w:right w:val="single" w:color="000000" w:sz="4" w:space="0"/>
            </w:tcBorders>
            <w:shd w:val="clear" w:color="auto" w:fill="C0C0C0"/>
            <w:noWrap/>
            <w:vAlign w:val="center"/>
          </w:tcPr>
          <w:p w14:paraId="13693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nil"/>
              <w:left w:val="nil"/>
              <w:bottom w:val="single" w:color="000000" w:sz="4" w:space="0"/>
              <w:right w:val="single" w:color="000000" w:sz="4" w:space="0"/>
            </w:tcBorders>
            <w:shd w:val="clear" w:color="auto" w:fill="C0C0C0"/>
            <w:noWrap/>
            <w:vAlign w:val="center"/>
          </w:tcPr>
          <w:p w14:paraId="202E3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nil"/>
              <w:left w:val="nil"/>
              <w:bottom w:val="single" w:color="000000" w:sz="4" w:space="0"/>
              <w:right w:val="single" w:color="000000" w:sz="4" w:space="0"/>
            </w:tcBorders>
            <w:shd w:val="clear" w:color="auto" w:fill="C0C0C0"/>
            <w:noWrap/>
            <w:vAlign w:val="center"/>
          </w:tcPr>
          <w:p w14:paraId="1B3EC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nil"/>
              <w:left w:val="nil"/>
              <w:bottom w:val="single" w:color="000000" w:sz="4" w:space="0"/>
              <w:right w:val="single" w:color="000000" w:sz="4" w:space="0"/>
            </w:tcBorders>
            <w:shd w:val="clear" w:color="auto" w:fill="C0C0C0"/>
            <w:noWrap/>
            <w:vAlign w:val="center"/>
          </w:tcPr>
          <w:p w14:paraId="688DF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nil"/>
              <w:left w:val="nil"/>
              <w:bottom w:val="single" w:color="000000" w:sz="4" w:space="0"/>
              <w:right w:val="single" w:color="000000" w:sz="4" w:space="0"/>
            </w:tcBorders>
            <w:shd w:val="clear" w:color="auto" w:fill="C0C0C0"/>
            <w:noWrap/>
            <w:vAlign w:val="center"/>
          </w:tcPr>
          <w:p w14:paraId="29D68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nil"/>
              <w:left w:val="nil"/>
              <w:bottom w:val="single" w:color="000000" w:sz="4" w:space="0"/>
              <w:right w:val="single" w:color="000000" w:sz="4" w:space="0"/>
            </w:tcBorders>
            <w:shd w:val="clear" w:color="auto" w:fill="C0C0C0"/>
            <w:noWrap/>
            <w:vAlign w:val="center"/>
          </w:tcPr>
          <w:p w14:paraId="4C1F5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000000" w:sz="4" w:space="0"/>
              <w:right w:val="single" w:color="000000" w:sz="4" w:space="0"/>
            </w:tcBorders>
            <w:shd w:val="clear" w:color="auto" w:fill="C0C0C0"/>
            <w:noWrap/>
            <w:vAlign w:val="center"/>
          </w:tcPr>
          <w:p w14:paraId="33F88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nil"/>
              <w:left w:val="nil"/>
              <w:bottom w:val="single" w:color="000000" w:sz="4" w:space="0"/>
              <w:right w:val="single" w:color="000000" w:sz="4" w:space="0"/>
            </w:tcBorders>
            <w:shd w:val="clear" w:color="auto" w:fill="C0C0C0"/>
            <w:noWrap/>
            <w:vAlign w:val="center"/>
          </w:tcPr>
          <w:p w14:paraId="4A8BA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nil"/>
              <w:left w:val="nil"/>
              <w:bottom w:val="single" w:color="000000" w:sz="4" w:space="0"/>
              <w:right w:val="single" w:color="000000" w:sz="4" w:space="0"/>
            </w:tcBorders>
            <w:shd w:val="clear" w:color="auto" w:fill="C0C0C0"/>
            <w:noWrap/>
            <w:vAlign w:val="center"/>
          </w:tcPr>
          <w:p w14:paraId="6382D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14:paraId="36E9D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14:paraId="7A661CF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14:paraId="709091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48.47</w:t>
            </w:r>
          </w:p>
        </w:tc>
        <w:tc>
          <w:tcPr>
            <w:tcW w:w="0" w:type="auto"/>
            <w:tcBorders>
              <w:top w:val="nil"/>
              <w:left w:val="nil"/>
              <w:bottom w:val="single" w:color="000000" w:sz="4" w:space="0"/>
              <w:right w:val="single" w:color="000000" w:sz="4" w:space="0"/>
            </w:tcBorders>
            <w:shd w:val="clear" w:color="auto" w:fill="FFFFFF"/>
            <w:noWrap/>
            <w:vAlign w:val="center"/>
          </w:tcPr>
          <w:p w14:paraId="0C81C00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0CD8D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075F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43.56</w:t>
            </w:r>
          </w:p>
        </w:tc>
        <w:tc>
          <w:tcPr>
            <w:tcW w:w="0" w:type="auto"/>
            <w:tcBorders>
              <w:top w:val="nil"/>
              <w:left w:val="nil"/>
              <w:bottom w:val="single" w:color="000000" w:sz="4" w:space="0"/>
              <w:right w:val="single" w:color="000000" w:sz="4" w:space="0"/>
            </w:tcBorders>
            <w:shd w:val="clear" w:color="auto" w:fill="FFFFFF"/>
            <w:noWrap/>
            <w:vAlign w:val="center"/>
          </w:tcPr>
          <w:p w14:paraId="0F9530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w:t>
            </w:r>
          </w:p>
        </w:tc>
        <w:tc>
          <w:tcPr>
            <w:tcW w:w="0" w:type="auto"/>
            <w:tcBorders>
              <w:top w:val="nil"/>
              <w:left w:val="nil"/>
              <w:bottom w:val="single" w:color="000000" w:sz="4" w:space="0"/>
              <w:right w:val="single" w:color="000000" w:sz="4" w:space="0"/>
            </w:tcBorders>
            <w:shd w:val="clear" w:color="auto" w:fill="FFFFFF"/>
            <w:noWrap/>
            <w:vAlign w:val="center"/>
          </w:tcPr>
          <w:p w14:paraId="6C4EF3A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E5FF0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3FF3E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B41C7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64765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ED081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2946A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F4044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7CB31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D3863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B32E1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1B0347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B5BB0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7CF96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4878E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262F2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BBD04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B3F63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FFE174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DC873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CD605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11B75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53595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F5727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9B0EE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90CD2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48E16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DE62B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13893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21B1D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0D77F4">
            <w:pPr>
              <w:jc w:val="right"/>
              <w:rPr>
                <w:rFonts w:hint="eastAsia" w:ascii="宋体" w:hAnsi="宋体" w:eastAsia="宋体" w:cs="宋体"/>
                <w:i w:val="0"/>
                <w:iCs w:val="0"/>
                <w:color w:val="000000"/>
                <w:sz w:val="18"/>
                <w:szCs w:val="18"/>
                <w:u w:val="none"/>
              </w:rPr>
            </w:pPr>
          </w:p>
        </w:tc>
      </w:tr>
      <w:tr w14:paraId="5A077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6266CC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207</w:t>
            </w:r>
          </w:p>
        </w:tc>
        <w:tc>
          <w:tcPr>
            <w:tcW w:w="0" w:type="auto"/>
            <w:tcBorders>
              <w:top w:val="nil"/>
              <w:left w:val="nil"/>
              <w:bottom w:val="single" w:color="000000" w:sz="4" w:space="0"/>
              <w:right w:val="single" w:color="000000" w:sz="4" w:space="0"/>
            </w:tcBorders>
            <w:shd w:val="clear" w:color="auto" w:fill="C0C0C0"/>
            <w:noWrap/>
            <w:vAlign w:val="center"/>
          </w:tcPr>
          <w:p w14:paraId="1B01FA5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14:paraId="79A29E1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48.47</w:t>
            </w:r>
          </w:p>
        </w:tc>
        <w:tc>
          <w:tcPr>
            <w:tcW w:w="0" w:type="auto"/>
            <w:tcBorders>
              <w:top w:val="nil"/>
              <w:left w:val="nil"/>
              <w:bottom w:val="single" w:color="000000" w:sz="4" w:space="0"/>
              <w:right w:val="single" w:color="000000" w:sz="4" w:space="0"/>
            </w:tcBorders>
            <w:shd w:val="clear" w:color="auto" w:fill="C0C0C0"/>
            <w:noWrap/>
            <w:vAlign w:val="center"/>
          </w:tcPr>
          <w:p w14:paraId="5E02821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02138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3031EE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43.56</w:t>
            </w:r>
          </w:p>
        </w:tc>
        <w:tc>
          <w:tcPr>
            <w:tcW w:w="0" w:type="auto"/>
            <w:tcBorders>
              <w:top w:val="nil"/>
              <w:left w:val="nil"/>
              <w:bottom w:val="single" w:color="000000" w:sz="4" w:space="0"/>
              <w:right w:val="single" w:color="000000" w:sz="4" w:space="0"/>
            </w:tcBorders>
            <w:shd w:val="clear" w:color="auto" w:fill="C0C0C0"/>
            <w:noWrap/>
            <w:vAlign w:val="center"/>
          </w:tcPr>
          <w:p w14:paraId="626DED0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4.91</w:t>
            </w:r>
          </w:p>
        </w:tc>
        <w:tc>
          <w:tcPr>
            <w:tcW w:w="0" w:type="auto"/>
            <w:tcBorders>
              <w:top w:val="nil"/>
              <w:left w:val="nil"/>
              <w:bottom w:val="single" w:color="000000" w:sz="4" w:space="0"/>
              <w:right w:val="single" w:color="000000" w:sz="4" w:space="0"/>
            </w:tcBorders>
            <w:shd w:val="clear" w:color="auto" w:fill="C0C0C0"/>
            <w:noWrap/>
            <w:vAlign w:val="center"/>
          </w:tcPr>
          <w:p w14:paraId="775B54E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AC3295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A0F64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C84E1A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275406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3E302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2DCAE1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0DCED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F1980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6665D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294BE0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0BE60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B7250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0429A8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9EFC8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39B512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A3FA4F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DDC13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02FF9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885A4A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52EF81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06F47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DDF7B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EF3E9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C5948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C9F994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216AA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4D9F0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35B16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33E53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27AA5E">
            <w:pPr>
              <w:jc w:val="right"/>
              <w:rPr>
                <w:rFonts w:hint="eastAsia" w:ascii="宋体" w:hAnsi="宋体" w:eastAsia="宋体" w:cs="宋体"/>
                <w:b/>
                <w:bCs/>
                <w:i w:val="0"/>
                <w:iCs w:val="0"/>
                <w:color w:val="000000"/>
                <w:sz w:val="18"/>
                <w:szCs w:val="18"/>
                <w:u w:val="none"/>
              </w:rPr>
            </w:pPr>
          </w:p>
        </w:tc>
      </w:tr>
      <w:tr w14:paraId="2050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C972DF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20708</w:t>
            </w:r>
          </w:p>
        </w:tc>
        <w:tc>
          <w:tcPr>
            <w:tcW w:w="0" w:type="auto"/>
            <w:tcBorders>
              <w:top w:val="nil"/>
              <w:left w:val="nil"/>
              <w:bottom w:val="single" w:color="000000" w:sz="4" w:space="0"/>
              <w:right w:val="single" w:color="000000" w:sz="4" w:space="0"/>
            </w:tcBorders>
            <w:shd w:val="clear" w:color="auto" w:fill="C0C0C0"/>
            <w:noWrap/>
            <w:vAlign w:val="center"/>
          </w:tcPr>
          <w:p w14:paraId="7E229C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广播电视</w:t>
            </w:r>
          </w:p>
        </w:tc>
        <w:tc>
          <w:tcPr>
            <w:tcW w:w="0" w:type="auto"/>
            <w:tcBorders>
              <w:top w:val="nil"/>
              <w:left w:val="nil"/>
              <w:bottom w:val="single" w:color="000000" w:sz="4" w:space="0"/>
              <w:right w:val="single" w:color="000000" w:sz="4" w:space="0"/>
            </w:tcBorders>
            <w:shd w:val="clear" w:color="auto" w:fill="C0C0C0"/>
            <w:noWrap/>
            <w:vAlign w:val="center"/>
          </w:tcPr>
          <w:p w14:paraId="05021A7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48.47</w:t>
            </w:r>
          </w:p>
        </w:tc>
        <w:tc>
          <w:tcPr>
            <w:tcW w:w="0" w:type="auto"/>
            <w:tcBorders>
              <w:top w:val="nil"/>
              <w:left w:val="nil"/>
              <w:bottom w:val="single" w:color="000000" w:sz="4" w:space="0"/>
              <w:right w:val="single" w:color="000000" w:sz="4" w:space="0"/>
            </w:tcBorders>
            <w:shd w:val="clear" w:color="auto" w:fill="C0C0C0"/>
            <w:noWrap/>
            <w:vAlign w:val="center"/>
          </w:tcPr>
          <w:p w14:paraId="005B559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2AE35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A5FB15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43.56</w:t>
            </w:r>
          </w:p>
        </w:tc>
        <w:tc>
          <w:tcPr>
            <w:tcW w:w="0" w:type="auto"/>
            <w:tcBorders>
              <w:top w:val="nil"/>
              <w:left w:val="nil"/>
              <w:bottom w:val="single" w:color="000000" w:sz="4" w:space="0"/>
              <w:right w:val="single" w:color="000000" w:sz="4" w:space="0"/>
            </w:tcBorders>
            <w:shd w:val="clear" w:color="auto" w:fill="C0C0C0"/>
            <w:noWrap/>
            <w:vAlign w:val="center"/>
          </w:tcPr>
          <w:p w14:paraId="4E76041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4.91</w:t>
            </w:r>
          </w:p>
        </w:tc>
        <w:tc>
          <w:tcPr>
            <w:tcW w:w="0" w:type="auto"/>
            <w:tcBorders>
              <w:top w:val="nil"/>
              <w:left w:val="nil"/>
              <w:bottom w:val="single" w:color="000000" w:sz="4" w:space="0"/>
              <w:right w:val="single" w:color="000000" w:sz="4" w:space="0"/>
            </w:tcBorders>
            <w:shd w:val="clear" w:color="auto" w:fill="C0C0C0"/>
            <w:noWrap/>
            <w:vAlign w:val="center"/>
          </w:tcPr>
          <w:p w14:paraId="12B59AD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534475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EF3A16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349506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211962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DFEFA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9F362E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C704D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51BB1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B8D20E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EFD81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1C4C81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D3B26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69CE5E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DABBD2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832436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38661F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6E05B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EFF6F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81D110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82C423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F53DF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75C82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1F15D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C1599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21EEBA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AC1E7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96C86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A21FF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7856A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0CCCAAE">
            <w:pPr>
              <w:jc w:val="right"/>
              <w:rPr>
                <w:rFonts w:hint="eastAsia" w:ascii="宋体" w:hAnsi="宋体" w:eastAsia="宋体" w:cs="宋体"/>
                <w:b/>
                <w:bCs/>
                <w:i w:val="0"/>
                <w:iCs w:val="0"/>
                <w:color w:val="000000"/>
                <w:sz w:val="18"/>
                <w:szCs w:val="18"/>
                <w:u w:val="none"/>
              </w:rPr>
            </w:pPr>
          </w:p>
        </w:tc>
      </w:tr>
      <w:tr w14:paraId="755E6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733BF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2070808</w:t>
            </w:r>
          </w:p>
        </w:tc>
        <w:tc>
          <w:tcPr>
            <w:tcW w:w="0" w:type="auto"/>
            <w:tcBorders>
              <w:top w:val="nil"/>
              <w:left w:val="nil"/>
              <w:bottom w:val="single" w:color="000000" w:sz="4" w:space="0"/>
              <w:right w:val="single" w:color="000000" w:sz="4" w:space="0"/>
            </w:tcBorders>
            <w:shd w:val="clear" w:color="auto" w:fill="CCFFFF"/>
            <w:noWrap/>
            <w:vAlign w:val="center"/>
          </w:tcPr>
          <w:p w14:paraId="1E4841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广播电视事务</w:t>
            </w:r>
          </w:p>
        </w:tc>
        <w:tc>
          <w:tcPr>
            <w:tcW w:w="0" w:type="auto"/>
            <w:tcBorders>
              <w:top w:val="nil"/>
              <w:left w:val="nil"/>
              <w:bottom w:val="single" w:color="000000" w:sz="4" w:space="0"/>
              <w:right w:val="single" w:color="000000" w:sz="4" w:space="0"/>
            </w:tcBorders>
            <w:shd w:val="clear" w:color="auto" w:fill="FFFFFF"/>
            <w:noWrap/>
            <w:vAlign w:val="center"/>
          </w:tcPr>
          <w:p w14:paraId="0957B0A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FAC8B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9AC37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39D6D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DF4F0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4AC0E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23B062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4284C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6331E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C08B7C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C7F8E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BCF1E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2826A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7F41F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02209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58847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52D4A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482FE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D3F388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AF7F1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EF4A4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597C1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E4EAB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A57D94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A8B30F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862E2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2E2588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771F1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4B0E4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7F5AA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24453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2B300E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6853A1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78337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79BB4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E0DCEA">
            <w:pPr>
              <w:jc w:val="right"/>
              <w:rPr>
                <w:rFonts w:hint="eastAsia" w:ascii="宋体" w:hAnsi="宋体" w:eastAsia="宋体" w:cs="宋体"/>
                <w:i w:val="0"/>
                <w:iCs w:val="0"/>
                <w:color w:val="000000"/>
                <w:sz w:val="18"/>
                <w:szCs w:val="18"/>
                <w:u w:val="none"/>
              </w:rPr>
            </w:pPr>
          </w:p>
        </w:tc>
      </w:tr>
      <w:tr w14:paraId="37C0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83C19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2070899</w:t>
            </w:r>
          </w:p>
        </w:tc>
        <w:tc>
          <w:tcPr>
            <w:tcW w:w="0" w:type="auto"/>
            <w:tcBorders>
              <w:top w:val="nil"/>
              <w:left w:val="nil"/>
              <w:bottom w:val="single" w:color="000000" w:sz="4" w:space="0"/>
              <w:right w:val="single" w:color="000000" w:sz="4" w:space="0"/>
            </w:tcBorders>
            <w:shd w:val="clear" w:color="auto" w:fill="CCFFFF"/>
            <w:noWrap/>
            <w:vAlign w:val="center"/>
          </w:tcPr>
          <w:p w14:paraId="2ADE92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其他广播电视支出</w:t>
            </w:r>
          </w:p>
        </w:tc>
        <w:tc>
          <w:tcPr>
            <w:tcW w:w="0" w:type="auto"/>
            <w:tcBorders>
              <w:top w:val="nil"/>
              <w:left w:val="nil"/>
              <w:bottom w:val="single" w:color="000000" w:sz="4" w:space="0"/>
              <w:right w:val="single" w:color="000000" w:sz="4" w:space="0"/>
            </w:tcBorders>
            <w:shd w:val="clear" w:color="auto" w:fill="FFFFFF"/>
            <w:noWrap/>
            <w:vAlign w:val="center"/>
          </w:tcPr>
          <w:p w14:paraId="03E9B6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48.47</w:t>
            </w:r>
          </w:p>
        </w:tc>
        <w:tc>
          <w:tcPr>
            <w:tcW w:w="0" w:type="auto"/>
            <w:tcBorders>
              <w:top w:val="nil"/>
              <w:left w:val="nil"/>
              <w:bottom w:val="single" w:color="000000" w:sz="4" w:space="0"/>
              <w:right w:val="single" w:color="000000" w:sz="4" w:space="0"/>
            </w:tcBorders>
            <w:shd w:val="clear" w:color="auto" w:fill="FFFFFF"/>
            <w:noWrap/>
            <w:vAlign w:val="center"/>
          </w:tcPr>
          <w:p w14:paraId="340268F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2C1A8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7D9A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43.56</w:t>
            </w:r>
          </w:p>
        </w:tc>
        <w:tc>
          <w:tcPr>
            <w:tcW w:w="0" w:type="auto"/>
            <w:tcBorders>
              <w:top w:val="nil"/>
              <w:left w:val="nil"/>
              <w:bottom w:val="single" w:color="000000" w:sz="4" w:space="0"/>
              <w:right w:val="single" w:color="000000" w:sz="4" w:space="0"/>
            </w:tcBorders>
            <w:shd w:val="clear" w:color="auto" w:fill="FFFFFF"/>
            <w:noWrap/>
            <w:vAlign w:val="center"/>
          </w:tcPr>
          <w:p w14:paraId="21123A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w:t>
            </w:r>
          </w:p>
        </w:tc>
        <w:tc>
          <w:tcPr>
            <w:tcW w:w="0" w:type="auto"/>
            <w:tcBorders>
              <w:top w:val="nil"/>
              <w:left w:val="nil"/>
              <w:bottom w:val="single" w:color="000000" w:sz="4" w:space="0"/>
              <w:right w:val="single" w:color="000000" w:sz="4" w:space="0"/>
            </w:tcBorders>
            <w:shd w:val="clear" w:color="auto" w:fill="FFFFFF"/>
            <w:noWrap/>
            <w:vAlign w:val="center"/>
          </w:tcPr>
          <w:p w14:paraId="7743A4F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F7B6A0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20401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834CA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C63630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89974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1F53D9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D7C0CB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BA437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53B51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CF258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37235B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37C30C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00FBF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4FA940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F3844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93175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624AA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5D164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111A30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CFF75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60AC8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A91CD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547B6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FD7A4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74A5B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C7524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8E53B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72C10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DB378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74B34A">
            <w:pPr>
              <w:jc w:val="right"/>
              <w:rPr>
                <w:rFonts w:hint="eastAsia" w:ascii="宋体" w:hAnsi="宋体" w:eastAsia="宋体" w:cs="宋体"/>
                <w:i w:val="0"/>
                <w:iCs w:val="0"/>
                <w:color w:val="000000"/>
                <w:sz w:val="18"/>
                <w:szCs w:val="18"/>
                <w:u w:val="none"/>
              </w:rPr>
            </w:pPr>
          </w:p>
        </w:tc>
      </w:tr>
      <w:tr w14:paraId="1DA8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3A84749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14:paraId="2B1FCF3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14:paraId="0874A38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657FE4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BF0522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BB2F6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048898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F2B071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AEE44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33E70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8D39BB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7CC33A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BCC63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DEF1B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24CEBD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104A3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D1A19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C2B61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5EAEC3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1C5D4C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8C4EF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8E9F4D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019CCF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FDDF3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3E17D5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178FA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A13BA6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F4EBC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73D9E8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06342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6713E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E8D5CE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8BF5B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158C3D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27DA91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5EB1A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490B8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C522E3">
            <w:pPr>
              <w:jc w:val="right"/>
              <w:rPr>
                <w:rFonts w:hint="eastAsia" w:ascii="宋体" w:hAnsi="宋体" w:eastAsia="宋体" w:cs="宋体"/>
                <w:b/>
                <w:bCs/>
                <w:i w:val="0"/>
                <w:iCs w:val="0"/>
                <w:color w:val="000000"/>
                <w:sz w:val="18"/>
                <w:szCs w:val="18"/>
                <w:u w:val="none"/>
              </w:rPr>
            </w:pPr>
          </w:p>
        </w:tc>
      </w:tr>
      <w:tr w14:paraId="2E664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40A70D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14:paraId="242CBF4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14:paraId="48C1546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A7238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80DCD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C684E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9B634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CD5B3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46A2B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CADA9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E70FF1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A76F0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337B2E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E9428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F52657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A0A7AA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4DB95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1E199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CC436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49B8E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1E56D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41DAA4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2A2CF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6B375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A3D2A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948B46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26CF4D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B490CE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5107C8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012BD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ADA4B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0425F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321C61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16821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4EC16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1E10B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9CDCB7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11FC1AC">
            <w:pPr>
              <w:jc w:val="right"/>
              <w:rPr>
                <w:rFonts w:hint="eastAsia" w:ascii="宋体" w:hAnsi="宋体" w:eastAsia="宋体" w:cs="宋体"/>
                <w:b/>
                <w:bCs/>
                <w:i w:val="0"/>
                <w:iCs w:val="0"/>
                <w:color w:val="000000"/>
                <w:sz w:val="18"/>
                <w:szCs w:val="18"/>
                <w:u w:val="none"/>
              </w:rPr>
            </w:pPr>
          </w:p>
        </w:tc>
      </w:tr>
      <w:tr w14:paraId="55AA0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094BC2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14:paraId="69C539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14:paraId="3D7C23A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B51B0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F17D6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7232D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4F9CE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199F2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CBD7F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2F625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C63EF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40EA30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90F612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7046A9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475C8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0F284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10A3DD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0A389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F13CD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85BDC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1AF8B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4E387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0AC4A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329E2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26B16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5068A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2724C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19FFB4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DA756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7EAA8C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068F8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839B8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40EE8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46734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4E89D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452A05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FEDB6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930A7F">
            <w:pPr>
              <w:jc w:val="right"/>
              <w:rPr>
                <w:rFonts w:hint="eastAsia" w:ascii="宋体" w:hAnsi="宋体" w:eastAsia="宋体" w:cs="宋体"/>
                <w:i w:val="0"/>
                <w:iCs w:val="0"/>
                <w:color w:val="000000"/>
                <w:sz w:val="18"/>
                <w:szCs w:val="18"/>
                <w:u w:val="none"/>
              </w:rPr>
            </w:pPr>
          </w:p>
        </w:tc>
      </w:tr>
      <w:tr w14:paraId="7961A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38F67F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14:paraId="43DB74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14:paraId="0AC95B8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3E09B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E5C0E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E02B98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0BA4A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C95FF0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B9723F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BA4D1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A60A8B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D9CFD9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82D30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25463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F59A83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10CAB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37EC25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3E5CE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9291F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AEC090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2260BB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BD41A0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378D4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FE6A3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FC496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8AFAB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5910C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613FC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DA9C0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EA80BE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C344B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8D2FD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4CA32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34CDAE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FBCE5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6842D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D384DA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776213">
            <w:pPr>
              <w:jc w:val="right"/>
              <w:rPr>
                <w:rFonts w:hint="eastAsia" w:ascii="宋体" w:hAnsi="宋体" w:eastAsia="宋体" w:cs="宋体"/>
                <w:i w:val="0"/>
                <w:iCs w:val="0"/>
                <w:color w:val="000000"/>
                <w:sz w:val="18"/>
                <w:szCs w:val="18"/>
                <w:u w:val="none"/>
              </w:rPr>
            </w:pPr>
          </w:p>
        </w:tc>
      </w:tr>
      <w:tr w14:paraId="4955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C2C295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14:paraId="25BCA49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14:paraId="2B750B8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623D3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FDC86B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8297A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ADCC2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E36E0A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0A552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0FC9D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12C961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D023DA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551E6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29892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CDA93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CD005D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5790E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EAD38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AF1B16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9B9032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93470B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4A22D6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078CE0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4E44EE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3E7179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AC4775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4CA36B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9E47D8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A0F34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1F1FB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8F030E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BB0DD7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828F90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8AEB0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B80A5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358CFD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4F20C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42BFA6C">
            <w:pPr>
              <w:jc w:val="right"/>
              <w:rPr>
                <w:rFonts w:hint="eastAsia" w:ascii="宋体" w:hAnsi="宋体" w:eastAsia="宋体" w:cs="宋体"/>
                <w:b/>
                <w:bCs/>
                <w:i w:val="0"/>
                <w:iCs w:val="0"/>
                <w:color w:val="000000"/>
                <w:sz w:val="18"/>
                <w:szCs w:val="18"/>
                <w:u w:val="none"/>
              </w:rPr>
            </w:pPr>
          </w:p>
        </w:tc>
      </w:tr>
      <w:tr w14:paraId="20251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2EA6017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14:paraId="77F7AC8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14:paraId="1386241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BA3A5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70809D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3FEC62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AC0404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747676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1A8E0C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DAD096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C5B663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C1CB28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D4E6A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D4E327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A9777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08C0D4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6B3DD4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3361D1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3A772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3714EF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539C5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5EA0E7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B0B5F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C4B563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A0BEE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CA2AE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ABD4D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F40E1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6E55B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2B577F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60116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4525B6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8E036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62E875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BF3E65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67BA2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25ABC5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B9E319">
            <w:pPr>
              <w:jc w:val="right"/>
              <w:rPr>
                <w:rFonts w:hint="eastAsia" w:ascii="宋体" w:hAnsi="宋体" w:eastAsia="宋体" w:cs="宋体"/>
                <w:b/>
                <w:bCs/>
                <w:i w:val="0"/>
                <w:iCs w:val="0"/>
                <w:color w:val="000000"/>
                <w:sz w:val="18"/>
                <w:szCs w:val="18"/>
                <w:u w:val="none"/>
              </w:rPr>
            </w:pPr>
          </w:p>
        </w:tc>
      </w:tr>
      <w:tr w14:paraId="60CE3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5BAFE9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2101102</w:t>
            </w:r>
          </w:p>
        </w:tc>
        <w:tc>
          <w:tcPr>
            <w:tcW w:w="0" w:type="auto"/>
            <w:tcBorders>
              <w:top w:val="nil"/>
              <w:left w:val="nil"/>
              <w:bottom w:val="single" w:color="000000" w:sz="4" w:space="0"/>
              <w:right w:val="single" w:color="000000" w:sz="4" w:space="0"/>
            </w:tcBorders>
            <w:shd w:val="clear" w:color="auto" w:fill="CCFFFF"/>
            <w:noWrap/>
            <w:vAlign w:val="center"/>
          </w:tcPr>
          <w:p w14:paraId="659E7D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FFFFFF"/>
            <w:noWrap/>
            <w:vAlign w:val="center"/>
          </w:tcPr>
          <w:p w14:paraId="7A72E30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4551D2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97EA4A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14D49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0678E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814661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52546E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4FF72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77E753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85D9F3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E06DA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3A942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981B3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70C6F8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54459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C86E47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C7C2C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00DD54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1EAB5D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DEC3E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BD5478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8F5D2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66B05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E3C9E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0DBE34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39D010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7F5A21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BDA613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9B60A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70100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B9BDFF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719B8C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C65F4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D08FE8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516E1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6C2B992">
            <w:pPr>
              <w:jc w:val="right"/>
              <w:rPr>
                <w:rFonts w:hint="eastAsia" w:ascii="宋体" w:hAnsi="宋体" w:eastAsia="宋体" w:cs="宋体"/>
                <w:i w:val="0"/>
                <w:iCs w:val="0"/>
                <w:color w:val="000000"/>
                <w:sz w:val="18"/>
                <w:szCs w:val="18"/>
                <w:u w:val="none"/>
              </w:rPr>
            </w:pPr>
          </w:p>
        </w:tc>
      </w:tr>
      <w:tr w14:paraId="6E2A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3F206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2101199</w:t>
            </w:r>
          </w:p>
        </w:tc>
        <w:tc>
          <w:tcPr>
            <w:tcW w:w="0" w:type="auto"/>
            <w:tcBorders>
              <w:top w:val="nil"/>
              <w:left w:val="nil"/>
              <w:bottom w:val="single" w:color="000000" w:sz="4" w:space="0"/>
              <w:right w:val="single" w:color="000000" w:sz="4" w:space="0"/>
            </w:tcBorders>
            <w:shd w:val="clear" w:color="auto" w:fill="CCFFFF"/>
            <w:noWrap/>
            <w:vAlign w:val="center"/>
          </w:tcPr>
          <w:p w14:paraId="453F1F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其他行政事业单位医疗支出</w:t>
            </w:r>
          </w:p>
        </w:tc>
        <w:tc>
          <w:tcPr>
            <w:tcW w:w="0" w:type="auto"/>
            <w:tcBorders>
              <w:top w:val="nil"/>
              <w:left w:val="nil"/>
              <w:bottom w:val="single" w:color="000000" w:sz="4" w:space="0"/>
              <w:right w:val="single" w:color="000000" w:sz="4" w:space="0"/>
            </w:tcBorders>
            <w:shd w:val="clear" w:color="auto" w:fill="FFFFFF"/>
            <w:noWrap/>
            <w:vAlign w:val="center"/>
          </w:tcPr>
          <w:p w14:paraId="14BB8B1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687B91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D834A1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968730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8B0055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018060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15CCD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60E9B6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9CE18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14F9FD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B3B52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04BD8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4A48E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94020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436410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49DAFB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24D12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002A04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4E131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D3253A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EC17D5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650828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1D5ED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0E595C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A00DE1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7D049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97CDCB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0B1135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87110A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1DF81A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17883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3C8BA4">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3A642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95C88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4DBB51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FD6F19">
            <w:pPr>
              <w:jc w:val="right"/>
              <w:rPr>
                <w:rFonts w:hint="eastAsia" w:ascii="宋体" w:hAnsi="宋体" w:eastAsia="宋体" w:cs="宋体"/>
                <w:i w:val="0"/>
                <w:iCs w:val="0"/>
                <w:color w:val="000000"/>
                <w:sz w:val="18"/>
                <w:szCs w:val="18"/>
                <w:u w:val="none"/>
              </w:rPr>
            </w:pPr>
          </w:p>
        </w:tc>
      </w:tr>
      <w:tr w14:paraId="5FB35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79610C7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14:paraId="2A13D11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14:paraId="11DB3CA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8F259A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0909D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D5299C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FA39CE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53595E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342D8C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9C9A33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30E7AF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2274F4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1B523B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EBCEF9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FCEAC2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3DCB1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63944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0698F3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E2C856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180FB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721BE7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28039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BE579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D09D0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5BD4E0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043A3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3B6DDE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38D8E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7D5F5A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0EFE11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6D3B7E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3B1B2F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F94D70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FEA74A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E00267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949A5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8D351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D87CE5C">
            <w:pPr>
              <w:jc w:val="right"/>
              <w:rPr>
                <w:rFonts w:hint="eastAsia" w:ascii="宋体" w:hAnsi="宋体" w:eastAsia="宋体" w:cs="宋体"/>
                <w:b/>
                <w:bCs/>
                <w:i w:val="0"/>
                <w:iCs w:val="0"/>
                <w:color w:val="000000"/>
                <w:sz w:val="18"/>
                <w:szCs w:val="18"/>
                <w:u w:val="none"/>
              </w:rPr>
            </w:pPr>
          </w:p>
        </w:tc>
      </w:tr>
      <w:tr w14:paraId="20F78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78F32B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14:paraId="3D76592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14:paraId="679297B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038CD9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A68EB6">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68535D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34336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E8FDF2">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0AF3E6C">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65A25D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E1C89E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538837D">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746862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DA1FC7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A9DB7EF">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7F8E2C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403E41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7488F5A">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93E529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1BD10A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2441903">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176B07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1DC5C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ED4C968">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AAF27B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0DDC46C0">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4C2D34D7">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6B8EAB04">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D07439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700C995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22BE9DB">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695131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B5CFD1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256830A5">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01A106E">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5AA70259">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3F7CC641">
            <w:pPr>
              <w:jc w:val="right"/>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C0C0C0"/>
            <w:noWrap/>
            <w:vAlign w:val="center"/>
          </w:tcPr>
          <w:p w14:paraId="17A1BDC2">
            <w:pPr>
              <w:jc w:val="right"/>
              <w:rPr>
                <w:rFonts w:hint="eastAsia" w:ascii="宋体" w:hAnsi="宋体" w:eastAsia="宋体" w:cs="宋体"/>
                <w:b/>
                <w:bCs/>
                <w:i w:val="0"/>
                <w:iCs w:val="0"/>
                <w:color w:val="000000"/>
                <w:sz w:val="18"/>
                <w:szCs w:val="18"/>
                <w:u w:val="none"/>
              </w:rPr>
            </w:pPr>
          </w:p>
        </w:tc>
      </w:tr>
      <w:tr w14:paraId="7486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1B718B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14:paraId="4783CC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14:paraId="1C7845D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675ABE5">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35FD71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D6B31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AA66C6D">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9386B8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43F49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88E088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659DC7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CBD6F59">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C1829C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DD3A5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3F69EC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65A14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FB6A26">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56BB93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C8A745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7257C6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A259017">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8BE325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371FE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2EB5D3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D4D6C9B">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5C097E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B7B0F9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A218B2F">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9A2D27E">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05605F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25E282A">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F693B32">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0280040">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4FA4F301">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1EA0EEC8">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774AA38C">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5DD4563">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993FE1D">
            <w:pPr>
              <w:jc w:val="right"/>
              <w:rPr>
                <w:rFonts w:hint="eastAsia" w:ascii="宋体" w:hAnsi="宋体" w:eastAsia="宋体" w:cs="宋体"/>
                <w:i w:val="0"/>
                <w:iCs w:val="0"/>
                <w:color w:val="000000"/>
                <w:sz w:val="18"/>
                <w:szCs w:val="18"/>
                <w:u w:val="none"/>
              </w:rPr>
            </w:pPr>
          </w:p>
        </w:tc>
      </w:tr>
    </w:tbl>
    <w:p w14:paraId="3C1C96AE">
      <w:pPr>
        <w:numPr>
          <w:ilvl w:val="0"/>
          <w:numId w:val="0"/>
        </w:numPr>
      </w:pPr>
    </w:p>
    <w:p w14:paraId="367E67C5">
      <w:pPr>
        <w:numPr>
          <w:ilvl w:val="0"/>
          <w:numId w:val="0"/>
        </w:numPr>
        <w:rPr>
          <w:rFonts w:hint="eastAsia"/>
          <w:sz w:val="18"/>
          <w:szCs w:val="18"/>
        </w:rPr>
      </w:pPr>
      <w:r>
        <w:rPr>
          <w:rFonts w:hint="eastAsia"/>
          <w:sz w:val="18"/>
          <w:szCs w:val="18"/>
        </w:rPr>
        <w:t>注：本表以“万元”为金额单位（保留两位小数），反映部门本年度一般公共预算财政拨款实际支出情况。</w:t>
      </w:r>
    </w:p>
    <w:p w14:paraId="5148598E">
      <w:pPr>
        <w:pStyle w:val="3"/>
        <w:numPr>
          <w:ilvl w:val="0"/>
          <w:numId w:val="19"/>
        </w:numPr>
        <w:shd w:val="clear" w:color="auto" w:fill="FFFFFF"/>
        <w:ind w:left="0" w:leftChars="0" w:firstLine="723" w:firstLineChars="200"/>
      </w:pPr>
      <w:r>
        <w:t>一般公共预算财政拨款基本支出决算表</w:t>
      </w:r>
    </w:p>
    <w:tbl>
      <w:tblPr>
        <w:tblStyle w:val="9"/>
        <w:tblpPr w:leftFromText="180" w:rightFromText="180" w:vertAnchor="text" w:horzAnchor="page" w:tblpX="1473" w:tblpY="988"/>
        <w:tblOverlap w:val="never"/>
        <w:tblW w:w="422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9"/>
        <w:gridCol w:w="2753"/>
        <w:gridCol w:w="1314"/>
        <w:gridCol w:w="936"/>
        <w:gridCol w:w="2106"/>
        <w:gridCol w:w="1044"/>
        <w:gridCol w:w="777"/>
        <w:gridCol w:w="2128"/>
        <w:gridCol w:w="1595"/>
      </w:tblGrid>
      <w:tr w14:paraId="2F7B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9"/>
            <w:tcBorders>
              <w:top w:val="nil"/>
              <w:left w:val="nil"/>
              <w:bottom w:val="nil"/>
              <w:right w:val="single" w:color="808080" w:sz="4" w:space="0"/>
            </w:tcBorders>
            <w:shd w:val="clear" w:color="auto" w:fill="FFFFFF"/>
            <w:noWrap/>
            <w:vAlign w:val="center"/>
          </w:tcPr>
          <w:p w14:paraId="7108AAC3">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2"/>
                <w:szCs w:val="32"/>
                <w:u w:val="none"/>
                <w:lang w:val="en-US" w:eastAsia="zh-CN" w:bidi="ar"/>
              </w:rPr>
              <w:t>一般公共预算财政拨款基本支出决算明细表</w:t>
            </w:r>
          </w:p>
        </w:tc>
      </w:tr>
      <w:tr w14:paraId="4388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17" w:type="pct"/>
            <w:tcBorders>
              <w:top w:val="nil"/>
              <w:left w:val="nil"/>
              <w:bottom w:val="nil"/>
              <w:right w:val="nil"/>
            </w:tcBorders>
            <w:shd w:val="clear" w:color="auto" w:fill="FFFFFF"/>
            <w:noWrap/>
            <w:vAlign w:val="center"/>
          </w:tcPr>
          <w:p w14:paraId="1A378530">
            <w:pPr>
              <w:jc w:val="left"/>
              <w:rPr>
                <w:rFonts w:hint="eastAsia" w:ascii="Tahoma" w:hAnsi="Tahoma" w:eastAsia="Tahoma" w:cs="Tahoma"/>
                <w:i w:val="0"/>
                <w:iCs w:val="0"/>
                <w:color w:val="000000"/>
                <w:sz w:val="16"/>
                <w:szCs w:val="16"/>
                <w:u w:val="none"/>
              </w:rPr>
            </w:pPr>
          </w:p>
        </w:tc>
        <w:tc>
          <w:tcPr>
            <w:tcW w:w="1018" w:type="pct"/>
            <w:tcBorders>
              <w:top w:val="nil"/>
              <w:left w:val="nil"/>
              <w:bottom w:val="nil"/>
              <w:right w:val="nil"/>
            </w:tcBorders>
            <w:shd w:val="clear" w:color="auto" w:fill="FFFFFF"/>
            <w:noWrap/>
            <w:vAlign w:val="center"/>
          </w:tcPr>
          <w:p w14:paraId="78D905E0">
            <w:pPr>
              <w:jc w:val="left"/>
              <w:rPr>
                <w:rFonts w:hint="eastAsia" w:ascii="宋体" w:hAnsi="宋体" w:eastAsia="宋体" w:cs="宋体"/>
                <w:i w:val="0"/>
                <w:iCs w:val="0"/>
                <w:color w:val="000000"/>
                <w:sz w:val="18"/>
                <w:szCs w:val="18"/>
                <w:u w:val="none"/>
              </w:rPr>
            </w:pPr>
          </w:p>
        </w:tc>
        <w:tc>
          <w:tcPr>
            <w:tcW w:w="486" w:type="pct"/>
            <w:tcBorders>
              <w:top w:val="nil"/>
              <w:left w:val="nil"/>
              <w:bottom w:val="nil"/>
              <w:right w:val="nil"/>
            </w:tcBorders>
            <w:shd w:val="clear" w:color="auto" w:fill="FFFFFF"/>
            <w:noWrap/>
            <w:vAlign w:val="center"/>
          </w:tcPr>
          <w:p w14:paraId="4F023CE2">
            <w:pPr>
              <w:jc w:val="left"/>
              <w:rPr>
                <w:rFonts w:hint="eastAsia" w:ascii="宋体" w:hAnsi="宋体" w:eastAsia="宋体" w:cs="宋体"/>
                <w:i w:val="0"/>
                <w:iCs w:val="0"/>
                <w:color w:val="000000"/>
                <w:sz w:val="18"/>
                <w:szCs w:val="18"/>
                <w:u w:val="none"/>
              </w:rPr>
            </w:pPr>
          </w:p>
        </w:tc>
        <w:tc>
          <w:tcPr>
            <w:tcW w:w="346" w:type="pct"/>
            <w:tcBorders>
              <w:top w:val="nil"/>
              <w:left w:val="nil"/>
              <w:bottom w:val="nil"/>
              <w:right w:val="nil"/>
            </w:tcBorders>
            <w:shd w:val="clear" w:color="auto" w:fill="FFFFFF"/>
            <w:noWrap/>
            <w:vAlign w:val="center"/>
          </w:tcPr>
          <w:p w14:paraId="165F560B">
            <w:pPr>
              <w:jc w:val="left"/>
              <w:rPr>
                <w:rFonts w:hint="eastAsia" w:ascii="宋体" w:hAnsi="宋体" w:eastAsia="宋体" w:cs="宋体"/>
                <w:i w:val="0"/>
                <w:iCs w:val="0"/>
                <w:color w:val="000000"/>
                <w:sz w:val="18"/>
                <w:szCs w:val="18"/>
                <w:u w:val="none"/>
              </w:rPr>
            </w:pPr>
          </w:p>
        </w:tc>
        <w:tc>
          <w:tcPr>
            <w:tcW w:w="779" w:type="pct"/>
            <w:tcBorders>
              <w:top w:val="nil"/>
              <w:left w:val="nil"/>
              <w:bottom w:val="nil"/>
              <w:right w:val="nil"/>
            </w:tcBorders>
            <w:shd w:val="clear" w:color="auto" w:fill="FFFFFF"/>
            <w:noWrap/>
            <w:vAlign w:val="center"/>
          </w:tcPr>
          <w:p w14:paraId="1356EDB6">
            <w:pPr>
              <w:jc w:val="left"/>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FFFFFF"/>
            <w:noWrap/>
            <w:vAlign w:val="center"/>
          </w:tcPr>
          <w:p w14:paraId="16F618B8">
            <w:pPr>
              <w:jc w:val="left"/>
              <w:rPr>
                <w:rFonts w:hint="eastAsia" w:ascii="宋体" w:hAnsi="宋体" w:eastAsia="宋体" w:cs="宋体"/>
                <w:i w:val="0"/>
                <w:iCs w:val="0"/>
                <w:color w:val="000000"/>
                <w:sz w:val="18"/>
                <w:szCs w:val="18"/>
                <w:u w:val="none"/>
              </w:rPr>
            </w:pPr>
          </w:p>
        </w:tc>
        <w:tc>
          <w:tcPr>
            <w:tcW w:w="287" w:type="pct"/>
            <w:tcBorders>
              <w:top w:val="nil"/>
              <w:left w:val="nil"/>
              <w:bottom w:val="nil"/>
              <w:right w:val="nil"/>
            </w:tcBorders>
            <w:shd w:val="clear" w:color="auto" w:fill="FFFFFF"/>
            <w:noWrap/>
            <w:vAlign w:val="center"/>
          </w:tcPr>
          <w:p w14:paraId="648B48F7">
            <w:pPr>
              <w:jc w:val="left"/>
              <w:rPr>
                <w:rFonts w:hint="eastAsia" w:ascii="宋体" w:hAnsi="宋体" w:eastAsia="宋体" w:cs="宋体"/>
                <w:i w:val="0"/>
                <w:iCs w:val="0"/>
                <w:color w:val="000000"/>
                <w:sz w:val="18"/>
                <w:szCs w:val="18"/>
                <w:u w:val="none"/>
              </w:rPr>
            </w:pPr>
          </w:p>
        </w:tc>
        <w:tc>
          <w:tcPr>
            <w:tcW w:w="787" w:type="pct"/>
            <w:tcBorders>
              <w:top w:val="nil"/>
              <w:left w:val="nil"/>
              <w:bottom w:val="nil"/>
              <w:right w:val="nil"/>
            </w:tcBorders>
            <w:shd w:val="clear" w:color="auto" w:fill="FFFFFF"/>
            <w:noWrap/>
            <w:vAlign w:val="center"/>
          </w:tcPr>
          <w:p w14:paraId="678E0EAD">
            <w:pPr>
              <w:jc w:val="left"/>
              <w:rPr>
                <w:rFonts w:hint="eastAsia" w:ascii="宋体" w:hAnsi="宋体" w:eastAsia="宋体" w:cs="宋体"/>
                <w:i w:val="0"/>
                <w:iCs w:val="0"/>
                <w:color w:val="000000"/>
                <w:sz w:val="18"/>
                <w:szCs w:val="18"/>
                <w:u w:val="none"/>
              </w:rPr>
            </w:pPr>
          </w:p>
        </w:tc>
        <w:tc>
          <w:tcPr>
            <w:tcW w:w="590" w:type="pct"/>
            <w:tcBorders>
              <w:top w:val="nil"/>
              <w:left w:val="nil"/>
              <w:bottom w:val="nil"/>
              <w:right w:val="single" w:color="808080" w:sz="4" w:space="0"/>
            </w:tcBorders>
            <w:shd w:val="clear" w:color="auto" w:fill="FFFFFF"/>
            <w:noWrap/>
            <w:vAlign w:val="center"/>
          </w:tcPr>
          <w:p w14:paraId="7A1629B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公开08表</w:t>
            </w:r>
          </w:p>
        </w:tc>
      </w:tr>
      <w:tr w14:paraId="5F04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169" w:type="pct"/>
            <w:gridSpan w:val="4"/>
            <w:tcBorders>
              <w:top w:val="nil"/>
              <w:left w:val="nil"/>
              <w:bottom w:val="single" w:color="808080" w:sz="4" w:space="0"/>
              <w:right w:val="nil"/>
            </w:tcBorders>
            <w:shd w:val="clear" w:color="auto" w:fill="FFFFFF"/>
            <w:noWrap/>
            <w:vAlign w:val="center"/>
          </w:tcPr>
          <w:p w14:paraId="53A3A7B0">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部门：四川省阿坝州九寨沟县融媒体中心</w:t>
            </w:r>
          </w:p>
        </w:tc>
        <w:tc>
          <w:tcPr>
            <w:tcW w:w="779" w:type="pct"/>
            <w:tcBorders>
              <w:top w:val="nil"/>
              <w:left w:val="nil"/>
              <w:bottom w:val="single" w:color="808080" w:sz="4" w:space="0"/>
              <w:right w:val="nil"/>
            </w:tcBorders>
            <w:shd w:val="clear" w:color="auto" w:fill="FFFFFF"/>
            <w:noWrap/>
            <w:vAlign w:val="center"/>
          </w:tcPr>
          <w:p w14:paraId="1655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386" w:type="pct"/>
            <w:tcBorders>
              <w:top w:val="nil"/>
              <w:left w:val="nil"/>
              <w:bottom w:val="single" w:color="808080" w:sz="4" w:space="0"/>
              <w:right w:val="nil"/>
            </w:tcBorders>
            <w:shd w:val="clear" w:color="auto" w:fill="FFFFFF"/>
            <w:noWrap/>
            <w:vAlign w:val="center"/>
          </w:tcPr>
          <w:p w14:paraId="0AC93017">
            <w:pPr>
              <w:jc w:val="left"/>
              <w:rPr>
                <w:rFonts w:hint="eastAsia" w:ascii="宋体" w:hAnsi="宋体" w:eastAsia="宋体" w:cs="宋体"/>
                <w:i w:val="0"/>
                <w:iCs w:val="0"/>
                <w:color w:val="000000"/>
                <w:sz w:val="18"/>
                <w:szCs w:val="18"/>
                <w:u w:val="none"/>
              </w:rPr>
            </w:pPr>
          </w:p>
        </w:tc>
        <w:tc>
          <w:tcPr>
            <w:tcW w:w="287" w:type="pct"/>
            <w:tcBorders>
              <w:top w:val="nil"/>
              <w:left w:val="nil"/>
              <w:bottom w:val="single" w:color="808080" w:sz="4" w:space="0"/>
              <w:right w:val="nil"/>
            </w:tcBorders>
            <w:shd w:val="clear" w:color="auto" w:fill="FFFFFF"/>
            <w:noWrap/>
            <w:vAlign w:val="center"/>
          </w:tcPr>
          <w:p w14:paraId="0EE7EDE5">
            <w:pPr>
              <w:jc w:val="left"/>
              <w:rPr>
                <w:rFonts w:hint="eastAsia" w:ascii="宋体" w:hAnsi="宋体" w:eastAsia="宋体" w:cs="宋体"/>
                <w:i w:val="0"/>
                <w:iCs w:val="0"/>
                <w:color w:val="000000"/>
                <w:sz w:val="18"/>
                <w:szCs w:val="18"/>
                <w:u w:val="none"/>
              </w:rPr>
            </w:pPr>
          </w:p>
        </w:tc>
        <w:tc>
          <w:tcPr>
            <w:tcW w:w="787" w:type="pct"/>
            <w:tcBorders>
              <w:top w:val="nil"/>
              <w:left w:val="nil"/>
              <w:bottom w:val="single" w:color="808080" w:sz="4" w:space="0"/>
              <w:right w:val="nil"/>
            </w:tcBorders>
            <w:shd w:val="clear" w:color="auto" w:fill="FFFFFF"/>
            <w:noWrap/>
            <w:vAlign w:val="center"/>
          </w:tcPr>
          <w:p w14:paraId="6C6A2749">
            <w:pPr>
              <w:jc w:val="left"/>
              <w:rPr>
                <w:rFonts w:hint="eastAsia" w:ascii="宋体" w:hAnsi="宋体" w:eastAsia="宋体" w:cs="宋体"/>
                <w:i w:val="0"/>
                <w:iCs w:val="0"/>
                <w:color w:val="000000"/>
                <w:sz w:val="18"/>
                <w:szCs w:val="18"/>
                <w:u w:val="none"/>
              </w:rPr>
            </w:pPr>
          </w:p>
        </w:tc>
        <w:tc>
          <w:tcPr>
            <w:tcW w:w="590" w:type="pct"/>
            <w:tcBorders>
              <w:top w:val="nil"/>
              <w:left w:val="nil"/>
              <w:bottom w:val="single" w:color="808080" w:sz="4" w:space="0"/>
              <w:right w:val="single" w:color="808080" w:sz="4" w:space="0"/>
            </w:tcBorders>
            <w:shd w:val="clear" w:color="auto" w:fill="FFFFFF"/>
            <w:noWrap/>
            <w:vAlign w:val="center"/>
          </w:tcPr>
          <w:p w14:paraId="777E32D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2448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22" w:type="pct"/>
            <w:gridSpan w:val="3"/>
            <w:tcBorders>
              <w:top w:val="nil"/>
              <w:left w:val="single" w:color="000000" w:sz="4" w:space="0"/>
              <w:bottom w:val="single" w:color="000000" w:sz="4" w:space="0"/>
              <w:right w:val="single" w:color="000000" w:sz="4" w:space="0"/>
            </w:tcBorders>
            <w:shd w:val="clear" w:color="auto" w:fill="C0C0C0"/>
            <w:noWrap/>
            <w:vAlign w:val="center"/>
          </w:tcPr>
          <w:p w14:paraId="24332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177" w:type="pct"/>
            <w:gridSpan w:val="6"/>
            <w:tcBorders>
              <w:top w:val="nil"/>
              <w:left w:val="nil"/>
              <w:bottom w:val="single" w:color="000000" w:sz="4" w:space="0"/>
              <w:right w:val="single" w:color="000000" w:sz="4" w:space="0"/>
            </w:tcBorders>
            <w:shd w:val="clear" w:color="auto" w:fill="C0C0C0"/>
            <w:noWrap/>
            <w:vAlign w:val="center"/>
          </w:tcPr>
          <w:p w14:paraId="71838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99A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vMerge w:val="restart"/>
            <w:tcBorders>
              <w:top w:val="nil"/>
              <w:left w:val="single" w:color="000000" w:sz="4" w:space="0"/>
              <w:bottom w:val="single" w:color="000000" w:sz="4" w:space="0"/>
              <w:right w:val="single" w:color="000000" w:sz="4" w:space="0"/>
            </w:tcBorders>
            <w:shd w:val="clear" w:color="auto" w:fill="C0C0C0"/>
            <w:vAlign w:val="center"/>
          </w:tcPr>
          <w:p w14:paraId="635D9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18" w:type="pct"/>
            <w:vMerge w:val="restart"/>
            <w:tcBorders>
              <w:top w:val="nil"/>
              <w:left w:val="nil"/>
              <w:bottom w:val="single" w:color="000000" w:sz="4" w:space="0"/>
              <w:right w:val="single" w:color="000000" w:sz="4" w:space="0"/>
            </w:tcBorders>
            <w:shd w:val="clear" w:color="auto" w:fill="C0C0C0"/>
            <w:vAlign w:val="center"/>
          </w:tcPr>
          <w:p w14:paraId="0D7F2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86" w:type="pct"/>
            <w:vMerge w:val="restart"/>
            <w:tcBorders>
              <w:top w:val="nil"/>
              <w:left w:val="nil"/>
              <w:bottom w:val="single" w:color="000000" w:sz="4" w:space="0"/>
              <w:right w:val="single" w:color="000000" w:sz="4" w:space="0"/>
            </w:tcBorders>
            <w:shd w:val="clear" w:color="auto" w:fill="C0C0C0"/>
            <w:vAlign w:val="center"/>
          </w:tcPr>
          <w:p w14:paraId="70C76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46" w:type="pct"/>
            <w:vMerge w:val="restart"/>
            <w:tcBorders>
              <w:top w:val="nil"/>
              <w:left w:val="nil"/>
              <w:bottom w:val="single" w:color="000000" w:sz="4" w:space="0"/>
              <w:right w:val="single" w:color="000000" w:sz="4" w:space="0"/>
            </w:tcBorders>
            <w:shd w:val="clear" w:color="auto" w:fill="C0C0C0"/>
            <w:vAlign w:val="center"/>
          </w:tcPr>
          <w:p w14:paraId="0BAF5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79" w:type="pct"/>
            <w:vMerge w:val="restart"/>
            <w:tcBorders>
              <w:top w:val="nil"/>
              <w:left w:val="nil"/>
              <w:bottom w:val="single" w:color="000000" w:sz="4" w:space="0"/>
              <w:right w:val="single" w:color="000000" w:sz="4" w:space="0"/>
            </w:tcBorders>
            <w:shd w:val="clear" w:color="auto" w:fill="C0C0C0"/>
            <w:vAlign w:val="center"/>
          </w:tcPr>
          <w:p w14:paraId="0B588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86" w:type="pct"/>
            <w:vMerge w:val="restart"/>
            <w:tcBorders>
              <w:top w:val="nil"/>
              <w:left w:val="nil"/>
              <w:bottom w:val="single" w:color="000000" w:sz="4" w:space="0"/>
              <w:right w:val="single" w:color="000000" w:sz="4" w:space="0"/>
            </w:tcBorders>
            <w:shd w:val="clear" w:color="auto" w:fill="C0C0C0"/>
            <w:vAlign w:val="center"/>
          </w:tcPr>
          <w:p w14:paraId="734B7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87" w:type="pct"/>
            <w:vMerge w:val="restart"/>
            <w:tcBorders>
              <w:top w:val="nil"/>
              <w:left w:val="nil"/>
              <w:bottom w:val="single" w:color="000000" w:sz="4" w:space="0"/>
              <w:right w:val="single" w:color="000000" w:sz="4" w:space="0"/>
            </w:tcBorders>
            <w:shd w:val="clear" w:color="auto" w:fill="C0C0C0"/>
            <w:vAlign w:val="center"/>
          </w:tcPr>
          <w:p w14:paraId="70139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787" w:type="pct"/>
            <w:vMerge w:val="restart"/>
            <w:tcBorders>
              <w:top w:val="nil"/>
              <w:left w:val="nil"/>
              <w:bottom w:val="single" w:color="000000" w:sz="4" w:space="0"/>
              <w:right w:val="single" w:color="000000" w:sz="4" w:space="0"/>
            </w:tcBorders>
            <w:shd w:val="clear" w:color="auto" w:fill="C0C0C0"/>
            <w:vAlign w:val="center"/>
          </w:tcPr>
          <w:p w14:paraId="05EF1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90" w:type="pct"/>
            <w:vMerge w:val="restart"/>
            <w:tcBorders>
              <w:top w:val="nil"/>
              <w:left w:val="nil"/>
              <w:bottom w:val="single" w:color="000000" w:sz="4" w:space="0"/>
              <w:right w:val="single" w:color="000000" w:sz="4" w:space="0"/>
            </w:tcBorders>
            <w:shd w:val="clear" w:color="auto" w:fill="C0C0C0"/>
            <w:vAlign w:val="center"/>
          </w:tcPr>
          <w:p w14:paraId="4A3E0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438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vMerge w:val="continue"/>
            <w:tcBorders>
              <w:top w:val="nil"/>
              <w:left w:val="single" w:color="000000" w:sz="4" w:space="0"/>
              <w:bottom w:val="single" w:color="000000" w:sz="4" w:space="0"/>
              <w:right w:val="single" w:color="000000" w:sz="4" w:space="0"/>
            </w:tcBorders>
            <w:shd w:val="clear" w:color="auto" w:fill="C0C0C0"/>
            <w:vAlign w:val="center"/>
          </w:tcPr>
          <w:p w14:paraId="02357D33">
            <w:pPr>
              <w:jc w:val="center"/>
              <w:rPr>
                <w:rFonts w:hint="eastAsia" w:ascii="宋体" w:hAnsi="宋体" w:eastAsia="宋体" w:cs="宋体"/>
                <w:i w:val="0"/>
                <w:iCs w:val="0"/>
                <w:color w:val="000000"/>
                <w:sz w:val="22"/>
                <w:szCs w:val="22"/>
                <w:u w:val="none"/>
              </w:rPr>
            </w:pPr>
          </w:p>
        </w:tc>
        <w:tc>
          <w:tcPr>
            <w:tcW w:w="1018" w:type="pct"/>
            <w:vMerge w:val="continue"/>
            <w:tcBorders>
              <w:top w:val="nil"/>
              <w:left w:val="nil"/>
              <w:bottom w:val="single" w:color="000000" w:sz="4" w:space="0"/>
              <w:right w:val="single" w:color="000000" w:sz="4" w:space="0"/>
            </w:tcBorders>
            <w:shd w:val="clear" w:color="auto" w:fill="C0C0C0"/>
            <w:vAlign w:val="center"/>
          </w:tcPr>
          <w:p w14:paraId="09FC1450">
            <w:pPr>
              <w:jc w:val="center"/>
              <w:rPr>
                <w:rFonts w:hint="eastAsia" w:ascii="宋体" w:hAnsi="宋体" w:eastAsia="宋体" w:cs="宋体"/>
                <w:i w:val="0"/>
                <w:iCs w:val="0"/>
                <w:color w:val="000000"/>
                <w:sz w:val="22"/>
                <w:szCs w:val="22"/>
                <w:u w:val="none"/>
              </w:rPr>
            </w:pPr>
          </w:p>
        </w:tc>
        <w:tc>
          <w:tcPr>
            <w:tcW w:w="486" w:type="pct"/>
            <w:vMerge w:val="continue"/>
            <w:tcBorders>
              <w:top w:val="nil"/>
              <w:left w:val="nil"/>
              <w:bottom w:val="single" w:color="000000" w:sz="4" w:space="0"/>
              <w:right w:val="single" w:color="000000" w:sz="4" w:space="0"/>
            </w:tcBorders>
            <w:shd w:val="clear" w:color="auto" w:fill="C0C0C0"/>
            <w:vAlign w:val="center"/>
          </w:tcPr>
          <w:p w14:paraId="4CDBF3A4">
            <w:pPr>
              <w:jc w:val="center"/>
              <w:rPr>
                <w:rFonts w:hint="eastAsia" w:ascii="宋体" w:hAnsi="宋体" w:eastAsia="宋体" w:cs="宋体"/>
                <w:i w:val="0"/>
                <w:iCs w:val="0"/>
                <w:color w:val="000000"/>
                <w:sz w:val="22"/>
                <w:szCs w:val="22"/>
                <w:u w:val="none"/>
              </w:rPr>
            </w:pPr>
          </w:p>
        </w:tc>
        <w:tc>
          <w:tcPr>
            <w:tcW w:w="346" w:type="pct"/>
            <w:vMerge w:val="continue"/>
            <w:tcBorders>
              <w:top w:val="nil"/>
              <w:left w:val="nil"/>
              <w:bottom w:val="single" w:color="000000" w:sz="4" w:space="0"/>
              <w:right w:val="single" w:color="000000" w:sz="4" w:space="0"/>
            </w:tcBorders>
            <w:shd w:val="clear" w:color="auto" w:fill="C0C0C0"/>
            <w:vAlign w:val="center"/>
          </w:tcPr>
          <w:p w14:paraId="2269C69C">
            <w:pPr>
              <w:jc w:val="center"/>
              <w:rPr>
                <w:rFonts w:hint="eastAsia" w:ascii="宋体" w:hAnsi="宋体" w:eastAsia="宋体" w:cs="宋体"/>
                <w:i w:val="0"/>
                <w:iCs w:val="0"/>
                <w:color w:val="000000"/>
                <w:sz w:val="22"/>
                <w:szCs w:val="22"/>
                <w:u w:val="none"/>
              </w:rPr>
            </w:pPr>
          </w:p>
        </w:tc>
        <w:tc>
          <w:tcPr>
            <w:tcW w:w="779" w:type="pct"/>
            <w:vMerge w:val="continue"/>
            <w:tcBorders>
              <w:top w:val="nil"/>
              <w:left w:val="nil"/>
              <w:bottom w:val="single" w:color="000000" w:sz="4" w:space="0"/>
              <w:right w:val="single" w:color="000000" w:sz="4" w:space="0"/>
            </w:tcBorders>
            <w:shd w:val="clear" w:color="auto" w:fill="C0C0C0"/>
            <w:vAlign w:val="center"/>
          </w:tcPr>
          <w:p w14:paraId="16B52208">
            <w:pPr>
              <w:jc w:val="center"/>
              <w:rPr>
                <w:rFonts w:hint="eastAsia" w:ascii="宋体" w:hAnsi="宋体" w:eastAsia="宋体" w:cs="宋体"/>
                <w:i w:val="0"/>
                <w:iCs w:val="0"/>
                <w:color w:val="000000"/>
                <w:sz w:val="22"/>
                <w:szCs w:val="22"/>
                <w:u w:val="none"/>
              </w:rPr>
            </w:pPr>
          </w:p>
        </w:tc>
        <w:tc>
          <w:tcPr>
            <w:tcW w:w="386" w:type="pct"/>
            <w:vMerge w:val="continue"/>
            <w:tcBorders>
              <w:top w:val="nil"/>
              <w:left w:val="nil"/>
              <w:bottom w:val="single" w:color="000000" w:sz="4" w:space="0"/>
              <w:right w:val="single" w:color="000000" w:sz="4" w:space="0"/>
            </w:tcBorders>
            <w:shd w:val="clear" w:color="auto" w:fill="C0C0C0"/>
            <w:vAlign w:val="center"/>
          </w:tcPr>
          <w:p w14:paraId="64801167">
            <w:pPr>
              <w:jc w:val="center"/>
              <w:rPr>
                <w:rFonts w:hint="eastAsia" w:ascii="宋体" w:hAnsi="宋体" w:eastAsia="宋体" w:cs="宋体"/>
                <w:i w:val="0"/>
                <w:iCs w:val="0"/>
                <w:color w:val="000000"/>
                <w:sz w:val="22"/>
                <w:szCs w:val="22"/>
                <w:u w:val="none"/>
              </w:rPr>
            </w:pPr>
          </w:p>
        </w:tc>
        <w:tc>
          <w:tcPr>
            <w:tcW w:w="287" w:type="pct"/>
            <w:vMerge w:val="continue"/>
            <w:tcBorders>
              <w:top w:val="nil"/>
              <w:left w:val="nil"/>
              <w:bottom w:val="single" w:color="000000" w:sz="4" w:space="0"/>
              <w:right w:val="single" w:color="000000" w:sz="4" w:space="0"/>
            </w:tcBorders>
            <w:shd w:val="clear" w:color="auto" w:fill="C0C0C0"/>
            <w:vAlign w:val="center"/>
          </w:tcPr>
          <w:p w14:paraId="5EE3CECD">
            <w:pPr>
              <w:jc w:val="center"/>
              <w:rPr>
                <w:rFonts w:hint="eastAsia" w:ascii="宋体" w:hAnsi="宋体" w:eastAsia="宋体" w:cs="宋体"/>
                <w:i w:val="0"/>
                <w:iCs w:val="0"/>
                <w:color w:val="000000"/>
                <w:sz w:val="22"/>
                <w:szCs w:val="22"/>
                <w:u w:val="none"/>
              </w:rPr>
            </w:pPr>
          </w:p>
        </w:tc>
        <w:tc>
          <w:tcPr>
            <w:tcW w:w="787" w:type="pct"/>
            <w:vMerge w:val="continue"/>
            <w:tcBorders>
              <w:top w:val="nil"/>
              <w:left w:val="nil"/>
              <w:bottom w:val="single" w:color="000000" w:sz="4" w:space="0"/>
              <w:right w:val="single" w:color="000000" w:sz="4" w:space="0"/>
            </w:tcBorders>
            <w:shd w:val="clear" w:color="auto" w:fill="C0C0C0"/>
            <w:vAlign w:val="center"/>
          </w:tcPr>
          <w:p w14:paraId="6DDF9CEB">
            <w:pPr>
              <w:jc w:val="center"/>
              <w:rPr>
                <w:rFonts w:hint="eastAsia" w:ascii="宋体" w:hAnsi="宋体" w:eastAsia="宋体" w:cs="宋体"/>
                <w:i w:val="0"/>
                <w:iCs w:val="0"/>
                <w:color w:val="000000"/>
                <w:sz w:val="22"/>
                <w:szCs w:val="22"/>
                <w:u w:val="none"/>
              </w:rPr>
            </w:pPr>
          </w:p>
        </w:tc>
        <w:tc>
          <w:tcPr>
            <w:tcW w:w="590" w:type="pct"/>
            <w:vMerge w:val="continue"/>
            <w:tcBorders>
              <w:top w:val="nil"/>
              <w:left w:val="nil"/>
              <w:bottom w:val="single" w:color="000000" w:sz="4" w:space="0"/>
              <w:right w:val="single" w:color="000000" w:sz="4" w:space="0"/>
            </w:tcBorders>
            <w:shd w:val="clear" w:color="auto" w:fill="C0C0C0"/>
            <w:vAlign w:val="center"/>
          </w:tcPr>
          <w:p w14:paraId="4D540E1D">
            <w:pPr>
              <w:jc w:val="center"/>
              <w:rPr>
                <w:rFonts w:hint="eastAsia" w:ascii="宋体" w:hAnsi="宋体" w:eastAsia="宋体" w:cs="宋体"/>
                <w:i w:val="0"/>
                <w:iCs w:val="0"/>
                <w:color w:val="000000"/>
                <w:sz w:val="22"/>
                <w:szCs w:val="22"/>
                <w:u w:val="none"/>
              </w:rPr>
            </w:pPr>
          </w:p>
        </w:tc>
      </w:tr>
      <w:tr w14:paraId="7D92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3B248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18" w:type="pct"/>
            <w:tcBorders>
              <w:top w:val="nil"/>
              <w:left w:val="nil"/>
              <w:bottom w:val="single" w:color="000000" w:sz="4" w:space="0"/>
              <w:right w:val="single" w:color="000000" w:sz="4" w:space="0"/>
            </w:tcBorders>
            <w:shd w:val="clear" w:color="auto" w:fill="C0C0C0"/>
            <w:noWrap/>
            <w:vAlign w:val="center"/>
          </w:tcPr>
          <w:p w14:paraId="5EC32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486" w:type="pct"/>
            <w:tcBorders>
              <w:top w:val="nil"/>
              <w:left w:val="nil"/>
              <w:bottom w:val="single" w:color="000000" w:sz="4" w:space="0"/>
              <w:right w:val="single" w:color="000000" w:sz="4" w:space="0"/>
            </w:tcBorders>
            <w:shd w:val="clear" w:color="auto" w:fill="FFFFFF"/>
            <w:noWrap/>
            <w:vAlign w:val="center"/>
          </w:tcPr>
          <w:p w14:paraId="3ED36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453.46</w:t>
            </w:r>
          </w:p>
        </w:tc>
        <w:tc>
          <w:tcPr>
            <w:tcW w:w="346" w:type="pct"/>
            <w:tcBorders>
              <w:top w:val="nil"/>
              <w:left w:val="nil"/>
              <w:bottom w:val="single" w:color="000000" w:sz="4" w:space="0"/>
              <w:right w:val="single" w:color="000000" w:sz="4" w:space="0"/>
            </w:tcBorders>
            <w:shd w:val="clear" w:color="auto" w:fill="C0C0C0"/>
            <w:noWrap/>
            <w:vAlign w:val="center"/>
          </w:tcPr>
          <w:p w14:paraId="1AFCA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79" w:type="pct"/>
            <w:tcBorders>
              <w:top w:val="nil"/>
              <w:left w:val="nil"/>
              <w:bottom w:val="single" w:color="000000" w:sz="4" w:space="0"/>
              <w:right w:val="single" w:color="000000" w:sz="4" w:space="0"/>
            </w:tcBorders>
            <w:shd w:val="clear" w:color="auto" w:fill="C0C0C0"/>
            <w:noWrap/>
            <w:vAlign w:val="center"/>
          </w:tcPr>
          <w:p w14:paraId="03C64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386" w:type="pct"/>
            <w:tcBorders>
              <w:top w:val="nil"/>
              <w:left w:val="nil"/>
              <w:bottom w:val="single" w:color="000000" w:sz="4" w:space="0"/>
              <w:right w:val="single" w:color="000000" w:sz="4" w:space="0"/>
            </w:tcBorders>
            <w:shd w:val="clear" w:color="auto" w:fill="FFFFFF"/>
            <w:noWrap/>
            <w:vAlign w:val="center"/>
          </w:tcPr>
          <w:p w14:paraId="62A65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28.55</w:t>
            </w:r>
          </w:p>
        </w:tc>
        <w:tc>
          <w:tcPr>
            <w:tcW w:w="287" w:type="pct"/>
            <w:tcBorders>
              <w:top w:val="nil"/>
              <w:left w:val="nil"/>
              <w:bottom w:val="single" w:color="000000" w:sz="4" w:space="0"/>
              <w:right w:val="single" w:color="000000" w:sz="4" w:space="0"/>
            </w:tcBorders>
            <w:shd w:val="clear" w:color="auto" w:fill="C0C0C0"/>
            <w:noWrap/>
            <w:vAlign w:val="center"/>
          </w:tcPr>
          <w:p w14:paraId="29A09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787" w:type="pct"/>
            <w:tcBorders>
              <w:top w:val="nil"/>
              <w:left w:val="nil"/>
              <w:bottom w:val="single" w:color="000000" w:sz="4" w:space="0"/>
              <w:right w:val="single" w:color="000000" w:sz="4" w:space="0"/>
            </w:tcBorders>
            <w:shd w:val="clear" w:color="auto" w:fill="C0C0C0"/>
            <w:noWrap/>
            <w:vAlign w:val="center"/>
          </w:tcPr>
          <w:p w14:paraId="317DF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590" w:type="pct"/>
            <w:tcBorders>
              <w:top w:val="nil"/>
              <w:left w:val="nil"/>
              <w:bottom w:val="single" w:color="000000" w:sz="4" w:space="0"/>
              <w:right w:val="single" w:color="000000" w:sz="4" w:space="0"/>
            </w:tcBorders>
            <w:shd w:val="clear" w:color="auto" w:fill="FFFFFF"/>
            <w:noWrap/>
            <w:vAlign w:val="center"/>
          </w:tcPr>
          <w:p w14:paraId="668A6259">
            <w:pPr>
              <w:jc w:val="right"/>
              <w:rPr>
                <w:rFonts w:hint="eastAsia" w:ascii="宋体" w:hAnsi="宋体" w:eastAsia="宋体" w:cs="宋体"/>
                <w:i w:val="0"/>
                <w:iCs w:val="0"/>
                <w:color w:val="000000"/>
                <w:sz w:val="22"/>
                <w:szCs w:val="22"/>
                <w:u w:val="none"/>
              </w:rPr>
            </w:pPr>
          </w:p>
        </w:tc>
      </w:tr>
      <w:tr w14:paraId="3628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4836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018" w:type="pct"/>
            <w:tcBorders>
              <w:top w:val="nil"/>
              <w:left w:val="nil"/>
              <w:bottom w:val="single" w:color="000000" w:sz="4" w:space="0"/>
              <w:right w:val="single" w:color="000000" w:sz="4" w:space="0"/>
            </w:tcBorders>
            <w:shd w:val="clear" w:color="auto" w:fill="C0C0C0"/>
            <w:noWrap/>
            <w:vAlign w:val="center"/>
          </w:tcPr>
          <w:p w14:paraId="7AB85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486" w:type="pct"/>
            <w:tcBorders>
              <w:top w:val="nil"/>
              <w:left w:val="nil"/>
              <w:bottom w:val="single" w:color="000000" w:sz="4" w:space="0"/>
              <w:right w:val="single" w:color="000000" w:sz="4" w:space="0"/>
            </w:tcBorders>
            <w:shd w:val="clear" w:color="auto" w:fill="FFFFFF"/>
            <w:noWrap/>
            <w:vAlign w:val="center"/>
          </w:tcPr>
          <w:p w14:paraId="39F38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130.51</w:t>
            </w:r>
          </w:p>
        </w:tc>
        <w:tc>
          <w:tcPr>
            <w:tcW w:w="346" w:type="pct"/>
            <w:tcBorders>
              <w:top w:val="nil"/>
              <w:left w:val="nil"/>
              <w:bottom w:val="single" w:color="000000" w:sz="4" w:space="0"/>
              <w:right w:val="single" w:color="000000" w:sz="4" w:space="0"/>
            </w:tcBorders>
            <w:shd w:val="clear" w:color="auto" w:fill="C0C0C0"/>
            <w:noWrap/>
            <w:vAlign w:val="center"/>
          </w:tcPr>
          <w:p w14:paraId="7B11C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779" w:type="pct"/>
            <w:tcBorders>
              <w:top w:val="nil"/>
              <w:left w:val="nil"/>
              <w:bottom w:val="single" w:color="000000" w:sz="4" w:space="0"/>
              <w:right w:val="single" w:color="000000" w:sz="4" w:space="0"/>
            </w:tcBorders>
            <w:shd w:val="clear" w:color="auto" w:fill="C0C0C0"/>
            <w:noWrap/>
            <w:vAlign w:val="center"/>
          </w:tcPr>
          <w:p w14:paraId="40BCA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386" w:type="pct"/>
            <w:tcBorders>
              <w:top w:val="nil"/>
              <w:left w:val="nil"/>
              <w:bottom w:val="single" w:color="000000" w:sz="4" w:space="0"/>
              <w:right w:val="single" w:color="000000" w:sz="4" w:space="0"/>
            </w:tcBorders>
            <w:shd w:val="clear" w:color="auto" w:fill="FFFFFF"/>
            <w:noWrap/>
            <w:vAlign w:val="center"/>
          </w:tcPr>
          <w:p w14:paraId="0A68B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w:t>
            </w:r>
          </w:p>
        </w:tc>
        <w:tc>
          <w:tcPr>
            <w:tcW w:w="287" w:type="pct"/>
            <w:tcBorders>
              <w:top w:val="nil"/>
              <w:left w:val="nil"/>
              <w:bottom w:val="single" w:color="000000" w:sz="4" w:space="0"/>
              <w:right w:val="single" w:color="000000" w:sz="4" w:space="0"/>
            </w:tcBorders>
            <w:shd w:val="clear" w:color="auto" w:fill="C0C0C0"/>
            <w:noWrap/>
            <w:vAlign w:val="center"/>
          </w:tcPr>
          <w:p w14:paraId="26649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787" w:type="pct"/>
            <w:tcBorders>
              <w:top w:val="nil"/>
              <w:left w:val="nil"/>
              <w:bottom w:val="single" w:color="000000" w:sz="4" w:space="0"/>
              <w:right w:val="single" w:color="000000" w:sz="4" w:space="0"/>
            </w:tcBorders>
            <w:shd w:val="clear" w:color="auto" w:fill="C0C0C0"/>
            <w:noWrap/>
            <w:vAlign w:val="center"/>
          </w:tcPr>
          <w:p w14:paraId="3CDBA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590" w:type="pct"/>
            <w:tcBorders>
              <w:top w:val="nil"/>
              <w:left w:val="nil"/>
              <w:bottom w:val="single" w:color="000000" w:sz="4" w:space="0"/>
              <w:right w:val="single" w:color="000000" w:sz="4" w:space="0"/>
            </w:tcBorders>
            <w:shd w:val="clear" w:color="auto" w:fill="FFFFFF"/>
            <w:noWrap/>
            <w:vAlign w:val="center"/>
          </w:tcPr>
          <w:p w14:paraId="598DCECA">
            <w:pPr>
              <w:jc w:val="right"/>
              <w:rPr>
                <w:rFonts w:hint="eastAsia" w:ascii="宋体" w:hAnsi="宋体" w:eastAsia="宋体" w:cs="宋体"/>
                <w:i w:val="0"/>
                <w:iCs w:val="0"/>
                <w:color w:val="000000"/>
                <w:sz w:val="22"/>
                <w:szCs w:val="22"/>
                <w:u w:val="none"/>
              </w:rPr>
            </w:pPr>
          </w:p>
        </w:tc>
      </w:tr>
      <w:tr w14:paraId="6F81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77796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018" w:type="pct"/>
            <w:tcBorders>
              <w:top w:val="nil"/>
              <w:left w:val="nil"/>
              <w:bottom w:val="single" w:color="000000" w:sz="4" w:space="0"/>
              <w:right w:val="single" w:color="000000" w:sz="4" w:space="0"/>
            </w:tcBorders>
            <w:shd w:val="clear" w:color="auto" w:fill="C0C0C0"/>
            <w:noWrap/>
            <w:vAlign w:val="center"/>
          </w:tcPr>
          <w:p w14:paraId="518BD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486" w:type="pct"/>
            <w:tcBorders>
              <w:top w:val="nil"/>
              <w:left w:val="nil"/>
              <w:bottom w:val="single" w:color="000000" w:sz="4" w:space="0"/>
              <w:right w:val="single" w:color="000000" w:sz="4" w:space="0"/>
            </w:tcBorders>
            <w:shd w:val="clear" w:color="auto" w:fill="FFFFFF"/>
            <w:noWrap/>
            <w:vAlign w:val="center"/>
          </w:tcPr>
          <w:p w14:paraId="40B82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56.84</w:t>
            </w:r>
          </w:p>
        </w:tc>
        <w:tc>
          <w:tcPr>
            <w:tcW w:w="346" w:type="pct"/>
            <w:tcBorders>
              <w:top w:val="nil"/>
              <w:left w:val="nil"/>
              <w:bottom w:val="single" w:color="000000" w:sz="4" w:space="0"/>
              <w:right w:val="single" w:color="000000" w:sz="4" w:space="0"/>
            </w:tcBorders>
            <w:shd w:val="clear" w:color="auto" w:fill="C0C0C0"/>
            <w:noWrap/>
            <w:vAlign w:val="center"/>
          </w:tcPr>
          <w:p w14:paraId="10B47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779" w:type="pct"/>
            <w:tcBorders>
              <w:top w:val="nil"/>
              <w:left w:val="nil"/>
              <w:bottom w:val="single" w:color="000000" w:sz="4" w:space="0"/>
              <w:right w:val="single" w:color="000000" w:sz="4" w:space="0"/>
            </w:tcBorders>
            <w:shd w:val="clear" w:color="auto" w:fill="C0C0C0"/>
            <w:noWrap/>
            <w:vAlign w:val="center"/>
          </w:tcPr>
          <w:p w14:paraId="66017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386" w:type="pct"/>
            <w:tcBorders>
              <w:top w:val="nil"/>
              <w:left w:val="nil"/>
              <w:bottom w:val="single" w:color="000000" w:sz="4" w:space="0"/>
              <w:right w:val="single" w:color="000000" w:sz="4" w:space="0"/>
            </w:tcBorders>
            <w:shd w:val="clear" w:color="auto" w:fill="FFFFFF"/>
            <w:noWrap/>
            <w:vAlign w:val="center"/>
          </w:tcPr>
          <w:p w14:paraId="5F4FF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287" w:type="pct"/>
            <w:tcBorders>
              <w:top w:val="nil"/>
              <w:left w:val="nil"/>
              <w:bottom w:val="single" w:color="000000" w:sz="4" w:space="0"/>
              <w:right w:val="single" w:color="000000" w:sz="4" w:space="0"/>
            </w:tcBorders>
            <w:shd w:val="clear" w:color="auto" w:fill="C0C0C0"/>
            <w:noWrap/>
            <w:vAlign w:val="center"/>
          </w:tcPr>
          <w:p w14:paraId="6C873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787" w:type="pct"/>
            <w:tcBorders>
              <w:top w:val="nil"/>
              <w:left w:val="nil"/>
              <w:bottom w:val="single" w:color="000000" w:sz="4" w:space="0"/>
              <w:right w:val="single" w:color="000000" w:sz="4" w:space="0"/>
            </w:tcBorders>
            <w:shd w:val="clear" w:color="auto" w:fill="C0C0C0"/>
            <w:noWrap/>
            <w:vAlign w:val="center"/>
          </w:tcPr>
          <w:p w14:paraId="47F5E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590" w:type="pct"/>
            <w:tcBorders>
              <w:top w:val="nil"/>
              <w:left w:val="nil"/>
              <w:bottom w:val="single" w:color="000000" w:sz="4" w:space="0"/>
              <w:right w:val="single" w:color="000000" w:sz="4" w:space="0"/>
            </w:tcBorders>
            <w:shd w:val="clear" w:color="auto" w:fill="FFFFFF"/>
            <w:noWrap/>
            <w:vAlign w:val="center"/>
          </w:tcPr>
          <w:p w14:paraId="7A8239BF">
            <w:pPr>
              <w:jc w:val="right"/>
              <w:rPr>
                <w:rFonts w:hint="eastAsia" w:ascii="宋体" w:hAnsi="宋体" w:eastAsia="宋体" w:cs="宋体"/>
                <w:i w:val="0"/>
                <w:iCs w:val="0"/>
                <w:color w:val="000000"/>
                <w:sz w:val="22"/>
                <w:szCs w:val="22"/>
                <w:u w:val="none"/>
              </w:rPr>
            </w:pPr>
          </w:p>
        </w:tc>
      </w:tr>
      <w:tr w14:paraId="1C704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383C6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018" w:type="pct"/>
            <w:tcBorders>
              <w:top w:val="nil"/>
              <w:left w:val="nil"/>
              <w:bottom w:val="single" w:color="000000" w:sz="4" w:space="0"/>
              <w:right w:val="single" w:color="000000" w:sz="4" w:space="0"/>
            </w:tcBorders>
            <w:shd w:val="clear" w:color="auto" w:fill="C0C0C0"/>
            <w:noWrap/>
            <w:vAlign w:val="center"/>
          </w:tcPr>
          <w:p w14:paraId="594D8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486" w:type="pct"/>
            <w:tcBorders>
              <w:top w:val="nil"/>
              <w:left w:val="nil"/>
              <w:bottom w:val="single" w:color="000000" w:sz="4" w:space="0"/>
              <w:right w:val="single" w:color="000000" w:sz="4" w:space="0"/>
            </w:tcBorders>
            <w:shd w:val="clear" w:color="auto" w:fill="FFFFFF"/>
            <w:noWrap/>
            <w:vAlign w:val="center"/>
          </w:tcPr>
          <w:p w14:paraId="5EF07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122.04</w:t>
            </w:r>
          </w:p>
        </w:tc>
        <w:tc>
          <w:tcPr>
            <w:tcW w:w="346" w:type="pct"/>
            <w:tcBorders>
              <w:top w:val="nil"/>
              <w:left w:val="nil"/>
              <w:bottom w:val="single" w:color="000000" w:sz="4" w:space="0"/>
              <w:right w:val="single" w:color="000000" w:sz="4" w:space="0"/>
            </w:tcBorders>
            <w:shd w:val="clear" w:color="auto" w:fill="C0C0C0"/>
            <w:noWrap/>
            <w:vAlign w:val="center"/>
          </w:tcPr>
          <w:p w14:paraId="4856E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779" w:type="pct"/>
            <w:tcBorders>
              <w:top w:val="nil"/>
              <w:left w:val="nil"/>
              <w:bottom w:val="single" w:color="000000" w:sz="4" w:space="0"/>
              <w:right w:val="single" w:color="000000" w:sz="4" w:space="0"/>
            </w:tcBorders>
            <w:shd w:val="clear" w:color="auto" w:fill="C0C0C0"/>
            <w:noWrap/>
            <w:vAlign w:val="center"/>
          </w:tcPr>
          <w:p w14:paraId="5883D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386" w:type="pct"/>
            <w:tcBorders>
              <w:top w:val="nil"/>
              <w:left w:val="nil"/>
              <w:bottom w:val="single" w:color="000000" w:sz="4" w:space="0"/>
              <w:right w:val="single" w:color="000000" w:sz="4" w:space="0"/>
            </w:tcBorders>
            <w:shd w:val="clear" w:color="auto" w:fill="FFFFFF"/>
            <w:noWrap/>
            <w:vAlign w:val="center"/>
          </w:tcPr>
          <w:p w14:paraId="592DBB4C">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5B8A9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787" w:type="pct"/>
            <w:tcBorders>
              <w:top w:val="nil"/>
              <w:left w:val="nil"/>
              <w:bottom w:val="single" w:color="000000" w:sz="4" w:space="0"/>
              <w:right w:val="single" w:color="000000" w:sz="4" w:space="0"/>
            </w:tcBorders>
            <w:shd w:val="clear" w:color="auto" w:fill="C0C0C0"/>
            <w:noWrap/>
            <w:vAlign w:val="center"/>
          </w:tcPr>
          <w:p w14:paraId="29B9DE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590" w:type="pct"/>
            <w:tcBorders>
              <w:top w:val="nil"/>
              <w:left w:val="nil"/>
              <w:bottom w:val="single" w:color="000000" w:sz="4" w:space="0"/>
              <w:right w:val="single" w:color="000000" w:sz="4" w:space="0"/>
            </w:tcBorders>
            <w:shd w:val="clear" w:color="auto" w:fill="FFFFFF"/>
            <w:noWrap/>
            <w:vAlign w:val="center"/>
          </w:tcPr>
          <w:p w14:paraId="42A5E2BC">
            <w:pPr>
              <w:jc w:val="right"/>
              <w:rPr>
                <w:rFonts w:hint="eastAsia" w:ascii="宋体" w:hAnsi="宋体" w:eastAsia="宋体" w:cs="宋体"/>
                <w:i w:val="0"/>
                <w:iCs w:val="0"/>
                <w:color w:val="000000"/>
                <w:sz w:val="22"/>
                <w:szCs w:val="22"/>
                <w:u w:val="none"/>
              </w:rPr>
            </w:pPr>
          </w:p>
        </w:tc>
      </w:tr>
      <w:tr w14:paraId="40A4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4C08E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018" w:type="pct"/>
            <w:tcBorders>
              <w:top w:val="nil"/>
              <w:left w:val="nil"/>
              <w:bottom w:val="single" w:color="000000" w:sz="4" w:space="0"/>
              <w:right w:val="single" w:color="000000" w:sz="4" w:space="0"/>
            </w:tcBorders>
            <w:shd w:val="clear" w:color="auto" w:fill="C0C0C0"/>
            <w:noWrap/>
            <w:vAlign w:val="center"/>
          </w:tcPr>
          <w:p w14:paraId="7C9AD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486" w:type="pct"/>
            <w:tcBorders>
              <w:top w:val="nil"/>
              <w:left w:val="nil"/>
              <w:bottom w:val="single" w:color="000000" w:sz="4" w:space="0"/>
              <w:right w:val="single" w:color="000000" w:sz="4" w:space="0"/>
            </w:tcBorders>
            <w:shd w:val="clear" w:color="auto" w:fill="FFFFFF"/>
            <w:noWrap/>
            <w:vAlign w:val="center"/>
          </w:tcPr>
          <w:p w14:paraId="40442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46" w:type="pct"/>
            <w:tcBorders>
              <w:top w:val="nil"/>
              <w:left w:val="nil"/>
              <w:bottom w:val="single" w:color="000000" w:sz="4" w:space="0"/>
              <w:right w:val="single" w:color="000000" w:sz="4" w:space="0"/>
            </w:tcBorders>
            <w:shd w:val="clear" w:color="auto" w:fill="C0C0C0"/>
            <w:noWrap/>
            <w:vAlign w:val="center"/>
          </w:tcPr>
          <w:p w14:paraId="23182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779" w:type="pct"/>
            <w:tcBorders>
              <w:top w:val="nil"/>
              <w:left w:val="nil"/>
              <w:bottom w:val="single" w:color="000000" w:sz="4" w:space="0"/>
              <w:right w:val="single" w:color="000000" w:sz="4" w:space="0"/>
            </w:tcBorders>
            <w:shd w:val="clear" w:color="auto" w:fill="C0C0C0"/>
            <w:noWrap/>
            <w:vAlign w:val="center"/>
          </w:tcPr>
          <w:p w14:paraId="0B601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386" w:type="pct"/>
            <w:tcBorders>
              <w:top w:val="nil"/>
              <w:left w:val="nil"/>
              <w:bottom w:val="single" w:color="000000" w:sz="4" w:space="0"/>
              <w:right w:val="single" w:color="000000" w:sz="4" w:space="0"/>
            </w:tcBorders>
            <w:shd w:val="clear" w:color="auto" w:fill="FFFFFF"/>
            <w:noWrap/>
            <w:vAlign w:val="center"/>
          </w:tcPr>
          <w:p w14:paraId="092C68C6">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3AE26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787" w:type="pct"/>
            <w:tcBorders>
              <w:top w:val="nil"/>
              <w:left w:val="nil"/>
              <w:bottom w:val="single" w:color="000000" w:sz="4" w:space="0"/>
              <w:right w:val="single" w:color="000000" w:sz="4" w:space="0"/>
            </w:tcBorders>
            <w:shd w:val="clear" w:color="auto" w:fill="C0C0C0"/>
            <w:noWrap/>
            <w:vAlign w:val="center"/>
          </w:tcPr>
          <w:p w14:paraId="46E2D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590" w:type="pct"/>
            <w:tcBorders>
              <w:top w:val="nil"/>
              <w:left w:val="nil"/>
              <w:bottom w:val="single" w:color="000000" w:sz="4" w:space="0"/>
              <w:right w:val="single" w:color="000000" w:sz="4" w:space="0"/>
            </w:tcBorders>
            <w:shd w:val="clear" w:color="auto" w:fill="FFFFFF"/>
            <w:noWrap/>
            <w:vAlign w:val="center"/>
          </w:tcPr>
          <w:p w14:paraId="7659341C">
            <w:pPr>
              <w:jc w:val="right"/>
              <w:rPr>
                <w:rFonts w:hint="eastAsia" w:ascii="宋体" w:hAnsi="宋体" w:eastAsia="宋体" w:cs="宋体"/>
                <w:i w:val="0"/>
                <w:iCs w:val="0"/>
                <w:color w:val="000000"/>
                <w:sz w:val="22"/>
                <w:szCs w:val="22"/>
                <w:u w:val="none"/>
              </w:rPr>
            </w:pPr>
          </w:p>
        </w:tc>
      </w:tr>
      <w:tr w14:paraId="5BB4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713E2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018" w:type="pct"/>
            <w:tcBorders>
              <w:top w:val="nil"/>
              <w:left w:val="nil"/>
              <w:bottom w:val="single" w:color="000000" w:sz="4" w:space="0"/>
              <w:right w:val="single" w:color="000000" w:sz="4" w:space="0"/>
            </w:tcBorders>
            <w:shd w:val="clear" w:color="auto" w:fill="C0C0C0"/>
            <w:noWrap/>
            <w:vAlign w:val="center"/>
          </w:tcPr>
          <w:p w14:paraId="447FB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486" w:type="pct"/>
            <w:tcBorders>
              <w:top w:val="nil"/>
              <w:left w:val="nil"/>
              <w:bottom w:val="single" w:color="000000" w:sz="4" w:space="0"/>
              <w:right w:val="single" w:color="000000" w:sz="4" w:space="0"/>
            </w:tcBorders>
            <w:shd w:val="clear" w:color="auto" w:fill="FFFFFF"/>
            <w:noWrap/>
            <w:vAlign w:val="center"/>
          </w:tcPr>
          <w:p w14:paraId="148D9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w:t>
            </w:r>
          </w:p>
        </w:tc>
        <w:tc>
          <w:tcPr>
            <w:tcW w:w="346" w:type="pct"/>
            <w:tcBorders>
              <w:top w:val="nil"/>
              <w:left w:val="nil"/>
              <w:bottom w:val="single" w:color="000000" w:sz="4" w:space="0"/>
              <w:right w:val="single" w:color="000000" w:sz="4" w:space="0"/>
            </w:tcBorders>
            <w:shd w:val="clear" w:color="auto" w:fill="C0C0C0"/>
            <w:noWrap/>
            <w:vAlign w:val="center"/>
          </w:tcPr>
          <w:p w14:paraId="79B33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779" w:type="pct"/>
            <w:tcBorders>
              <w:top w:val="nil"/>
              <w:left w:val="nil"/>
              <w:bottom w:val="single" w:color="000000" w:sz="4" w:space="0"/>
              <w:right w:val="single" w:color="000000" w:sz="4" w:space="0"/>
            </w:tcBorders>
            <w:shd w:val="clear" w:color="auto" w:fill="C0C0C0"/>
            <w:noWrap/>
            <w:vAlign w:val="center"/>
          </w:tcPr>
          <w:p w14:paraId="76891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386" w:type="pct"/>
            <w:tcBorders>
              <w:top w:val="nil"/>
              <w:left w:val="nil"/>
              <w:bottom w:val="single" w:color="000000" w:sz="4" w:space="0"/>
              <w:right w:val="single" w:color="000000" w:sz="4" w:space="0"/>
            </w:tcBorders>
            <w:shd w:val="clear" w:color="auto" w:fill="FFFFFF"/>
            <w:noWrap/>
            <w:vAlign w:val="center"/>
          </w:tcPr>
          <w:p w14:paraId="67600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287" w:type="pct"/>
            <w:tcBorders>
              <w:top w:val="nil"/>
              <w:left w:val="nil"/>
              <w:bottom w:val="single" w:color="000000" w:sz="4" w:space="0"/>
              <w:right w:val="single" w:color="000000" w:sz="4" w:space="0"/>
            </w:tcBorders>
            <w:shd w:val="clear" w:color="auto" w:fill="C0C0C0"/>
            <w:noWrap/>
            <w:vAlign w:val="center"/>
          </w:tcPr>
          <w:p w14:paraId="2B39A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787" w:type="pct"/>
            <w:tcBorders>
              <w:top w:val="nil"/>
              <w:left w:val="nil"/>
              <w:bottom w:val="single" w:color="000000" w:sz="4" w:space="0"/>
              <w:right w:val="single" w:color="000000" w:sz="4" w:space="0"/>
            </w:tcBorders>
            <w:shd w:val="clear" w:color="auto" w:fill="C0C0C0"/>
            <w:noWrap/>
            <w:vAlign w:val="center"/>
          </w:tcPr>
          <w:p w14:paraId="3BDBAF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590" w:type="pct"/>
            <w:tcBorders>
              <w:top w:val="nil"/>
              <w:left w:val="nil"/>
              <w:bottom w:val="single" w:color="000000" w:sz="4" w:space="0"/>
              <w:right w:val="single" w:color="000000" w:sz="4" w:space="0"/>
            </w:tcBorders>
            <w:shd w:val="clear" w:color="auto" w:fill="FFFFFF"/>
            <w:noWrap/>
            <w:vAlign w:val="center"/>
          </w:tcPr>
          <w:p w14:paraId="46F66BC8">
            <w:pPr>
              <w:jc w:val="right"/>
              <w:rPr>
                <w:rFonts w:hint="eastAsia" w:ascii="宋体" w:hAnsi="宋体" w:eastAsia="宋体" w:cs="宋体"/>
                <w:i w:val="0"/>
                <w:iCs w:val="0"/>
                <w:color w:val="000000"/>
                <w:sz w:val="22"/>
                <w:szCs w:val="22"/>
                <w:u w:val="none"/>
              </w:rPr>
            </w:pPr>
          </w:p>
        </w:tc>
      </w:tr>
      <w:tr w14:paraId="38E3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043A5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018" w:type="pct"/>
            <w:tcBorders>
              <w:top w:val="nil"/>
              <w:left w:val="nil"/>
              <w:bottom w:val="single" w:color="000000" w:sz="4" w:space="0"/>
              <w:right w:val="single" w:color="000000" w:sz="4" w:space="0"/>
            </w:tcBorders>
            <w:shd w:val="clear" w:color="auto" w:fill="C0C0C0"/>
            <w:noWrap/>
            <w:vAlign w:val="center"/>
          </w:tcPr>
          <w:p w14:paraId="0B715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486" w:type="pct"/>
            <w:tcBorders>
              <w:top w:val="nil"/>
              <w:left w:val="nil"/>
              <w:bottom w:val="single" w:color="000000" w:sz="4" w:space="0"/>
              <w:right w:val="single" w:color="000000" w:sz="4" w:space="0"/>
            </w:tcBorders>
            <w:shd w:val="clear" w:color="auto" w:fill="FFFFFF"/>
            <w:noWrap/>
            <w:vAlign w:val="center"/>
          </w:tcPr>
          <w:p w14:paraId="10914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37.33</w:t>
            </w:r>
          </w:p>
        </w:tc>
        <w:tc>
          <w:tcPr>
            <w:tcW w:w="346" w:type="pct"/>
            <w:tcBorders>
              <w:top w:val="nil"/>
              <w:left w:val="nil"/>
              <w:bottom w:val="single" w:color="000000" w:sz="4" w:space="0"/>
              <w:right w:val="single" w:color="000000" w:sz="4" w:space="0"/>
            </w:tcBorders>
            <w:shd w:val="clear" w:color="auto" w:fill="C0C0C0"/>
            <w:noWrap/>
            <w:vAlign w:val="center"/>
          </w:tcPr>
          <w:p w14:paraId="2B740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779" w:type="pct"/>
            <w:tcBorders>
              <w:top w:val="nil"/>
              <w:left w:val="nil"/>
              <w:bottom w:val="single" w:color="000000" w:sz="4" w:space="0"/>
              <w:right w:val="single" w:color="000000" w:sz="4" w:space="0"/>
            </w:tcBorders>
            <w:shd w:val="clear" w:color="auto" w:fill="C0C0C0"/>
            <w:noWrap/>
            <w:vAlign w:val="center"/>
          </w:tcPr>
          <w:p w14:paraId="49A56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386" w:type="pct"/>
            <w:tcBorders>
              <w:top w:val="nil"/>
              <w:left w:val="nil"/>
              <w:bottom w:val="single" w:color="000000" w:sz="4" w:space="0"/>
              <w:right w:val="single" w:color="000000" w:sz="4" w:space="0"/>
            </w:tcBorders>
            <w:shd w:val="clear" w:color="auto" w:fill="FFFFFF"/>
            <w:noWrap/>
            <w:vAlign w:val="center"/>
          </w:tcPr>
          <w:p w14:paraId="59336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287" w:type="pct"/>
            <w:tcBorders>
              <w:top w:val="nil"/>
              <w:left w:val="nil"/>
              <w:bottom w:val="single" w:color="000000" w:sz="4" w:space="0"/>
              <w:right w:val="single" w:color="000000" w:sz="4" w:space="0"/>
            </w:tcBorders>
            <w:shd w:val="clear" w:color="auto" w:fill="C0C0C0"/>
            <w:noWrap/>
            <w:vAlign w:val="center"/>
          </w:tcPr>
          <w:p w14:paraId="15691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787" w:type="pct"/>
            <w:tcBorders>
              <w:top w:val="nil"/>
              <w:left w:val="nil"/>
              <w:bottom w:val="single" w:color="000000" w:sz="4" w:space="0"/>
              <w:right w:val="single" w:color="000000" w:sz="4" w:space="0"/>
            </w:tcBorders>
            <w:shd w:val="clear" w:color="auto" w:fill="C0C0C0"/>
            <w:noWrap/>
            <w:vAlign w:val="center"/>
          </w:tcPr>
          <w:p w14:paraId="2B307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590" w:type="pct"/>
            <w:tcBorders>
              <w:top w:val="nil"/>
              <w:left w:val="nil"/>
              <w:bottom w:val="single" w:color="000000" w:sz="4" w:space="0"/>
              <w:right w:val="single" w:color="000000" w:sz="4" w:space="0"/>
            </w:tcBorders>
            <w:shd w:val="clear" w:color="auto" w:fill="FFFFFF"/>
            <w:noWrap/>
            <w:vAlign w:val="center"/>
          </w:tcPr>
          <w:p w14:paraId="4B46604F">
            <w:pPr>
              <w:jc w:val="right"/>
              <w:rPr>
                <w:rFonts w:hint="eastAsia" w:ascii="宋体" w:hAnsi="宋体" w:eastAsia="宋体" w:cs="宋体"/>
                <w:i w:val="0"/>
                <w:iCs w:val="0"/>
                <w:color w:val="000000"/>
                <w:sz w:val="22"/>
                <w:szCs w:val="22"/>
                <w:u w:val="none"/>
              </w:rPr>
            </w:pPr>
          </w:p>
        </w:tc>
      </w:tr>
      <w:tr w14:paraId="1A270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1D5F38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018" w:type="pct"/>
            <w:tcBorders>
              <w:top w:val="nil"/>
              <w:left w:val="nil"/>
              <w:bottom w:val="single" w:color="000000" w:sz="4" w:space="0"/>
              <w:right w:val="single" w:color="000000" w:sz="4" w:space="0"/>
            </w:tcBorders>
            <w:shd w:val="clear" w:color="auto" w:fill="C0C0C0"/>
            <w:noWrap/>
            <w:vAlign w:val="center"/>
          </w:tcPr>
          <w:p w14:paraId="27612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486" w:type="pct"/>
            <w:tcBorders>
              <w:top w:val="nil"/>
              <w:left w:val="nil"/>
              <w:bottom w:val="single" w:color="000000" w:sz="4" w:space="0"/>
              <w:right w:val="single" w:color="000000" w:sz="4" w:space="0"/>
            </w:tcBorders>
            <w:shd w:val="clear" w:color="auto" w:fill="FFFFFF"/>
            <w:noWrap/>
            <w:vAlign w:val="center"/>
          </w:tcPr>
          <w:p w14:paraId="057A4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w:t>
            </w:r>
          </w:p>
        </w:tc>
        <w:tc>
          <w:tcPr>
            <w:tcW w:w="346" w:type="pct"/>
            <w:tcBorders>
              <w:top w:val="nil"/>
              <w:left w:val="nil"/>
              <w:bottom w:val="single" w:color="000000" w:sz="4" w:space="0"/>
              <w:right w:val="single" w:color="000000" w:sz="4" w:space="0"/>
            </w:tcBorders>
            <w:shd w:val="clear" w:color="auto" w:fill="C0C0C0"/>
            <w:noWrap/>
            <w:vAlign w:val="center"/>
          </w:tcPr>
          <w:p w14:paraId="651DB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779" w:type="pct"/>
            <w:tcBorders>
              <w:top w:val="nil"/>
              <w:left w:val="nil"/>
              <w:bottom w:val="single" w:color="000000" w:sz="4" w:space="0"/>
              <w:right w:val="single" w:color="000000" w:sz="4" w:space="0"/>
            </w:tcBorders>
            <w:shd w:val="clear" w:color="auto" w:fill="C0C0C0"/>
            <w:noWrap/>
            <w:vAlign w:val="center"/>
          </w:tcPr>
          <w:p w14:paraId="2324D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386" w:type="pct"/>
            <w:tcBorders>
              <w:top w:val="nil"/>
              <w:left w:val="nil"/>
              <w:bottom w:val="single" w:color="000000" w:sz="4" w:space="0"/>
              <w:right w:val="single" w:color="000000" w:sz="4" w:space="0"/>
            </w:tcBorders>
            <w:shd w:val="clear" w:color="auto" w:fill="FFFFFF"/>
            <w:noWrap/>
            <w:vAlign w:val="center"/>
          </w:tcPr>
          <w:p w14:paraId="5D0DA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287" w:type="pct"/>
            <w:tcBorders>
              <w:top w:val="nil"/>
              <w:left w:val="nil"/>
              <w:bottom w:val="single" w:color="000000" w:sz="4" w:space="0"/>
              <w:right w:val="single" w:color="000000" w:sz="4" w:space="0"/>
            </w:tcBorders>
            <w:shd w:val="clear" w:color="auto" w:fill="C0C0C0"/>
            <w:noWrap/>
            <w:vAlign w:val="center"/>
          </w:tcPr>
          <w:p w14:paraId="7972E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787" w:type="pct"/>
            <w:tcBorders>
              <w:top w:val="nil"/>
              <w:left w:val="nil"/>
              <w:bottom w:val="single" w:color="000000" w:sz="4" w:space="0"/>
              <w:right w:val="single" w:color="000000" w:sz="4" w:space="0"/>
            </w:tcBorders>
            <w:shd w:val="clear" w:color="auto" w:fill="C0C0C0"/>
            <w:noWrap/>
            <w:vAlign w:val="center"/>
          </w:tcPr>
          <w:p w14:paraId="2170B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590" w:type="pct"/>
            <w:tcBorders>
              <w:top w:val="nil"/>
              <w:left w:val="nil"/>
              <w:bottom w:val="single" w:color="000000" w:sz="4" w:space="0"/>
              <w:right w:val="single" w:color="000000" w:sz="4" w:space="0"/>
            </w:tcBorders>
            <w:shd w:val="clear" w:color="auto" w:fill="FFFFFF"/>
            <w:noWrap/>
            <w:vAlign w:val="center"/>
          </w:tcPr>
          <w:p w14:paraId="4BAB8BDF">
            <w:pPr>
              <w:jc w:val="right"/>
              <w:rPr>
                <w:rFonts w:hint="eastAsia" w:ascii="宋体" w:hAnsi="宋体" w:eastAsia="宋体" w:cs="宋体"/>
                <w:i w:val="0"/>
                <w:iCs w:val="0"/>
                <w:color w:val="000000"/>
                <w:sz w:val="22"/>
                <w:szCs w:val="22"/>
                <w:u w:val="none"/>
              </w:rPr>
            </w:pPr>
          </w:p>
        </w:tc>
      </w:tr>
      <w:tr w14:paraId="44652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46CA7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018" w:type="pct"/>
            <w:tcBorders>
              <w:top w:val="nil"/>
              <w:left w:val="nil"/>
              <w:bottom w:val="single" w:color="000000" w:sz="4" w:space="0"/>
              <w:right w:val="single" w:color="000000" w:sz="4" w:space="0"/>
            </w:tcBorders>
            <w:shd w:val="clear" w:color="auto" w:fill="C0C0C0"/>
            <w:noWrap/>
            <w:vAlign w:val="center"/>
          </w:tcPr>
          <w:p w14:paraId="04B61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486" w:type="pct"/>
            <w:tcBorders>
              <w:top w:val="nil"/>
              <w:left w:val="nil"/>
              <w:bottom w:val="single" w:color="000000" w:sz="4" w:space="0"/>
              <w:right w:val="single" w:color="000000" w:sz="4" w:space="0"/>
            </w:tcBorders>
            <w:shd w:val="clear" w:color="auto" w:fill="FFFFFF"/>
            <w:noWrap/>
            <w:vAlign w:val="center"/>
          </w:tcPr>
          <w:p w14:paraId="38CCD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346" w:type="pct"/>
            <w:tcBorders>
              <w:top w:val="nil"/>
              <w:left w:val="nil"/>
              <w:bottom w:val="single" w:color="000000" w:sz="4" w:space="0"/>
              <w:right w:val="single" w:color="000000" w:sz="4" w:space="0"/>
            </w:tcBorders>
            <w:shd w:val="clear" w:color="auto" w:fill="C0C0C0"/>
            <w:noWrap/>
            <w:vAlign w:val="center"/>
          </w:tcPr>
          <w:p w14:paraId="57ADA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779" w:type="pct"/>
            <w:tcBorders>
              <w:top w:val="nil"/>
              <w:left w:val="nil"/>
              <w:bottom w:val="single" w:color="000000" w:sz="4" w:space="0"/>
              <w:right w:val="single" w:color="000000" w:sz="4" w:space="0"/>
            </w:tcBorders>
            <w:shd w:val="clear" w:color="auto" w:fill="C0C0C0"/>
            <w:noWrap/>
            <w:vAlign w:val="center"/>
          </w:tcPr>
          <w:p w14:paraId="3A34F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386" w:type="pct"/>
            <w:tcBorders>
              <w:top w:val="nil"/>
              <w:left w:val="nil"/>
              <w:bottom w:val="single" w:color="000000" w:sz="4" w:space="0"/>
              <w:right w:val="single" w:color="000000" w:sz="4" w:space="0"/>
            </w:tcBorders>
            <w:shd w:val="clear" w:color="auto" w:fill="FFFFFF"/>
            <w:noWrap/>
            <w:vAlign w:val="center"/>
          </w:tcPr>
          <w:p w14:paraId="53736D75">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4F183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787" w:type="pct"/>
            <w:tcBorders>
              <w:top w:val="nil"/>
              <w:left w:val="nil"/>
              <w:bottom w:val="single" w:color="000000" w:sz="4" w:space="0"/>
              <w:right w:val="single" w:color="000000" w:sz="4" w:space="0"/>
            </w:tcBorders>
            <w:shd w:val="clear" w:color="auto" w:fill="C0C0C0"/>
            <w:noWrap/>
            <w:vAlign w:val="center"/>
          </w:tcPr>
          <w:p w14:paraId="4012C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590" w:type="pct"/>
            <w:tcBorders>
              <w:top w:val="nil"/>
              <w:left w:val="nil"/>
              <w:bottom w:val="single" w:color="000000" w:sz="4" w:space="0"/>
              <w:right w:val="single" w:color="000000" w:sz="4" w:space="0"/>
            </w:tcBorders>
            <w:shd w:val="clear" w:color="auto" w:fill="FFFFFF"/>
            <w:noWrap/>
            <w:vAlign w:val="center"/>
          </w:tcPr>
          <w:p w14:paraId="6DE539BE">
            <w:pPr>
              <w:jc w:val="right"/>
              <w:rPr>
                <w:rFonts w:hint="eastAsia" w:ascii="宋体" w:hAnsi="宋体" w:eastAsia="宋体" w:cs="宋体"/>
                <w:i w:val="0"/>
                <w:iCs w:val="0"/>
                <w:color w:val="000000"/>
                <w:sz w:val="22"/>
                <w:szCs w:val="22"/>
                <w:u w:val="none"/>
              </w:rPr>
            </w:pPr>
          </w:p>
        </w:tc>
      </w:tr>
      <w:tr w14:paraId="5D17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E714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018" w:type="pct"/>
            <w:tcBorders>
              <w:top w:val="nil"/>
              <w:left w:val="nil"/>
              <w:bottom w:val="single" w:color="000000" w:sz="4" w:space="0"/>
              <w:right w:val="single" w:color="000000" w:sz="4" w:space="0"/>
            </w:tcBorders>
            <w:shd w:val="clear" w:color="auto" w:fill="C0C0C0"/>
            <w:noWrap/>
            <w:vAlign w:val="center"/>
          </w:tcPr>
          <w:p w14:paraId="39060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486" w:type="pct"/>
            <w:tcBorders>
              <w:top w:val="nil"/>
              <w:left w:val="nil"/>
              <w:bottom w:val="single" w:color="000000" w:sz="4" w:space="0"/>
              <w:right w:val="single" w:color="000000" w:sz="4" w:space="0"/>
            </w:tcBorders>
            <w:shd w:val="clear" w:color="auto" w:fill="FFFFFF"/>
            <w:noWrap/>
            <w:vAlign w:val="center"/>
          </w:tcPr>
          <w:p w14:paraId="588E0BE8">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15E1F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779" w:type="pct"/>
            <w:tcBorders>
              <w:top w:val="nil"/>
              <w:left w:val="nil"/>
              <w:bottom w:val="single" w:color="000000" w:sz="4" w:space="0"/>
              <w:right w:val="single" w:color="000000" w:sz="4" w:space="0"/>
            </w:tcBorders>
            <w:shd w:val="clear" w:color="auto" w:fill="C0C0C0"/>
            <w:noWrap/>
            <w:vAlign w:val="center"/>
          </w:tcPr>
          <w:p w14:paraId="4C297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386" w:type="pct"/>
            <w:tcBorders>
              <w:top w:val="nil"/>
              <w:left w:val="nil"/>
              <w:bottom w:val="single" w:color="000000" w:sz="4" w:space="0"/>
              <w:right w:val="single" w:color="000000" w:sz="4" w:space="0"/>
            </w:tcBorders>
            <w:shd w:val="clear" w:color="auto" w:fill="FFFFFF"/>
            <w:noWrap/>
            <w:vAlign w:val="center"/>
          </w:tcPr>
          <w:p w14:paraId="47D3C39F">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54694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787" w:type="pct"/>
            <w:tcBorders>
              <w:top w:val="nil"/>
              <w:left w:val="nil"/>
              <w:bottom w:val="single" w:color="000000" w:sz="4" w:space="0"/>
              <w:right w:val="single" w:color="000000" w:sz="4" w:space="0"/>
            </w:tcBorders>
            <w:shd w:val="clear" w:color="auto" w:fill="C0C0C0"/>
            <w:noWrap/>
            <w:vAlign w:val="center"/>
          </w:tcPr>
          <w:p w14:paraId="5117E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590" w:type="pct"/>
            <w:tcBorders>
              <w:top w:val="nil"/>
              <w:left w:val="nil"/>
              <w:bottom w:val="single" w:color="000000" w:sz="4" w:space="0"/>
              <w:right w:val="single" w:color="000000" w:sz="4" w:space="0"/>
            </w:tcBorders>
            <w:shd w:val="clear" w:color="auto" w:fill="FFFFFF"/>
            <w:noWrap/>
            <w:vAlign w:val="center"/>
          </w:tcPr>
          <w:p w14:paraId="65070307">
            <w:pPr>
              <w:jc w:val="right"/>
              <w:rPr>
                <w:rFonts w:hint="eastAsia" w:ascii="宋体" w:hAnsi="宋体" w:eastAsia="宋体" w:cs="宋体"/>
                <w:i w:val="0"/>
                <w:iCs w:val="0"/>
                <w:color w:val="000000"/>
                <w:sz w:val="22"/>
                <w:szCs w:val="22"/>
                <w:u w:val="none"/>
              </w:rPr>
            </w:pPr>
          </w:p>
        </w:tc>
      </w:tr>
      <w:tr w14:paraId="1ECA7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2AB8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018" w:type="pct"/>
            <w:tcBorders>
              <w:top w:val="nil"/>
              <w:left w:val="nil"/>
              <w:bottom w:val="single" w:color="000000" w:sz="4" w:space="0"/>
              <w:right w:val="single" w:color="000000" w:sz="4" w:space="0"/>
            </w:tcBorders>
            <w:shd w:val="clear" w:color="auto" w:fill="C0C0C0"/>
            <w:noWrap/>
            <w:vAlign w:val="center"/>
          </w:tcPr>
          <w:p w14:paraId="0B914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486" w:type="pct"/>
            <w:tcBorders>
              <w:top w:val="nil"/>
              <w:left w:val="nil"/>
              <w:bottom w:val="single" w:color="000000" w:sz="4" w:space="0"/>
              <w:right w:val="single" w:color="000000" w:sz="4" w:space="0"/>
            </w:tcBorders>
            <w:shd w:val="clear" w:color="auto" w:fill="FFFFFF"/>
            <w:noWrap/>
            <w:vAlign w:val="center"/>
          </w:tcPr>
          <w:p w14:paraId="44F4D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w:t>
            </w:r>
          </w:p>
        </w:tc>
        <w:tc>
          <w:tcPr>
            <w:tcW w:w="346" w:type="pct"/>
            <w:tcBorders>
              <w:top w:val="nil"/>
              <w:left w:val="nil"/>
              <w:bottom w:val="single" w:color="000000" w:sz="4" w:space="0"/>
              <w:right w:val="single" w:color="000000" w:sz="4" w:space="0"/>
            </w:tcBorders>
            <w:shd w:val="clear" w:color="auto" w:fill="C0C0C0"/>
            <w:noWrap/>
            <w:vAlign w:val="center"/>
          </w:tcPr>
          <w:p w14:paraId="082D5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779" w:type="pct"/>
            <w:tcBorders>
              <w:top w:val="nil"/>
              <w:left w:val="nil"/>
              <w:bottom w:val="single" w:color="000000" w:sz="4" w:space="0"/>
              <w:right w:val="single" w:color="000000" w:sz="4" w:space="0"/>
            </w:tcBorders>
            <w:shd w:val="clear" w:color="auto" w:fill="C0C0C0"/>
            <w:noWrap/>
            <w:vAlign w:val="center"/>
          </w:tcPr>
          <w:p w14:paraId="13BF6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386" w:type="pct"/>
            <w:tcBorders>
              <w:top w:val="nil"/>
              <w:left w:val="nil"/>
              <w:bottom w:val="single" w:color="000000" w:sz="4" w:space="0"/>
              <w:right w:val="single" w:color="000000" w:sz="4" w:space="0"/>
            </w:tcBorders>
            <w:shd w:val="clear" w:color="auto" w:fill="FFFFFF"/>
            <w:noWrap/>
            <w:vAlign w:val="center"/>
          </w:tcPr>
          <w:p w14:paraId="594CC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287" w:type="pct"/>
            <w:tcBorders>
              <w:top w:val="nil"/>
              <w:left w:val="nil"/>
              <w:bottom w:val="single" w:color="000000" w:sz="4" w:space="0"/>
              <w:right w:val="single" w:color="000000" w:sz="4" w:space="0"/>
            </w:tcBorders>
            <w:shd w:val="clear" w:color="auto" w:fill="C0C0C0"/>
            <w:noWrap/>
            <w:vAlign w:val="center"/>
          </w:tcPr>
          <w:p w14:paraId="09F41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787" w:type="pct"/>
            <w:tcBorders>
              <w:top w:val="nil"/>
              <w:left w:val="nil"/>
              <w:bottom w:val="single" w:color="000000" w:sz="4" w:space="0"/>
              <w:right w:val="single" w:color="000000" w:sz="4" w:space="0"/>
            </w:tcBorders>
            <w:shd w:val="clear" w:color="auto" w:fill="C0C0C0"/>
            <w:noWrap/>
            <w:vAlign w:val="center"/>
          </w:tcPr>
          <w:p w14:paraId="224C4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590" w:type="pct"/>
            <w:tcBorders>
              <w:top w:val="nil"/>
              <w:left w:val="nil"/>
              <w:bottom w:val="single" w:color="000000" w:sz="4" w:space="0"/>
              <w:right w:val="single" w:color="000000" w:sz="4" w:space="0"/>
            </w:tcBorders>
            <w:shd w:val="clear" w:color="auto" w:fill="FFFFFF"/>
            <w:noWrap/>
            <w:vAlign w:val="center"/>
          </w:tcPr>
          <w:p w14:paraId="0F414C72">
            <w:pPr>
              <w:jc w:val="right"/>
              <w:rPr>
                <w:rFonts w:hint="eastAsia" w:ascii="宋体" w:hAnsi="宋体" w:eastAsia="宋体" w:cs="宋体"/>
                <w:i w:val="0"/>
                <w:iCs w:val="0"/>
                <w:color w:val="000000"/>
                <w:sz w:val="22"/>
                <w:szCs w:val="22"/>
                <w:u w:val="none"/>
              </w:rPr>
            </w:pPr>
          </w:p>
        </w:tc>
      </w:tr>
      <w:tr w14:paraId="2B15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BD1AC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018" w:type="pct"/>
            <w:tcBorders>
              <w:top w:val="nil"/>
              <w:left w:val="nil"/>
              <w:bottom w:val="single" w:color="000000" w:sz="4" w:space="0"/>
              <w:right w:val="single" w:color="000000" w:sz="4" w:space="0"/>
            </w:tcBorders>
            <w:shd w:val="clear" w:color="auto" w:fill="C0C0C0"/>
            <w:noWrap/>
            <w:vAlign w:val="center"/>
          </w:tcPr>
          <w:p w14:paraId="37AEE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486" w:type="pct"/>
            <w:tcBorders>
              <w:top w:val="nil"/>
              <w:left w:val="nil"/>
              <w:bottom w:val="single" w:color="000000" w:sz="4" w:space="0"/>
              <w:right w:val="single" w:color="000000" w:sz="4" w:space="0"/>
            </w:tcBorders>
            <w:shd w:val="clear" w:color="auto" w:fill="FFFFFF"/>
            <w:noWrap/>
            <w:vAlign w:val="center"/>
          </w:tcPr>
          <w:p w14:paraId="6934B3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30.66</w:t>
            </w:r>
          </w:p>
        </w:tc>
        <w:tc>
          <w:tcPr>
            <w:tcW w:w="346" w:type="pct"/>
            <w:tcBorders>
              <w:top w:val="nil"/>
              <w:left w:val="nil"/>
              <w:bottom w:val="single" w:color="000000" w:sz="4" w:space="0"/>
              <w:right w:val="single" w:color="000000" w:sz="4" w:space="0"/>
            </w:tcBorders>
            <w:shd w:val="clear" w:color="auto" w:fill="C0C0C0"/>
            <w:noWrap/>
            <w:vAlign w:val="center"/>
          </w:tcPr>
          <w:p w14:paraId="167D8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779" w:type="pct"/>
            <w:tcBorders>
              <w:top w:val="nil"/>
              <w:left w:val="nil"/>
              <w:bottom w:val="single" w:color="000000" w:sz="4" w:space="0"/>
              <w:right w:val="single" w:color="000000" w:sz="4" w:space="0"/>
            </w:tcBorders>
            <w:shd w:val="clear" w:color="auto" w:fill="C0C0C0"/>
            <w:noWrap/>
            <w:vAlign w:val="center"/>
          </w:tcPr>
          <w:p w14:paraId="4E540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386" w:type="pct"/>
            <w:tcBorders>
              <w:top w:val="nil"/>
              <w:left w:val="nil"/>
              <w:bottom w:val="single" w:color="000000" w:sz="4" w:space="0"/>
              <w:right w:val="single" w:color="000000" w:sz="4" w:space="0"/>
            </w:tcBorders>
            <w:shd w:val="clear" w:color="auto" w:fill="FFFFFF"/>
            <w:noWrap/>
            <w:vAlign w:val="center"/>
          </w:tcPr>
          <w:p w14:paraId="2B9CF16E">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5640D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787" w:type="pct"/>
            <w:tcBorders>
              <w:top w:val="nil"/>
              <w:left w:val="nil"/>
              <w:bottom w:val="single" w:color="000000" w:sz="4" w:space="0"/>
              <w:right w:val="single" w:color="000000" w:sz="4" w:space="0"/>
            </w:tcBorders>
            <w:shd w:val="clear" w:color="auto" w:fill="C0C0C0"/>
            <w:noWrap/>
            <w:vAlign w:val="center"/>
          </w:tcPr>
          <w:p w14:paraId="5EBA9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590" w:type="pct"/>
            <w:tcBorders>
              <w:top w:val="nil"/>
              <w:left w:val="nil"/>
              <w:bottom w:val="single" w:color="000000" w:sz="4" w:space="0"/>
              <w:right w:val="single" w:color="000000" w:sz="4" w:space="0"/>
            </w:tcBorders>
            <w:shd w:val="clear" w:color="auto" w:fill="FFFFFF"/>
            <w:noWrap/>
            <w:vAlign w:val="center"/>
          </w:tcPr>
          <w:p w14:paraId="36D7674A">
            <w:pPr>
              <w:jc w:val="right"/>
              <w:rPr>
                <w:rFonts w:hint="eastAsia" w:ascii="宋体" w:hAnsi="宋体" w:eastAsia="宋体" w:cs="宋体"/>
                <w:i w:val="0"/>
                <w:iCs w:val="0"/>
                <w:color w:val="000000"/>
                <w:sz w:val="22"/>
                <w:szCs w:val="22"/>
                <w:u w:val="none"/>
              </w:rPr>
            </w:pPr>
          </w:p>
        </w:tc>
      </w:tr>
      <w:tr w14:paraId="6EF5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3281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018" w:type="pct"/>
            <w:tcBorders>
              <w:top w:val="nil"/>
              <w:left w:val="nil"/>
              <w:bottom w:val="single" w:color="000000" w:sz="4" w:space="0"/>
              <w:right w:val="single" w:color="000000" w:sz="4" w:space="0"/>
            </w:tcBorders>
            <w:shd w:val="clear" w:color="auto" w:fill="C0C0C0"/>
            <w:noWrap/>
            <w:vAlign w:val="center"/>
          </w:tcPr>
          <w:p w14:paraId="14A5D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486" w:type="pct"/>
            <w:tcBorders>
              <w:top w:val="nil"/>
              <w:left w:val="nil"/>
              <w:bottom w:val="single" w:color="000000" w:sz="4" w:space="0"/>
              <w:right w:val="single" w:color="000000" w:sz="4" w:space="0"/>
            </w:tcBorders>
            <w:shd w:val="clear" w:color="auto" w:fill="FFFFFF"/>
            <w:noWrap/>
            <w:vAlign w:val="center"/>
          </w:tcPr>
          <w:p w14:paraId="634D7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346" w:type="pct"/>
            <w:tcBorders>
              <w:top w:val="nil"/>
              <w:left w:val="nil"/>
              <w:bottom w:val="single" w:color="000000" w:sz="4" w:space="0"/>
              <w:right w:val="single" w:color="000000" w:sz="4" w:space="0"/>
            </w:tcBorders>
            <w:shd w:val="clear" w:color="auto" w:fill="C0C0C0"/>
            <w:noWrap/>
            <w:vAlign w:val="center"/>
          </w:tcPr>
          <w:p w14:paraId="3335F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779" w:type="pct"/>
            <w:tcBorders>
              <w:top w:val="nil"/>
              <w:left w:val="nil"/>
              <w:bottom w:val="single" w:color="000000" w:sz="4" w:space="0"/>
              <w:right w:val="single" w:color="000000" w:sz="4" w:space="0"/>
            </w:tcBorders>
            <w:shd w:val="clear" w:color="auto" w:fill="C0C0C0"/>
            <w:noWrap/>
            <w:vAlign w:val="center"/>
          </w:tcPr>
          <w:p w14:paraId="10FDC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386" w:type="pct"/>
            <w:tcBorders>
              <w:top w:val="nil"/>
              <w:left w:val="nil"/>
              <w:bottom w:val="single" w:color="000000" w:sz="4" w:space="0"/>
              <w:right w:val="single" w:color="000000" w:sz="4" w:space="0"/>
            </w:tcBorders>
            <w:shd w:val="clear" w:color="auto" w:fill="FFFFFF"/>
            <w:noWrap/>
            <w:vAlign w:val="center"/>
          </w:tcPr>
          <w:p w14:paraId="6E8D6ECA">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44396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787" w:type="pct"/>
            <w:tcBorders>
              <w:top w:val="nil"/>
              <w:left w:val="nil"/>
              <w:bottom w:val="single" w:color="000000" w:sz="4" w:space="0"/>
              <w:right w:val="single" w:color="000000" w:sz="4" w:space="0"/>
            </w:tcBorders>
            <w:shd w:val="clear" w:color="auto" w:fill="C0C0C0"/>
            <w:noWrap/>
            <w:vAlign w:val="center"/>
          </w:tcPr>
          <w:p w14:paraId="67BF5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590" w:type="pct"/>
            <w:tcBorders>
              <w:top w:val="nil"/>
              <w:left w:val="nil"/>
              <w:bottom w:val="single" w:color="000000" w:sz="4" w:space="0"/>
              <w:right w:val="single" w:color="000000" w:sz="4" w:space="0"/>
            </w:tcBorders>
            <w:shd w:val="clear" w:color="auto" w:fill="FFFFFF"/>
            <w:noWrap/>
            <w:vAlign w:val="center"/>
          </w:tcPr>
          <w:p w14:paraId="27D709A9">
            <w:pPr>
              <w:jc w:val="right"/>
              <w:rPr>
                <w:rFonts w:hint="eastAsia" w:ascii="宋体" w:hAnsi="宋体" w:eastAsia="宋体" w:cs="宋体"/>
                <w:i w:val="0"/>
                <w:iCs w:val="0"/>
                <w:color w:val="000000"/>
                <w:sz w:val="22"/>
                <w:szCs w:val="22"/>
                <w:u w:val="none"/>
              </w:rPr>
            </w:pPr>
          </w:p>
        </w:tc>
      </w:tr>
      <w:tr w14:paraId="648C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31280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018" w:type="pct"/>
            <w:tcBorders>
              <w:top w:val="nil"/>
              <w:left w:val="nil"/>
              <w:bottom w:val="single" w:color="000000" w:sz="4" w:space="0"/>
              <w:right w:val="single" w:color="000000" w:sz="4" w:space="0"/>
            </w:tcBorders>
            <w:shd w:val="clear" w:color="auto" w:fill="C0C0C0"/>
            <w:noWrap/>
            <w:vAlign w:val="center"/>
          </w:tcPr>
          <w:p w14:paraId="53F7B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486" w:type="pct"/>
            <w:tcBorders>
              <w:top w:val="nil"/>
              <w:left w:val="nil"/>
              <w:bottom w:val="single" w:color="000000" w:sz="4" w:space="0"/>
              <w:right w:val="single" w:color="000000" w:sz="4" w:space="0"/>
            </w:tcBorders>
            <w:shd w:val="clear" w:color="auto" w:fill="FFFFFF"/>
            <w:noWrap/>
            <w:vAlign w:val="center"/>
          </w:tcPr>
          <w:p w14:paraId="3C6FE434">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0BFEB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779" w:type="pct"/>
            <w:tcBorders>
              <w:top w:val="nil"/>
              <w:left w:val="nil"/>
              <w:bottom w:val="single" w:color="000000" w:sz="4" w:space="0"/>
              <w:right w:val="single" w:color="000000" w:sz="4" w:space="0"/>
            </w:tcBorders>
            <w:shd w:val="clear" w:color="auto" w:fill="C0C0C0"/>
            <w:noWrap/>
            <w:vAlign w:val="center"/>
          </w:tcPr>
          <w:p w14:paraId="66627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386" w:type="pct"/>
            <w:tcBorders>
              <w:top w:val="nil"/>
              <w:left w:val="nil"/>
              <w:bottom w:val="single" w:color="000000" w:sz="4" w:space="0"/>
              <w:right w:val="single" w:color="000000" w:sz="4" w:space="0"/>
            </w:tcBorders>
            <w:shd w:val="clear" w:color="auto" w:fill="FFFFFF"/>
            <w:noWrap/>
            <w:vAlign w:val="center"/>
          </w:tcPr>
          <w:p w14:paraId="089FAF89">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77537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787" w:type="pct"/>
            <w:tcBorders>
              <w:top w:val="nil"/>
              <w:left w:val="nil"/>
              <w:bottom w:val="single" w:color="000000" w:sz="4" w:space="0"/>
              <w:right w:val="single" w:color="000000" w:sz="4" w:space="0"/>
            </w:tcBorders>
            <w:shd w:val="clear" w:color="auto" w:fill="C0C0C0"/>
            <w:noWrap/>
            <w:vAlign w:val="center"/>
          </w:tcPr>
          <w:p w14:paraId="397C2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590" w:type="pct"/>
            <w:tcBorders>
              <w:top w:val="nil"/>
              <w:left w:val="nil"/>
              <w:bottom w:val="single" w:color="000000" w:sz="4" w:space="0"/>
              <w:right w:val="single" w:color="000000" w:sz="4" w:space="0"/>
            </w:tcBorders>
            <w:shd w:val="clear" w:color="auto" w:fill="FFFFFF"/>
            <w:noWrap/>
            <w:vAlign w:val="center"/>
          </w:tcPr>
          <w:p w14:paraId="1D6179FF">
            <w:pPr>
              <w:jc w:val="right"/>
              <w:rPr>
                <w:rFonts w:hint="eastAsia" w:ascii="宋体" w:hAnsi="宋体" w:eastAsia="宋体" w:cs="宋体"/>
                <w:i w:val="0"/>
                <w:iCs w:val="0"/>
                <w:color w:val="000000"/>
                <w:sz w:val="22"/>
                <w:szCs w:val="22"/>
                <w:u w:val="none"/>
              </w:rPr>
            </w:pPr>
          </w:p>
        </w:tc>
      </w:tr>
      <w:tr w14:paraId="0EDC9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84ED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018" w:type="pct"/>
            <w:tcBorders>
              <w:top w:val="nil"/>
              <w:left w:val="nil"/>
              <w:bottom w:val="single" w:color="000000" w:sz="4" w:space="0"/>
              <w:right w:val="single" w:color="000000" w:sz="4" w:space="0"/>
            </w:tcBorders>
            <w:shd w:val="clear" w:color="auto" w:fill="C0C0C0"/>
            <w:noWrap/>
            <w:vAlign w:val="center"/>
          </w:tcPr>
          <w:p w14:paraId="1610A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486" w:type="pct"/>
            <w:tcBorders>
              <w:top w:val="nil"/>
              <w:left w:val="nil"/>
              <w:bottom w:val="single" w:color="000000" w:sz="4" w:space="0"/>
              <w:right w:val="single" w:color="000000" w:sz="4" w:space="0"/>
            </w:tcBorders>
            <w:shd w:val="clear" w:color="auto" w:fill="FFFFFF"/>
            <w:noWrap/>
            <w:vAlign w:val="center"/>
          </w:tcPr>
          <w:p w14:paraId="5F2D7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346" w:type="pct"/>
            <w:tcBorders>
              <w:top w:val="nil"/>
              <w:left w:val="nil"/>
              <w:bottom w:val="single" w:color="000000" w:sz="4" w:space="0"/>
              <w:right w:val="single" w:color="000000" w:sz="4" w:space="0"/>
            </w:tcBorders>
            <w:shd w:val="clear" w:color="auto" w:fill="C0C0C0"/>
            <w:noWrap/>
            <w:vAlign w:val="center"/>
          </w:tcPr>
          <w:p w14:paraId="76EA3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779" w:type="pct"/>
            <w:tcBorders>
              <w:top w:val="nil"/>
              <w:left w:val="nil"/>
              <w:bottom w:val="single" w:color="000000" w:sz="4" w:space="0"/>
              <w:right w:val="single" w:color="000000" w:sz="4" w:space="0"/>
            </w:tcBorders>
            <w:shd w:val="clear" w:color="auto" w:fill="C0C0C0"/>
            <w:noWrap/>
            <w:vAlign w:val="center"/>
          </w:tcPr>
          <w:p w14:paraId="5A207F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386" w:type="pct"/>
            <w:tcBorders>
              <w:top w:val="nil"/>
              <w:left w:val="nil"/>
              <w:bottom w:val="single" w:color="000000" w:sz="4" w:space="0"/>
              <w:right w:val="single" w:color="000000" w:sz="4" w:space="0"/>
            </w:tcBorders>
            <w:shd w:val="clear" w:color="auto" w:fill="FFFFFF"/>
            <w:noWrap/>
            <w:vAlign w:val="center"/>
          </w:tcPr>
          <w:p w14:paraId="1F0F302D">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3A2B9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787" w:type="pct"/>
            <w:tcBorders>
              <w:top w:val="nil"/>
              <w:left w:val="nil"/>
              <w:bottom w:val="single" w:color="000000" w:sz="4" w:space="0"/>
              <w:right w:val="single" w:color="000000" w:sz="4" w:space="0"/>
            </w:tcBorders>
            <w:shd w:val="clear" w:color="auto" w:fill="C0C0C0"/>
            <w:noWrap/>
            <w:vAlign w:val="center"/>
          </w:tcPr>
          <w:p w14:paraId="467CE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590" w:type="pct"/>
            <w:tcBorders>
              <w:top w:val="nil"/>
              <w:left w:val="nil"/>
              <w:bottom w:val="single" w:color="000000" w:sz="4" w:space="0"/>
              <w:right w:val="single" w:color="000000" w:sz="4" w:space="0"/>
            </w:tcBorders>
            <w:shd w:val="clear" w:color="auto" w:fill="FFFFFF"/>
            <w:noWrap/>
            <w:vAlign w:val="center"/>
          </w:tcPr>
          <w:p w14:paraId="755FC6BD">
            <w:pPr>
              <w:jc w:val="right"/>
              <w:rPr>
                <w:rFonts w:hint="eastAsia" w:ascii="宋体" w:hAnsi="宋体" w:eastAsia="宋体" w:cs="宋体"/>
                <w:i w:val="0"/>
                <w:iCs w:val="0"/>
                <w:color w:val="000000"/>
                <w:sz w:val="22"/>
                <w:szCs w:val="22"/>
                <w:u w:val="none"/>
              </w:rPr>
            </w:pPr>
          </w:p>
        </w:tc>
      </w:tr>
      <w:tr w14:paraId="1DA4F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3F89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018" w:type="pct"/>
            <w:tcBorders>
              <w:top w:val="nil"/>
              <w:left w:val="nil"/>
              <w:bottom w:val="single" w:color="000000" w:sz="4" w:space="0"/>
              <w:right w:val="single" w:color="000000" w:sz="4" w:space="0"/>
            </w:tcBorders>
            <w:shd w:val="clear" w:color="auto" w:fill="C0C0C0"/>
            <w:noWrap/>
            <w:vAlign w:val="center"/>
          </w:tcPr>
          <w:p w14:paraId="750DC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486" w:type="pct"/>
            <w:tcBorders>
              <w:top w:val="nil"/>
              <w:left w:val="nil"/>
              <w:bottom w:val="single" w:color="000000" w:sz="4" w:space="0"/>
              <w:right w:val="single" w:color="000000" w:sz="4" w:space="0"/>
            </w:tcBorders>
            <w:shd w:val="clear" w:color="auto" w:fill="FFFFFF"/>
            <w:noWrap/>
            <w:vAlign w:val="center"/>
          </w:tcPr>
          <w:p w14:paraId="3EE9D962">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71926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779" w:type="pct"/>
            <w:tcBorders>
              <w:top w:val="nil"/>
              <w:left w:val="nil"/>
              <w:bottom w:val="single" w:color="000000" w:sz="4" w:space="0"/>
              <w:right w:val="single" w:color="000000" w:sz="4" w:space="0"/>
            </w:tcBorders>
            <w:shd w:val="clear" w:color="auto" w:fill="C0C0C0"/>
            <w:noWrap/>
            <w:vAlign w:val="center"/>
          </w:tcPr>
          <w:p w14:paraId="156AE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386" w:type="pct"/>
            <w:tcBorders>
              <w:top w:val="nil"/>
              <w:left w:val="nil"/>
              <w:bottom w:val="single" w:color="000000" w:sz="4" w:space="0"/>
              <w:right w:val="single" w:color="000000" w:sz="4" w:space="0"/>
            </w:tcBorders>
            <w:shd w:val="clear" w:color="auto" w:fill="FFFFFF"/>
            <w:noWrap/>
            <w:vAlign w:val="center"/>
          </w:tcPr>
          <w:p w14:paraId="68254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0.18</w:t>
            </w:r>
          </w:p>
        </w:tc>
        <w:tc>
          <w:tcPr>
            <w:tcW w:w="287" w:type="pct"/>
            <w:tcBorders>
              <w:top w:val="nil"/>
              <w:left w:val="nil"/>
              <w:bottom w:val="single" w:color="000000" w:sz="4" w:space="0"/>
              <w:right w:val="single" w:color="000000" w:sz="4" w:space="0"/>
            </w:tcBorders>
            <w:shd w:val="clear" w:color="auto" w:fill="C0C0C0"/>
            <w:noWrap/>
            <w:vAlign w:val="center"/>
          </w:tcPr>
          <w:p w14:paraId="40B9C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787" w:type="pct"/>
            <w:tcBorders>
              <w:top w:val="nil"/>
              <w:left w:val="nil"/>
              <w:bottom w:val="single" w:color="000000" w:sz="4" w:space="0"/>
              <w:right w:val="single" w:color="000000" w:sz="4" w:space="0"/>
            </w:tcBorders>
            <w:shd w:val="clear" w:color="auto" w:fill="C0C0C0"/>
            <w:noWrap/>
            <w:vAlign w:val="center"/>
          </w:tcPr>
          <w:p w14:paraId="56C76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590" w:type="pct"/>
            <w:tcBorders>
              <w:top w:val="nil"/>
              <w:left w:val="nil"/>
              <w:bottom w:val="single" w:color="000000" w:sz="4" w:space="0"/>
              <w:right w:val="single" w:color="000000" w:sz="4" w:space="0"/>
            </w:tcBorders>
            <w:shd w:val="clear" w:color="auto" w:fill="FFFFFF"/>
            <w:noWrap/>
            <w:vAlign w:val="center"/>
          </w:tcPr>
          <w:p w14:paraId="642DBEF5">
            <w:pPr>
              <w:jc w:val="right"/>
              <w:rPr>
                <w:rFonts w:hint="eastAsia" w:ascii="宋体" w:hAnsi="宋体" w:eastAsia="宋体" w:cs="宋体"/>
                <w:i w:val="0"/>
                <w:iCs w:val="0"/>
                <w:color w:val="000000"/>
                <w:sz w:val="22"/>
                <w:szCs w:val="22"/>
                <w:u w:val="none"/>
              </w:rPr>
            </w:pPr>
          </w:p>
        </w:tc>
      </w:tr>
      <w:tr w14:paraId="765C9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D9C9B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018" w:type="pct"/>
            <w:tcBorders>
              <w:top w:val="nil"/>
              <w:left w:val="nil"/>
              <w:bottom w:val="single" w:color="000000" w:sz="4" w:space="0"/>
              <w:right w:val="single" w:color="000000" w:sz="4" w:space="0"/>
            </w:tcBorders>
            <w:shd w:val="clear" w:color="auto" w:fill="C0C0C0"/>
            <w:noWrap/>
            <w:vAlign w:val="center"/>
          </w:tcPr>
          <w:p w14:paraId="06838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486" w:type="pct"/>
            <w:tcBorders>
              <w:top w:val="nil"/>
              <w:left w:val="nil"/>
              <w:bottom w:val="single" w:color="000000" w:sz="4" w:space="0"/>
              <w:right w:val="single" w:color="000000" w:sz="4" w:space="0"/>
            </w:tcBorders>
            <w:shd w:val="clear" w:color="auto" w:fill="FFFFFF"/>
            <w:noWrap/>
            <w:vAlign w:val="center"/>
          </w:tcPr>
          <w:p w14:paraId="6B9FA882">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54478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779" w:type="pct"/>
            <w:tcBorders>
              <w:top w:val="nil"/>
              <w:left w:val="nil"/>
              <w:bottom w:val="single" w:color="000000" w:sz="4" w:space="0"/>
              <w:right w:val="single" w:color="000000" w:sz="4" w:space="0"/>
            </w:tcBorders>
            <w:shd w:val="clear" w:color="auto" w:fill="C0C0C0"/>
            <w:noWrap/>
            <w:vAlign w:val="center"/>
          </w:tcPr>
          <w:p w14:paraId="70469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386" w:type="pct"/>
            <w:tcBorders>
              <w:top w:val="nil"/>
              <w:left w:val="nil"/>
              <w:bottom w:val="single" w:color="000000" w:sz="4" w:space="0"/>
              <w:right w:val="single" w:color="000000" w:sz="4" w:space="0"/>
            </w:tcBorders>
            <w:shd w:val="clear" w:color="auto" w:fill="FFFFFF"/>
            <w:noWrap/>
            <w:vAlign w:val="center"/>
          </w:tcPr>
          <w:p w14:paraId="13B8EDAB">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4BBCC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787" w:type="pct"/>
            <w:tcBorders>
              <w:top w:val="nil"/>
              <w:left w:val="nil"/>
              <w:bottom w:val="single" w:color="000000" w:sz="4" w:space="0"/>
              <w:right w:val="single" w:color="000000" w:sz="4" w:space="0"/>
            </w:tcBorders>
            <w:shd w:val="clear" w:color="auto" w:fill="C0C0C0"/>
            <w:noWrap/>
            <w:vAlign w:val="center"/>
          </w:tcPr>
          <w:p w14:paraId="5F10D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590" w:type="pct"/>
            <w:tcBorders>
              <w:top w:val="nil"/>
              <w:left w:val="nil"/>
              <w:bottom w:val="single" w:color="000000" w:sz="4" w:space="0"/>
              <w:right w:val="single" w:color="000000" w:sz="4" w:space="0"/>
            </w:tcBorders>
            <w:shd w:val="clear" w:color="auto" w:fill="FFFFFF"/>
            <w:noWrap/>
            <w:vAlign w:val="center"/>
          </w:tcPr>
          <w:p w14:paraId="359D9474">
            <w:pPr>
              <w:jc w:val="right"/>
              <w:rPr>
                <w:rFonts w:hint="eastAsia" w:ascii="宋体" w:hAnsi="宋体" w:eastAsia="宋体" w:cs="宋体"/>
                <w:i w:val="0"/>
                <w:iCs w:val="0"/>
                <w:color w:val="000000"/>
                <w:sz w:val="22"/>
                <w:szCs w:val="22"/>
                <w:u w:val="none"/>
              </w:rPr>
            </w:pPr>
          </w:p>
        </w:tc>
      </w:tr>
      <w:tr w14:paraId="51C3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33479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018" w:type="pct"/>
            <w:tcBorders>
              <w:top w:val="nil"/>
              <w:left w:val="nil"/>
              <w:bottom w:val="single" w:color="000000" w:sz="4" w:space="0"/>
              <w:right w:val="single" w:color="000000" w:sz="4" w:space="0"/>
            </w:tcBorders>
            <w:shd w:val="clear" w:color="auto" w:fill="C0C0C0"/>
            <w:noWrap/>
            <w:vAlign w:val="center"/>
          </w:tcPr>
          <w:p w14:paraId="4181B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486" w:type="pct"/>
            <w:tcBorders>
              <w:top w:val="nil"/>
              <w:left w:val="nil"/>
              <w:bottom w:val="single" w:color="000000" w:sz="4" w:space="0"/>
              <w:right w:val="single" w:color="000000" w:sz="4" w:space="0"/>
            </w:tcBorders>
            <w:shd w:val="clear" w:color="auto" w:fill="FFFFFF"/>
            <w:noWrap/>
            <w:vAlign w:val="center"/>
          </w:tcPr>
          <w:p w14:paraId="1B0D8E2A">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1ED84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779" w:type="pct"/>
            <w:tcBorders>
              <w:top w:val="nil"/>
              <w:left w:val="nil"/>
              <w:bottom w:val="single" w:color="000000" w:sz="4" w:space="0"/>
              <w:right w:val="single" w:color="000000" w:sz="4" w:space="0"/>
            </w:tcBorders>
            <w:shd w:val="clear" w:color="auto" w:fill="C0C0C0"/>
            <w:noWrap/>
            <w:vAlign w:val="center"/>
          </w:tcPr>
          <w:p w14:paraId="12EEE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386" w:type="pct"/>
            <w:tcBorders>
              <w:top w:val="nil"/>
              <w:left w:val="nil"/>
              <w:bottom w:val="single" w:color="000000" w:sz="4" w:space="0"/>
              <w:right w:val="single" w:color="000000" w:sz="4" w:space="0"/>
            </w:tcBorders>
            <w:shd w:val="clear" w:color="auto" w:fill="FFFFFF"/>
            <w:noWrap/>
            <w:vAlign w:val="center"/>
          </w:tcPr>
          <w:p w14:paraId="5BA03B3D">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22897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787" w:type="pct"/>
            <w:tcBorders>
              <w:top w:val="nil"/>
              <w:left w:val="nil"/>
              <w:bottom w:val="single" w:color="000000" w:sz="4" w:space="0"/>
              <w:right w:val="single" w:color="000000" w:sz="4" w:space="0"/>
            </w:tcBorders>
            <w:shd w:val="clear" w:color="auto" w:fill="C0C0C0"/>
            <w:noWrap/>
            <w:vAlign w:val="center"/>
          </w:tcPr>
          <w:p w14:paraId="77CDF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590" w:type="pct"/>
            <w:tcBorders>
              <w:top w:val="nil"/>
              <w:left w:val="nil"/>
              <w:bottom w:val="single" w:color="000000" w:sz="4" w:space="0"/>
              <w:right w:val="single" w:color="000000" w:sz="4" w:space="0"/>
            </w:tcBorders>
            <w:shd w:val="clear" w:color="auto" w:fill="FFFFFF"/>
            <w:noWrap/>
            <w:vAlign w:val="center"/>
          </w:tcPr>
          <w:p w14:paraId="65B9FEBA">
            <w:pPr>
              <w:jc w:val="right"/>
              <w:rPr>
                <w:rFonts w:hint="eastAsia" w:ascii="宋体" w:hAnsi="宋体" w:eastAsia="宋体" w:cs="宋体"/>
                <w:i w:val="0"/>
                <w:iCs w:val="0"/>
                <w:color w:val="000000"/>
                <w:sz w:val="22"/>
                <w:szCs w:val="22"/>
                <w:u w:val="none"/>
              </w:rPr>
            </w:pPr>
          </w:p>
        </w:tc>
      </w:tr>
      <w:tr w14:paraId="0337B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05289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018" w:type="pct"/>
            <w:tcBorders>
              <w:top w:val="nil"/>
              <w:left w:val="nil"/>
              <w:bottom w:val="single" w:color="000000" w:sz="4" w:space="0"/>
              <w:right w:val="single" w:color="000000" w:sz="4" w:space="0"/>
            </w:tcBorders>
            <w:shd w:val="clear" w:color="auto" w:fill="C0C0C0"/>
            <w:noWrap/>
            <w:vAlign w:val="center"/>
          </w:tcPr>
          <w:p w14:paraId="3CFB3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486" w:type="pct"/>
            <w:tcBorders>
              <w:top w:val="nil"/>
              <w:left w:val="nil"/>
              <w:bottom w:val="single" w:color="000000" w:sz="4" w:space="0"/>
              <w:right w:val="single" w:color="000000" w:sz="4" w:space="0"/>
            </w:tcBorders>
            <w:shd w:val="clear" w:color="auto" w:fill="FFFFFF"/>
            <w:noWrap/>
            <w:vAlign w:val="center"/>
          </w:tcPr>
          <w:p w14:paraId="3683F5C7">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4FF8C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779" w:type="pct"/>
            <w:tcBorders>
              <w:top w:val="nil"/>
              <w:left w:val="nil"/>
              <w:bottom w:val="single" w:color="000000" w:sz="4" w:space="0"/>
              <w:right w:val="single" w:color="000000" w:sz="4" w:space="0"/>
            </w:tcBorders>
            <w:shd w:val="clear" w:color="auto" w:fill="C0C0C0"/>
            <w:noWrap/>
            <w:vAlign w:val="center"/>
          </w:tcPr>
          <w:p w14:paraId="4F675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386" w:type="pct"/>
            <w:tcBorders>
              <w:top w:val="nil"/>
              <w:left w:val="nil"/>
              <w:bottom w:val="single" w:color="000000" w:sz="4" w:space="0"/>
              <w:right w:val="single" w:color="000000" w:sz="4" w:space="0"/>
            </w:tcBorders>
            <w:shd w:val="clear" w:color="auto" w:fill="FFFFFF"/>
            <w:noWrap/>
            <w:vAlign w:val="center"/>
          </w:tcPr>
          <w:p w14:paraId="7BF903AB">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3EDC3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787" w:type="pct"/>
            <w:tcBorders>
              <w:top w:val="nil"/>
              <w:left w:val="nil"/>
              <w:bottom w:val="single" w:color="000000" w:sz="4" w:space="0"/>
              <w:right w:val="single" w:color="000000" w:sz="4" w:space="0"/>
            </w:tcBorders>
            <w:shd w:val="clear" w:color="auto" w:fill="C0C0C0"/>
            <w:noWrap/>
            <w:vAlign w:val="center"/>
          </w:tcPr>
          <w:p w14:paraId="0D97E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590" w:type="pct"/>
            <w:tcBorders>
              <w:top w:val="nil"/>
              <w:left w:val="nil"/>
              <w:bottom w:val="single" w:color="000000" w:sz="4" w:space="0"/>
              <w:right w:val="single" w:color="000000" w:sz="4" w:space="0"/>
            </w:tcBorders>
            <w:shd w:val="clear" w:color="auto" w:fill="FFFFFF"/>
            <w:noWrap/>
            <w:vAlign w:val="center"/>
          </w:tcPr>
          <w:p w14:paraId="61833D84">
            <w:pPr>
              <w:jc w:val="right"/>
              <w:rPr>
                <w:rFonts w:hint="eastAsia" w:ascii="宋体" w:hAnsi="宋体" w:eastAsia="宋体" w:cs="宋体"/>
                <w:i w:val="0"/>
                <w:iCs w:val="0"/>
                <w:color w:val="000000"/>
                <w:sz w:val="22"/>
                <w:szCs w:val="22"/>
                <w:u w:val="none"/>
              </w:rPr>
            </w:pPr>
          </w:p>
        </w:tc>
      </w:tr>
      <w:tr w14:paraId="7A13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580A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18" w:type="pct"/>
            <w:tcBorders>
              <w:top w:val="nil"/>
              <w:left w:val="nil"/>
              <w:bottom w:val="single" w:color="000000" w:sz="4" w:space="0"/>
              <w:right w:val="single" w:color="000000" w:sz="4" w:space="0"/>
            </w:tcBorders>
            <w:shd w:val="clear" w:color="auto" w:fill="C0C0C0"/>
            <w:noWrap/>
            <w:vAlign w:val="center"/>
          </w:tcPr>
          <w:p w14:paraId="3E158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486" w:type="pct"/>
            <w:tcBorders>
              <w:top w:val="nil"/>
              <w:left w:val="nil"/>
              <w:bottom w:val="single" w:color="000000" w:sz="4" w:space="0"/>
              <w:right w:val="single" w:color="000000" w:sz="4" w:space="0"/>
            </w:tcBorders>
            <w:shd w:val="clear" w:color="auto" w:fill="FFFFFF"/>
            <w:noWrap/>
            <w:vAlign w:val="center"/>
          </w:tcPr>
          <w:p w14:paraId="78A07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346" w:type="pct"/>
            <w:tcBorders>
              <w:top w:val="nil"/>
              <w:left w:val="nil"/>
              <w:bottom w:val="single" w:color="000000" w:sz="4" w:space="0"/>
              <w:right w:val="single" w:color="000000" w:sz="4" w:space="0"/>
            </w:tcBorders>
            <w:shd w:val="clear" w:color="auto" w:fill="C0C0C0"/>
            <w:noWrap/>
            <w:vAlign w:val="center"/>
          </w:tcPr>
          <w:p w14:paraId="1E472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779" w:type="pct"/>
            <w:tcBorders>
              <w:top w:val="nil"/>
              <w:left w:val="nil"/>
              <w:bottom w:val="single" w:color="000000" w:sz="4" w:space="0"/>
              <w:right w:val="single" w:color="000000" w:sz="4" w:space="0"/>
            </w:tcBorders>
            <w:shd w:val="clear" w:color="auto" w:fill="C0C0C0"/>
            <w:noWrap/>
            <w:vAlign w:val="center"/>
          </w:tcPr>
          <w:p w14:paraId="1E13D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386" w:type="pct"/>
            <w:tcBorders>
              <w:top w:val="nil"/>
              <w:left w:val="nil"/>
              <w:bottom w:val="single" w:color="000000" w:sz="4" w:space="0"/>
              <w:right w:val="single" w:color="000000" w:sz="4" w:space="0"/>
            </w:tcBorders>
            <w:shd w:val="clear" w:color="auto" w:fill="FFFFFF"/>
            <w:noWrap/>
            <w:vAlign w:val="center"/>
          </w:tcPr>
          <w:p w14:paraId="7229279A">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3F6D9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787" w:type="pct"/>
            <w:tcBorders>
              <w:top w:val="nil"/>
              <w:left w:val="nil"/>
              <w:bottom w:val="single" w:color="000000" w:sz="4" w:space="0"/>
              <w:right w:val="single" w:color="000000" w:sz="4" w:space="0"/>
            </w:tcBorders>
            <w:shd w:val="clear" w:color="auto" w:fill="C0C0C0"/>
            <w:noWrap/>
            <w:vAlign w:val="center"/>
          </w:tcPr>
          <w:p w14:paraId="4CB0D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590" w:type="pct"/>
            <w:tcBorders>
              <w:top w:val="nil"/>
              <w:left w:val="nil"/>
              <w:bottom w:val="single" w:color="000000" w:sz="4" w:space="0"/>
              <w:right w:val="single" w:color="000000" w:sz="4" w:space="0"/>
            </w:tcBorders>
            <w:shd w:val="clear" w:color="auto" w:fill="FFFFFF"/>
            <w:noWrap/>
            <w:vAlign w:val="center"/>
          </w:tcPr>
          <w:p w14:paraId="67ADDFA8">
            <w:pPr>
              <w:jc w:val="right"/>
              <w:rPr>
                <w:rFonts w:hint="eastAsia" w:ascii="宋体" w:hAnsi="宋体" w:eastAsia="宋体" w:cs="宋体"/>
                <w:i w:val="0"/>
                <w:iCs w:val="0"/>
                <w:color w:val="000000"/>
                <w:sz w:val="22"/>
                <w:szCs w:val="22"/>
                <w:u w:val="none"/>
              </w:rPr>
            </w:pPr>
          </w:p>
        </w:tc>
      </w:tr>
      <w:tr w14:paraId="77CEA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61051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018" w:type="pct"/>
            <w:tcBorders>
              <w:top w:val="nil"/>
              <w:left w:val="nil"/>
              <w:bottom w:val="single" w:color="000000" w:sz="4" w:space="0"/>
              <w:right w:val="single" w:color="000000" w:sz="4" w:space="0"/>
            </w:tcBorders>
            <w:shd w:val="clear" w:color="auto" w:fill="C0C0C0"/>
            <w:noWrap/>
            <w:vAlign w:val="center"/>
          </w:tcPr>
          <w:p w14:paraId="450FD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486" w:type="pct"/>
            <w:tcBorders>
              <w:top w:val="nil"/>
              <w:left w:val="nil"/>
              <w:bottom w:val="single" w:color="000000" w:sz="4" w:space="0"/>
              <w:right w:val="single" w:color="000000" w:sz="4" w:space="0"/>
            </w:tcBorders>
            <w:shd w:val="clear" w:color="auto" w:fill="FFFFFF"/>
            <w:noWrap/>
            <w:vAlign w:val="center"/>
          </w:tcPr>
          <w:p w14:paraId="746AB448">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3B798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779" w:type="pct"/>
            <w:tcBorders>
              <w:top w:val="nil"/>
              <w:left w:val="nil"/>
              <w:bottom w:val="single" w:color="000000" w:sz="4" w:space="0"/>
              <w:right w:val="single" w:color="000000" w:sz="4" w:space="0"/>
            </w:tcBorders>
            <w:shd w:val="clear" w:color="auto" w:fill="C0C0C0"/>
            <w:noWrap/>
            <w:vAlign w:val="center"/>
          </w:tcPr>
          <w:p w14:paraId="4A2F4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386" w:type="pct"/>
            <w:tcBorders>
              <w:top w:val="nil"/>
              <w:left w:val="nil"/>
              <w:bottom w:val="single" w:color="000000" w:sz="4" w:space="0"/>
              <w:right w:val="single" w:color="000000" w:sz="4" w:space="0"/>
            </w:tcBorders>
            <w:shd w:val="clear" w:color="auto" w:fill="FFFFFF"/>
            <w:noWrap/>
            <w:vAlign w:val="center"/>
          </w:tcPr>
          <w:p w14:paraId="5AB14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7" w:type="pct"/>
            <w:tcBorders>
              <w:top w:val="nil"/>
              <w:left w:val="nil"/>
              <w:bottom w:val="single" w:color="000000" w:sz="4" w:space="0"/>
              <w:right w:val="single" w:color="000000" w:sz="4" w:space="0"/>
            </w:tcBorders>
            <w:shd w:val="clear" w:color="auto" w:fill="C0C0C0"/>
            <w:noWrap/>
            <w:vAlign w:val="center"/>
          </w:tcPr>
          <w:p w14:paraId="532FE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787" w:type="pct"/>
            <w:tcBorders>
              <w:top w:val="nil"/>
              <w:left w:val="nil"/>
              <w:bottom w:val="single" w:color="000000" w:sz="4" w:space="0"/>
              <w:right w:val="single" w:color="000000" w:sz="4" w:space="0"/>
            </w:tcBorders>
            <w:shd w:val="clear" w:color="auto" w:fill="C0C0C0"/>
            <w:noWrap/>
            <w:vAlign w:val="center"/>
          </w:tcPr>
          <w:p w14:paraId="05A30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90" w:type="pct"/>
            <w:tcBorders>
              <w:top w:val="nil"/>
              <w:left w:val="nil"/>
              <w:bottom w:val="single" w:color="000000" w:sz="4" w:space="0"/>
              <w:right w:val="single" w:color="000000" w:sz="4" w:space="0"/>
            </w:tcBorders>
            <w:shd w:val="clear" w:color="auto" w:fill="FFFFFF"/>
            <w:noWrap/>
            <w:vAlign w:val="center"/>
          </w:tcPr>
          <w:p w14:paraId="6642CB02">
            <w:pPr>
              <w:jc w:val="right"/>
              <w:rPr>
                <w:rFonts w:hint="eastAsia" w:ascii="宋体" w:hAnsi="宋体" w:eastAsia="宋体" w:cs="宋体"/>
                <w:i w:val="0"/>
                <w:iCs w:val="0"/>
                <w:color w:val="000000"/>
                <w:sz w:val="22"/>
                <w:szCs w:val="22"/>
                <w:u w:val="none"/>
              </w:rPr>
            </w:pPr>
          </w:p>
        </w:tc>
      </w:tr>
      <w:tr w14:paraId="642C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76A04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018" w:type="pct"/>
            <w:tcBorders>
              <w:top w:val="nil"/>
              <w:left w:val="nil"/>
              <w:bottom w:val="single" w:color="000000" w:sz="4" w:space="0"/>
              <w:right w:val="single" w:color="000000" w:sz="4" w:space="0"/>
            </w:tcBorders>
            <w:shd w:val="clear" w:color="auto" w:fill="C0C0C0"/>
            <w:noWrap/>
            <w:vAlign w:val="center"/>
          </w:tcPr>
          <w:p w14:paraId="310BD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486" w:type="pct"/>
            <w:tcBorders>
              <w:top w:val="nil"/>
              <w:left w:val="nil"/>
              <w:bottom w:val="single" w:color="000000" w:sz="4" w:space="0"/>
              <w:right w:val="single" w:color="000000" w:sz="4" w:space="0"/>
            </w:tcBorders>
            <w:shd w:val="clear" w:color="auto" w:fill="FFFFFF"/>
            <w:noWrap/>
            <w:vAlign w:val="center"/>
          </w:tcPr>
          <w:p w14:paraId="37A96766">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379FE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779" w:type="pct"/>
            <w:tcBorders>
              <w:top w:val="nil"/>
              <w:left w:val="nil"/>
              <w:bottom w:val="single" w:color="000000" w:sz="4" w:space="0"/>
              <w:right w:val="single" w:color="000000" w:sz="4" w:space="0"/>
            </w:tcBorders>
            <w:shd w:val="clear" w:color="auto" w:fill="C0C0C0"/>
            <w:noWrap/>
            <w:vAlign w:val="center"/>
          </w:tcPr>
          <w:p w14:paraId="6042D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386" w:type="pct"/>
            <w:tcBorders>
              <w:top w:val="nil"/>
              <w:left w:val="nil"/>
              <w:bottom w:val="single" w:color="000000" w:sz="4" w:space="0"/>
              <w:right w:val="single" w:color="000000" w:sz="4" w:space="0"/>
            </w:tcBorders>
            <w:shd w:val="clear" w:color="auto" w:fill="FFFFFF"/>
            <w:noWrap/>
            <w:vAlign w:val="center"/>
          </w:tcPr>
          <w:p w14:paraId="5910F3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287" w:type="pct"/>
            <w:tcBorders>
              <w:top w:val="nil"/>
              <w:left w:val="nil"/>
              <w:bottom w:val="single" w:color="000000" w:sz="4" w:space="0"/>
              <w:right w:val="single" w:color="000000" w:sz="4" w:space="0"/>
            </w:tcBorders>
            <w:shd w:val="clear" w:color="auto" w:fill="C0C0C0"/>
            <w:noWrap/>
            <w:vAlign w:val="center"/>
          </w:tcPr>
          <w:p w14:paraId="044CE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787" w:type="pct"/>
            <w:tcBorders>
              <w:top w:val="nil"/>
              <w:left w:val="nil"/>
              <w:bottom w:val="single" w:color="000000" w:sz="4" w:space="0"/>
              <w:right w:val="single" w:color="000000" w:sz="4" w:space="0"/>
            </w:tcBorders>
            <w:shd w:val="clear" w:color="auto" w:fill="C0C0C0"/>
            <w:noWrap/>
            <w:vAlign w:val="center"/>
          </w:tcPr>
          <w:p w14:paraId="5F40B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590" w:type="pct"/>
            <w:tcBorders>
              <w:top w:val="nil"/>
              <w:left w:val="nil"/>
              <w:bottom w:val="single" w:color="000000" w:sz="4" w:space="0"/>
              <w:right w:val="single" w:color="000000" w:sz="4" w:space="0"/>
            </w:tcBorders>
            <w:shd w:val="clear" w:color="auto" w:fill="FFFFFF"/>
            <w:noWrap/>
            <w:vAlign w:val="center"/>
          </w:tcPr>
          <w:p w14:paraId="7793E791">
            <w:pPr>
              <w:jc w:val="right"/>
              <w:rPr>
                <w:rFonts w:hint="eastAsia" w:ascii="宋体" w:hAnsi="宋体" w:eastAsia="宋体" w:cs="宋体"/>
                <w:i w:val="0"/>
                <w:iCs w:val="0"/>
                <w:color w:val="000000"/>
                <w:sz w:val="22"/>
                <w:szCs w:val="22"/>
                <w:u w:val="none"/>
              </w:rPr>
            </w:pPr>
          </w:p>
        </w:tc>
      </w:tr>
      <w:tr w14:paraId="66CE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494F9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18" w:type="pct"/>
            <w:tcBorders>
              <w:top w:val="nil"/>
              <w:left w:val="nil"/>
              <w:bottom w:val="single" w:color="000000" w:sz="4" w:space="0"/>
              <w:right w:val="single" w:color="000000" w:sz="4" w:space="0"/>
            </w:tcBorders>
            <w:shd w:val="clear" w:color="auto" w:fill="C0C0C0"/>
            <w:noWrap/>
            <w:vAlign w:val="center"/>
          </w:tcPr>
          <w:p w14:paraId="4A591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486" w:type="pct"/>
            <w:tcBorders>
              <w:top w:val="nil"/>
              <w:left w:val="nil"/>
              <w:bottom w:val="single" w:color="000000" w:sz="4" w:space="0"/>
              <w:right w:val="single" w:color="000000" w:sz="4" w:space="0"/>
            </w:tcBorders>
            <w:shd w:val="clear" w:color="auto" w:fill="FFFFFF"/>
            <w:noWrap/>
            <w:vAlign w:val="center"/>
          </w:tcPr>
          <w:p w14:paraId="2B1ADFA5">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1C46A7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779" w:type="pct"/>
            <w:tcBorders>
              <w:top w:val="nil"/>
              <w:left w:val="nil"/>
              <w:bottom w:val="single" w:color="000000" w:sz="4" w:space="0"/>
              <w:right w:val="single" w:color="000000" w:sz="4" w:space="0"/>
            </w:tcBorders>
            <w:shd w:val="clear" w:color="auto" w:fill="C0C0C0"/>
            <w:noWrap/>
            <w:vAlign w:val="center"/>
          </w:tcPr>
          <w:p w14:paraId="05790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386" w:type="pct"/>
            <w:tcBorders>
              <w:top w:val="nil"/>
              <w:left w:val="nil"/>
              <w:bottom w:val="single" w:color="000000" w:sz="4" w:space="0"/>
              <w:right w:val="single" w:color="000000" w:sz="4" w:space="0"/>
            </w:tcBorders>
            <w:shd w:val="clear" w:color="auto" w:fill="FFFFFF"/>
            <w:noWrap/>
            <w:vAlign w:val="center"/>
          </w:tcPr>
          <w:p w14:paraId="0305C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287" w:type="pct"/>
            <w:tcBorders>
              <w:top w:val="nil"/>
              <w:left w:val="nil"/>
              <w:bottom w:val="single" w:color="000000" w:sz="4" w:space="0"/>
              <w:right w:val="single" w:color="000000" w:sz="4" w:space="0"/>
            </w:tcBorders>
            <w:shd w:val="clear" w:color="auto" w:fill="C0C0C0"/>
            <w:noWrap/>
            <w:vAlign w:val="center"/>
          </w:tcPr>
          <w:p w14:paraId="14EEB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787" w:type="pct"/>
            <w:tcBorders>
              <w:top w:val="nil"/>
              <w:left w:val="nil"/>
              <w:bottom w:val="single" w:color="000000" w:sz="4" w:space="0"/>
              <w:right w:val="single" w:color="000000" w:sz="4" w:space="0"/>
            </w:tcBorders>
            <w:shd w:val="clear" w:color="auto" w:fill="C0C0C0"/>
            <w:noWrap/>
            <w:vAlign w:val="center"/>
          </w:tcPr>
          <w:p w14:paraId="529CD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590" w:type="pct"/>
            <w:tcBorders>
              <w:top w:val="nil"/>
              <w:left w:val="nil"/>
              <w:bottom w:val="single" w:color="000000" w:sz="4" w:space="0"/>
              <w:right w:val="single" w:color="000000" w:sz="4" w:space="0"/>
            </w:tcBorders>
            <w:shd w:val="clear" w:color="auto" w:fill="FFFFFF"/>
            <w:noWrap/>
            <w:vAlign w:val="center"/>
          </w:tcPr>
          <w:p w14:paraId="293447BC">
            <w:pPr>
              <w:jc w:val="right"/>
              <w:rPr>
                <w:rFonts w:hint="eastAsia" w:ascii="宋体" w:hAnsi="宋体" w:eastAsia="宋体" w:cs="宋体"/>
                <w:i w:val="0"/>
                <w:iCs w:val="0"/>
                <w:color w:val="000000"/>
                <w:sz w:val="22"/>
                <w:szCs w:val="22"/>
                <w:u w:val="none"/>
              </w:rPr>
            </w:pPr>
          </w:p>
        </w:tc>
      </w:tr>
      <w:tr w14:paraId="1386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55E04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018" w:type="pct"/>
            <w:tcBorders>
              <w:top w:val="nil"/>
              <w:left w:val="nil"/>
              <w:bottom w:val="single" w:color="000000" w:sz="4" w:space="0"/>
              <w:right w:val="single" w:color="000000" w:sz="4" w:space="0"/>
            </w:tcBorders>
            <w:shd w:val="clear" w:color="auto" w:fill="C0C0C0"/>
            <w:noWrap/>
            <w:vAlign w:val="center"/>
          </w:tcPr>
          <w:p w14:paraId="3B63D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486" w:type="pct"/>
            <w:tcBorders>
              <w:top w:val="nil"/>
              <w:left w:val="nil"/>
              <w:bottom w:val="single" w:color="000000" w:sz="4" w:space="0"/>
              <w:right w:val="single" w:color="000000" w:sz="4" w:space="0"/>
            </w:tcBorders>
            <w:shd w:val="clear" w:color="auto" w:fill="FFFFFF"/>
            <w:noWrap/>
            <w:vAlign w:val="center"/>
          </w:tcPr>
          <w:p w14:paraId="7D75E2A9">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6B178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779" w:type="pct"/>
            <w:tcBorders>
              <w:top w:val="nil"/>
              <w:left w:val="nil"/>
              <w:bottom w:val="single" w:color="000000" w:sz="4" w:space="0"/>
              <w:right w:val="single" w:color="000000" w:sz="4" w:space="0"/>
            </w:tcBorders>
            <w:shd w:val="clear" w:color="auto" w:fill="C0C0C0"/>
            <w:noWrap/>
            <w:vAlign w:val="center"/>
          </w:tcPr>
          <w:p w14:paraId="06B8B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386" w:type="pct"/>
            <w:tcBorders>
              <w:top w:val="nil"/>
              <w:left w:val="nil"/>
              <w:bottom w:val="single" w:color="000000" w:sz="4" w:space="0"/>
              <w:right w:val="single" w:color="000000" w:sz="4" w:space="0"/>
            </w:tcBorders>
            <w:shd w:val="clear" w:color="auto" w:fill="FFFFFF"/>
            <w:noWrap/>
            <w:vAlign w:val="center"/>
          </w:tcPr>
          <w:p w14:paraId="791DA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287" w:type="pct"/>
            <w:tcBorders>
              <w:top w:val="nil"/>
              <w:left w:val="nil"/>
              <w:bottom w:val="single" w:color="000000" w:sz="4" w:space="0"/>
              <w:right w:val="single" w:color="000000" w:sz="4" w:space="0"/>
            </w:tcBorders>
            <w:shd w:val="clear" w:color="auto" w:fill="C0C0C0"/>
            <w:noWrap/>
            <w:vAlign w:val="center"/>
          </w:tcPr>
          <w:p w14:paraId="74CA0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787" w:type="pct"/>
            <w:tcBorders>
              <w:top w:val="nil"/>
              <w:left w:val="nil"/>
              <w:bottom w:val="single" w:color="000000" w:sz="4" w:space="0"/>
              <w:right w:val="single" w:color="000000" w:sz="4" w:space="0"/>
            </w:tcBorders>
            <w:shd w:val="clear" w:color="auto" w:fill="C0C0C0"/>
            <w:noWrap/>
            <w:vAlign w:val="center"/>
          </w:tcPr>
          <w:p w14:paraId="3F6B8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590" w:type="pct"/>
            <w:tcBorders>
              <w:top w:val="nil"/>
              <w:left w:val="nil"/>
              <w:bottom w:val="single" w:color="000000" w:sz="4" w:space="0"/>
              <w:right w:val="single" w:color="000000" w:sz="4" w:space="0"/>
            </w:tcBorders>
            <w:shd w:val="clear" w:color="auto" w:fill="FFFFFF"/>
            <w:noWrap/>
            <w:vAlign w:val="center"/>
          </w:tcPr>
          <w:p w14:paraId="3C8E03FA">
            <w:pPr>
              <w:jc w:val="right"/>
              <w:rPr>
                <w:rFonts w:hint="eastAsia" w:ascii="宋体" w:hAnsi="宋体" w:eastAsia="宋体" w:cs="宋体"/>
                <w:i w:val="0"/>
                <w:iCs w:val="0"/>
                <w:color w:val="000000"/>
                <w:sz w:val="22"/>
                <w:szCs w:val="22"/>
                <w:u w:val="none"/>
              </w:rPr>
            </w:pPr>
          </w:p>
        </w:tc>
      </w:tr>
      <w:tr w14:paraId="45B2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68BAF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018" w:type="pct"/>
            <w:tcBorders>
              <w:top w:val="nil"/>
              <w:left w:val="nil"/>
              <w:bottom w:val="single" w:color="000000" w:sz="4" w:space="0"/>
              <w:right w:val="single" w:color="000000" w:sz="4" w:space="0"/>
            </w:tcBorders>
            <w:shd w:val="clear" w:color="auto" w:fill="C0C0C0"/>
            <w:noWrap/>
            <w:vAlign w:val="center"/>
          </w:tcPr>
          <w:p w14:paraId="0DBB2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486" w:type="pct"/>
            <w:tcBorders>
              <w:top w:val="nil"/>
              <w:left w:val="nil"/>
              <w:bottom w:val="single" w:color="000000" w:sz="4" w:space="0"/>
              <w:right w:val="single" w:color="000000" w:sz="4" w:space="0"/>
            </w:tcBorders>
            <w:shd w:val="clear" w:color="auto" w:fill="FFFFFF"/>
            <w:noWrap/>
            <w:vAlign w:val="center"/>
          </w:tcPr>
          <w:p w14:paraId="3D7B2BBE">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23539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779" w:type="pct"/>
            <w:tcBorders>
              <w:top w:val="nil"/>
              <w:left w:val="nil"/>
              <w:bottom w:val="single" w:color="000000" w:sz="4" w:space="0"/>
              <w:right w:val="single" w:color="000000" w:sz="4" w:space="0"/>
            </w:tcBorders>
            <w:shd w:val="clear" w:color="auto" w:fill="C0C0C0"/>
            <w:noWrap/>
            <w:vAlign w:val="center"/>
          </w:tcPr>
          <w:p w14:paraId="13AAF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386" w:type="pct"/>
            <w:tcBorders>
              <w:top w:val="nil"/>
              <w:left w:val="nil"/>
              <w:bottom w:val="single" w:color="000000" w:sz="4" w:space="0"/>
              <w:right w:val="single" w:color="000000" w:sz="4" w:space="0"/>
            </w:tcBorders>
            <w:shd w:val="clear" w:color="auto" w:fill="FFFFFF"/>
            <w:noWrap/>
            <w:vAlign w:val="center"/>
          </w:tcPr>
          <w:p w14:paraId="43572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87" w:type="pct"/>
            <w:tcBorders>
              <w:top w:val="nil"/>
              <w:left w:val="nil"/>
              <w:bottom w:val="single" w:color="000000" w:sz="4" w:space="0"/>
              <w:right w:val="single" w:color="000000" w:sz="4" w:space="0"/>
            </w:tcBorders>
            <w:shd w:val="clear" w:color="auto" w:fill="C0C0C0"/>
            <w:noWrap/>
            <w:vAlign w:val="center"/>
          </w:tcPr>
          <w:p w14:paraId="0D9AC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787" w:type="pct"/>
            <w:tcBorders>
              <w:top w:val="nil"/>
              <w:left w:val="nil"/>
              <w:bottom w:val="single" w:color="000000" w:sz="4" w:space="0"/>
              <w:right w:val="single" w:color="000000" w:sz="4" w:space="0"/>
            </w:tcBorders>
            <w:shd w:val="clear" w:color="auto" w:fill="C0C0C0"/>
            <w:noWrap/>
            <w:vAlign w:val="center"/>
          </w:tcPr>
          <w:p w14:paraId="6B3CE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590" w:type="pct"/>
            <w:tcBorders>
              <w:top w:val="nil"/>
              <w:left w:val="nil"/>
              <w:bottom w:val="single" w:color="000000" w:sz="4" w:space="0"/>
              <w:right w:val="single" w:color="000000" w:sz="4" w:space="0"/>
            </w:tcBorders>
            <w:shd w:val="clear" w:color="auto" w:fill="FFFFFF"/>
            <w:noWrap/>
            <w:vAlign w:val="center"/>
          </w:tcPr>
          <w:p w14:paraId="70EEB1A4">
            <w:pPr>
              <w:jc w:val="right"/>
              <w:rPr>
                <w:rFonts w:hint="eastAsia" w:ascii="宋体" w:hAnsi="宋体" w:eastAsia="宋体" w:cs="宋体"/>
                <w:i w:val="0"/>
                <w:iCs w:val="0"/>
                <w:color w:val="000000"/>
                <w:sz w:val="22"/>
                <w:szCs w:val="22"/>
                <w:u w:val="none"/>
              </w:rPr>
            </w:pPr>
          </w:p>
        </w:tc>
      </w:tr>
      <w:tr w14:paraId="566B8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1AB6C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018" w:type="pct"/>
            <w:tcBorders>
              <w:top w:val="nil"/>
              <w:left w:val="nil"/>
              <w:bottom w:val="single" w:color="000000" w:sz="4" w:space="0"/>
              <w:right w:val="single" w:color="000000" w:sz="4" w:space="0"/>
            </w:tcBorders>
            <w:shd w:val="clear" w:color="auto" w:fill="C0C0C0"/>
            <w:noWrap/>
            <w:vAlign w:val="center"/>
          </w:tcPr>
          <w:p w14:paraId="40B1E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486" w:type="pct"/>
            <w:tcBorders>
              <w:top w:val="nil"/>
              <w:left w:val="nil"/>
              <w:bottom w:val="single" w:color="000000" w:sz="4" w:space="0"/>
              <w:right w:val="single" w:color="000000" w:sz="4" w:space="0"/>
            </w:tcBorders>
            <w:shd w:val="clear" w:color="auto" w:fill="FFFFFF"/>
            <w:noWrap/>
            <w:vAlign w:val="center"/>
          </w:tcPr>
          <w:p w14:paraId="5C4621FF">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459EC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779" w:type="pct"/>
            <w:tcBorders>
              <w:top w:val="nil"/>
              <w:left w:val="nil"/>
              <w:bottom w:val="single" w:color="000000" w:sz="4" w:space="0"/>
              <w:right w:val="single" w:color="000000" w:sz="4" w:space="0"/>
            </w:tcBorders>
            <w:shd w:val="clear" w:color="auto" w:fill="C0C0C0"/>
            <w:noWrap/>
            <w:vAlign w:val="center"/>
          </w:tcPr>
          <w:p w14:paraId="3B41F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386" w:type="pct"/>
            <w:tcBorders>
              <w:top w:val="nil"/>
              <w:left w:val="nil"/>
              <w:bottom w:val="single" w:color="000000" w:sz="4" w:space="0"/>
              <w:right w:val="single" w:color="000000" w:sz="4" w:space="0"/>
            </w:tcBorders>
            <w:shd w:val="clear" w:color="auto" w:fill="FFFFFF"/>
            <w:noWrap/>
            <w:vAlign w:val="center"/>
          </w:tcPr>
          <w:p w14:paraId="17ED8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287" w:type="pct"/>
            <w:tcBorders>
              <w:top w:val="nil"/>
              <w:left w:val="nil"/>
              <w:bottom w:val="single" w:color="000000" w:sz="4" w:space="0"/>
              <w:right w:val="single" w:color="000000" w:sz="4" w:space="0"/>
            </w:tcBorders>
            <w:shd w:val="clear" w:color="auto" w:fill="C0C0C0"/>
            <w:noWrap/>
            <w:vAlign w:val="center"/>
          </w:tcPr>
          <w:p w14:paraId="64CD1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787" w:type="pct"/>
            <w:tcBorders>
              <w:top w:val="nil"/>
              <w:left w:val="nil"/>
              <w:bottom w:val="single" w:color="000000" w:sz="4" w:space="0"/>
              <w:right w:val="single" w:color="000000" w:sz="4" w:space="0"/>
            </w:tcBorders>
            <w:shd w:val="clear" w:color="auto" w:fill="C0C0C0"/>
            <w:noWrap/>
            <w:vAlign w:val="center"/>
          </w:tcPr>
          <w:p w14:paraId="367C7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590" w:type="pct"/>
            <w:tcBorders>
              <w:top w:val="nil"/>
              <w:left w:val="nil"/>
              <w:bottom w:val="single" w:color="000000" w:sz="4" w:space="0"/>
              <w:right w:val="single" w:color="000000" w:sz="4" w:space="0"/>
            </w:tcBorders>
            <w:shd w:val="clear" w:color="auto" w:fill="FFFFFF"/>
            <w:noWrap/>
            <w:vAlign w:val="center"/>
          </w:tcPr>
          <w:p w14:paraId="6A83D0B8">
            <w:pPr>
              <w:jc w:val="right"/>
              <w:rPr>
                <w:rFonts w:hint="eastAsia" w:ascii="宋体" w:hAnsi="宋体" w:eastAsia="宋体" w:cs="宋体"/>
                <w:i w:val="0"/>
                <w:iCs w:val="0"/>
                <w:color w:val="000000"/>
                <w:sz w:val="22"/>
                <w:szCs w:val="22"/>
                <w:u w:val="none"/>
              </w:rPr>
            </w:pPr>
          </w:p>
        </w:tc>
      </w:tr>
      <w:tr w14:paraId="72287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2DD4E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018" w:type="pct"/>
            <w:tcBorders>
              <w:top w:val="nil"/>
              <w:left w:val="nil"/>
              <w:bottom w:val="single" w:color="000000" w:sz="4" w:space="0"/>
              <w:right w:val="single" w:color="000000" w:sz="4" w:space="0"/>
            </w:tcBorders>
            <w:shd w:val="clear" w:color="auto" w:fill="C0C0C0"/>
            <w:noWrap/>
            <w:vAlign w:val="center"/>
          </w:tcPr>
          <w:p w14:paraId="4B51F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486" w:type="pct"/>
            <w:tcBorders>
              <w:top w:val="nil"/>
              <w:left w:val="nil"/>
              <w:bottom w:val="single" w:color="000000" w:sz="4" w:space="0"/>
              <w:right w:val="single" w:color="000000" w:sz="4" w:space="0"/>
            </w:tcBorders>
            <w:shd w:val="clear" w:color="auto" w:fill="FFFFFF"/>
            <w:noWrap/>
            <w:vAlign w:val="center"/>
          </w:tcPr>
          <w:p w14:paraId="0BF5DC19">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3E716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779" w:type="pct"/>
            <w:tcBorders>
              <w:top w:val="nil"/>
              <w:left w:val="nil"/>
              <w:bottom w:val="single" w:color="000000" w:sz="4" w:space="0"/>
              <w:right w:val="single" w:color="000000" w:sz="4" w:space="0"/>
            </w:tcBorders>
            <w:shd w:val="clear" w:color="auto" w:fill="C0C0C0"/>
            <w:noWrap/>
            <w:vAlign w:val="center"/>
          </w:tcPr>
          <w:p w14:paraId="56CCB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386" w:type="pct"/>
            <w:tcBorders>
              <w:top w:val="nil"/>
              <w:left w:val="nil"/>
              <w:bottom w:val="single" w:color="000000" w:sz="4" w:space="0"/>
              <w:right w:val="single" w:color="000000" w:sz="4" w:space="0"/>
            </w:tcBorders>
            <w:shd w:val="clear" w:color="auto" w:fill="FFFFFF"/>
            <w:noWrap/>
            <w:vAlign w:val="center"/>
          </w:tcPr>
          <w:p w14:paraId="2D5A1BE0">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7C355722">
            <w:pPr>
              <w:jc w:val="left"/>
              <w:rPr>
                <w:rFonts w:hint="eastAsia" w:ascii="宋体" w:hAnsi="宋体" w:eastAsia="宋体" w:cs="宋体"/>
                <w:i w:val="0"/>
                <w:iCs w:val="0"/>
                <w:color w:val="000000"/>
                <w:sz w:val="22"/>
                <w:szCs w:val="22"/>
                <w:u w:val="none"/>
              </w:rPr>
            </w:pPr>
          </w:p>
        </w:tc>
        <w:tc>
          <w:tcPr>
            <w:tcW w:w="787" w:type="pct"/>
            <w:tcBorders>
              <w:top w:val="nil"/>
              <w:left w:val="nil"/>
              <w:bottom w:val="single" w:color="000000" w:sz="4" w:space="0"/>
              <w:right w:val="single" w:color="000000" w:sz="4" w:space="0"/>
            </w:tcBorders>
            <w:shd w:val="clear" w:color="auto" w:fill="C0C0C0"/>
            <w:noWrap/>
            <w:vAlign w:val="center"/>
          </w:tcPr>
          <w:p w14:paraId="3F8D8B48">
            <w:pPr>
              <w:jc w:val="left"/>
              <w:rPr>
                <w:rFonts w:hint="eastAsia" w:ascii="宋体" w:hAnsi="宋体" w:eastAsia="宋体" w:cs="宋体"/>
                <w:i w:val="0"/>
                <w:iCs w:val="0"/>
                <w:color w:val="000000"/>
                <w:sz w:val="22"/>
                <w:szCs w:val="22"/>
                <w:u w:val="none"/>
              </w:rPr>
            </w:pPr>
          </w:p>
        </w:tc>
        <w:tc>
          <w:tcPr>
            <w:tcW w:w="590" w:type="pct"/>
            <w:tcBorders>
              <w:top w:val="nil"/>
              <w:left w:val="nil"/>
              <w:bottom w:val="single" w:color="000000" w:sz="4" w:space="0"/>
              <w:right w:val="single" w:color="000000" w:sz="4" w:space="0"/>
            </w:tcBorders>
            <w:shd w:val="clear" w:color="auto" w:fill="FFFFFF"/>
            <w:noWrap/>
            <w:vAlign w:val="center"/>
          </w:tcPr>
          <w:p w14:paraId="2B85CDC7">
            <w:pPr>
              <w:jc w:val="right"/>
              <w:rPr>
                <w:rFonts w:hint="eastAsia" w:ascii="宋体" w:hAnsi="宋体" w:eastAsia="宋体" w:cs="宋体"/>
                <w:i w:val="0"/>
                <w:iCs w:val="0"/>
                <w:color w:val="000000"/>
                <w:sz w:val="22"/>
                <w:szCs w:val="22"/>
                <w:u w:val="none"/>
              </w:rPr>
            </w:pPr>
          </w:p>
        </w:tc>
      </w:tr>
      <w:tr w14:paraId="121E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7" w:type="pct"/>
            <w:tcBorders>
              <w:top w:val="nil"/>
              <w:left w:val="single" w:color="000000" w:sz="4" w:space="0"/>
              <w:bottom w:val="single" w:color="000000" w:sz="4" w:space="0"/>
              <w:right w:val="single" w:color="000000" w:sz="4" w:space="0"/>
            </w:tcBorders>
            <w:shd w:val="clear" w:color="auto" w:fill="C0C0C0"/>
            <w:noWrap/>
            <w:vAlign w:val="center"/>
          </w:tcPr>
          <w:p w14:paraId="5CCFB679">
            <w:pPr>
              <w:jc w:val="left"/>
              <w:rPr>
                <w:rFonts w:hint="eastAsia" w:ascii="宋体" w:hAnsi="宋体" w:eastAsia="宋体" w:cs="宋体"/>
                <w:i w:val="0"/>
                <w:iCs w:val="0"/>
                <w:color w:val="000000"/>
                <w:sz w:val="22"/>
                <w:szCs w:val="22"/>
                <w:u w:val="none"/>
              </w:rPr>
            </w:pPr>
          </w:p>
        </w:tc>
        <w:tc>
          <w:tcPr>
            <w:tcW w:w="1018" w:type="pct"/>
            <w:tcBorders>
              <w:top w:val="nil"/>
              <w:left w:val="nil"/>
              <w:bottom w:val="single" w:color="000000" w:sz="4" w:space="0"/>
              <w:right w:val="single" w:color="000000" w:sz="4" w:space="0"/>
            </w:tcBorders>
            <w:shd w:val="clear" w:color="auto" w:fill="C0C0C0"/>
            <w:noWrap/>
            <w:vAlign w:val="center"/>
          </w:tcPr>
          <w:p w14:paraId="41B6882F">
            <w:pPr>
              <w:jc w:val="left"/>
              <w:rPr>
                <w:rFonts w:hint="eastAsia" w:ascii="宋体" w:hAnsi="宋体" w:eastAsia="宋体" w:cs="宋体"/>
                <w:i w:val="0"/>
                <w:iCs w:val="0"/>
                <w:color w:val="000000"/>
                <w:sz w:val="22"/>
                <w:szCs w:val="22"/>
                <w:u w:val="none"/>
              </w:rPr>
            </w:pPr>
          </w:p>
        </w:tc>
        <w:tc>
          <w:tcPr>
            <w:tcW w:w="486" w:type="pct"/>
            <w:tcBorders>
              <w:top w:val="nil"/>
              <w:left w:val="nil"/>
              <w:bottom w:val="single" w:color="000000" w:sz="4" w:space="0"/>
              <w:right w:val="single" w:color="000000" w:sz="4" w:space="0"/>
            </w:tcBorders>
            <w:shd w:val="clear" w:color="auto" w:fill="FFFFFF"/>
            <w:noWrap/>
            <w:vAlign w:val="center"/>
          </w:tcPr>
          <w:p w14:paraId="1A7E0C79">
            <w:pPr>
              <w:jc w:val="right"/>
              <w:rPr>
                <w:rFonts w:hint="eastAsia" w:ascii="宋体" w:hAnsi="宋体" w:eastAsia="宋体" w:cs="宋体"/>
                <w:i w:val="0"/>
                <w:iCs w:val="0"/>
                <w:color w:val="000000"/>
                <w:sz w:val="22"/>
                <w:szCs w:val="22"/>
                <w:u w:val="none"/>
              </w:rPr>
            </w:pPr>
          </w:p>
        </w:tc>
        <w:tc>
          <w:tcPr>
            <w:tcW w:w="346" w:type="pct"/>
            <w:tcBorders>
              <w:top w:val="nil"/>
              <w:left w:val="nil"/>
              <w:bottom w:val="single" w:color="000000" w:sz="4" w:space="0"/>
              <w:right w:val="single" w:color="000000" w:sz="4" w:space="0"/>
            </w:tcBorders>
            <w:shd w:val="clear" w:color="auto" w:fill="C0C0C0"/>
            <w:noWrap/>
            <w:vAlign w:val="center"/>
          </w:tcPr>
          <w:p w14:paraId="12A2B5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779" w:type="pct"/>
            <w:tcBorders>
              <w:top w:val="nil"/>
              <w:left w:val="nil"/>
              <w:bottom w:val="single" w:color="000000" w:sz="4" w:space="0"/>
              <w:right w:val="single" w:color="000000" w:sz="4" w:space="0"/>
            </w:tcBorders>
            <w:shd w:val="clear" w:color="auto" w:fill="C0C0C0"/>
            <w:noWrap/>
            <w:vAlign w:val="center"/>
          </w:tcPr>
          <w:p w14:paraId="0F258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386" w:type="pct"/>
            <w:tcBorders>
              <w:top w:val="nil"/>
              <w:left w:val="nil"/>
              <w:bottom w:val="single" w:color="000000" w:sz="4" w:space="0"/>
              <w:right w:val="single" w:color="000000" w:sz="4" w:space="0"/>
            </w:tcBorders>
            <w:shd w:val="clear" w:color="auto" w:fill="FFFFFF"/>
            <w:noWrap/>
            <w:vAlign w:val="center"/>
          </w:tcPr>
          <w:p w14:paraId="35E5C03B">
            <w:pPr>
              <w:jc w:val="right"/>
              <w:rPr>
                <w:rFonts w:hint="eastAsia" w:ascii="宋体" w:hAnsi="宋体" w:eastAsia="宋体" w:cs="宋体"/>
                <w:i w:val="0"/>
                <w:iCs w:val="0"/>
                <w:color w:val="000000"/>
                <w:sz w:val="22"/>
                <w:szCs w:val="22"/>
                <w:u w:val="none"/>
              </w:rPr>
            </w:pPr>
          </w:p>
        </w:tc>
        <w:tc>
          <w:tcPr>
            <w:tcW w:w="287" w:type="pct"/>
            <w:tcBorders>
              <w:top w:val="nil"/>
              <w:left w:val="nil"/>
              <w:bottom w:val="single" w:color="000000" w:sz="4" w:space="0"/>
              <w:right w:val="single" w:color="000000" w:sz="4" w:space="0"/>
            </w:tcBorders>
            <w:shd w:val="clear" w:color="auto" w:fill="C0C0C0"/>
            <w:noWrap/>
            <w:vAlign w:val="center"/>
          </w:tcPr>
          <w:p w14:paraId="7415C363">
            <w:pPr>
              <w:jc w:val="left"/>
              <w:rPr>
                <w:rFonts w:hint="eastAsia" w:ascii="宋体" w:hAnsi="宋体" w:eastAsia="宋体" w:cs="宋体"/>
                <w:i w:val="0"/>
                <w:iCs w:val="0"/>
                <w:color w:val="000000"/>
                <w:sz w:val="22"/>
                <w:szCs w:val="22"/>
                <w:u w:val="none"/>
              </w:rPr>
            </w:pPr>
          </w:p>
        </w:tc>
        <w:tc>
          <w:tcPr>
            <w:tcW w:w="787" w:type="pct"/>
            <w:tcBorders>
              <w:top w:val="nil"/>
              <w:left w:val="nil"/>
              <w:bottom w:val="single" w:color="000000" w:sz="4" w:space="0"/>
              <w:right w:val="single" w:color="000000" w:sz="4" w:space="0"/>
            </w:tcBorders>
            <w:shd w:val="clear" w:color="auto" w:fill="C0C0C0"/>
            <w:noWrap/>
            <w:vAlign w:val="center"/>
          </w:tcPr>
          <w:p w14:paraId="5022F177">
            <w:pPr>
              <w:jc w:val="left"/>
              <w:rPr>
                <w:rFonts w:hint="eastAsia" w:ascii="宋体" w:hAnsi="宋体" w:eastAsia="宋体" w:cs="宋体"/>
                <w:i w:val="0"/>
                <w:iCs w:val="0"/>
                <w:color w:val="000000"/>
                <w:sz w:val="22"/>
                <w:szCs w:val="22"/>
                <w:u w:val="none"/>
              </w:rPr>
            </w:pPr>
          </w:p>
        </w:tc>
        <w:tc>
          <w:tcPr>
            <w:tcW w:w="590" w:type="pct"/>
            <w:tcBorders>
              <w:top w:val="nil"/>
              <w:left w:val="nil"/>
              <w:bottom w:val="single" w:color="000000" w:sz="4" w:space="0"/>
              <w:right w:val="single" w:color="000000" w:sz="4" w:space="0"/>
            </w:tcBorders>
            <w:shd w:val="clear" w:color="auto" w:fill="FFFFFF"/>
            <w:noWrap/>
            <w:vAlign w:val="center"/>
          </w:tcPr>
          <w:p w14:paraId="7D4D7869">
            <w:pPr>
              <w:jc w:val="right"/>
              <w:rPr>
                <w:rFonts w:hint="eastAsia" w:ascii="宋体" w:hAnsi="宋体" w:eastAsia="宋体" w:cs="宋体"/>
                <w:i w:val="0"/>
                <w:iCs w:val="0"/>
                <w:color w:val="000000"/>
                <w:sz w:val="22"/>
                <w:szCs w:val="22"/>
                <w:u w:val="none"/>
              </w:rPr>
            </w:pPr>
          </w:p>
        </w:tc>
      </w:tr>
      <w:tr w14:paraId="557D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36" w:type="pct"/>
            <w:gridSpan w:val="2"/>
            <w:tcBorders>
              <w:top w:val="nil"/>
              <w:left w:val="single" w:color="000000" w:sz="4" w:space="0"/>
              <w:bottom w:val="single" w:color="000000" w:sz="4" w:space="0"/>
              <w:right w:val="single" w:color="000000" w:sz="4" w:space="0"/>
            </w:tcBorders>
            <w:shd w:val="clear" w:color="auto" w:fill="C0C0C0"/>
            <w:noWrap/>
            <w:vAlign w:val="center"/>
          </w:tcPr>
          <w:p w14:paraId="583D7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486" w:type="pct"/>
            <w:tcBorders>
              <w:top w:val="nil"/>
              <w:left w:val="nil"/>
              <w:bottom w:val="single" w:color="000000" w:sz="4" w:space="0"/>
              <w:right w:val="single" w:color="000000" w:sz="4" w:space="0"/>
            </w:tcBorders>
            <w:shd w:val="clear" w:color="auto" w:fill="FFFFFF"/>
            <w:noWrap/>
            <w:vAlign w:val="center"/>
          </w:tcPr>
          <w:p w14:paraId="0BB39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458.30</w:t>
            </w:r>
          </w:p>
        </w:tc>
        <w:tc>
          <w:tcPr>
            <w:tcW w:w="2586" w:type="pct"/>
            <w:gridSpan w:val="5"/>
            <w:tcBorders>
              <w:top w:val="nil"/>
              <w:left w:val="nil"/>
              <w:bottom w:val="single" w:color="000000" w:sz="4" w:space="0"/>
              <w:right w:val="single" w:color="000000" w:sz="4" w:space="0"/>
            </w:tcBorders>
            <w:shd w:val="clear" w:color="auto" w:fill="C0C0C0"/>
            <w:noWrap/>
            <w:vAlign w:val="center"/>
          </w:tcPr>
          <w:p w14:paraId="27B92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590" w:type="pct"/>
            <w:tcBorders>
              <w:top w:val="nil"/>
              <w:left w:val="nil"/>
              <w:bottom w:val="single" w:color="000000" w:sz="4" w:space="0"/>
              <w:right w:val="single" w:color="000000" w:sz="4" w:space="0"/>
            </w:tcBorders>
            <w:shd w:val="clear" w:color="auto" w:fill="FFFFFF"/>
            <w:noWrap/>
            <w:vAlign w:val="center"/>
          </w:tcPr>
          <w:p w14:paraId="4DBB5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28.55</w:t>
            </w:r>
          </w:p>
        </w:tc>
      </w:tr>
      <w:tr w14:paraId="0DEE2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shd w:val="clear" w:color="auto" w:fill="FFFFFF"/>
            <w:noWrap/>
            <w:vAlign w:val="center"/>
          </w:tcPr>
          <w:p w14:paraId="01E3E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注：本表反映部门本年度一般公共预算财政拨款基本支出明细情况。</w:t>
            </w:r>
          </w:p>
        </w:tc>
      </w:tr>
    </w:tbl>
    <w:p w14:paraId="076E1D30">
      <w:pPr>
        <w:pStyle w:val="3"/>
        <w:numPr>
          <w:ilvl w:val="0"/>
          <w:numId w:val="0"/>
        </w:numPr>
        <w:shd w:val="clear" w:color="auto" w:fill="FFFFFF"/>
        <w:sectPr>
          <w:pgSz w:w="16840" w:h="11907" w:orient="landscape"/>
          <w:pgMar w:top="726" w:right="533" w:bottom="726" w:left="533" w:header="851" w:footer="992" w:gutter="0"/>
          <w:cols w:space="425" w:num="1"/>
          <w:docGrid w:type="lines" w:linePitch="312" w:charSpace="0"/>
        </w:sectPr>
      </w:pPr>
    </w:p>
    <w:p w14:paraId="12801134">
      <w:pPr>
        <w:pStyle w:val="3"/>
        <w:numPr>
          <w:ilvl w:val="0"/>
          <w:numId w:val="19"/>
        </w:numPr>
        <w:shd w:val="clear" w:color="auto" w:fill="FFFFFF"/>
        <w:ind w:left="0" w:leftChars="0" w:firstLine="723" w:firstLineChars="200"/>
      </w:pPr>
      <w:r>
        <w:t>一般公共预算财政拨款项目支出决算表</w:t>
      </w:r>
    </w:p>
    <w:tbl>
      <w:tblPr>
        <w:tblStyle w:val="9"/>
        <w:tblW w:w="124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88"/>
        <w:gridCol w:w="719"/>
        <w:gridCol w:w="639"/>
        <w:gridCol w:w="1625"/>
        <w:gridCol w:w="1659"/>
        <w:gridCol w:w="397"/>
        <w:gridCol w:w="1977"/>
        <w:gridCol w:w="2387"/>
      </w:tblGrid>
      <w:tr w14:paraId="243FB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491" w:type="dxa"/>
            <w:gridSpan w:val="8"/>
            <w:tcBorders>
              <w:top w:val="nil"/>
              <w:left w:val="nil"/>
              <w:bottom w:val="nil"/>
              <w:right w:val="single" w:color="808080" w:sz="4" w:space="0"/>
            </w:tcBorders>
            <w:shd w:val="clear" w:color="auto" w:fill="FFFFFF"/>
            <w:noWrap/>
            <w:vAlign w:val="center"/>
          </w:tcPr>
          <w:p w14:paraId="6D05C951">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一般公共预算财政拨款项目支出决算表</w:t>
            </w:r>
          </w:p>
        </w:tc>
      </w:tr>
      <w:tr w14:paraId="2B665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07" w:type="dxa"/>
            <w:gridSpan w:val="2"/>
            <w:tcBorders>
              <w:top w:val="nil"/>
              <w:left w:val="nil"/>
              <w:bottom w:val="nil"/>
              <w:right w:val="nil"/>
            </w:tcBorders>
            <w:shd w:val="clear" w:color="auto" w:fill="FFFFFF"/>
            <w:noWrap/>
            <w:vAlign w:val="center"/>
          </w:tcPr>
          <w:p w14:paraId="5B5D41BF">
            <w:pPr>
              <w:jc w:val="left"/>
              <w:rPr>
                <w:rFonts w:hint="eastAsia" w:ascii="Tahoma" w:hAnsi="Tahoma" w:eastAsia="Tahoma" w:cs="Tahoma"/>
                <w:i w:val="0"/>
                <w:iCs w:val="0"/>
                <w:color w:val="000000"/>
                <w:sz w:val="16"/>
                <w:szCs w:val="16"/>
                <w:u w:val="none"/>
              </w:rPr>
            </w:pPr>
          </w:p>
        </w:tc>
        <w:tc>
          <w:tcPr>
            <w:tcW w:w="639" w:type="dxa"/>
            <w:tcBorders>
              <w:top w:val="nil"/>
              <w:left w:val="nil"/>
              <w:bottom w:val="nil"/>
              <w:right w:val="nil"/>
            </w:tcBorders>
            <w:shd w:val="clear" w:color="auto" w:fill="FFFFFF"/>
            <w:noWrap/>
            <w:vAlign w:val="center"/>
          </w:tcPr>
          <w:p w14:paraId="2A0EB846">
            <w:pPr>
              <w:jc w:val="left"/>
              <w:rPr>
                <w:rFonts w:hint="eastAsia" w:ascii="宋体" w:hAnsi="宋体" w:eastAsia="宋体" w:cs="宋体"/>
                <w:i w:val="0"/>
                <w:iCs w:val="0"/>
                <w:color w:val="000000"/>
                <w:sz w:val="18"/>
                <w:szCs w:val="18"/>
                <w:u w:val="none"/>
              </w:rPr>
            </w:pPr>
          </w:p>
        </w:tc>
        <w:tc>
          <w:tcPr>
            <w:tcW w:w="1625" w:type="dxa"/>
            <w:tcBorders>
              <w:top w:val="nil"/>
              <w:left w:val="nil"/>
              <w:bottom w:val="nil"/>
              <w:right w:val="nil"/>
            </w:tcBorders>
            <w:shd w:val="clear" w:color="auto" w:fill="FFFFFF"/>
            <w:noWrap/>
            <w:vAlign w:val="center"/>
          </w:tcPr>
          <w:p w14:paraId="2282EF02">
            <w:pPr>
              <w:jc w:val="left"/>
              <w:rPr>
                <w:rFonts w:hint="eastAsia" w:ascii="宋体" w:hAnsi="宋体" w:eastAsia="宋体" w:cs="宋体"/>
                <w:i w:val="0"/>
                <w:iCs w:val="0"/>
                <w:color w:val="000000"/>
                <w:sz w:val="18"/>
                <w:szCs w:val="18"/>
                <w:u w:val="none"/>
              </w:rPr>
            </w:pPr>
          </w:p>
        </w:tc>
        <w:tc>
          <w:tcPr>
            <w:tcW w:w="1659" w:type="dxa"/>
            <w:tcBorders>
              <w:top w:val="nil"/>
              <w:left w:val="nil"/>
              <w:bottom w:val="nil"/>
              <w:right w:val="nil"/>
            </w:tcBorders>
            <w:shd w:val="clear" w:color="auto" w:fill="FFFFFF"/>
            <w:noWrap/>
            <w:vAlign w:val="center"/>
          </w:tcPr>
          <w:p w14:paraId="7D18CAFA">
            <w:pPr>
              <w:jc w:val="left"/>
              <w:rPr>
                <w:rFonts w:hint="eastAsia" w:ascii="宋体" w:hAnsi="宋体" w:eastAsia="宋体" w:cs="宋体"/>
                <w:i w:val="0"/>
                <w:iCs w:val="0"/>
                <w:color w:val="000000"/>
                <w:sz w:val="18"/>
                <w:szCs w:val="18"/>
                <w:u w:val="none"/>
              </w:rPr>
            </w:pPr>
          </w:p>
        </w:tc>
        <w:tc>
          <w:tcPr>
            <w:tcW w:w="2374" w:type="dxa"/>
            <w:gridSpan w:val="2"/>
            <w:tcBorders>
              <w:top w:val="nil"/>
              <w:left w:val="nil"/>
              <w:bottom w:val="nil"/>
              <w:right w:val="nil"/>
            </w:tcBorders>
            <w:shd w:val="clear" w:color="auto" w:fill="FFFFFF"/>
            <w:noWrap/>
            <w:vAlign w:val="center"/>
          </w:tcPr>
          <w:p w14:paraId="6544D1C2">
            <w:pPr>
              <w:jc w:val="left"/>
              <w:rPr>
                <w:rFonts w:hint="eastAsia" w:ascii="宋体" w:hAnsi="宋体" w:eastAsia="宋体" w:cs="宋体"/>
                <w:i w:val="0"/>
                <w:iCs w:val="0"/>
                <w:color w:val="000000"/>
                <w:sz w:val="18"/>
                <w:szCs w:val="18"/>
                <w:u w:val="none"/>
              </w:rPr>
            </w:pPr>
          </w:p>
        </w:tc>
        <w:tc>
          <w:tcPr>
            <w:tcW w:w="2387" w:type="dxa"/>
            <w:tcBorders>
              <w:top w:val="nil"/>
              <w:left w:val="nil"/>
              <w:bottom w:val="nil"/>
              <w:right w:val="single" w:color="808080" w:sz="4" w:space="0"/>
            </w:tcBorders>
            <w:shd w:val="clear" w:color="auto" w:fill="FFFFFF"/>
            <w:noWrap/>
            <w:vAlign w:val="center"/>
          </w:tcPr>
          <w:p w14:paraId="6F750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14:paraId="7BD1E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807" w:type="dxa"/>
            <w:gridSpan w:val="2"/>
            <w:tcBorders>
              <w:top w:val="nil"/>
              <w:left w:val="nil"/>
              <w:bottom w:val="single" w:color="808080" w:sz="4" w:space="0"/>
              <w:right w:val="nil"/>
            </w:tcBorders>
            <w:shd w:val="clear" w:color="auto" w:fill="FFFFFF"/>
            <w:noWrap/>
            <w:vAlign w:val="center"/>
          </w:tcPr>
          <w:p w14:paraId="0B9E2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639" w:type="dxa"/>
            <w:tcBorders>
              <w:top w:val="nil"/>
              <w:left w:val="nil"/>
              <w:bottom w:val="single" w:color="808080" w:sz="4" w:space="0"/>
              <w:right w:val="nil"/>
            </w:tcBorders>
            <w:shd w:val="clear" w:color="auto" w:fill="FFFFFF"/>
            <w:noWrap/>
            <w:vAlign w:val="center"/>
          </w:tcPr>
          <w:p w14:paraId="1E6B371D">
            <w:pPr>
              <w:jc w:val="left"/>
              <w:rPr>
                <w:rFonts w:hint="eastAsia" w:ascii="宋体" w:hAnsi="宋体" w:eastAsia="宋体" w:cs="宋体"/>
                <w:i w:val="0"/>
                <w:iCs w:val="0"/>
                <w:color w:val="000000"/>
                <w:sz w:val="18"/>
                <w:szCs w:val="18"/>
                <w:u w:val="none"/>
              </w:rPr>
            </w:pPr>
          </w:p>
        </w:tc>
        <w:tc>
          <w:tcPr>
            <w:tcW w:w="3284" w:type="dxa"/>
            <w:gridSpan w:val="2"/>
            <w:tcBorders>
              <w:top w:val="nil"/>
              <w:left w:val="nil"/>
              <w:bottom w:val="single" w:color="808080" w:sz="4" w:space="0"/>
              <w:right w:val="nil"/>
            </w:tcBorders>
            <w:shd w:val="clear" w:color="auto" w:fill="FFFFFF"/>
            <w:noWrap/>
            <w:vAlign w:val="center"/>
          </w:tcPr>
          <w:p w14:paraId="51390221">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2022年度</w:t>
            </w:r>
          </w:p>
        </w:tc>
        <w:tc>
          <w:tcPr>
            <w:tcW w:w="4761" w:type="dxa"/>
            <w:gridSpan w:val="3"/>
            <w:tcBorders>
              <w:top w:val="nil"/>
              <w:left w:val="nil"/>
              <w:bottom w:val="single" w:color="808080" w:sz="4" w:space="0"/>
              <w:right w:val="single" w:color="808080" w:sz="4" w:space="0"/>
            </w:tcBorders>
            <w:shd w:val="clear" w:color="auto" w:fill="FFFFFF"/>
            <w:noWrap/>
            <w:vAlign w:val="center"/>
          </w:tcPr>
          <w:p w14:paraId="75CA8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AEC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27" w:type="dxa"/>
            <w:gridSpan w:val="6"/>
            <w:tcBorders>
              <w:top w:val="nil"/>
              <w:left w:val="single" w:color="000000" w:sz="4" w:space="0"/>
              <w:bottom w:val="single" w:color="000000" w:sz="4" w:space="0"/>
              <w:right w:val="single" w:color="000000" w:sz="4" w:space="0"/>
            </w:tcBorders>
            <w:shd w:val="clear" w:color="auto" w:fill="C0C0C0"/>
            <w:noWrap/>
            <w:vAlign w:val="center"/>
          </w:tcPr>
          <w:p w14:paraId="24BC9AC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977" w:type="dxa"/>
            <w:vMerge w:val="restart"/>
            <w:tcBorders>
              <w:top w:val="nil"/>
              <w:left w:val="nil"/>
              <w:bottom w:val="single" w:color="000000" w:sz="4" w:space="0"/>
              <w:right w:val="single" w:color="000000" w:sz="4" w:space="0"/>
            </w:tcBorders>
            <w:shd w:val="clear" w:color="auto" w:fill="C0C0C0"/>
            <w:vAlign w:val="center"/>
          </w:tcPr>
          <w:p w14:paraId="3EBFF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2387" w:type="dxa"/>
            <w:vMerge w:val="restart"/>
            <w:tcBorders>
              <w:top w:val="nil"/>
              <w:left w:val="nil"/>
              <w:bottom w:val="single" w:color="000000" w:sz="4" w:space="0"/>
              <w:right w:val="single" w:color="000000" w:sz="4" w:space="0"/>
            </w:tcBorders>
            <w:shd w:val="clear" w:color="auto" w:fill="C0C0C0"/>
            <w:vAlign w:val="center"/>
          </w:tcPr>
          <w:p w14:paraId="28103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968E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vMerge w:val="restart"/>
            <w:tcBorders>
              <w:top w:val="nil"/>
              <w:left w:val="single" w:color="000000" w:sz="4" w:space="0"/>
              <w:bottom w:val="single" w:color="000000" w:sz="4" w:space="0"/>
              <w:right w:val="single" w:color="000000" w:sz="4" w:space="0"/>
            </w:tcBorders>
            <w:shd w:val="clear" w:color="auto" w:fill="C0C0C0"/>
            <w:vAlign w:val="center"/>
          </w:tcPr>
          <w:p w14:paraId="16AB5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039" w:type="dxa"/>
            <w:gridSpan w:val="5"/>
            <w:vMerge w:val="restart"/>
            <w:tcBorders>
              <w:top w:val="nil"/>
              <w:left w:val="nil"/>
              <w:bottom w:val="single" w:color="000000" w:sz="4" w:space="0"/>
              <w:right w:val="single" w:color="000000" w:sz="4" w:space="0"/>
            </w:tcBorders>
            <w:shd w:val="clear" w:color="auto" w:fill="C0C0C0"/>
            <w:noWrap/>
            <w:vAlign w:val="center"/>
          </w:tcPr>
          <w:p w14:paraId="3EA3C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77" w:type="dxa"/>
            <w:vMerge w:val="continue"/>
            <w:tcBorders>
              <w:top w:val="nil"/>
              <w:left w:val="nil"/>
              <w:bottom w:val="single" w:color="000000" w:sz="4" w:space="0"/>
              <w:right w:val="single" w:color="000000" w:sz="4" w:space="0"/>
            </w:tcBorders>
            <w:shd w:val="clear" w:color="auto" w:fill="C0C0C0"/>
            <w:vAlign w:val="center"/>
          </w:tcPr>
          <w:p w14:paraId="41F14A3B">
            <w:pPr>
              <w:jc w:val="center"/>
              <w:rPr>
                <w:rFonts w:hint="eastAsia" w:ascii="宋体" w:hAnsi="宋体" w:eastAsia="宋体" w:cs="宋体"/>
                <w:i w:val="0"/>
                <w:iCs w:val="0"/>
                <w:color w:val="000000"/>
                <w:sz w:val="22"/>
                <w:szCs w:val="22"/>
                <w:u w:val="none"/>
              </w:rPr>
            </w:pPr>
          </w:p>
        </w:tc>
        <w:tc>
          <w:tcPr>
            <w:tcW w:w="2387" w:type="dxa"/>
            <w:vMerge w:val="continue"/>
            <w:tcBorders>
              <w:top w:val="nil"/>
              <w:left w:val="nil"/>
              <w:bottom w:val="single" w:color="000000" w:sz="4" w:space="0"/>
              <w:right w:val="single" w:color="000000" w:sz="4" w:space="0"/>
            </w:tcBorders>
            <w:shd w:val="clear" w:color="auto" w:fill="C0C0C0"/>
            <w:vAlign w:val="center"/>
          </w:tcPr>
          <w:p w14:paraId="414AB7FB">
            <w:pPr>
              <w:jc w:val="center"/>
              <w:rPr>
                <w:rFonts w:hint="eastAsia" w:ascii="宋体" w:hAnsi="宋体" w:eastAsia="宋体" w:cs="宋体"/>
                <w:i w:val="0"/>
                <w:iCs w:val="0"/>
                <w:color w:val="000000"/>
                <w:sz w:val="22"/>
                <w:szCs w:val="22"/>
                <w:u w:val="none"/>
              </w:rPr>
            </w:pPr>
          </w:p>
        </w:tc>
      </w:tr>
      <w:tr w14:paraId="43DB7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88" w:type="dxa"/>
            <w:vMerge w:val="continue"/>
            <w:tcBorders>
              <w:top w:val="nil"/>
              <w:left w:val="single" w:color="000000" w:sz="4" w:space="0"/>
              <w:bottom w:val="single" w:color="000000" w:sz="4" w:space="0"/>
              <w:right w:val="single" w:color="000000" w:sz="4" w:space="0"/>
            </w:tcBorders>
            <w:shd w:val="clear" w:color="auto" w:fill="C0C0C0"/>
            <w:vAlign w:val="center"/>
          </w:tcPr>
          <w:p w14:paraId="1508F28B">
            <w:pPr>
              <w:jc w:val="center"/>
              <w:rPr>
                <w:rFonts w:hint="eastAsia" w:ascii="宋体" w:hAnsi="宋体" w:eastAsia="宋体" w:cs="宋体"/>
                <w:i w:val="0"/>
                <w:iCs w:val="0"/>
                <w:color w:val="000000"/>
                <w:sz w:val="22"/>
                <w:szCs w:val="22"/>
                <w:u w:val="none"/>
              </w:rPr>
            </w:pPr>
          </w:p>
        </w:tc>
        <w:tc>
          <w:tcPr>
            <w:tcW w:w="5039" w:type="dxa"/>
            <w:gridSpan w:val="5"/>
            <w:vMerge w:val="continue"/>
            <w:tcBorders>
              <w:top w:val="nil"/>
              <w:left w:val="nil"/>
              <w:bottom w:val="single" w:color="000000" w:sz="4" w:space="0"/>
              <w:right w:val="single" w:color="000000" w:sz="4" w:space="0"/>
            </w:tcBorders>
            <w:shd w:val="clear" w:color="auto" w:fill="C0C0C0"/>
            <w:noWrap/>
            <w:vAlign w:val="center"/>
          </w:tcPr>
          <w:p w14:paraId="36B8E36A">
            <w:pPr>
              <w:jc w:val="center"/>
              <w:rPr>
                <w:rFonts w:hint="eastAsia" w:ascii="宋体" w:hAnsi="宋体" w:eastAsia="宋体" w:cs="宋体"/>
                <w:i w:val="0"/>
                <w:iCs w:val="0"/>
                <w:color w:val="000000"/>
                <w:sz w:val="22"/>
                <w:szCs w:val="22"/>
                <w:u w:val="none"/>
              </w:rPr>
            </w:pPr>
          </w:p>
        </w:tc>
        <w:tc>
          <w:tcPr>
            <w:tcW w:w="1977" w:type="dxa"/>
            <w:vMerge w:val="continue"/>
            <w:tcBorders>
              <w:top w:val="nil"/>
              <w:left w:val="nil"/>
              <w:bottom w:val="single" w:color="000000" w:sz="4" w:space="0"/>
              <w:right w:val="single" w:color="000000" w:sz="4" w:space="0"/>
            </w:tcBorders>
            <w:shd w:val="clear" w:color="auto" w:fill="C0C0C0"/>
            <w:vAlign w:val="center"/>
          </w:tcPr>
          <w:p w14:paraId="491A2734">
            <w:pPr>
              <w:jc w:val="center"/>
              <w:rPr>
                <w:rFonts w:hint="eastAsia" w:ascii="宋体" w:hAnsi="宋体" w:eastAsia="宋体" w:cs="宋体"/>
                <w:i w:val="0"/>
                <w:iCs w:val="0"/>
                <w:color w:val="000000"/>
                <w:sz w:val="22"/>
                <w:szCs w:val="22"/>
                <w:u w:val="none"/>
              </w:rPr>
            </w:pPr>
          </w:p>
        </w:tc>
        <w:tc>
          <w:tcPr>
            <w:tcW w:w="2387" w:type="dxa"/>
            <w:vMerge w:val="continue"/>
            <w:tcBorders>
              <w:top w:val="nil"/>
              <w:left w:val="nil"/>
              <w:bottom w:val="single" w:color="000000" w:sz="4" w:space="0"/>
              <w:right w:val="single" w:color="000000" w:sz="4" w:space="0"/>
            </w:tcBorders>
            <w:shd w:val="clear" w:color="auto" w:fill="C0C0C0"/>
            <w:vAlign w:val="center"/>
          </w:tcPr>
          <w:p w14:paraId="6E0F6E1B">
            <w:pPr>
              <w:jc w:val="center"/>
              <w:rPr>
                <w:rFonts w:hint="eastAsia" w:ascii="宋体" w:hAnsi="宋体" w:eastAsia="宋体" w:cs="宋体"/>
                <w:i w:val="0"/>
                <w:iCs w:val="0"/>
                <w:color w:val="000000"/>
                <w:sz w:val="22"/>
                <w:szCs w:val="22"/>
                <w:u w:val="none"/>
              </w:rPr>
            </w:pPr>
          </w:p>
        </w:tc>
      </w:tr>
      <w:tr w14:paraId="0BFA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27" w:type="dxa"/>
            <w:gridSpan w:val="6"/>
            <w:tcBorders>
              <w:top w:val="nil"/>
              <w:left w:val="single" w:color="000000" w:sz="4" w:space="0"/>
              <w:bottom w:val="single" w:color="000000" w:sz="4" w:space="0"/>
              <w:right w:val="single" w:color="000000" w:sz="4" w:space="0"/>
            </w:tcBorders>
            <w:shd w:val="clear" w:color="auto" w:fill="C0C0C0"/>
            <w:noWrap/>
            <w:vAlign w:val="center"/>
          </w:tcPr>
          <w:p w14:paraId="63DB9FF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77" w:type="dxa"/>
            <w:tcBorders>
              <w:top w:val="nil"/>
              <w:left w:val="nil"/>
              <w:bottom w:val="single" w:color="000000" w:sz="4" w:space="0"/>
              <w:right w:val="single" w:color="000000" w:sz="4" w:space="0"/>
            </w:tcBorders>
            <w:shd w:val="clear" w:color="auto" w:fill="FFFFFF"/>
            <w:noWrap/>
            <w:vAlign w:val="center"/>
          </w:tcPr>
          <w:p w14:paraId="63F4031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141.93</w:t>
            </w:r>
          </w:p>
        </w:tc>
        <w:tc>
          <w:tcPr>
            <w:tcW w:w="2387" w:type="dxa"/>
            <w:tcBorders>
              <w:top w:val="nil"/>
              <w:left w:val="nil"/>
              <w:bottom w:val="single" w:color="000000" w:sz="4" w:space="0"/>
              <w:right w:val="single" w:color="000000" w:sz="4" w:space="0"/>
            </w:tcBorders>
            <w:shd w:val="clear" w:color="auto" w:fill="FFFFFF"/>
            <w:noWrap/>
            <w:vAlign w:val="center"/>
          </w:tcPr>
          <w:p w14:paraId="167919C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56616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4E8EC9A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73C10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77" w:type="dxa"/>
            <w:tcBorders>
              <w:top w:val="nil"/>
              <w:left w:val="nil"/>
              <w:bottom w:val="single" w:color="000000" w:sz="4" w:space="0"/>
              <w:right w:val="single" w:color="000000" w:sz="4" w:space="0"/>
            </w:tcBorders>
            <w:shd w:val="clear" w:color="auto" w:fill="C0C0C0"/>
            <w:noWrap/>
            <w:vAlign w:val="center"/>
          </w:tcPr>
          <w:p w14:paraId="6F918A9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141.93</w:t>
            </w:r>
          </w:p>
        </w:tc>
        <w:tc>
          <w:tcPr>
            <w:tcW w:w="2387" w:type="dxa"/>
            <w:tcBorders>
              <w:top w:val="nil"/>
              <w:left w:val="nil"/>
              <w:bottom w:val="single" w:color="000000" w:sz="4" w:space="0"/>
              <w:right w:val="single" w:color="000000" w:sz="4" w:space="0"/>
            </w:tcBorders>
            <w:shd w:val="clear" w:color="auto" w:fill="C0C0C0"/>
            <w:noWrap/>
            <w:vAlign w:val="center"/>
          </w:tcPr>
          <w:p w14:paraId="0ACC2E7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50F32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1791699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20708</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4A8E17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广播电视</w:t>
            </w:r>
          </w:p>
        </w:tc>
        <w:tc>
          <w:tcPr>
            <w:tcW w:w="1977" w:type="dxa"/>
            <w:tcBorders>
              <w:top w:val="nil"/>
              <w:left w:val="nil"/>
              <w:bottom w:val="single" w:color="000000" w:sz="4" w:space="0"/>
              <w:right w:val="single" w:color="000000" w:sz="4" w:space="0"/>
            </w:tcBorders>
            <w:shd w:val="clear" w:color="auto" w:fill="C0C0C0"/>
            <w:noWrap/>
            <w:vAlign w:val="center"/>
          </w:tcPr>
          <w:p w14:paraId="15C9DF8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141.93</w:t>
            </w:r>
          </w:p>
        </w:tc>
        <w:tc>
          <w:tcPr>
            <w:tcW w:w="2387" w:type="dxa"/>
            <w:tcBorders>
              <w:top w:val="nil"/>
              <w:left w:val="nil"/>
              <w:bottom w:val="single" w:color="000000" w:sz="4" w:space="0"/>
              <w:right w:val="single" w:color="000000" w:sz="4" w:space="0"/>
            </w:tcBorders>
            <w:shd w:val="clear" w:color="auto" w:fill="C0C0C0"/>
            <w:noWrap/>
            <w:vAlign w:val="center"/>
          </w:tcPr>
          <w:p w14:paraId="3EBAED5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265.91</w:t>
            </w:r>
          </w:p>
        </w:tc>
      </w:tr>
      <w:tr w14:paraId="5CA4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351F1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2070808</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59AC9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广播电视事务</w:t>
            </w:r>
          </w:p>
        </w:tc>
        <w:tc>
          <w:tcPr>
            <w:tcW w:w="1977" w:type="dxa"/>
            <w:tcBorders>
              <w:top w:val="nil"/>
              <w:left w:val="nil"/>
              <w:bottom w:val="single" w:color="000000" w:sz="4" w:space="0"/>
              <w:right w:val="single" w:color="000000" w:sz="4" w:space="0"/>
            </w:tcBorders>
            <w:shd w:val="clear" w:color="auto" w:fill="FFFFFF"/>
            <w:noWrap/>
            <w:vAlign w:val="center"/>
          </w:tcPr>
          <w:p w14:paraId="49336787">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41488B28">
            <w:pPr>
              <w:jc w:val="right"/>
              <w:rPr>
                <w:rFonts w:hint="eastAsia" w:ascii="宋体" w:hAnsi="宋体" w:eastAsia="宋体" w:cs="宋体"/>
                <w:i w:val="0"/>
                <w:iCs w:val="0"/>
                <w:color w:val="000000"/>
                <w:sz w:val="22"/>
                <w:szCs w:val="22"/>
                <w:u w:val="none"/>
              </w:rPr>
            </w:pPr>
          </w:p>
        </w:tc>
      </w:tr>
      <w:tr w14:paraId="1226A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043DA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2070899</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7610F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其他广播电视支出</w:t>
            </w:r>
          </w:p>
        </w:tc>
        <w:tc>
          <w:tcPr>
            <w:tcW w:w="1977" w:type="dxa"/>
            <w:tcBorders>
              <w:top w:val="nil"/>
              <w:left w:val="nil"/>
              <w:bottom w:val="single" w:color="000000" w:sz="4" w:space="0"/>
              <w:right w:val="single" w:color="000000" w:sz="4" w:space="0"/>
            </w:tcBorders>
            <w:shd w:val="clear" w:color="auto" w:fill="FFFFFF"/>
            <w:noWrap/>
            <w:vAlign w:val="center"/>
          </w:tcPr>
          <w:p w14:paraId="062B0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141.93</w:t>
            </w:r>
          </w:p>
        </w:tc>
        <w:tc>
          <w:tcPr>
            <w:tcW w:w="2387" w:type="dxa"/>
            <w:tcBorders>
              <w:top w:val="nil"/>
              <w:left w:val="nil"/>
              <w:bottom w:val="single" w:color="000000" w:sz="4" w:space="0"/>
              <w:right w:val="single" w:color="000000" w:sz="4" w:space="0"/>
            </w:tcBorders>
            <w:shd w:val="clear" w:color="auto" w:fill="FFFFFF"/>
            <w:noWrap/>
            <w:vAlign w:val="center"/>
          </w:tcPr>
          <w:p w14:paraId="1233E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265.91</w:t>
            </w:r>
          </w:p>
        </w:tc>
      </w:tr>
      <w:tr w14:paraId="0D0F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6B61FAA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7FEBA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77" w:type="dxa"/>
            <w:tcBorders>
              <w:top w:val="nil"/>
              <w:left w:val="nil"/>
              <w:bottom w:val="single" w:color="000000" w:sz="4" w:space="0"/>
              <w:right w:val="single" w:color="000000" w:sz="4" w:space="0"/>
            </w:tcBorders>
            <w:shd w:val="clear" w:color="auto" w:fill="C0C0C0"/>
            <w:noWrap/>
            <w:vAlign w:val="center"/>
          </w:tcPr>
          <w:p w14:paraId="5335389F">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2749F600">
            <w:pPr>
              <w:jc w:val="right"/>
              <w:rPr>
                <w:rFonts w:hint="eastAsia" w:ascii="宋体" w:hAnsi="宋体" w:eastAsia="宋体" w:cs="宋体"/>
                <w:b/>
                <w:bCs/>
                <w:i w:val="0"/>
                <w:iCs w:val="0"/>
                <w:color w:val="000000"/>
                <w:sz w:val="22"/>
                <w:szCs w:val="22"/>
                <w:u w:val="none"/>
              </w:rPr>
            </w:pPr>
          </w:p>
        </w:tc>
      </w:tr>
      <w:tr w14:paraId="6A70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4A37C84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69963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7" w:type="dxa"/>
            <w:tcBorders>
              <w:top w:val="nil"/>
              <w:left w:val="nil"/>
              <w:bottom w:val="single" w:color="000000" w:sz="4" w:space="0"/>
              <w:right w:val="single" w:color="000000" w:sz="4" w:space="0"/>
            </w:tcBorders>
            <w:shd w:val="clear" w:color="auto" w:fill="C0C0C0"/>
            <w:noWrap/>
            <w:vAlign w:val="center"/>
          </w:tcPr>
          <w:p w14:paraId="14F91875">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07133244">
            <w:pPr>
              <w:jc w:val="right"/>
              <w:rPr>
                <w:rFonts w:hint="eastAsia" w:ascii="宋体" w:hAnsi="宋体" w:eastAsia="宋体" w:cs="宋体"/>
                <w:b/>
                <w:bCs/>
                <w:i w:val="0"/>
                <w:iCs w:val="0"/>
                <w:color w:val="000000"/>
                <w:sz w:val="22"/>
                <w:szCs w:val="22"/>
                <w:u w:val="none"/>
              </w:rPr>
            </w:pPr>
          </w:p>
        </w:tc>
      </w:tr>
      <w:tr w14:paraId="684C4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44249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210C26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77" w:type="dxa"/>
            <w:tcBorders>
              <w:top w:val="nil"/>
              <w:left w:val="nil"/>
              <w:bottom w:val="single" w:color="000000" w:sz="4" w:space="0"/>
              <w:right w:val="single" w:color="000000" w:sz="4" w:space="0"/>
            </w:tcBorders>
            <w:shd w:val="clear" w:color="auto" w:fill="FFFFFF"/>
            <w:noWrap/>
            <w:vAlign w:val="center"/>
          </w:tcPr>
          <w:p w14:paraId="2370D874">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71184913">
            <w:pPr>
              <w:jc w:val="right"/>
              <w:rPr>
                <w:rFonts w:hint="eastAsia" w:ascii="宋体" w:hAnsi="宋体" w:eastAsia="宋体" w:cs="宋体"/>
                <w:i w:val="0"/>
                <w:iCs w:val="0"/>
                <w:color w:val="000000"/>
                <w:sz w:val="22"/>
                <w:szCs w:val="22"/>
                <w:u w:val="none"/>
              </w:rPr>
            </w:pPr>
          </w:p>
        </w:tc>
      </w:tr>
      <w:tr w14:paraId="6EC6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5E238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4B730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1977" w:type="dxa"/>
            <w:tcBorders>
              <w:top w:val="nil"/>
              <w:left w:val="nil"/>
              <w:bottom w:val="single" w:color="000000" w:sz="4" w:space="0"/>
              <w:right w:val="single" w:color="000000" w:sz="4" w:space="0"/>
            </w:tcBorders>
            <w:shd w:val="clear" w:color="auto" w:fill="FFFFFF"/>
            <w:noWrap/>
            <w:vAlign w:val="center"/>
          </w:tcPr>
          <w:p w14:paraId="57F125FD">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10A8B3A3">
            <w:pPr>
              <w:jc w:val="right"/>
              <w:rPr>
                <w:rFonts w:hint="eastAsia" w:ascii="宋体" w:hAnsi="宋体" w:eastAsia="宋体" w:cs="宋体"/>
                <w:i w:val="0"/>
                <w:iCs w:val="0"/>
                <w:color w:val="000000"/>
                <w:sz w:val="22"/>
                <w:szCs w:val="22"/>
                <w:u w:val="none"/>
              </w:rPr>
            </w:pPr>
          </w:p>
        </w:tc>
      </w:tr>
      <w:tr w14:paraId="4A4A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419FAC0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07353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77" w:type="dxa"/>
            <w:tcBorders>
              <w:top w:val="nil"/>
              <w:left w:val="nil"/>
              <w:bottom w:val="single" w:color="000000" w:sz="4" w:space="0"/>
              <w:right w:val="single" w:color="000000" w:sz="4" w:space="0"/>
            </w:tcBorders>
            <w:shd w:val="clear" w:color="auto" w:fill="C0C0C0"/>
            <w:noWrap/>
            <w:vAlign w:val="center"/>
          </w:tcPr>
          <w:p w14:paraId="5C791685">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13DEABA8">
            <w:pPr>
              <w:jc w:val="right"/>
              <w:rPr>
                <w:rFonts w:hint="eastAsia" w:ascii="宋体" w:hAnsi="宋体" w:eastAsia="宋体" w:cs="宋体"/>
                <w:b/>
                <w:bCs/>
                <w:i w:val="0"/>
                <w:iCs w:val="0"/>
                <w:color w:val="000000"/>
                <w:sz w:val="22"/>
                <w:szCs w:val="22"/>
                <w:u w:val="none"/>
              </w:rPr>
            </w:pPr>
          </w:p>
        </w:tc>
      </w:tr>
      <w:tr w14:paraId="43EA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0240F49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1471C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77" w:type="dxa"/>
            <w:tcBorders>
              <w:top w:val="nil"/>
              <w:left w:val="nil"/>
              <w:bottom w:val="single" w:color="000000" w:sz="4" w:space="0"/>
              <w:right w:val="single" w:color="000000" w:sz="4" w:space="0"/>
            </w:tcBorders>
            <w:shd w:val="clear" w:color="auto" w:fill="C0C0C0"/>
            <w:noWrap/>
            <w:vAlign w:val="center"/>
          </w:tcPr>
          <w:p w14:paraId="5E5DCAEF">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4F4FF33A">
            <w:pPr>
              <w:jc w:val="right"/>
              <w:rPr>
                <w:rFonts w:hint="eastAsia" w:ascii="宋体" w:hAnsi="宋体" w:eastAsia="宋体" w:cs="宋体"/>
                <w:b/>
                <w:bCs/>
                <w:i w:val="0"/>
                <w:iCs w:val="0"/>
                <w:color w:val="000000"/>
                <w:sz w:val="22"/>
                <w:szCs w:val="22"/>
                <w:u w:val="none"/>
              </w:rPr>
            </w:pPr>
          </w:p>
        </w:tc>
      </w:tr>
      <w:tr w14:paraId="2C86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0D9FC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57F65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977" w:type="dxa"/>
            <w:tcBorders>
              <w:top w:val="nil"/>
              <w:left w:val="nil"/>
              <w:bottom w:val="single" w:color="000000" w:sz="4" w:space="0"/>
              <w:right w:val="single" w:color="000000" w:sz="4" w:space="0"/>
            </w:tcBorders>
            <w:shd w:val="clear" w:color="auto" w:fill="FFFFFF"/>
            <w:noWrap/>
            <w:vAlign w:val="center"/>
          </w:tcPr>
          <w:p w14:paraId="6879DF4F">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3052E035">
            <w:pPr>
              <w:jc w:val="right"/>
              <w:rPr>
                <w:rFonts w:hint="eastAsia" w:ascii="宋体" w:hAnsi="宋体" w:eastAsia="宋体" w:cs="宋体"/>
                <w:i w:val="0"/>
                <w:iCs w:val="0"/>
                <w:color w:val="000000"/>
                <w:sz w:val="22"/>
                <w:szCs w:val="22"/>
                <w:u w:val="none"/>
              </w:rPr>
            </w:pPr>
          </w:p>
        </w:tc>
      </w:tr>
      <w:tr w14:paraId="01D5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0D242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2101199</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4756D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其他行政事业单位医疗支出</w:t>
            </w:r>
          </w:p>
        </w:tc>
        <w:tc>
          <w:tcPr>
            <w:tcW w:w="1977" w:type="dxa"/>
            <w:tcBorders>
              <w:top w:val="nil"/>
              <w:left w:val="nil"/>
              <w:bottom w:val="single" w:color="000000" w:sz="4" w:space="0"/>
              <w:right w:val="single" w:color="000000" w:sz="4" w:space="0"/>
            </w:tcBorders>
            <w:shd w:val="clear" w:color="auto" w:fill="FFFFFF"/>
            <w:noWrap/>
            <w:vAlign w:val="center"/>
          </w:tcPr>
          <w:p w14:paraId="33678B5A">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1EA5614B">
            <w:pPr>
              <w:jc w:val="right"/>
              <w:rPr>
                <w:rFonts w:hint="eastAsia" w:ascii="宋体" w:hAnsi="宋体" w:eastAsia="宋体" w:cs="宋体"/>
                <w:i w:val="0"/>
                <w:iCs w:val="0"/>
                <w:color w:val="000000"/>
                <w:sz w:val="22"/>
                <w:szCs w:val="22"/>
                <w:u w:val="none"/>
              </w:rPr>
            </w:pPr>
          </w:p>
        </w:tc>
      </w:tr>
      <w:tr w14:paraId="5AA47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3A258C1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73773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77" w:type="dxa"/>
            <w:tcBorders>
              <w:top w:val="nil"/>
              <w:left w:val="nil"/>
              <w:bottom w:val="single" w:color="000000" w:sz="4" w:space="0"/>
              <w:right w:val="single" w:color="000000" w:sz="4" w:space="0"/>
            </w:tcBorders>
            <w:shd w:val="clear" w:color="auto" w:fill="C0C0C0"/>
            <w:noWrap/>
            <w:vAlign w:val="center"/>
          </w:tcPr>
          <w:p w14:paraId="71AF16E6">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3E6A35D4">
            <w:pPr>
              <w:jc w:val="right"/>
              <w:rPr>
                <w:rFonts w:hint="eastAsia" w:ascii="宋体" w:hAnsi="宋体" w:eastAsia="宋体" w:cs="宋体"/>
                <w:b/>
                <w:bCs/>
                <w:i w:val="0"/>
                <w:iCs w:val="0"/>
                <w:color w:val="000000"/>
                <w:sz w:val="22"/>
                <w:szCs w:val="22"/>
                <w:u w:val="none"/>
              </w:rPr>
            </w:pPr>
          </w:p>
        </w:tc>
      </w:tr>
      <w:tr w14:paraId="298A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C0C0C0"/>
            <w:noWrap/>
            <w:vAlign w:val="center"/>
          </w:tcPr>
          <w:p w14:paraId="30E2F43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5039" w:type="dxa"/>
            <w:gridSpan w:val="5"/>
            <w:tcBorders>
              <w:top w:val="nil"/>
              <w:left w:val="nil"/>
              <w:bottom w:val="single" w:color="000000" w:sz="4" w:space="0"/>
              <w:right w:val="single" w:color="000000" w:sz="4" w:space="0"/>
            </w:tcBorders>
            <w:shd w:val="clear" w:color="auto" w:fill="C0C0C0"/>
            <w:noWrap/>
            <w:vAlign w:val="center"/>
          </w:tcPr>
          <w:p w14:paraId="10784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77" w:type="dxa"/>
            <w:tcBorders>
              <w:top w:val="nil"/>
              <w:left w:val="nil"/>
              <w:bottom w:val="single" w:color="000000" w:sz="4" w:space="0"/>
              <w:right w:val="single" w:color="000000" w:sz="4" w:space="0"/>
            </w:tcBorders>
            <w:shd w:val="clear" w:color="auto" w:fill="C0C0C0"/>
            <w:noWrap/>
            <w:vAlign w:val="center"/>
          </w:tcPr>
          <w:p w14:paraId="54FA823B">
            <w:pPr>
              <w:jc w:val="right"/>
              <w:rPr>
                <w:rFonts w:hint="eastAsia" w:ascii="宋体" w:hAnsi="宋体" w:eastAsia="宋体" w:cs="宋体"/>
                <w:b/>
                <w:bCs/>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C0C0C0"/>
            <w:noWrap/>
            <w:vAlign w:val="center"/>
          </w:tcPr>
          <w:p w14:paraId="539C9B8C">
            <w:pPr>
              <w:jc w:val="right"/>
              <w:rPr>
                <w:rFonts w:hint="eastAsia" w:ascii="宋体" w:hAnsi="宋体" w:eastAsia="宋体" w:cs="宋体"/>
                <w:b/>
                <w:bCs/>
                <w:i w:val="0"/>
                <w:iCs w:val="0"/>
                <w:color w:val="000000"/>
                <w:sz w:val="22"/>
                <w:szCs w:val="22"/>
                <w:u w:val="none"/>
              </w:rPr>
            </w:pPr>
          </w:p>
        </w:tc>
      </w:tr>
      <w:tr w14:paraId="24207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088" w:type="dxa"/>
            <w:tcBorders>
              <w:top w:val="nil"/>
              <w:left w:val="single" w:color="000000" w:sz="4" w:space="0"/>
              <w:bottom w:val="single" w:color="000000" w:sz="4" w:space="0"/>
              <w:right w:val="single" w:color="000000" w:sz="4" w:space="0"/>
            </w:tcBorders>
            <w:shd w:val="clear" w:color="auto" w:fill="FFFFFF"/>
            <w:noWrap/>
            <w:vAlign w:val="center"/>
          </w:tcPr>
          <w:p w14:paraId="14336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039" w:type="dxa"/>
            <w:gridSpan w:val="5"/>
            <w:tcBorders>
              <w:top w:val="nil"/>
              <w:left w:val="nil"/>
              <w:bottom w:val="single" w:color="000000" w:sz="4" w:space="0"/>
              <w:right w:val="single" w:color="000000" w:sz="4" w:space="0"/>
            </w:tcBorders>
            <w:shd w:val="clear" w:color="auto" w:fill="CCFFFF"/>
            <w:noWrap/>
            <w:vAlign w:val="center"/>
          </w:tcPr>
          <w:p w14:paraId="2195F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77" w:type="dxa"/>
            <w:tcBorders>
              <w:top w:val="nil"/>
              <w:left w:val="nil"/>
              <w:bottom w:val="single" w:color="000000" w:sz="4" w:space="0"/>
              <w:right w:val="single" w:color="000000" w:sz="4" w:space="0"/>
            </w:tcBorders>
            <w:shd w:val="clear" w:color="auto" w:fill="FFFFFF"/>
            <w:noWrap/>
            <w:vAlign w:val="center"/>
          </w:tcPr>
          <w:p w14:paraId="16C3309A">
            <w:pPr>
              <w:jc w:val="right"/>
              <w:rPr>
                <w:rFonts w:hint="eastAsia" w:ascii="宋体" w:hAnsi="宋体" w:eastAsia="宋体" w:cs="宋体"/>
                <w:i w:val="0"/>
                <w:iCs w:val="0"/>
                <w:color w:val="000000"/>
                <w:sz w:val="22"/>
                <w:szCs w:val="22"/>
                <w:u w:val="none"/>
              </w:rPr>
            </w:pPr>
          </w:p>
        </w:tc>
        <w:tc>
          <w:tcPr>
            <w:tcW w:w="2387" w:type="dxa"/>
            <w:tcBorders>
              <w:top w:val="nil"/>
              <w:left w:val="nil"/>
              <w:bottom w:val="single" w:color="000000" w:sz="4" w:space="0"/>
              <w:right w:val="single" w:color="000000" w:sz="4" w:space="0"/>
            </w:tcBorders>
            <w:shd w:val="clear" w:color="auto" w:fill="FFFFFF"/>
            <w:noWrap/>
            <w:vAlign w:val="center"/>
          </w:tcPr>
          <w:p w14:paraId="16BA6E37">
            <w:pPr>
              <w:jc w:val="right"/>
              <w:rPr>
                <w:rFonts w:hint="eastAsia" w:ascii="宋体" w:hAnsi="宋体" w:eastAsia="宋体" w:cs="宋体"/>
                <w:i w:val="0"/>
                <w:iCs w:val="0"/>
                <w:color w:val="000000"/>
                <w:sz w:val="22"/>
                <w:szCs w:val="22"/>
                <w:u w:val="none"/>
              </w:rPr>
            </w:pPr>
          </w:p>
        </w:tc>
      </w:tr>
    </w:tbl>
    <w:p w14:paraId="7F2247CE"/>
    <w:p w14:paraId="70E8D8E5"/>
    <w:p w14:paraId="23CCE29D"/>
    <w:p w14:paraId="6AA666D3"/>
    <w:p w14:paraId="1CE13DC9"/>
    <w:p w14:paraId="19D73376">
      <w:pPr>
        <w:pStyle w:val="3"/>
        <w:numPr>
          <w:ilvl w:val="0"/>
          <w:numId w:val="19"/>
        </w:numPr>
        <w:shd w:val="clear" w:color="auto" w:fill="FFFFFF"/>
        <w:ind w:left="0" w:leftChars="0" w:firstLine="723" w:firstLineChars="200"/>
      </w:pPr>
      <w:r>
        <w:t>政府性基金预算财政拨款收入支出决算表</w:t>
      </w:r>
    </w:p>
    <w:tbl>
      <w:tblPr>
        <w:tblStyle w:val="9"/>
        <w:tblW w:w="15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50"/>
        <w:gridCol w:w="285"/>
        <w:gridCol w:w="285"/>
        <w:gridCol w:w="1405"/>
        <w:gridCol w:w="1787"/>
        <w:gridCol w:w="1056"/>
        <w:gridCol w:w="1056"/>
        <w:gridCol w:w="1056"/>
        <w:gridCol w:w="1056"/>
        <w:gridCol w:w="2561"/>
      </w:tblGrid>
      <w:tr w14:paraId="62DF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5897" w:type="dxa"/>
            <w:gridSpan w:val="10"/>
            <w:tcBorders>
              <w:top w:val="nil"/>
              <w:left w:val="nil"/>
              <w:bottom w:val="nil"/>
              <w:right w:val="single" w:color="808080" w:sz="4" w:space="0"/>
            </w:tcBorders>
            <w:shd w:val="clear" w:color="auto" w:fill="FFFFFF"/>
            <w:noWrap/>
            <w:vAlign w:val="center"/>
          </w:tcPr>
          <w:p w14:paraId="0F9AE785">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5E9C6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D7D344A">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2F843D76">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4339D1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249E4E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687548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74B07C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C9CF703">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A4C60C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0B7B9B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41380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公开10表</w:t>
            </w:r>
          </w:p>
        </w:tc>
      </w:tr>
      <w:tr w14:paraId="1FEF8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7BC86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4836E25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F44EBE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1E0355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26F3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0BFFA0FE">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C102A51">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26532C64">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08FC8D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268B2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9B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08876B9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37" w:type="dxa"/>
            <w:vMerge w:val="restart"/>
            <w:tcBorders>
              <w:top w:val="nil"/>
              <w:left w:val="nil"/>
              <w:bottom w:val="single" w:color="000000" w:sz="4" w:space="0"/>
              <w:right w:val="single" w:color="000000" w:sz="4" w:space="0"/>
            </w:tcBorders>
            <w:shd w:val="clear" w:color="auto" w:fill="C0C0C0"/>
            <w:vAlign w:val="center"/>
          </w:tcPr>
          <w:p w14:paraId="4B0B0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82" w:type="dxa"/>
            <w:vMerge w:val="restart"/>
            <w:tcBorders>
              <w:top w:val="nil"/>
              <w:left w:val="nil"/>
              <w:bottom w:val="single" w:color="000000" w:sz="4" w:space="0"/>
              <w:right w:val="single" w:color="000000" w:sz="4" w:space="0"/>
            </w:tcBorders>
            <w:shd w:val="clear" w:color="auto" w:fill="C0C0C0"/>
            <w:vAlign w:val="center"/>
          </w:tcPr>
          <w:p w14:paraId="34374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546" w:type="dxa"/>
            <w:gridSpan w:val="3"/>
            <w:tcBorders>
              <w:top w:val="nil"/>
              <w:left w:val="nil"/>
              <w:bottom w:val="single" w:color="000000" w:sz="4" w:space="0"/>
              <w:right w:val="single" w:color="000000" w:sz="4" w:space="0"/>
            </w:tcBorders>
            <w:shd w:val="clear" w:color="auto" w:fill="C0C0C0"/>
            <w:vAlign w:val="center"/>
          </w:tcPr>
          <w:p w14:paraId="4AA12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40" w:type="dxa"/>
            <w:vMerge w:val="restart"/>
            <w:tcBorders>
              <w:top w:val="nil"/>
              <w:left w:val="nil"/>
              <w:bottom w:val="single" w:color="000000" w:sz="4" w:space="0"/>
              <w:right w:val="single" w:color="000000" w:sz="4" w:space="0"/>
            </w:tcBorders>
            <w:shd w:val="clear" w:color="auto" w:fill="C0C0C0"/>
            <w:vAlign w:val="center"/>
          </w:tcPr>
          <w:p w14:paraId="7CAA2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E3C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94"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563BD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7FB76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37" w:type="dxa"/>
            <w:vMerge w:val="continue"/>
            <w:tcBorders>
              <w:top w:val="nil"/>
              <w:left w:val="nil"/>
              <w:bottom w:val="single" w:color="000000" w:sz="4" w:space="0"/>
              <w:right w:val="single" w:color="000000" w:sz="4" w:space="0"/>
            </w:tcBorders>
            <w:shd w:val="clear" w:color="auto" w:fill="C0C0C0"/>
            <w:vAlign w:val="center"/>
          </w:tcPr>
          <w:p w14:paraId="1612FAB5">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0F593251">
            <w:pPr>
              <w:jc w:val="center"/>
              <w:rPr>
                <w:rFonts w:hint="eastAsia" w:ascii="宋体" w:hAnsi="宋体" w:eastAsia="宋体" w:cs="宋体"/>
                <w:i w:val="0"/>
                <w:iCs w:val="0"/>
                <w:color w:val="000000"/>
                <w:sz w:val="22"/>
                <w:szCs w:val="22"/>
                <w:u w:val="none"/>
              </w:rPr>
            </w:pPr>
          </w:p>
        </w:tc>
        <w:tc>
          <w:tcPr>
            <w:tcW w:w="1182" w:type="dxa"/>
            <w:vMerge w:val="restart"/>
            <w:tcBorders>
              <w:top w:val="nil"/>
              <w:left w:val="nil"/>
              <w:bottom w:val="single" w:color="000000" w:sz="4" w:space="0"/>
              <w:right w:val="single" w:color="000000" w:sz="4" w:space="0"/>
            </w:tcBorders>
            <w:shd w:val="clear" w:color="auto" w:fill="C0C0C0"/>
            <w:vAlign w:val="center"/>
          </w:tcPr>
          <w:p w14:paraId="3AEE7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82" w:type="dxa"/>
            <w:vMerge w:val="restart"/>
            <w:tcBorders>
              <w:top w:val="nil"/>
              <w:left w:val="nil"/>
              <w:bottom w:val="single" w:color="000000" w:sz="4" w:space="0"/>
              <w:right w:val="single" w:color="000000" w:sz="4" w:space="0"/>
            </w:tcBorders>
            <w:shd w:val="clear" w:color="auto" w:fill="C0C0C0"/>
            <w:vAlign w:val="center"/>
          </w:tcPr>
          <w:p w14:paraId="026CA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82" w:type="dxa"/>
            <w:vMerge w:val="restart"/>
            <w:tcBorders>
              <w:top w:val="nil"/>
              <w:left w:val="nil"/>
              <w:bottom w:val="single" w:color="000000" w:sz="4" w:space="0"/>
              <w:right w:val="single" w:color="000000" w:sz="4" w:space="0"/>
            </w:tcBorders>
            <w:shd w:val="clear" w:color="auto" w:fill="C0C0C0"/>
            <w:vAlign w:val="center"/>
          </w:tcPr>
          <w:p w14:paraId="28B2A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40" w:type="dxa"/>
            <w:vMerge w:val="continue"/>
            <w:tcBorders>
              <w:top w:val="nil"/>
              <w:left w:val="nil"/>
              <w:bottom w:val="single" w:color="000000" w:sz="4" w:space="0"/>
              <w:right w:val="single" w:color="000000" w:sz="4" w:space="0"/>
            </w:tcBorders>
            <w:shd w:val="clear" w:color="auto" w:fill="C0C0C0"/>
            <w:vAlign w:val="center"/>
          </w:tcPr>
          <w:p w14:paraId="753F7F97">
            <w:pPr>
              <w:jc w:val="center"/>
              <w:rPr>
                <w:rFonts w:hint="eastAsia" w:ascii="宋体" w:hAnsi="宋体" w:eastAsia="宋体" w:cs="宋体"/>
                <w:i w:val="0"/>
                <w:iCs w:val="0"/>
                <w:color w:val="000000"/>
                <w:sz w:val="22"/>
                <w:szCs w:val="22"/>
                <w:u w:val="none"/>
              </w:rPr>
            </w:pPr>
          </w:p>
        </w:tc>
      </w:tr>
      <w:tr w14:paraId="5B272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9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340CCA1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F9C1899">
            <w:pPr>
              <w:jc w:val="center"/>
              <w:rPr>
                <w:rFonts w:hint="eastAsia" w:ascii="宋体" w:hAnsi="宋体" w:eastAsia="宋体" w:cs="宋体"/>
                <w:i w:val="0"/>
                <w:iCs w:val="0"/>
                <w:color w:val="000000"/>
                <w:sz w:val="22"/>
                <w:szCs w:val="22"/>
                <w:u w:val="none"/>
              </w:rPr>
            </w:pPr>
          </w:p>
        </w:tc>
        <w:tc>
          <w:tcPr>
            <w:tcW w:w="1637" w:type="dxa"/>
            <w:vMerge w:val="continue"/>
            <w:tcBorders>
              <w:top w:val="nil"/>
              <w:left w:val="nil"/>
              <w:bottom w:val="single" w:color="000000" w:sz="4" w:space="0"/>
              <w:right w:val="single" w:color="000000" w:sz="4" w:space="0"/>
            </w:tcBorders>
            <w:shd w:val="clear" w:color="auto" w:fill="C0C0C0"/>
            <w:vAlign w:val="center"/>
          </w:tcPr>
          <w:p w14:paraId="672094FF">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54B29B52">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6CC960AF">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2138FDDC">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715762FA">
            <w:pPr>
              <w:jc w:val="center"/>
              <w:rPr>
                <w:rFonts w:hint="eastAsia" w:ascii="宋体" w:hAnsi="宋体" w:eastAsia="宋体" w:cs="宋体"/>
                <w:i w:val="0"/>
                <w:iCs w:val="0"/>
                <w:color w:val="000000"/>
                <w:sz w:val="22"/>
                <w:szCs w:val="22"/>
                <w:u w:val="none"/>
              </w:rPr>
            </w:pPr>
          </w:p>
        </w:tc>
        <w:tc>
          <w:tcPr>
            <w:tcW w:w="2240" w:type="dxa"/>
            <w:vMerge w:val="continue"/>
            <w:tcBorders>
              <w:top w:val="nil"/>
              <w:left w:val="nil"/>
              <w:bottom w:val="single" w:color="000000" w:sz="4" w:space="0"/>
              <w:right w:val="single" w:color="000000" w:sz="4" w:space="0"/>
            </w:tcBorders>
            <w:shd w:val="clear" w:color="auto" w:fill="C0C0C0"/>
            <w:vAlign w:val="center"/>
          </w:tcPr>
          <w:p w14:paraId="3A1F6D6F">
            <w:pPr>
              <w:jc w:val="center"/>
              <w:rPr>
                <w:rFonts w:hint="eastAsia" w:ascii="宋体" w:hAnsi="宋体" w:eastAsia="宋体" w:cs="宋体"/>
                <w:i w:val="0"/>
                <w:iCs w:val="0"/>
                <w:color w:val="000000"/>
                <w:sz w:val="22"/>
                <w:szCs w:val="22"/>
                <w:u w:val="none"/>
              </w:rPr>
            </w:pPr>
          </w:p>
        </w:tc>
      </w:tr>
      <w:tr w14:paraId="23517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9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6194C49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6AF52C48">
            <w:pPr>
              <w:jc w:val="center"/>
              <w:rPr>
                <w:rFonts w:hint="eastAsia" w:ascii="宋体" w:hAnsi="宋体" w:eastAsia="宋体" w:cs="宋体"/>
                <w:i w:val="0"/>
                <w:iCs w:val="0"/>
                <w:color w:val="000000"/>
                <w:sz w:val="22"/>
                <w:szCs w:val="22"/>
                <w:u w:val="none"/>
              </w:rPr>
            </w:pPr>
          </w:p>
        </w:tc>
        <w:tc>
          <w:tcPr>
            <w:tcW w:w="1637" w:type="dxa"/>
            <w:vMerge w:val="continue"/>
            <w:tcBorders>
              <w:top w:val="nil"/>
              <w:left w:val="nil"/>
              <w:bottom w:val="single" w:color="000000" w:sz="4" w:space="0"/>
              <w:right w:val="single" w:color="000000" w:sz="4" w:space="0"/>
            </w:tcBorders>
            <w:shd w:val="clear" w:color="auto" w:fill="C0C0C0"/>
            <w:vAlign w:val="center"/>
          </w:tcPr>
          <w:p w14:paraId="19A0DC9B">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03288B74">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0D72E444">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075BBF58">
            <w:pPr>
              <w:jc w:val="center"/>
              <w:rPr>
                <w:rFonts w:hint="eastAsia" w:ascii="宋体" w:hAnsi="宋体" w:eastAsia="宋体" w:cs="宋体"/>
                <w:i w:val="0"/>
                <w:iCs w:val="0"/>
                <w:color w:val="000000"/>
                <w:sz w:val="22"/>
                <w:szCs w:val="22"/>
                <w:u w:val="none"/>
              </w:rPr>
            </w:pPr>
          </w:p>
        </w:tc>
        <w:tc>
          <w:tcPr>
            <w:tcW w:w="1182" w:type="dxa"/>
            <w:vMerge w:val="continue"/>
            <w:tcBorders>
              <w:top w:val="nil"/>
              <w:left w:val="nil"/>
              <w:bottom w:val="single" w:color="000000" w:sz="4" w:space="0"/>
              <w:right w:val="single" w:color="000000" w:sz="4" w:space="0"/>
            </w:tcBorders>
            <w:shd w:val="clear" w:color="auto" w:fill="C0C0C0"/>
            <w:vAlign w:val="center"/>
          </w:tcPr>
          <w:p w14:paraId="15D3891E">
            <w:pPr>
              <w:jc w:val="center"/>
              <w:rPr>
                <w:rFonts w:hint="eastAsia" w:ascii="宋体" w:hAnsi="宋体" w:eastAsia="宋体" w:cs="宋体"/>
                <w:i w:val="0"/>
                <w:iCs w:val="0"/>
                <w:color w:val="000000"/>
                <w:sz w:val="22"/>
                <w:szCs w:val="22"/>
                <w:u w:val="none"/>
              </w:rPr>
            </w:pPr>
          </w:p>
        </w:tc>
        <w:tc>
          <w:tcPr>
            <w:tcW w:w="2240" w:type="dxa"/>
            <w:vMerge w:val="continue"/>
            <w:tcBorders>
              <w:top w:val="nil"/>
              <w:left w:val="nil"/>
              <w:bottom w:val="single" w:color="000000" w:sz="4" w:space="0"/>
              <w:right w:val="single" w:color="000000" w:sz="4" w:space="0"/>
            </w:tcBorders>
            <w:shd w:val="clear" w:color="auto" w:fill="C0C0C0"/>
            <w:vAlign w:val="center"/>
          </w:tcPr>
          <w:p w14:paraId="6409A8F5">
            <w:pPr>
              <w:jc w:val="center"/>
              <w:rPr>
                <w:rFonts w:hint="eastAsia" w:ascii="宋体" w:hAnsi="宋体" w:eastAsia="宋体" w:cs="宋体"/>
                <w:i w:val="0"/>
                <w:iCs w:val="0"/>
                <w:color w:val="000000"/>
                <w:sz w:val="22"/>
                <w:szCs w:val="22"/>
                <w:u w:val="none"/>
              </w:rPr>
            </w:pPr>
          </w:p>
        </w:tc>
      </w:tr>
      <w:tr w14:paraId="0DB3D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37BC1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104AB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14:paraId="38138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14:paraId="7A990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C0C0C0"/>
            <w:noWrap/>
            <w:vAlign w:val="center"/>
          </w:tcPr>
          <w:p w14:paraId="52CBD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C0C0C0"/>
            <w:noWrap/>
            <w:vAlign w:val="center"/>
          </w:tcPr>
          <w:p w14:paraId="642B8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C0C0C0"/>
            <w:noWrap/>
            <w:vAlign w:val="center"/>
          </w:tcPr>
          <w:p w14:paraId="55B48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4D69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1BE26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605" w:type="dxa"/>
            <w:gridSpan w:val="6"/>
            <w:vMerge w:val="restart"/>
            <w:tcBorders>
              <w:top w:val="nil"/>
              <w:left w:val="nil"/>
              <w:right w:val="single" w:color="000000" w:sz="4" w:space="0"/>
            </w:tcBorders>
            <w:shd w:val="clear" w:color="auto" w:fill="FFFFFF"/>
            <w:noWrap/>
            <w:vAlign w:val="center"/>
          </w:tcPr>
          <w:p w14:paraId="3ACC4C88">
            <w:pPr>
              <w:jc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808080"/>
                <w:kern w:val="0"/>
                <w:sz w:val="44"/>
                <w:szCs w:val="44"/>
                <w:u w:val="none"/>
                <w:lang w:val="en-US" w:eastAsia="zh-CN" w:bidi="ar"/>
              </w:rPr>
              <w:t>本表无数字</w:t>
            </w:r>
          </w:p>
        </w:tc>
      </w:tr>
      <w:tr w14:paraId="6120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37D0AF17">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CFFFF"/>
            <w:noWrap/>
            <w:vAlign w:val="center"/>
          </w:tcPr>
          <w:p w14:paraId="777FB1F2">
            <w:pPr>
              <w:jc w:val="center"/>
              <w:rPr>
                <w:rFonts w:hint="eastAsia" w:ascii="宋体" w:hAnsi="宋体" w:eastAsia="宋体" w:cs="宋体"/>
                <w:i w:val="0"/>
                <w:iCs w:val="0"/>
                <w:color w:val="000000"/>
                <w:sz w:val="22"/>
                <w:szCs w:val="22"/>
                <w:u w:val="none"/>
              </w:rPr>
            </w:pPr>
          </w:p>
        </w:tc>
        <w:tc>
          <w:tcPr>
            <w:tcW w:w="8605" w:type="dxa"/>
            <w:gridSpan w:val="6"/>
            <w:vMerge w:val="continue"/>
            <w:tcBorders>
              <w:left w:val="nil"/>
              <w:bottom w:val="single" w:color="000000" w:sz="4" w:space="0"/>
              <w:right w:val="single" w:color="000000" w:sz="4" w:space="0"/>
            </w:tcBorders>
            <w:shd w:val="clear" w:color="auto" w:fill="FFFFFF"/>
            <w:noWrap/>
            <w:vAlign w:val="center"/>
          </w:tcPr>
          <w:p w14:paraId="0C79C029">
            <w:pPr>
              <w:jc w:val="center"/>
              <w:rPr>
                <w:rFonts w:hint="eastAsia" w:ascii="宋体" w:hAnsi="宋体" w:eastAsia="宋体" w:cs="宋体"/>
                <w:i w:val="0"/>
                <w:iCs w:val="0"/>
                <w:color w:val="000000"/>
                <w:sz w:val="22"/>
                <w:szCs w:val="22"/>
                <w:u w:val="none"/>
              </w:rPr>
            </w:pPr>
          </w:p>
        </w:tc>
      </w:tr>
      <w:tr w14:paraId="06F5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FFFFFF"/>
            <w:noWrap/>
            <w:vAlign w:val="center"/>
          </w:tcPr>
          <w:p w14:paraId="65136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注：本表反映部门本年度政府性基金预算财政拨款收入、支出及结转和结余情况。</w:t>
            </w:r>
          </w:p>
        </w:tc>
      </w:tr>
      <w:tr w14:paraId="2DFCD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98D496E">
            <w:pPr>
              <w:rPr>
                <w:rFonts w:hint="eastAsia" w:ascii="Arial" w:hAnsi="Arial" w:cs="Arial"/>
                <w:i w:val="0"/>
                <w:iCs w:val="0"/>
                <w:color w:val="000000"/>
                <w:sz w:val="20"/>
                <w:szCs w:val="20"/>
                <w:u w:val="none"/>
              </w:rPr>
            </w:pPr>
          </w:p>
        </w:tc>
        <w:tc>
          <w:tcPr>
            <w:tcW w:w="0" w:type="auto"/>
            <w:gridSpan w:val="9"/>
            <w:vMerge w:val="restart"/>
            <w:tcBorders>
              <w:top w:val="nil"/>
              <w:left w:val="nil"/>
              <w:bottom w:val="nil"/>
              <w:right w:val="nil"/>
            </w:tcBorders>
            <w:shd w:val="clear" w:color="auto" w:fill="auto"/>
            <w:noWrap/>
            <w:vAlign w:val="bottom"/>
          </w:tcPr>
          <w:p w14:paraId="385D5E81">
            <w:pPr>
              <w:keepNext w:val="0"/>
              <w:keepLines w:val="0"/>
              <w:widowControl/>
              <w:suppressLineNumbers w:val="0"/>
              <w:jc w:val="center"/>
              <w:textAlignment w:val="bottom"/>
              <w:rPr>
                <w:rFonts w:hint="eastAsia" w:ascii="宋体" w:hAnsi="宋体" w:eastAsia="宋体" w:cs="宋体"/>
                <w:i w:val="0"/>
                <w:iCs w:val="0"/>
                <w:color w:val="808080"/>
                <w:sz w:val="44"/>
                <w:szCs w:val="44"/>
                <w:u w:val="none"/>
              </w:rPr>
            </w:pPr>
          </w:p>
        </w:tc>
      </w:tr>
      <w:tr w14:paraId="34CAB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DCE68B1">
            <w:pPr>
              <w:rPr>
                <w:rFonts w:hint="default" w:ascii="Arial" w:hAnsi="Arial" w:cs="Arial"/>
                <w:i w:val="0"/>
                <w:iCs w:val="0"/>
                <w:color w:val="000000"/>
                <w:sz w:val="20"/>
                <w:szCs w:val="20"/>
                <w:u w:val="none"/>
              </w:rPr>
            </w:pPr>
          </w:p>
        </w:tc>
        <w:tc>
          <w:tcPr>
            <w:tcW w:w="0" w:type="auto"/>
            <w:gridSpan w:val="9"/>
            <w:vMerge w:val="continue"/>
            <w:tcBorders>
              <w:top w:val="nil"/>
              <w:left w:val="nil"/>
              <w:bottom w:val="nil"/>
              <w:right w:val="nil"/>
            </w:tcBorders>
            <w:shd w:val="clear" w:color="auto" w:fill="auto"/>
            <w:noWrap/>
            <w:vAlign w:val="bottom"/>
          </w:tcPr>
          <w:p w14:paraId="43680D87">
            <w:pPr>
              <w:jc w:val="center"/>
              <w:rPr>
                <w:rFonts w:hint="eastAsia" w:ascii="宋体" w:hAnsi="宋体" w:eastAsia="宋体" w:cs="宋体"/>
                <w:i w:val="0"/>
                <w:iCs w:val="0"/>
                <w:color w:val="808080"/>
                <w:sz w:val="44"/>
                <w:szCs w:val="44"/>
                <w:u w:val="none"/>
              </w:rPr>
            </w:pPr>
          </w:p>
        </w:tc>
      </w:tr>
    </w:tbl>
    <w:p w14:paraId="62EBC50E">
      <w:pPr>
        <w:numPr>
          <w:ilvl w:val="0"/>
          <w:numId w:val="0"/>
        </w:numPr>
      </w:pPr>
    </w:p>
    <w:p w14:paraId="034D4756">
      <w:pPr>
        <w:numPr>
          <w:ilvl w:val="0"/>
          <w:numId w:val="0"/>
        </w:numPr>
      </w:pPr>
    </w:p>
    <w:p w14:paraId="3A7F02FB">
      <w:pPr>
        <w:numPr>
          <w:ilvl w:val="0"/>
          <w:numId w:val="0"/>
        </w:numPr>
      </w:pPr>
    </w:p>
    <w:p w14:paraId="0295C30E">
      <w:pPr>
        <w:numPr>
          <w:ilvl w:val="0"/>
          <w:numId w:val="0"/>
        </w:numPr>
      </w:pPr>
    </w:p>
    <w:p w14:paraId="6FD35F2A">
      <w:pPr>
        <w:numPr>
          <w:ilvl w:val="0"/>
          <w:numId w:val="0"/>
        </w:numPr>
      </w:pPr>
    </w:p>
    <w:p w14:paraId="719A056D">
      <w:pPr>
        <w:numPr>
          <w:ilvl w:val="0"/>
          <w:numId w:val="0"/>
        </w:numPr>
      </w:pPr>
    </w:p>
    <w:p w14:paraId="0C6A711E">
      <w:pPr>
        <w:numPr>
          <w:ilvl w:val="0"/>
          <w:numId w:val="0"/>
        </w:numPr>
      </w:pPr>
    </w:p>
    <w:p w14:paraId="63820016">
      <w:pPr>
        <w:numPr>
          <w:ilvl w:val="0"/>
          <w:numId w:val="0"/>
        </w:numPr>
      </w:pPr>
    </w:p>
    <w:p w14:paraId="399FAE32">
      <w:pPr>
        <w:numPr>
          <w:ilvl w:val="0"/>
          <w:numId w:val="0"/>
        </w:numPr>
      </w:pPr>
    </w:p>
    <w:p w14:paraId="078C79C1">
      <w:pPr>
        <w:numPr>
          <w:ilvl w:val="0"/>
          <w:numId w:val="0"/>
        </w:numPr>
      </w:pPr>
    </w:p>
    <w:p w14:paraId="483EB7CF">
      <w:pPr>
        <w:numPr>
          <w:ilvl w:val="0"/>
          <w:numId w:val="0"/>
        </w:numPr>
      </w:pPr>
    </w:p>
    <w:p w14:paraId="25470C55">
      <w:pPr>
        <w:numPr>
          <w:ilvl w:val="0"/>
          <w:numId w:val="0"/>
        </w:numPr>
      </w:pPr>
    </w:p>
    <w:p w14:paraId="2258B035">
      <w:pPr>
        <w:numPr>
          <w:ilvl w:val="0"/>
          <w:numId w:val="0"/>
        </w:numPr>
      </w:pPr>
    </w:p>
    <w:p w14:paraId="634D8E10">
      <w:pPr>
        <w:numPr>
          <w:ilvl w:val="0"/>
          <w:numId w:val="0"/>
        </w:numPr>
      </w:pPr>
    </w:p>
    <w:p w14:paraId="3FA4F80D">
      <w:pPr>
        <w:pStyle w:val="3"/>
        <w:numPr>
          <w:ilvl w:val="0"/>
          <w:numId w:val="19"/>
        </w:numPr>
        <w:shd w:val="clear" w:color="auto" w:fill="FFFFFF"/>
        <w:ind w:left="0" w:leftChars="0" w:firstLine="723" w:firstLineChars="200"/>
      </w:pPr>
      <w:r>
        <w:t>国有资本经营预算财政拨款收入支出决算表</w:t>
      </w:r>
    </w:p>
    <w:tbl>
      <w:tblPr>
        <w:tblStyle w:val="9"/>
        <w:tblW w:w="155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70"/>
        <w:gridCol w:w="317"/>
        <w:gridCol w:w="317"/>
        <w:gridCol w:w="1645"/>
        <w:gridCol w:w="1411"/>
        <w:gridCol w:w="1411"/>
        <w:gridCol w:w="1411"/>
        <w:gridCol w:w="3101"/>
      </w:tblGrid>
      <w:tr w14:paraId="7CDA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5583" w:type="dxa"/>
            <w:gridSpan w:val="8"/>
            <w:tcBorders>
              <w:top w:val="nil"/>
              <w:left w:val="nil"/>
              <w:bottom w:val="nil"/>
              <w:right w:val="single" w:color="808080" w:sz="4" w:space="0"/>
            </w:tcBorders>
            <w:shd w:val="clear" w:color="auto" w:fill="FFFFFF"/>
            <w:noWrap/>
            <w:vAlign w:val="center"/>
          </w:tcPr>
          <w:p w14:paraId="223D52D3">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国有资本经营预算财政拨款收入支出决算表</w:t>
            </w:r>
          </w:p>
        </w:tc>
      </w:tr>
      <w:tr w14:paraId="4491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5897C3DE">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5E2AFC9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BB976E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D76EB2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3205117">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4B1395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531C90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5914F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公开11表</w:t>
            </w:r>
          </w:p>
        </w:tc>
      </w:tr>
      <w:tr w14:paraId="606D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30873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614E476E">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7610B1C">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0B9BC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794CA09D">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8CB189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01C878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2D7B1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41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243CA6B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7" w:type="dxa"/>
            <w:vMerge w:val="restart"/>
            <w:tcBorders>
              <w:top w:val="nil"/>
              <w:left w:val="nil"/>
              <w:bottom w:val="single" w:color="000000" w:sz="4" w:space="0"/>
              <w:right w:val="single" w:color="000000" w:sz="4" w:space="0"/>
            </w:tcBorders>
            <w:shd w:val="clear" w:color="auto" w:fill="C0C0C0"/>
            <w:vAlign w:val="center"/>
          </w:tcPr>
          <w:p w14:paraId="2B49F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537" w:type="dxa"/>
            <w:vMerge w:val="restart"/>
            <w:tcBorders>
              <w:top w:val="nil"/>
              <w:left w:val="nil"/>
              <w:bottom w:val="single" w:color="000000" w:sz="4" w:space="0"/>
              <w:right w:val="single" w:color="000000" w:sz="4" w:space="0"/>
            </w:tcBorders>
            <w:shd w:val="clear" w:color="auto" w:fill="C0C0C0"/>
            <w:vAlign w:val="center"/>
          </w:tcPr>
          <w:p w14:paraId="3D908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537" w:type="dxa"/>
            <w:vMerge w:val="restart"/>
            <w:tcBorders>
              <w:top w:val="nil"/>
              <w:left w:val="nil"/>
              <w:bottom w:val="single" w:color="000000" w:sz="4" w:space="0"/>
              <w:right w:val="single" w:color="000000" w:sz="4" w:space="0"/>
            </w:tcBorders>
            <w:shd w:val="clear" w:color="auto" w:fill="C0C0C0"/>
            <w:vAlign w:val="center"/>
          </w:tcPr>
          <w:p w14:paraId="57515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581" w:type="dxa"/>
            <w:vMerge w:val="restart"/>
            <w:tcBorders>
              <w:top w:val="nil"/>
              <w:left w:val="nil"/>
              <w:bottom w:val="single" w:color="000000" w:sz="4" w:space="0"/>
              <w:right w:val="single" w:color="000000" w:sz="4" w:space="0"/>
            </w:tcBorders>
            <w:shd w:val="clear" w:color="auto" w:fill="C0C0C0"/>
            <w:vAlign w:val="center"/>
          </w:tcPr>
          <w:p w14:paraId="6AE00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0A2B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18"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54A2D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6C854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37" w:type="dxa"/>
            <w:vMerge w:val="continue"/>
            <w:tcBorders>
              <w:top w:val="nil"/>
              <w:left w:val="nil"/>
              <w:bottom w:val="single" w:color="000000" w:sz="4" w:space="0"/>
              <w:right w:val="single" w:color="000000" w:sz="4" w:space="0"/>
            </w:tcBorders>
            <w:shd w:val="clear" w:color="auto" w:fill="C0C0C0"/>
            <w:vAlign w:val="center"/>
          </w:tcPr>
          <w:p w14:paraId="7CD64BDF">
            <w:pPr>
              <w:jc w:val="center"/>
              <w:rPr>
                <w:rFonts w:hint="eastAsia" w:ascii="宋体" w:hAnsi="宋体" w:eastAsia="宋体" w:cs="宋体"/>
                <w:i w:val="0"/>
                <w:iCs w:val="0"/>
                <w:color w:val="000000"/>
                <w:sz w:val="22"/>
                <w:szCs w:val="22"/>
                <w:u w:val="none"/>
              </w:rPr>
            </w:pPr>
          </w:p>
        </w:tc>
        <w:tc>
          <w:tcPr>
            <w:tcW w:w="1537" w:type="dxa"/>
            <w:vMerge w:val="continue"/>
            <w:tcBorders>
              <w:top w:val="nil"/>
              <w:left w:val="nil"/>
              <w:bottom w:val="single" w:color="000000" w:sz="4" w:space="0"/>
              <w:right w:val="single" w:color="000000" w:sz="4" w:space="0"/>
            </w:tcBorders>
            <w:shd w:val="clear" w:color="auto" w:fill="C0C0C0"/>
            <w:vAlign w:val="center"/>
          </w:tcPr>
          <w:p w14:paraId="373F3E0D">
            <w:pPr>
              <w:jc w:val="center"/>
              <w:rPr>
                <w:rFonts w:hint="eastAsia" w:ascii="宋体" w:hAnsi="宋体" w:eastAsia="宋体" w:cs="宋体"/>
                <w:i w:val="0"/>
                <w:iCs w:val="0"/>
                <w:color w:val="000000"/>
                <w:sz w:val="22"/>
                <w:szCs w:val="22"/>
                <w:u w:val="none"/>
              </w:rPr>
            </w:pPr>
          </w:p>
        </w:tc>
        <w:tc>
          <w:tcPr>
            <w:tcW w:w="1537" w:type="dxa"/>
            <w:vMerge w:val="continue"/>
            <w:tcBorders>
              <w:top w:val="nil"/>
              <w:left w:val="nil"/>
              <w:bottom w:val="single" w:color="000000" w:sz="4" w:space="0"/>
              <w:right w:val="single" w:color="000000" w:sz="4" w:space="0"/>
            </w:tcBorders>
            <w:shd w:val="clear" w:color="auto" w:fill="C0C0C0"/>
            <w:vAlign w:val="center"/>
          </w:tcPr>
          <w:p w14:paraId="61286D37">
            <w:pPr>
              <w:jc w:val="center"/>
              <w:rPr>
                <w:rFonts w:hint="eastAsia" w:ascii="宋体" w:hAnsi="宋体" w:eastAsia="宋体" w:cs="宋体"/>
                <w:i w:val="0"/>
                <w:iCs w:val="0"/>
                <w:color w:val="000000"/>
                <w:sz w:val="22"/>
                <w:szCs w:val="22"/>
                <w:u w:val="none"/>
              </w:rPr>
            </w:pPr>
          </w:p>
        </w:tc>
        <w:tc>
          <w:tcPr>
            <w:tcW w:w="2581" w:type="dxa"/>
            <w:vMerge w:val="continue"/>
            <w:tcBorders>
              <w:top w:val="nil"/>
              <w:left w:val="nil"/>
              <w:bottom w:val="single" w:color="000000" w:sz="4" w:space="0"/>
              <w:right w:val="single" w:color="000000" w:sz="4" w:space="0"/>
            </w:tcBorders>
            <w:shd w:val="clear" w:color="auto" w:fill="C0C0C0"/>
            <w:vAlign w:val="center"/>
          </w:tcPr>
          <w:p w14:paraId="3DBC1B57">
            <w:pPr>
              <w:jc w:val="center"/>
              <w:rPr>
                <w:rFonts w:hint="eastAsia" w:ascii="宋体" w:hAnsi="宋体" w:eastAsia="宋体" w:cs="宋体"/>
                <w:i w:val="0"/>
                <w:iCs w:val="0"/>
                <w:color w:val="000000"/>
                <w:sz w:val="22"/>
                <w:szCs w:val="22"/>
                <w:u w:val="none"/>
              </w:rPr>
            </w:pPr>
          </w:p>
        </w:tc>
      </w:tr>
      <w:tr w14:paraId="50F3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18"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539F2A7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707785C0">
            <w:pPr>
              <w:jc w:val="center"/>
              <w:rPr>
                <w:rFonts w:hint="eastAsia" w:ascii="宋体" w:hAnsi="宋体" w:eastAsia="宋体" w:cs="宋体"/>
                <w:i w:val="0"/>
                <w:iCs w:val="0"/>
                <w:color w:val="000000"/>
                <w:sz w:val="22"/>
                <w:szCs w:val="22"/>
                <w:u w:val="none"/>
              </w:rPr>
            </w:pPr>
          </w:p>
        </w:tc>
        <w:tc>
          <w:tcPr>
            <w:tcW w:w="1537" w:type="dxa"/>
            <w:vMerge w:val="continue"/>
            <w:tcBorders>
              <w:top w:val="nil"/>
              <w:left w:val="nil"/>
              <w:bottom w:val="single" w:color="000000" w:sz="4" w:space="0"/>
              <w:right w:val="single" w:color="000000" w:sz="4" w:space="0"/>
            </w:tcBorders>
            <w:shd w:val="clear" w:color="auto" w:fill="C0C0C0"/>
            <w:vAlign w:val="center"/>
          </w:tcPr>
          <w:p w14:paraId="626B282C">
            <w:pPr>
              <w:jc w:val="center"/>
              <w:rPr>
                <w:rFonts w:hint="eastAsia" w:ascii="宋体" w:hAnsi="宋体" w:eastAsia="宋体" w:cs="宋体"/>
                <w:i w:val="0"/>
                <w:iCs w:val="0"/>
                <w:color w:val="000000"/>
                <w:sz w:val="22"/>
                <w:szCs w:val="22"/>
                <w:u w:val="none"/>
              </w:rPr>
            </w:pPr>
          </w:p>
        </w:tc>
        <w:tc>
          <w:tcPr>
            <w:tcW w:w="1537" w:type="dxa"/>
            <w:vMerge w:val="continue"/>
            <w:tcBorders>
              <w:top w:val="nil"/>
              <w:left w:val="nil"/>
              <w:bottom w:val="single" w:color="000000" w:sz="4" w:space="0"/>
              <w:right w:val="single" w:color="000000" w:sz="4" w:space="0"/>
            </w:tcBorders>
            <w:shd w:val="clear" w:color="auto" w:fill="C0C0C0"/>
            <w:vAlign w:val="center"/>
          </w:tcPr>
          <w:p w14:paraId="5EC65A47">
            <w:pPr>
              <w:jc w:val="center"/>
              <w:rPr>
                <w:rFonts w:hint="eastAsia" w:ascii="宋体" w:hAnsi="宋体" w:eastAsia="宋体" w:cs="宋体"/>
                <w:i w:val="0"/>
                <w:iCs w:val="0"/>
                <w:color w:val="000000"/>
                <w:sz w:val="22"/>
                <w:szCs w:val="22"/>
                <w:u w:val="none"/>
              </w:rPr>
            </w:pPr>
          </w:p>
        </w:tc>
        <w:tc>
          <w:tcPr>
            <w:tcW w:w="1537" w:type="dxa"/>
            <w:vMerge w:val="continue"/>
            <w:tcBorders>
              <w:top w:val="nil"/>
              <w:left w:val="nil"/>
              <w:bottom w:val="single" w:color="000000" w:sz="4" w:space="0"/>
              <w:right w:val="single" w:color="000000" w:sz="4" w:space="0"/>
            </w:tcBorders>
            <w:shd w:val="clear" w:color="auto" w:fill="C0C0C0"/>
            <w:vAlign w:val="center"/>
          </w:tcPr>
          <w:p w14:paraId="4AC12FDE">
            <w:pPr>
              <w:jc w:val="center"/>
              <w:rPr>
                <w:rFonts w:hint="eastAsia" w:ascii="宋体" w:hAnsi="宋体" w:eastAsia="宋体" w:cs="宋体"/>
                <w:i w:val="0"/>
                <w:iCs w:val="0"/>
                <w:color w:val="000000"/>
                <w:sz w:val="22"/>
                <w:szCs w:val="22"/>
                <w:u w:val="none"/>
              </w:rPr>
            </w:pPr>
          </w:p>
        </w:tc>
        <w:tc>
          <w:tcPr>
            <w:tcW w:w="2581" w:type="dxa"/>
            <w:vMerge w:val="continue"/>
            <w:tcBorders>
              <w:top w:val="nil"/>
              <w:left w:val="nil"/>
              <w:bottom w:val="single" w:color="000000" w:sz="4" w:space="0"/>
              <w:right w:val="single" w:color="000000" w:sz="4" w:space="0"/>
            </w:tcBorders>
            <w:shd w:val="clear" w:color="auto" w:fill="C0C0C0"/>
            <w:vAlign w:val="center"/>
          </w:tcPr>
          <w:p w14:paraId="4770F604">
            <w:pPr>
              <w:jc w:val="center"/>
              <w:rPr>
                <w:rFonts w:hint="eastAsia" w:ascii="宋体" w:hAnsi="宋体" w:eastAsia="宋体" w:cs="宋体"/>
                <w:i w:val="0"/>
                <w:iCs w:val="0"/>
                <w:color w:val="000000"/>
                <w:sz w:val="22"/>
                <w:szCs w:val="22"/>
                <w:u w:val="none"/>
              </w:rPr>
            </w:pPr>
          </w:p>
        </w:tc>
      </w:tr>
      <w:tr w14:paraId="1A58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4548D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0006C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14:paraId="28B2D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14:paraId="160D5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C0C0C0"/>
            <w:noWrap/>
            <w:vAlign w:val="center"/>
          </w:tcPr>
          <w:p w14:paraId="3AD55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0DC3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03074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192" w:type="dxa"/>
            <w:gridSpan w:val="4"/>
            <w:vMerge w:val="restart"/>
            <w:tcBorders>
              <w:top w:val="nil"/>
              <w:left w:val="nil"/>
              <w:right w:val="single" w:color="000000" w:sz="4" w:space="0"/>
            </w:tcBorders>
            <w:shd w:val="clear" w:color="auto" w:fill="FFFFFF"/>
            <w:noWrap/>
            <w:vAlign w:val="center"/>
          </w:tcPr>
          <w:p w14:paraId="0151E30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808080"/>
                <w:kern w:val="0"/>
                <w:sz w:val="44"/>
                <w:szCs w:val="44"/>
                <w:u w:val="none"/>
                <w:lang w:val="en-US" w:eastAsia="zh-CN" w:bidi="ar"/>
              </w:rPr>
              <w:t>本表无数字</w:t>
            </w:r>
          </w:p>
        </w:tc>
      </w:tr>
      <w:tr w14:paraId="1F65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6AE6CC7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CFFFF"/>
            <w:noWrap/>
            <w:vAlign w:val="center"/>
          </w:tcPr>
          <w:p w14:paraId="0BAF41C6">
            <w:pPr>
              <w:jc w:val="center"/>
              <w:rPr>
                <w:rFonts w:hint="eastAsia" w:ascii="宋体" w:hAnsi="宋体" w:eastAsia="宋体" w:cs="宋体"/>
                <w:i w:val="0"/>
                <w:iCs w:val="0"/>
                <w:color w:val="000000"/>
                <w:sz w:val="22"/>
                <w:szCs w:val="22"/>
                <w:u w:val="none"/>
              </w:rPr>
            </w:pPr>
          </w:p>
        </w:tc>
        <w:tc>
          <w:tcPr>
            <w:tcW w:w="7192" w:type="dxa"/>
            <w:gridSpan w:val="4"/>
            <w:vMerge w:val="continue"/>
            <w:tcBorders>
              <w:left w:val="nil"/>
              <w:bottom w:val="single" w:color="000000" w:sz="4" w:space="0"/>
              <w:right w:val="single" w:color="000000" w:sz="4" w:space="0"/>
            </w:tcBorders>
            <w:shd w:val="clear" w:color="auto" w:fill="FFFFFF"/>
            <w:noWrap/>
            <w:vAlign w:val="center"/>
          </w:tcPr>
          <w:p w14:paraId="578DCD83">
            <w:pPr>
              <w:jc w:val="center"/>
              <w:rPr>
                <w:rFonts w:hint="eastAsia" w:ascii="宋体" w:hAnsi="宋体" w:eastAsia="宋体" w:cs="宋体"/>
                <w:i w:val="0"/>
                <w:iCs w:val="0"/>
                <w:color w:val="000000"/>
                <w:sz w:val="22"/>
                <w:szCs w:val="22"/>
                <w:u w:val="none"/>
              </w:rPr>
            </w:pPr>
          </w:p>
        </w:tc>
      </w:tr>
      <w:tr w14:paraId="6743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5583" w:type="dxa"/>
            <w:gridSpan w:val="8"/>
            <w:tcBorders>
              <w:top w:val="nil"/>
              <w:left w:val="nil"/>
              <w:bottom w:val="nil"/>
              <w:right w:val="nil"/>
            </w:tcBorders>
            <w:shd w:val="clear" w:color="auto" w:fill="FFFFFF"/>
            <w:vAlign w:val="center"/>
          </w:tcPr>
          <w:p w14:paraId="20C28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注：本表以“万元”为金额单位（保留两位小数位），本表反映部门本年度国有资本经营预算财政拨款收入、支出及结转和结余情况；</w:t>
            </w:r>
          </w:p>
        </w:tc>
      </w:tr>
      <w:tr w14:paraId="4F54C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8"/>
            <w:tcBorders>
              <w:top w:val="nil"/>
              <w:left w:val="nil"/>
              <w:bottom w:val="nil"/>
              <w:right w:val="nil"/>
            </w:tcBorders>
            <w:shd w:val="clear" w:color="auto" w:fill="FFFFFF"/>
            <w:noWrap/>
            <w:vAlign w:val="center"/>
          </w:tcPr>
          <w:p w14:paraId="438BA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如部门没有国有资本经营预算收入，也没有使用国有资本经营预算安排的支出，应注明本表无数据。</w:t>
            </w:r>
          </w:p>
        </w:tc>
      </w:tr>
    </w:tbl>
    <w:p w14:paraId="70F9E0B2">
      <w:pPr>
        <w:numPr>
          <w:ilvl w:val="0"/>
          <w:numId w:val="0"/>
        </w:numPr>
        <w:ind w:leftChars="200"/>
      </w:pPr>
    </w:p>
    <w:p w14:paraId="0A6B82F4">
      <w:pPr>
        <w:numPr>
          <w:ilvl w:val="0"/>
          <w:numId w:val="0"/>
        </w:numPr>
        <w:ind w:leftChars="200"/>
      </w:pPr>
    </w:p>
    <w:p w14:paraId="158F6B6A">
      <w:pPr>
        <w:numPr>
          <w:ilvl w:val="0"/>
          <w:numId w:val="0"/>
        </w:numPr>
        <w:ind w:leftChars="200"/>
      </w:pPr>
    </w:p>
    <w:p w14:paraId="7BFDF8A4">
      <w:pPr>
        <w:numPr>
          <w:ilvl w:val="0"/>
          <w:numId w:val="0"/>
        </w:numPr>
        <w:ind w:leftChars="200"/>
      </w:pPr>
    </w:p>
    <w:p w14:paraId="068B51B8">
      <w:pPr>
        <w:numPr>
          <w:ilvl w:val="0"/>
          <w:numId w:val="0"/>
        </w:numPr>
        <w:ind w:leftChars="200"/>
      </w:pPr>
    </w:p>
    <w:p w14:paraId="794E94AF">
      <w:pPr>
        <w:numPr>
          <w:ilvl w:val="0"/>
          <w:numId w:val="0"/>
        </w:numPr>
        <w:ind w:leftChars="200"/>
      </w:pPr>
    </w:p>
    <w:p w14:paraId="6AF65DB9">
      <w:pPr>
        <w:numPr>
          <w:ilvl w:val="0"/>
          <w:numId w:val="0"/>
        </w:numPr>
        <w:ind w:leftChars="200"/>
      </w:pPr>
    </w:p>
    <w:p w14:paraId="63FE565B">
      <w:pPr>
        <w:numPr>
          <w:ilvl w:val="0"/>
          <w:numId w:val="0"/>
        </w:numPr>
        <w:ind w:leftChars="200"/>
      </w:pPr>
    </w:p>
    <w:p w14:paraId="145FB7D3">
      <w:pPr>
        <w:numPr>
          <w:ilvl w:val="0"/>
          <w:numId w:val="0"/>
        </w:numPr>
        <w:ind w:leftChars="200"/>
      </w:pPr>
    </w:p>
    <w:p w14:paraId="3E70E9A5">
      <w:pPr>
        <w:numPr>
          <w:ilvl w:val="0"/>
          <w:numId w:val="0"/>
        </w:numPr>
        <w:ind w:leftChars="200"/>
      </w:pPr>
    </w:p>
    <w:p w14:paraId="2EAD7C4D">
      <w:pPr>
        <w:numPr>
          <w:ilvl w:val="0"/>
          <w:numId w:val="0"/>
        </w:numPr>
        <w:ind w:leftChars="200"/>
      </w:pPr>
    </w:p>
    <w:p w14:paraId="6350E722">
      <w:pPr>
        <w:numPr>
          <w:ilvl w:val="0"/>
          <w:numId w:val="0"/>
        </w:numPr>
        <w:ind w:leftChars="200"/>
      </w:pPr>
    </w:p>
    <w:p w14:paraId="436BC7A1">
      <w:pPr>
        <w:numPr>
          <w:ilvl w:val="0"/>
          <w:numId w:val="0"/>
        </w:numPr>
        <w:ind w:leftChars="200"/>
      </w:pPr>
    </w:p>
    <w:p w14:paraId="6F89CC64">
      <w:pPr>
        <w:numPr>
          <w:ilvl w:val="0"/>
          <w:numId w:val="0"/>
        </w:numPr>
        <w:ind w:leftChars="200"/>
      </w:pPr>
    </w:p>
    <w:p w14:paraId="08A38CF8">
      <w:pPr>
        <w:pStyle w:val="3"/>
        <w:numPr>
          <w:ilvl w:val="0"/>
          <w:numId w:val="19"/>
        </w:numPr>
        <w:shd w:val="clear" w:color="auto" w:fill="FFFFFF"/>
        <w:ind w:left="0" w:leftChars="0" w:firstLine="723" w:firstLineChars="200"/>
      </w:pPr>
      <w:r>
        <w:t>国有资本经营预算财政拨款支出决算表</w:t>
      </w:r>
    </w:p>
    <w:tbl>
      <w:tblPr>
        <w:tblStyle w:val="9"/>
        <w:tblW w:w="138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7"/>
        <w:gridCol w:w="312"/>
        <w:gridCol w:w="312"/>
        <w:gridCol w:w="1617"/>
        <w:gridCol w:w="1374"/>
        <w:gridCol w:w="1374"/>
        <w:gridCol w:w="3010"/>
      </w:tblGrid>
      <w:tr w14:paraId="50A8C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866" w:type="dxa"/>
            <w:gridSpan w:val="7"/>
            <w:tcBorders>
              <w:top w:val="nil"/>
              <w:left w:val="nil"/>
              <w:bottom w:val="nil"/>
              <w:right w:val="single" w:color="808080" w:sz="4" w:space="0"/>
            </w:tcBorders>
            <w:shd w:val="clear" w:color="auto" w:fill="FFFFFF"/>
            <w:noWrap/>
            <w:vAlign w:val="center"/>
          </w:tcPr>
          <w:p w14:paraId="02D8E800">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166D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1973E123">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4188FE15">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6FAFB3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FBB667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575D5C49">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2B4F50E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10D48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公开12表</w:t>
            </w:r>
          </w:p>
        </w:tc>
      </w:tr>
      <w:tr w14:paraId="3CA3F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438D2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4A56D99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58935C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3E69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419E5CE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67684FB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1CC68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196C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6C2F6E9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67" w:type="dxa"/>
            <w:gridSpan w:val="3"/>
            <w:tcBorders>
              <w:top w:val="nil"/>
              <w:left w:val="nil"/>
              <w:bottom w:val="single" w:color="000000" w:sz="4" w:space="0"/>
              <w:right w:val="single" w:color="000000" w:sz="4" w:space="0"/>
            </w:tcBorders>
            <w:shd w:val="clear" w:color="auto" w:fill="C0C0C0"/>
            <w:vAlign w:val="center"/>
          </w:tcPr>
          <w:p w14:paraId="291E9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6C81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4"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14:paraId="545A3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14:paraId="4C0ED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20" w:type="dxa"/>
            <w:vMerge w:val="restart"/>
            <w:tcBorders>
              <w:top w:val="nil"/>
              <w:left w:val="nil"/>
              <w:bottom w:val="single" w:color="000000" w:sz="4" w:space="0"/>
              <w:right w:val="single" w:color="000000" w:sz="4" w:space="0"/>
            </w:tcBorders>
            <w:shd w:val="clear" w:color="auto" w:fill="C0C0C0"/>
            <w:vAlign w:val="center"/>
          </w:tcPr>
          <w:p w14:paraId="05B29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20" w:type="dxa"/>
            <w:vMerge w:val="restart"/>
            <w:tcBorders>
              <w:top w:val="nil"/>
              <w:left w:val="nil"/>
              <w:bottom w:val="single" w:color="000000" w:sz="4" w:space="0"/>
              <w:right w:val="single" w:color="000000" w:sz="4" w:space="0"/>
            </w:tcBorders>
            <w:shd w:val="clear" w:color="auto" w:fill="C0C0C0"/>
            <w:vAlign w:val="center"/>
          </w:tcPr>
          <w:p w14:paraId="46966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527" w:type="dxa"/>
            <w:vMerge w:val="restart"/>
            <w:tcBorders>
              <w:top w:val="nil"/>
              <w:left w:val="nil"/>
              <w:bottom w:val="single" w:color="000000" w:sz="4" w:space="0"/>
              <w:right w:val="single" w:color="000000" w:sz="4" w:space="0"/>
            </w:tcBorders>
            <w:shd w:val="clear" w:color="auto" w:fill="C0C0C0"/>
            <w:vAlign w:val="center"/>
          </w:tcPr>
          <w:p w14:paraId="3D292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6ECF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3514D08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59FAACE0">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000000" w:sz="4" w:space="0"/>
              <w:right w:val="single" w:color="000000" w:sz="4" w:space="0"/>
            </w:tcBorders>
            <w:shd w:val="clear" w:color="auto" w:fill="C0C0C0"/>
            <w:vAlign w:val="center"/>
          </w:tcPr>
          <w:p w14:paraId="69FB4DFF">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000000" w:sz="4" w:space="0"/>
              <w:right w:val="single" w:color="000000" w:sz="4" w:space="0"/>
            </w:tcBorders>
            <w:shd w:val="clear" w:color="auto" w:fill="C0C0C0"/>
            <w:vAlign w:val="center"/>
          </w:tcPr>
          <w:p w14:paraId="3C0308BE">
            <w:pPr>
              <w:jc w:val="center"/>
              <w:rPr>
                <w:rFonts w:hint="eastAsia" w:ascii="宋体" w:hAnsi="宋体" w:eastAsia="宋体" w:cs="宋体"/>
                <w:i w:val="0"/>
                <w:iCs w:val="0"/>
                <w:color w:val="000000"/>
                <w:sz w:val="22"/>
                <w:szCs w:val="22"/>
                <w:u w:val="none"/>
              </w:rPr>
            </w:pPr>
          </w:p>
        </w:tc>
        <w:tc>
          <w:tcPr>
            <w:tcW w:w="2527" w:type="dxa"/>
            <w:vMerge w:val="continue"/>
            <w:tcBorders>
              <w:top w:val="nil"/>
              <w:left w:val="nil"/>
              <w:bottom w:val="single" w:color="000000" w:sz="4" w:space="0"/>
              <w:right w:val="single" w:color="000000" w:sz="4" w:space="0"/>
            </w:tcBorders>
            <w:shd w:val="clear" w:color="auto" w:fill="C0C0C0"/>
            <w:vAlign w:val="center"/>
          </w:tcPr>
          <w:p w14:paraId="2400C7DE">
            <w:pPr>
              <w:jc w:val="center"/>
              <w:rPr>
                <w:rFonts w:hint="eastAsia" w:ascii="宋体" w:hAnsi="宋体" w:eastAsia="宋体" w:cs="宋体"/>
                <w:i w:val="0"/>
                <w:iCs w:val="0"/>
                <w:color w:val="000000"/>
                <w:sz w:val="22"/>
                <w:szCs w:val="22"/>
                <w:u w:val="none"/>
              </w:rPr>
            </w:pPr>
          </w:p>
        </w:tc>
      </w:tr>
      <w:tr w14:paraId="1E4C9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44"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14:paraId="62D5974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14:paraId="47C6C7C8">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000000" w:sz="4" w:space="0"/>
              <w:right w:val="single" w:color="000000" w:sz="4" w:space="0"/>
            </w:tcBorders>
            <w:shd w:val="clear" w:color="auto" w:fill="C0C0C0"/>
            <w:vAlign w:val="center"/>
          </w:tcPr>
          <w:p w14:paraId="75C74D71">
            <w:pPr>
              <w:jc w:val="center"/>
              <w:rPr>
                <w:rFonts w:hint="eastAsia" w:ascii="宋体" w:hAnsi="宋体" w:eastAsia="宋体" w:cs="宋体"/>
                <w:i w:val="0"/>
                <w:iCs w:val="0"/>
                <w:color w:val="000000"/>
                <w:sz w:val="22"/>
                <w:szCs w:val="22"/>
                <w:u w:val="none"/>
              </w:rPr>
            </w:pPr>
          </w:p>
        </w:tc>
        <w:tc>
          <w:tcPr>
            <w:tcW w:w="1520" w:type="dxa"/>
            <w:vMerge w:val="continue"/>
            <w:tcBorders>
              <w:top w:val="nil"/>
              <w:left w:val="nil"/>
              <w:bottom w:val="single" w:color="000000" w:sz="4" w:space="0"/>
              <w:right w:val="single" w:color="000000" w:sz="4" w:space="0"/>
            </w:tcBorders>
            <w:shd w:val="clear" w:color="auto" w:fill="C0C0C0"/>
            <w:vAlign w:val="center"/>
          </w:tcPr>
          <w:p w14:paraId="2664B465">
            <w:pPr>
              <w:jc w:val="center"/>
              <w:rPr>
                <w:rFonts w:hint="eastAsia" w:ascii="宋体" w:hAnsi="宋体" w:eastAsia="宋体" w:cs="宋体"/>
                <w:i w:val="0"/>
                <w:iCs w:val="0"/>
                <w:color w:val="000000"/>
                <w:sz w:val="22"/>
                <w:szCs w:val="22"/>
                <w:u w:val="none"/>
              </w:rPr>
            </w:pPr>
          </w:p>
        </w:tc>
        <w:tc>
          <w:tcPr>
            <w:tcW w:w="2527" w:type="dxa"/>
            <w:vMerge w:val="continue"/>
            <w:tcBorders>
              <w:top w:val="nil"/>
              <w:left w:val="nil"/>
              <w:bottom w:val="single" w:color="000000" w:sz="4" w:space="0"/>
              <w:right w:val="single" w:color="000000" w:sz="4" w:space="0"/>
            </w:tcBorders>
            <w:shd w:val="clear" w:color="auto" w:fill="C0C0C0"/>
            <w:vAlign w:val="center"/>
          </w:tcPr>
          <w:p w14:paraId="6E27AB93">
            <w:pPr>
              <w:jc w:val="center"/>
              <w:rPr>
                <w:rFonts w:hint="eastAsia" w:ascii="宋体" w:hAnsi="宋体" w:eastAsia="宋体" w:cs="宋体"/>
                <w:i w:val="0"/>
                <w:iCs w:val="0"/>
                <w:color w:val="000000"/>
                <w:sz w:val="22"/>
                <w:szCs w:val="22"/>
                <w:u w:val="none"/>
              </w:rPr>
            </w:pPr>
          </w:p>
        </w:tc>
      </w:tr>
      <w:tr w14:paraId="54CC7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521A8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14:paraId="4029C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14:paraId="5C43A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14:paraId="1CD0A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BA9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14:paraId="435CE34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567" w:type="dxa"/>
            <w:gridSpan w:val="3"/>
            <w:vMerge w:val="restart"/>
            <w:tcBorders>
              <w:top w:val="nil"/>
              <w:left w:val="nil"/>
              <w:right w:val="single" w:color="000000" w:sz="4" w:space="0"/>
            </w:tcBorders>
            <w:shd w:val="clear" w:color="auto" w:fill="FFFFFF"/>
            <w:noWrap/>
            <w:vAlign w:val="center"/>
          </w:tcPr>
          <w:p w14:paraId="114903E8">
            <w:pPr>
              <w:tabs>
                <w:tab w:val="left" w:pos="1249"/>
              </w:tabs>
              <w:jc w:val="left"/>
              <w:rPr>
                <w:rFonts w:hint="eastAsia" w:ascii="宋体" w:hAnsi="宋体" w:eastAsia="宋体" w:cs="宋体"/>
                <w:b/>
                <w:bCs/>
                <w:i w:val="0"/>
                <w:iCs w:val="0"/>
                <w:color w:val="000000"/>
                <w:sz w:val="22"/>
                <w:szCs w:val="22"/>
                <w:u w:val="none"/>
                <w:lang w:eastAsia="zh-CN"/>
              </w:rPr>
            </w:pPr>
            <w:r>
              <w:rPr>
                <w:rFonts w:hint="eastAsia" w:ascii="宋体" w:hAnsi="宋体" w:eastAsia="宋体" w:cs="宋体"/>
                <w:b/>
                <w:bCs/>
                <w:i w:val="0"/>
                <w:iCs w:val="0"/>
                <w:color w:val="000000"/>
                <w:sz w:val="22"/>
                <w:szCs w:val="22"/>
                <w:u w:val="none"/>
                <w:lang w:eastAsia="zh-CN"/>
              </w:rPr>
              <w:tab/>
            </w:r>
            <w:r>
              <w:rPr>
                <w:rFonts w:hint="eastAsia" w:ascii="宋体" w:hAnsi="宋体" w:eastAsia="宋体" w:cs="宋体"/>
                <w:i w:val="0"/>
                <w:iCs w:val="0"/>
                <w:color w:val="808080"/>
                <w:kern w:val="0"/>
                <w:sz w:val="44"/>
                <w:szCs w:val="44"/>
                <w:u w:val="none"/>
                <w:lang w:val="en-US" w:eastAsia="zh-CN" w:bidi="ar"/>
              </w:rPr>
              <w:t>本表无数字</w:t>
            </w:r>
          </w:p>
        </w:tc>
      </w:tr>
      <w:tr w14:paraId="282A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14:paraId="727B6D0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CFFFF"/>
            <w:noWrap/>
            <w:vAlign w:val="center"/>
          </w:tcPr>
          <w:p w14:paraId="64CFB496">
            <w:pPr>
              <w:jc w:val="left"/>
              <w:rPr>
                <w:rFonts w:hint="eastAsia" w:ascii="宋体" w:hAnsi="宋体" w:eastAsia="宋体" w:cs="宋体"/>
                <w:i w:val="0"/>
                <w:iCs w:val="0"/>
                <w:color w:val="000000"/>
                <w:sz w:val="22"/>
                <w:szCs w:val="22"/>
                <w:u w:val="none"/>
              </w:rPr>
            </w:pPr>
          </w:p>
        </w:tc>
        <w:tc>
          <w:tcPr>
            <w:tcW w:w="5567" w:type="dxa"/>
            <w:gridSpan w:val="3"/>
            <w:vMerge w:val="continue"/>
            <w:tcBorders>
              <w:left w:val="nil"/>
              <w:bottom w:val="single" w:color="000000" w:sz="4" w:space="0"/>
              <w:right w:val="single" w:color="000000" w:sz="4" w:space="0"/>
            </w:tcBorders>
            <w:shd w:val="clear" w:color="auto" w:fill="FFFFFF"/>
            <w:noWrap/>
            <w:vAlign w:val="center"/>
          </w:tcPr>
          <w:p w14:paraId="3ED00B20">
            <w:pPr>
              <w:jc w:val="right"/>
              <w:rPr>
                <w:rFonts w:hint="eastAsia" w:ascii="宋体" w:hAnsi="宋体" w:eastAsia="宋体" w:cs="宋体"/>
                <w:i w:val="0"/>
                <w:iCs w:val="0"/>
                <w:color w:val="000000"/>
                <w:sz w:val="22"/>
                <w:szCs w:val="22"/>
                <w:u w:val="none"/>
              </w:rPr>
            </w:pPr>
          </w:p>
        </w:tc>
      </w:tr>
      <w:tr w14:paraId="3474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FFFFFF"/>
            <w:noWrap/>
            <w:vAlign w:val="center"/>
          </w:tcPr>
          <w:p w14:paraId="48D23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346A740C">
      <w:pPr>
        <w:numPr>
          <w:ilvl w:val="0"/>
          <w:numId w:val="0"/>
        </w:numPr>
        <w:ind w:leftChars="200"/>
      </w:pPr>
    </w:p>
    <w:p w14:paraId="3FD1106F">
      <w:pPr>
        <w:numPr>
          <w:ilvl w:val="0"/>
          <w:numId w:val="0"/>
        </w:numPr>
        <w:ind w:leftChars="200"/>
      </w:pPr>
    </w:p>
    <w:p w14:paraId="11EE233E">
      <w:pPr>
        <w:numPr>
          <w:ilvl w:val="0"/>
          <w:numId w:val="0"/>
        </w:numPr>
        <w:ind w:leftChars="200"/>
      </w:pPr>
    </w:p>
    <w:p w14:paraId="7398E5FD">
      <w:pPr>
        <w:numPr>
          <w:ilvl w:val="0"/>
          <w:numId w:val="0"/>
        </w:numPr>
        <w:ind w:leftChars="200"/>
      </w:pPr>
    </w:p>
    <w:p w14:paraId="2E003C13">
      <w:pPr>
        <w:numPr>
          <w:ilvl w:val="0"/>
          <w:numId w:val="0"/>
        </w:numPr>
        <w:ind w:leftChars="200"/>
      </w:pPr>
    </w:p>
    <w:p w14:paraId="4C98BCE5">
      <w:pPr>
        <w:numPr>
          <w:ilvl w:val="0"/>
          <w:numId w:val="0"/>
        </w:numPr>
        <w:ind w:leftChars="200"/>
      </w:pPr>
    </w:p>
    <w:p w14:paraId="24E96A52">
      <w:pPr>
        <w:numPr>
          <w:ilvl w:val="0"/>
          <w:numId w:val="0"/>
        </w:numPr>
        <w:ind w:leftChars="200"/>
      </w:pPr>
    </w:p>
    <w:p w14:paraId="1725B60F">
      <w:pPr>
        <w:numPr>
          <w:ilvl w:val="0"/>
          <w:numId w:val="0"/>
        </w:numPr>
        <w:ind w:leftChars="200"/>
      </w:pPr>
    </w:p>
    <w:p w14:paraId="53E7096A">
      <w:pPr>
        <w:numPr>
          <w:ilvl w:val="0"/>
          <w:numId w:val="0"/>
        </w:numPr>
        <w:ind w:leftChars="200"/>
      </w:pPr>
    </w:p>
    <w:p w14:paraId="11991E26">
      <w:pPr>
        <w:numPr>
          <w:ilvl w:val="0"/>
          <w:numId w:val="0"/>
        </w:numPr>
        <w:ind w:leftChars="200"/>
      </w:pPr>
    </w:p>
    <w:p w14:paraId="6F429732">
      <w:pPr>
        <w:numPr>
          <w:ilvl w:val="0"/>
          <w:numId w:val="0"/>
        </w:numPr>
        <w:ind w:leftChars="200"/>
      </w:pPr>
    </w:p>
    <w:p w14:paraId="50C42707">
      <w:pPr>
        <w:numPr>
          <w:ilvl w:val="0"/>
          <w:numId w:val="0"/>
        </w:numPr>
        <w:ind w:leftChars="200"/>
      </w:pPr>
    </w:p>
    <w:p w14:paraId="7D1C8749">
      <w:pPr>
        <w:numPr>
          <w:ilvl w:val="0"/>
          <w:numId w:val="0"/>
        </w:numPr>
        <w:ind w:leftChars="200"/>
      </w:pPr>
    </w:p>
    <w:p w14:paraId="6D73623F">
      <w:pPr>
        <w:numPr>
          <w:ilvl w:val="0"/>
          <w:numId w:val="0"/>
        </w:numPr>
        <w:ind w:leftChars="200"/>
      </w:pPr>
    </w:p>
    <w:p w14:paraId="23AC4285">
      <w:pPr>
        <w:numPr>
          <w:ilvl w:val="0"/>
          <w:numId w:val="0"/>
        </w:numPr>
        <w:ind w:leftChars="200"/>
      </w:pPr>
    </w:p>
    <w:p w14:paraId="56C692B4">
      <w:pPr>
        <w:numPr>
          <w:ilvl w:val="0"/>
          <w:numId w:val="0"/>
        </w:numPr>
        <w:ind w:leftChars="200"/>
      </w:pPr>
    </w:p>
    <w:p w14:paraId="540EDF33">
      <w:pPr>
        <w:numPr>
          <w:ilvl w:val="0"/>
          <w:numId w:val="0"/>
        </w:numPr>
        <w:ind w:leftChars="200"/>
      </w:pPr>
    </w:p>
    <w:p w14:paraId="0742DB1C">
      <w:pPr>
        <w:pStyle w:val="3"/>
        <w:numPr>
          <w:ilvl w:val="0"/>
          <w:numId w:val="19"/>
        </w:numPr>
        <w:shd w:val="clear" w:color="auto" w:fill="FFFFFF"/>
        <w:ind w:left="0" w:leftChars="0" w:firstLine="723" w:firstLineChars="200"/>
      </w:pPr>
      <w:r>
        <w:t>财政拨款“三公”经费支出决算表</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6"/>
        <w:gridCol w:w="1272"/>
        <w:gridCol w:w="656"/>
        <w:gridCol w:w="911"/>
        <w:gridCol w:w="1210"/>
        <w:gridCol w:w="1210"/>
        <w:gridCol w:w="656"/>
        <w:gridCol w:w="1272"/>
        <w:gridCol w:w="656"/>
        <w:gridCol w:w="911"/>
        <w:gridCol w:w="1210"/>
        <w:gridCol w:w="1757"/>
      </w:tblGrid>
      <w:tr w14:paraId="1CE16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gridSpan w:val="10"/>
            <w:tcBorders>
              <w:top w:val="nil"/>
              <w:left w:val="nil"/>
              <w:bottom w:val="nil"/>
              <w:right w:val="nil"/>
            </w:tcBorders>
            <w:shd w:val="clear" w:color="auto" w:fill="FFFFFF"/>
            <w:noWrap/>
            <w:vAlign w:val="center"/>
          </w:tcPr>
          <w:p w14:paraId="14F23927">
            <w:pPr>
              <w:jc w:val="center"/>
              <w:rPr>
                <w:rFonts w:hint="eastAsia" w:ascii="宋体" w:hAnsi="宋体" w:eastAsia="宋体" w:cs="宋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财政拨款“三公”经费支出决算表</w:t>
            </w:r>
          </w:p>
        </w:tc>
        <w:tc>
          <w:tcPr>
            <w:tcW w:w="0" w:type="auto"/>
            <w:tcBorders>
              <w:top w:val="nil"/>
              <w:left w:val="nil"/>
              <w:bottom w:val="nil"/>
              <w:right w:val="nil"/>
            </w:tcBorders>
            <w:shd w:val="clear" w:color="auto" w:fill="FFFFFF"/>
            <w:noWrap/>
            <w:vAlign w:val="center"/>
          </w:tcPr>
          <w:p w14:paraId="6EFE1480">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18F9AF2C">
            <w:pPr>
              <w:jc w:val="left"/>
              <w:rPr>
                <w:rFonts w:hint="eastAsia" w:ascii="宋体" w:hAnsi="宋体" w:eastAsia="宋体" w:cs="宋体"/>
                <w:i w:val="0"/>
                <w:iCs w:val="0"/>
                <w:color w:val="000000"/>
                <w:sz w:val="18"/>
                <w:szCs w:val="18"/>
                <w:u w:val="none"/>
              </w:rPr>
            </w:pPr>
          </w:p>
        </w:tc>
      </w:tr>
      <w:tr w14:paraId="5276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14:paraId="20A00BFF">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14:paraId="08EE6AF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236BFB8">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738267F4">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DFE1C1E">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7504DBDD">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01D5FEB2">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1168F38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63C4EA0B">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3AAB802C">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14:paraId="45D2AEB1">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14:paraId="4C5F8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公开13表</w:t>
            </w:r>
          </w:p>
        </w:tc>
      </w:tr>
      <w:tr w14:paraId="498A4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14:paraId="66B09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部门：四川省阿坝州九寨沟县融媒体中心</w:t>
            </w:r>
          </w:p>
        </w:tc>
        <w:tc>
          <w:tcPr>
            <w:tcW w:w="0" w:type="auto"/>
            <w:tcBorders>
              <w:top w:val="nil"/>
              <w:left w:val="nil"/>
              <w:bottom w:val="single" w:color="808080" w:sz="4" w:space="0"/>
              <w:right w:val="nil"/>
            </w:tcBorders>
            <w:shd w:val="clear" w:color="auto" w:fill="FFFFFF"/>
            <w:noWrap/>
            <w:vAlign w:val="center"/>
          </w:tcPr>
          <w:p w14:paraId="02CD6CFA">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2559569D">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88414F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4ED87E2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8B73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14:paraId="3F36A492">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3AED8893">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5F8F224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19ECE540">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14:paraId="7BDE9875">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14:paraId="3B7F1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FCD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single" w:color="000000" w:sz="4" w:space="0"/>
              <w:bottom w:val="single" w:color="000000" w:sz="4" w:space="0"/>
              <w:right w:val="single" w:color="000000" w:sz="4" w:space="0"/>
            </w:tcBorders>
            <w:shd w:val="clear" w:color="auto" w:fill="C0C0C0"/>
            <w:vAlign w:val="center"/>
          </w:tcPr>
          <w:p w14:paraId="79B93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0" w:type="auto"/>
            <w:gridSpan w:val="6"/>
            <w:tcBorders>
              <w:top w:val="nil"/>
              <w:left w:val="nil"/>
              <w:bottom w:val="single" w:color="000000" w:sz="4" w:space="0"/>
              <w:right w:val="single" w:color="000000" w:sz="4" w:space="0"/>
            </w:tcBorders>
            <w:shd w:val="clear" w:color="auto" w:fill="C0C0C0"/>
            <w:vAlign w:val="center"/>
          </w:tcPr>
          <w:p w14:paraId="2A419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74EF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restart"/>
            <w:tcBorders>
              <w:top w:val="nil"/>
              <w:left w:val="single" w:color="000000" w:sz="4" w:space="0"/>
              <w:bottom w:val="single" w:color="000000" w:sz="4" w:space="0"/>
              <w:right w:val="single" w:color="000000" w:sz="4" w:space="0"/>
            </w:tcBorders>
            <w:shd w:val="clear" w:color="auto" w:fill="C0C0C0"/>
            <w:vAlign w:val="center"/>
          </w:tcPr>
          <w:p w14:paraId="03B15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C0C0C0"/>
            <w:vAlign w:val="center"/>
          </w:tcPr>
          <w:p w14:paraId="00692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0" w:type="auto"/>
            <w:gridSpan w:val="3"/>
            <w:tcBorders>
              <w:top w:val="nil"/>
              <w:left w:val="nil"/>
              <w:bottom w:val="single" w:color="000000" w:sz="4" w:space="0"/>
              <w:right w:val="single" w:color="000000" w:sz="4" w:space="0"/>
            </w:tcBorders>
            <w:shd w:val="clear" w:color="auto" w:fill="C0C0C0"/>
            <w:vAlign w:val="center"/>
          </w:tcPr>
          <w:p w14:paraId="07E06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shd w:val="clear" w:color="auto" w:fill="C0C0C0"/>
            <w:vAlign w:val="center"/>
          </w:tcPr>
          <w:p w14:paraId="49E3E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0" w:type="auto"/>
            <w:vMerge w:val="restart"/>
            <w:tcBorders>
              <w:top w:val="nil"/>
              <w:left w:val="nil"/>
              <w:bottom w:val="single" w:color="000000" w:sz="4" w:space="0"/>
              <w:right w:val="single" w:color="000000" w:sz="4" w:space="0"/>
            </w:tcBorders>
            <w:shd w:val="clear" w:color="auto" w:fill="C0C0C0"/>
            <w:vAlign w:val="center"/>
          </w:tcPr>
          <w:p w14:paraId="4D5B7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C0C0C0"/>
            <w:vAlign w:val="center"/>
          </w:tcPr>
          <w:p w14:paraId="07A40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0" w:type="auto"/>
            <w:gridSpan w:val="3"/>
            <w:tcBorders>
              <w:top w:val="nil"/>
              <w:left w:val="nil"/>
              <w:bottom w:val="single" w:color="000000" w:sz="4" w:space="0"/>
              <w:right w:val="single" w:color="000000" w:sz="4" w:space="0"/>
            </w:tcBorders>
            <w:shd w:val="clear" w:color="auto" w:fill="C0C0C0"/>
            <w:vAlign w:val="center"/>
          </w:tcPr>
          <w:p w14:paraId="4BFB6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shd w:val="clear" w:color="auto" w:fill="C0C0C0"/>
            <w:vAlign w:val="center"/>
          </w:tcPr>
          <w:p w14:paraId="4EEFF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B5AB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nil"/>
              <w:left w:val="single" w:color="000000" w:sz="4" w:space="0"/>
              <w:bottom w:val="single" w:color="000000" w:sz="4" w:space="0"/>
              <w:right w:val="single" w:color="000000" w:sz="4" w:space="0"/>
            </w:tcBorders>
            <w:shd w:val="clear" w:color="auto" w:fill="C0C0C0"/>
            <w:vAlign w:val="center"/>
          </w:tcPr>
          <w:p w14:paraId="3262B52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1460C78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7413D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vAlign w:val="center"/>
          </w:tcPr>
          <w:p w14:paraId="2F87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0" w:type="auto"/>
            <w:tcBorders>
              <w:top w:val="nil"/>
              <w:left w:val="nil"/>
              <w:bottom w:val="single" w:color="000000" w:sz="4" w:space="0"/>
              <w:right w:val="single" w:color="000000" w:sz="4" w:space="0"/>
            </w:tcBorders>
            <w:shd w:val="clear" w:color="auto" w:fill="C0C0C0"/>
            <w:vAlign w:val="center"/>
          </w:tcPr>
          <w:p w14:paraId="650AE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shd w:val="clear" w:color="auto" w:fill="C0C0C0"/>
            <w:vAlign w:val="center"/>
          </w:tcPr>
          <w:p w14:paraId="0EFF8DC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73906A7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vAlign w:val="center"/>
          </w:tcPr>
          <w:p w14:paraId="0F3D15CA">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vAlign w:val="center"/>
          </w:tcPr>
          <w:p w14:paraId="2EBAE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vAlign w:val="center"/>
          </w:tcPr>
          <w:p w14:paraId="38B26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0" w:type="auto"/>
            <w:tcBorders>
              <w:top w:val="nil"/>
              <w:left w:val="nil"/>
              <w:bottom w:val="single" w:color="000000" w:sz="4" w:space="0"/>
              <w:right w:val="single" w:color="000000" w:sz="4" w:space="0"/>
            </w:tcBorders>
            <w:shd w:val="clear" w:color="auto" w:fill="C0C0C0"/>
            <w:vAlign w:val="center"/>
          </w:tcPr>
          <w:p w14:paraId="3920E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shd w:val="clear" w:color="auto" w:fill="C0C0C0"/>
            <w:vAlign w:val="center"/>
          </w:tcPr>
          <w:p w14:paraId="3ED8CFB5">
            <w:pPr>
              <w:jc w:val="center"/>
              <w:rPr>
                <w:rFonts w:hint="eastAsia" w:ascii="宋体" w:hAnsi="宋体" w:eastAsia="宋体" w:cs="宋体"/>
                <w:i w:val="0"/>
                <w:iCs w:val="0"/>
                <w:color w:val="000000"/>
                <w:sz w:val="22"/>
                <w:szCs w:val="22"/>
                <w:u w:val="none"/>
              </w:rPr>
            </w:pPr>
          </w:p>
        </w:tc>
      </w:tr>
      <w:tr w14:paraId="575E0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vAlign w:val="center"/>
          </w:tcPr>
          <w:p w14:paraId="62028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vAlign w:val="center"/>
          </w:tcPr>
          <w:p w14:paraId="24369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vAlign w:val="center"/>
          </w:tcPr>
          <w:p w14:paraId="71CAD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C0C0C0"/>
            <w:vAlign w:val="center"/>
          </w:tcPr>
          <w:p w14:paraId="0D455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C0C0C0"/>
            <w:vAlign w:val="center"/>
          </w:tcPr>
          <w:p w14:paraId="3B389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C0C0C0"/>
            <w:vAlign w:val="center"/>
          </w:tcPr>
          <w:p w14:paraId="7827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C0C0C0"/>
            <w:vAlign w:val="center"/>
          </w:tcPr>
          <w:p w14:paraId="6F445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C0C0C0"/>
            <w:vAlign w:val="center"/>
          </w:tcPr>
          <w:p w14:paraId="2D068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C0C0C0"/>
            <w:vAlign w:val="center"/>
          </w:tcPr>
          <w:p w14:paraId="2901F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C0C0C0"/>
            <w:vAlign w:val="center"/>
          </w:tcPr>
          <w:p w14:paraId="2740A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C0C0C0"/>
            <w:vAlign w:val="center"/>
          </w:tcPr>
          <w:p w14:paraId="316E3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C0C0C0"/>
            <w:vAlign w:val="center"/>
          </w:tcPr>
          <w:p w14:paraId="51BE7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DF3D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FFFFFF"/>
            <w:noWrap/>
            <w:vAlign w:val="center"/>
          </w:tcPr>
          <w:p w14:paraId="00E03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368582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326FA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390DB8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2F494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0FD6207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65E13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7BDFA10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0E267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69A3F87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14:paraId="5FCC8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FFFFFF"/>
            <w:noWrap/>
            <w:vAlign w:val="center"/>
          </w:tcPr>
          <w:p w14:paraId="0309F113">
            <w:pPr>
              <w:jc w:val="right"/>
              <w:rPr>
                <w:rFonts w:hint="eastAsia" w:ascii="宋体" w:hAnsi="宋体" w:eastAsia="宋体" w:cs="宋体"/>
                <w:i w:val="0"/>
                <w:iCs w:val="0"/>
                <w:color w:val="000000"/>
                <w:sz w:val="22"/>
                <w:szCs w:val="22"/>
                <w:u w:val="none"/>
              </w:rPr>
            </w:pPr>
          </w:p>
        </w:tc>
      </w:tr>
      <w:tr w14:paraId="0CA14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2"/>
            <w:tcBorders>
              <w:top w:val="nil"/>
              <w:left w:val="nil"/>
              <w:bottom w:val="nil"/>
              <w:right w:val="nil"/>
            </w:tcBorders>
            <w:shd w:val="clear" w:color="auto" w:fill="FFFFFF"/>
            <w:vAlign w:val="center"/>
          </w:tcPr>
          <w:p w14:paraId="2FE47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7E5EA82">
      <w:pPr>
        <w:numPr>
          <w:ilvl w:val="0"/>
          <w:numId w:val="0"/>
        </w:numPr>
        <w:ind w:leftChars="200"/>
      </w:pPr>
    </w:p>
    <w:p w14:paraId="2D8852AA"/>
    <w:sectPr>
      <w:pgSz w:w="16840" w:h="11907" w:orient="landscape"/>
      <w:pgMar w:top="952" w:right="533" w:bottom="952" w:left="5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9640033-1A18-4FA0-91F2-816F77CB5E03}"/>
  </w:font>
  <w:font w:name="黑体">
    <w:panose1 w:val="02010609060101010101"/>
    <w:charset w:val="86"/>
    <w:family w:val="auto"/>
    <w:pitch w:val="default"/>
    <w:sig w:usb0="800002BF" w:usb1="38CF7CFA" w:usb2="00000016" w:usb3="00000000" w:csb0="00040001" w:csb1="00000000"/>
    <w:embedRegular r:id="rId2" w:fontKey="{B3947999-8001-4FFB-8576-731AB4D85E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embedRegular r:id="rId3" w:fontKey="{EFD2A47D-189D-4BDE-899F-B64D140C9AD8}"/>
  </w:font>
  <w:font w:name="??">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embedRegular r:id="rId4" w:fontKey="{180F780D-8614-4D2C-90B8-BF3902FC433A}"/>
  </w:font>
  <w:font w:name="楷体_GB2312">
    <w:altName w:val="楷体"/>
    <w:panose1 w:val="02010609030101010101"/>
    <w:charset w:val="86"/>
    <w:family w:val="modern"/>
    <w:pitch w:val="default"/>
    <w:sig w:usb0="00000000" w:usb1="00000000" w:usb2="00000000" w:usb3="00000000" w:csb0="00040000" w:csb1="00000000"/>
    <w:embedRegular r:id="rId5" w:fontKey="{F4AB0666-14F0-44C7-82E8-09A6CDA4B3A6}"/>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6" w:fontKey="{442591F9-A88B-4962-8188-2D9FD84931BC}"/>
  </w:font>
  <w:font w:name="Tahoma">
    <w:panose1 w:val="020B0604030504040204"/>
    <w:charset w:val="00"/>
    <w:family w:val="auto"/>
    <w:pitch w:val="default"/>
    <w:sig w:usb0="E1002EFF" w:usb1="C000605B" w:usb2="00000029" w:usb3="00000000" w:csb0="200101FF" w:csb1="20280000"/>
    <w:embedRegular r:id="rId7" w:fontKey="{30EB658B-E227-45E8-AB47-BC46C57C73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A63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68BE6">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DD68BE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39B5C">
    <w:pPr>
      <w:pStyle w:val="5"/>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29D25"/>
    <w:multiLevelType w:val="singleLevel"/>
    <w:tmpl w:val="9A129D25"/>
    <w:lvl w:ilvl="0" w:tentative="0">
      <w:start w:val="1"/>
      <w:numFmt w:val="chineseCounting"/>
      <w:suff w:val="nothing"/>
      <w:lvlText w:val="（%1）"/>
      <w:lvlJc w:val="left"/>
      <w:rPr>
        <w:rFonts w:hint="eastAsia"/>
      </w:rPr>
    </w:lvl>
  </w:abstractNum>
  <w:abstractNum w:abstractNumId="1">
    <w:nsid w:val="9E79FC91"/>
    <w:multiLevelType w:val="singleLevel"/>
    <w:tmpl w:val="9E79FC91"/>
    <w:lvl w:ilvl="0" w:tentative="0">
      <w:start w:val="1"/>
      <w:numFmt w:val="chineseCounting"/>
      <w:suff w:val="nothing"/>
      <w:lvlText w:val="（%1）"/>
      <w:lvlJc w:val="left"/>
      <w:pPr>
        <w:ind w:left="750" w:leftChars="0" w:firstLine="0" w:firstLineChars="0"/>
      </w:pPr>
      <w:rPr>
        <w:rFonts w:hint="eastAsia"/>
      </w:rPr>
    </w:lvl>
  </w:abstractNum>
  <w:abstractNum w:abstractNumId="2">
    <w:nsid w:val="B6FB5DFE"/>
    <w:multiLevelType w:val="singleLevel"/>
    <w:tmpl w:val="B6FB5DFE"/>
    <w:lvl w:ilvl="0" w:tentative="0">
      <w:start w:val="2"/>
      <w:numFmt w:val="chineseCounting"/>
      <w:suff w:val="nothing"/>
      <w:lvlText w:val="（%1）"/>
      <w:lvlJc w:val="left"/>
      <w:rPr>
        <w:rFonts w:hint="eastAsia"/>
      </w:rPr>
    </w:lvl>
  </w:abstractNum>
  <w:abstractNum w:abstractNumId="3">
    <w:nsid w:val="B7AF6984"/>
    <w:multiLevelType w:val="singleLevel"/>
    <w:tmpl w:val="B7AF6984"/>
    <w:lvl w:ilvl="0" w:tentative="0">
      <w:start w:val="2"/>
      <w:numFmt w:val="chineseCounting"/>
      <w:suff w:val="nothing"/>
      <w:lvlText w:val="（%1）"/>
      <w:lvlJc w:val="left"/>
      <w:rPr>
        <w:rFonts w:hint="eastAsia"/>
      </w:rPr>
    </w:lvl>
  </w:abstractNum>
  <w:abstractNum w:abstractNumId="4">
    <w:nsid w:val="C6DE3D9B"/>
    <w:multiLevelType w:val="singleLevel"/>
    <w:tmpl w:val="C6DE3D9B"/>
    <w:lvl w:ilvl="0" w:tentative="0">
      <w:start w:val="1"/>
      <w:numFmt w:val="chineseCounting"/>
      <w:suff w:val="nothing"/>
      <w:lvlText w:val="（%1）"/>
      <w:lvlJc w:val="left"/>
      <w:rPr>
        <w:rFonts w:hint="eastAsia"/>
      </w:rPr>
    </w:lvl>
  </w:abstractNum>
  <w:abstractNum w:abstractNumId="5">
    <w:nsid w:val="CCF75E6D"/>
    <w:multiLevelType w:val="singleLevel"/>
    <w:tmpl w:val="CCF75E6D"/>
    <w:lvl w:ilvl="0" w:tentative="0">
      <w:start w:val="1"/>
      <w:numFmt w:val="chineseCounting"/>
      <w:suff w:val="nothing"/>
      <w:lvlText w:val="（%1）"/>
      <w:lvlJc w:val="left"/>
      <w:pPr>
        <w:ind w:left="750" w:leftChars="0" w:firstLine="0" w:firstLineChars="0"/>
      </w:pPr>
      <w:rPr>
        <w:rFonts w:hint="eastAsia"/>
      </w:rPr>
    </w:lvl>
  </w:abstractNum>
  <w:abstractNum w:abstractNumId="6">
    <w:nsid w:val="E5EF8D8E"/>
    <w:multiLevelType w:val="singleLevel"/>
    <w:tmpl w:val="E5EF8D8E"/>
    <w:lvl w:ilvl="0" w:tentative="0">
      <w:start w:val="1"/>
      <w:numFmt w:val="chineseCounting"/>
      <w:suff w:val="nothing"/>
      <w:lvlText w:val="（%1）"/>
      <w:lvlJc w:val="left"/>
      <w:pPr>
        <w:ind w:left="750" w:leftChars="0" w:firstLine="0" w:firstLineChars="0"/>
      </w:pPr>
      <w:rPr>
        <w:rFonts w:hint="eastAsia"/>
      </w:rPr>
    </w:lvl>
  </w:abstractNum>
  <w:abstractNum w:abstractNumId="7">
    <w:nsid w:val="EEB85C2A"/>
    <w:multiLevelType w:val="singleLevel"/>
    <w:tmpl w:val="EEB85C2A"/>
    <w:lvl w:ilvl="0" w:tentative="0">
      <w:start w:val="10"/>
      <w:numFmt w:val="chineseCounting"/>
      <w:suff w:val="nothing"/>
      <w:lvlText w:val="%1、"/>
      <w:lvlJc w:val="left"/>
      <w:rPr>
        <w:rFonts w:hint="eastAsia"/>
      </w:rPr>
    </w:lvl>
  </w:abstractNum>
  <w:abstractNum w:abstractNumId="8">
    <w:nsid w:val="EFDD9F63"/>
    <w:multiLevelType w:val="singleLevel"/>
    <w:tmpl w:val="EFDD9F63"/>
    <w:lvl w:ilvl="0" w:tentative="0">
      <w:start w:val="3"/>
      <w:numFmt w:val="chineseCounting"/>
      <w:suff w:val="nothing"/>
      <w:lvlText w:val="（%1）"/>
      <w:lvlJc w:val="left"/>
      <w:rPr>
        <w:rFonts w:hint="eastAsia"/>
        <w:b/>
        <w:bCs/>
      </w:rPr>
    </w:lvl>
  </w:abstractNum>
  <w:abstractNum w:abstractNumId="9">
    <w:nsid w:val="F44679AE"/>
    <w:multiLevelType w:val="singleLevel"/>
    <w:tmpl w:val="F44679AE"/>
    <w:lvl w:ilvl="0" w:tentative="0">
      <w:start w:val="3"/>
      <w:numFmt w:val="chineseCounting"/>
      <w:suff w:val="nothing"/>
      <w:lvlText w:val="%1、"/>
      <w:lvlJc w:val="left"/>
      <w:rPr>
        <w:rFonts w:hint="eastAsia"/>
      </w:rPr>
    </w:lvl>
  </w:abstractNum>
  <w:abstractNum w:abstractNumId="10">
    <w:nsid w:val="1BC95146"/>
    <w:multiLevelType w:val="singleLevel"/>
    <w:tmpl w:val="1BC95146"/>
    <w:lvl w:ilvl="0" w:tentative="0">
      <w:start w:val="1"/>
      <w:numFmt w:val="chineseCounting"/>
      <w:suff w:val="nothing"/>
      <w:lvlText w:val="（%1）"/>
      <w:lvlJc w:val="left"/>
      <w:rPr>
        <w:rFonts w:hint="eastAsia"/>
      </w:rPr>
    </w:lvl>
  </w:abstractNum>
  <w:abstractNum w:abstractNumId="11">
    <w:nsid w:val="29F6D2BC"/>
    <w:multiLevelType w:val="singleLevel"/>
    <w:tmpl w:val="29F6D2BC"/>
    <w:lvl w:ilvl="0" w:tentative="0">
      <w:start w:val="1"/>
      <w:numFmt w:val="chineseCounting"/>
      <w:suff w:val="nothing"/>
      <w:lvlText w:val="（%1）"/>
      <w:lvlJc w:val="left"/>
      <w:rPr>
        <w:rFonts w:hint="eastAsia"/>
      </w:rPr>
    </w:lvl>
  </w:abstractNum>
  <w:abstractNum w:abstractNumId="12">
    <w:nsid w:val="456FD446"/>
    <w:multiLevelType w:val="singleLevel"/>
    <w:tmpl w:val="456FD446"/>
    <w:lvl w:ilvl="0" w:tentative="0">
      <w:start w:val="1"/>
      <w:numFmt w:val="chineseCounting"/>
      <w:suff w:val="nothing"/>
      <w:lvlText w:val="（%1）"/>
      <w:lvlJc w:val="left"/>
      <w:rPr>
        <w:rFonts w:hint="eastAsia"/>
      </w:rPr>
    </w:lvl>
  </w:abstractNum>
  <w:abstractNum w:abstractNumId="13">
    <w:nsid w:val="46F642F7"/>
    <w:multiLevelType w:val="singleLevel"/>
    <w:tmpl w:val="46F642F7"/>
    <w:lvl w:ilvl="0" w:tentative="0">
      <w:start w:val="1"/>
      <w:numFmt w:val="chineseCounting"/>
      <w:suff w:val="nothing"/>
      <w:lvlText w:val="（%1）"/>
      <w:lvlJc w:val="left"/>
      <w:pPr>
        <w:ind w:left="-403"/>
      </w:pPr>
      <w:rPr>
        <w:rFonts w:hint="eastAsia"/>
      </w:rPr>
    </w:lvl>
  </w:abstractNum>
  <w:abstractNum w:abstractNumId="14">
    <w:nsid w:val="4D6B4EA4"/>
    <w:multiLevelType w:val="multilevel"/>
    <w:tmpl w:val="4D6B4EA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4FC74DAD"/>
    <w:multiLevelType w:val="singleLevel"/>
    <w:tmpl w:val="4FC74DAD"/>
    <w:lvl w:ilvl="0" w:tentative="0">
      <w:start w:val="1"/>
      <w:numFmt w:val="chineseCounting"/>
      <w:suff w:val="nothing"/>
      <w:lvlText w:val="%1、"/>
      <w:lvlJc w:val="left"/>
      <w:rPr>
        <w:rFonts w:hint="eastAsia"/>
      </w:rPr>
    </w:lvl>
  </w:abstractNum>
  <w:abstractNum w:abstractNumId="16">
    <w:nsid w:val="4FF96DB4"/>
    <w:multiLevelType w:val="singleLevel"/>
    <w:tmpl w:val="4FF96DB4"/>
    <w:lvl w:ilvl="0" w:tentative="0">
      <w:start w:val="2"/>
      <w:numFmt w:val="decimal"/>
      <w:lvlText w:val="%1."/>
      <w:lvlJc w:val="left"/>
      <w:pPr>
        <w:tabs>
          <w:tab w:val="left" w:pos="312"/>
        </w:tabs>
      </w:pPr>
    </w:lvl>
  </w:abstractNum>
  <w:abstractNum w:abstractNumId="17">
    <w:nsid w:val="58CD612C"/>
    <w:multiLevelType w:val="singleLevel"/>
    <w:tmpl w:val="58CD612C"/>
    <w:lvl w:ilvl="0" w:tentative="0">
      <w:start w:val="2"/>
      <w:numFmt w:val="chineseCounting"/>
      <w:suff w:val="nothing"/>
      <w:lvlText w:val="（%1）"/>
      <w:lvlJc w:val="left"/>
      <w:rPr>
        <w:rFonts w:hint="eastAsia"/>
      </w:rPr>
    </w:lvl>
  </w:abstractNum>
  <w:abstractNum w:abstractNumId="18">
    <w:nsid w:val="5C2C7144"/>
    <w:multiLevelType w:val="singleLevel"/>
    <w:tmpl w:val="5C2C7144"/>
    <w:lvl w:ilvl="0" w:tentative="0">
      <w:start w:val="5"/>
      <w:numFmt w:val="chineseCounting"/>
      <w:suff w:val="space"/>
      <w:lvlText w:val="第%1部分"/>
      <w:lvlJc w:val="left"/>
      <w:rPr>
        <w:rFonts w:hint="eastAsia"/>
      </w:rPr>
    </w:lvl>
  </w:abstractNum>
  <w:abstractNum w:abstractNumId="19">
    <w:nsid w:val="65C84010"/>
    <w:multiLevelType w:val="singleLevel"/>
    <w:tmpl w:val="65C84010"/>
    <w:lvl w:ilvl="0" w:tentative="0">
      <w:start w:val="3"/>
      <w:numFmt w:val="chineseCounting"/>
      <w:suff w:val="nothing"/>
      <w:lvlText w:val="%1、"/>
      <w:lvlJc w:val="left"/>
      <w:rPr>
        <w:rFonts w:hint="eastAsia"/>
      </w:rPr>
    </w:lvl>
  </w:abstractNum>
  <w:abstractNum w:abstractNumId="20">
    <w:nsid w:val="691C1ECE"/>
    <w:multiLevelType w:val="singleLevel"/>
    <w:tmpl w:val="691C1ECE"/>
    <w:lvl w:ilvl="0" w:tentative="0">
      <w:start w:val="1"/>
      <w:numFmt w:val="chineseCounting"/>
      <w:suff w:val="nothing"/>
      <w:lvlText w:val="%1、"/>
      <w:lvlJc w:val="left"/>
      <w:rPr>
        <w:rFonts w:hint="eastAsia"/>
      </w:rPr>
    </w:lvl>
  </w:abstractNum>
  <w:abstractNum w:abstractNumId="21">
    <w:nsid w:val="6DDA7E23"/>
    <w:multiLevelType w:val="singleLevel"/>
    <w:tmpl w:val="6DDA7E23"/>
    <w:lvl w:ilvl="0" w:tentative="0">
      <w:start w:val="1"/>
      <w:numFmt w:val="chineseCounting"/>
      <w:suff w:val="nothing"/>
      <w:lvlText w:val="%1、"/>
      <w:lvlJc w:val="left"/>
      <w:rPr>
        <w:rFonts w:hint="eastAsia"/>
      </w:rPr>
    </w:lvl>
  </w:abstractNum>
  <w:num w:numId="1">
    <w:abstractNumId w:val="7"/>
  </w:num>
  <w:num w:numId="2">
    <w:abstractNumId w:val="2"/>
  </w:num>
  <w:num w:numId="3">
    <w:abstractNumId w:val="3"/>
  </w:num>
  <w:num w:numId="4">
    <w:abstractNumId w:val="14"/>
  </w:num>
  <w:num w:numId="5">
    <w:abstractNumId w:val="17"/>
  </w:num>
  <w:num w:numId="6">
    <w:abstractNumId w:val="10"/>
  </w:num>
  <w:num w:numId="7">
    <w:abstractNumId w:val="13"/>
  </w:num>
  <w:num w:numId="8">
    <w:abstractNumId w:val="15"/>
  </w:num>
  <w:num w:numId="9">
    <w:abstractNumId w:val="1"/>
  </w:num>
  <w:num w:numId="10">
    <w:abstractNumId w:val="16"/>
  </w:num>
  <w:num w:numId="11">
    <w:abstractNumId w:val="9"/>
  </w:num>
  <w:num w:numId="12">
    <w:abstractNumId w:val="12"/>
  </w:num>
  <w:num w:numId="13">
    <w:abstractNumId w:val="20"/>
  </w:num>
  <w:num w:numId="14">
    <w:abstractNumId w:val="5"/>
  </w:num>
  <w:num w:numId="15">
    <w:abstractNumId w:val="8"/>
  </w:num>
  <w:num w:numId="16">
    <w:abstractNumId w:val="19"/>
  </w:num>
  <w:num w:numId="17">
    <w:abstractNumId w:val="0"/>
  </w:num>
  <w:num w:numId="18">
    <w:abstractNumId w:val="11"/>
  </w:num>
  <w:num w:numId="19">
    <w:abstractNumId w:val="21"/>
  </w:num>
  <w:num w:numId="20">
    <w:abstractNumId w:val="6"/>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4NjdlODRjZWEzMGUzNjhkZGJkZmE3ZDIxMzFhYWIifQ=="/>
  </w:docVars>
  <w:rsids>
    <w:rsidRoot w:val="00241DB7"/>
    <w:rsid w:val="00241DB7"/>
    <w:rsid w:val="0189032D"/>
    <w:rsid w:val="018D0F17"/>
    <w:rsid w:val="040855BC"/>
    <w:rsid w:val="0452584B"/>
    <w:rsid w:val="0BF20BEE"/>
    <w:rsid w:val="0E4933EC"/>
    <w:rsid w:val="16230AB3"/>
    <w:rsid w:val="24084DF7"/>
    <w:rsid w:val="2E9E0AED"/>
    <w:rsid w:val="30776FD9"/>
    <w:rsid w:val="319B7599"/>
    <w:rsid w:val="32D17C89"/>
    <w:rsid w:val="33F07D17"/>
    <w:rsid w:val="34B56FB0"/>
    <w:rsid w:val="352221E1"/>
    <w:rsid w:val="3826386C"/>
    <w:rsid w:val="3E522839"/>
    <w:rsid w:val="473A3B94"/>
    <w:rsid w:val="4C3B7CEE"/>
    <w:rsid w:val="51C750B4"/>
    <w:rsid w:val="55A0602D"/>
    <w:rsid w:val="59704441"/>
    <w:rsid w:val="5C631DD9"/>
    <w:rsid w:val="5CB40A6A"/>
    <w:rsid w:val="5EEB193A"/>
    <w:rsid w:val="6F5C517E"/>
    <w:rsid w:val="727130BA"/>
    <w:rsid w:val="76A63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link w:val="13"/>
    <w:qFormat/>
    <w:uiPriority w:val="9"/>
    <w:pPr>
      <w:spacing w:before="100" w:beforeAutospacing="1" w:after="100" w:afterAutospacing="1"/>
      <w:outlineLvl w:val="0"/>
    </w:pPr>
    <w:rPr>
      <w:b/>
      <w:bCs/>
      <w:kern w:val="36"/>
      <w:sz w:val="48"/>
      <w:szCs w:val="48"/>
    </w:rPr>
  </w:style>
  <w:style w:type="paragraph" w:styleId="3">
    <w:name w:val="heading 2"/>
    <w:basedOn w:val="1"/>
    <w:next w:val="1"/>
    <w:link w:val="14"/>
    <w:qFormat/>
    <w:uiPriority w:val="9"/>
    <w:pPr>
      <w:spacing w:before="100" w:beforeAutospacing="1" w:after="100" w:afterAutospacing="1"/>
      <w:outlineLvl w:val="1"/>
    </w:pPr>
    <w:rPr>
      <w:b/>
      <w:bCs/>
      <w:sz w:val="36"/>
      <w:szCs w:val="36"/>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footer"/>
    <w:basedOn w:val="1"/>
    <w:unhideWhenUsed/>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able of figures"/>
    <w:basedOn w:val="1"/>
    <w:next w:val="1"/>
    <w:unhideWhenUsed/>
    <w:qFormat/>
    <w:uiPriority w:val="99"/>
    <w:pPr>
      <w:ind w:left="200" w:leftChars="200" w:hanging="200" w:hangingChars="200"/>
    </w:pPr>
  </w:style>
  <w:style w:type="paragraph" w:styleId="8">
    <w:name w:val="Normal (Web)"/>
    <w:basedOn w:val="1"/>
    <w:unhideWhenUsed/>
    <w:qFormat/>
    <w:uiPriority w:val="99"/>
    <w:pPr>
      <w:spacing w:before="100" w:beforeAutospacing="1" w:after="100" w:afterAutospacing="1"/>
    </w:pPr>
  </w:style>
  <w:style w:type="character" w:styleId="11">
    <w:name w:val="Strong"/>
    <w:basedOn w:val="10"/>
    <w:qFormat/>
    <w:uiPriority w:val="22"/>
    <w:rPr>
      <w:b/>
      <w:bCs/>
    </w:rPr>
  </w:style>
  <w:style w:type="paragraph" w:customStyle="1" w:styleId="12">
    <w:name w:val="文档正文"/>
    <w:basedOn w:val="1"/>
    <w:qFormat/>
    <w:uiPriority w:val="0"/>
    <w:pPr>
      <w:adjustRightInd w:val="0"/>
      <w:spacing w:line="480" w:lineRule="atLeast"/>
      <w:textAlignment w:val="baseline"/>
    </w:pPr>
    <w:rPr>
      <w:rFonts w:ascii="Arial" w:hAnsi="Arial" w:eastAsia="宋体" w:cs="Times New Roman"/>
      <w:kern w:val="0"/>
    </w:rPr>
  </w:style>
  <w:style w:type="character" w:customStyle="1" w:styleId="13">
    <w:name w:val="标题 1 Char"/>
    <w:basedOn w:val="10"/>
    <w:link w:val="2"/>
    <w:qFormat/>
    <w:uiPriority w:val="9"/>
    <w:rPr>
      <w:rFonts w:ascii="宋体" w:hAnsi="宋体" w:eastAsia="宋体" w:cs="宋体"/>
      <w:b/>
      <w:bCs/>
      <w:kern w:val="44"/>
      <w:sz w:val="44"/>
      <w:szCs w:val="44"/>
    </w:rPr>
  </w:style>
  <w:style w:type="character" w:customStyle="1" w:styleId="14">
    <w:name w:val="标题 2 Char"/>
    <w:basedOn w:val="10"/>
    <w:link w:val="3"/>
    <w:semiHidden/>
    <w:qFormat/>
    <w:uiPriority w:val="9"/>
    <w:rPr>
      <w:rFonts w:asciiTheme="majorHAnsi" w:hAnsiTheme="majorHAnsi" w:eastAsiaTheme="majorEastAsia" w:cstheme="majorBidi"/>
      <w:b/>
      <w:bCs/>
      <w:sz w:val="32"/>
      <w:szCs w:val="32"/>
    </w:rPr>
  </w:style>
  <w:style w:type="paragraph" w:customStyle="1" w:styleId="1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6">
    <w:name w:val="NormalCharacter"/>
    <w:qFormat/>
    <w:uiPriority w:val="0"/>
  </w:style>
  <w:style w:type="paragraph" w:customStyle="1" w:styleId="17">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3482</Words>
  <Characters>4108</Characters>
  <Lines>10</Lines>
  <Paragraphs>17</Paragraphs>
  <TotalTime>8</TotalTime>
  <ScaleCrop>false</ScaleCrop>
  <LinksUpToDate>false</LinksUpToDate>
  <CharactersWithSpaces>4163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2023-09-27T08:01:00Z</dcterms:created>
  <dc:creator>Administrator</dc:creator>
  <cp:lastModifiedBy>空游</cp:lastModifiedBy>
  <dcterms:modified xsi:type="dcterms:W3CDTF">2026-04-20T07:52:08Z</dcterms:modified>
  <dc:title>2022年部门决算公开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A00D8C2B771F44DDAD543DC6F843DED3_13</vt:lpwstr>
  </property>
  <property fmtid="{D5CDD505-2E9C-101B-9397-08002B2CF9AE}" pid="4" name="KSOTemplateDocerSaveRecord">
    <vt:lpwstr>eyJoZGlkIjoiMTc4NjdlODRjZWEzMGUzNjhkZGJkZmE3ZDIxMzFhYWIiLCJ1c2VySWQiOiI2MzQ0OTEzMDcifQ==</vt:lpwstr>
  </property>
</Properties>
</file>