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88A" w:rsidRDefault="00AD7E8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中共九寨沟县委党校</w:t>
      </w:r>
    </w:p>
    <w:p w:rsidR="0051388A" w:rsidRDefault="00AD7E8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年部门预算编制说明</w:t>
      </w:r>
    </w:p>
    <w:p w:rsidR="0051388A" w:rsidRDefault="0051388A">
      <w:pPr>
        <w:ind w:firstLineChars="250" w:firstLine="800"/>
        <w:rPr>
          <w:rFonts w:ascii="黑体" w:eastAsia="黑体"/>
          <w:sz w:val="32"/>
          <w:szCs w:val="32"/>
          <w:shd w:val="clear" w:color="auto" w:fill="FFFFFF"/>
        </w:rPr>
      </w:pPr>
    </w:p>
    <w:p w:rsidR="0051388A" w:rsidRDefault="00AD7E8A">
      <w:pPr>
        <w:ind w:firstLineChars="250" w:firstLine="800"/>
        <w:rPr>
          <w:rFonts w:ascii="黑体" w:eastAsia="黑体"/>
          <w:sz w:val="32"/>
          <w:szCs w:val="32"/>
          <w:shd w:val="clear" w:color="auto" w:fill="FFFFFF"/>
        </w:rPr>
      </w:pPr>
      <w:r>
        <w:rPr>
          <w:rFonts w:ascii="黑体" w:eastAsia="黑体" w:hint="eastAsia"/>
          <w:sz w:val="32"/>
          <w:szCs w:val="32"/>
          <w:shd w:val="clear" w:color="auto" w:fill="FFFFFF"/>
        </w:rPr>
        <w:t>一、基本职能及主要工作</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（一）九寨沟县党校职能简介</w:t>
      </w:r>
    </w:p>
    <w:p w:rsidR="0051388A" w:rsidRDefault="00AD7E8A">
      <w:pPr>
        <w:tabs>
          <w:tab w:val="left" w:pos="720"/>
        </w:tabs>
        <w:ind w:firstLineChars="200" w:firstLine="640"/>
        <w:rPr>
          <w:rFonts w:ascii="仿宋_GB2312" w:eastAsia="仿宋_GB2312" w:hAnsi="Calibri"/>
          <w:bCs/>
          <w:sz w:val="32"/>
          <w:szCs w:val="32"/>
        </w:rPr>
      </w:pPr>
      <w:r>
        <w:rPr>
          <w:rFonts w:ascii="仿宋_GB2312" w:eastAsia="仿宋_GB2312" w:hAnsi="Calibri" w:hint="eastAsia"/>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rsidR="0051388A" w:rsidRDefault="00AD7E8A">
      <w:pPr>
        <w:ind w:firstLineChars="146" w:firstLine="469"/>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w:t>
      </w:r>
      <w:r>
        <w:rPr>
          <w:rFonts w:ascii="仿宋_GB2312" w:eastAsia="仿宋_GB2312" w:hint="eastAsia"/>
          <w:b/>
          <w:sz w:val="32"/>
          <w:szCs w:val="32"/>
          <w:shd w:val="clear" w:color="auto" w:fill="FFFFFF"/>
        </w:rPr>
        <w:t>20</w:t>
      </w:r>
      <w:r>
        <w:rPr>
          <w:rFonts w:ascii="仿宋_GB2312" w:eastAsia="仿宋_GB2312" w:hint="eastAsia"/>
          <w:b/>
          <w:sz w:val="32"/>
          <w:szCs w:val="32"/>
          <w:shd w:val="clear" w:color="auto" w:fill="FFFFFF"/>
        </w:rPr>
        <w:t>20</w:t>
      </w:r>
      <w:r>
        <w:rPr>
          <w:rFonts w:ascii="仿宋_GB2312" w:eastAsia="仿宋_GB2312" w:hint="eastAsia"/>
          <w:b/>
          <w:sz w:val="32"/>
          <w:szCs w:val="32"/>
          <w:shd w:val="clear" w:color="auto" w:fill="FFFFFF"/>
        </w:rPr>
        <w:t>年重点工作</w:t>
      </w:r>
    </w:p>
    <w:p w:rsidR="0051388A" w:rsidRDefault="00AD7E8A">
      <w:pPr>
        <w:ind w:firstLineChars="200" w:firstLine="640"/>
        <w:rPr>
          <w:rFonts w:ascii="仿宋_GB2312" w:eastAsia="仿宋_GB2312"/>
          <w:bCs/>
          <w:sz w:val="32"/>
          <w:szCs w:val="32"/>
        </w:rPr>
      </w:pPr>
      <w:r>
        <w:rPr>
          <w:rFonts w:ascii="仿宋_GB2312" w:eastAsia="仿宋_GB2312" w:hint="eastAsia"/>
          <w:color w:val="333333"/>
          <w:sz w:val="32"/>
          <w:szCs w:val="32"/>
        </w:rPr>
        <w:t>根据县委、县政府关于</w:t>
      </w:r>
      <w:r>
        <w:rPr>
          <w:rFonts w:ascii="仿宋_GB2312" w:eastAsia="仿宋_GB2312" w:hint="eastAsia"/>
          <w:color w:val="333333"/>
          <w:sz w:val="32"/>
          <w:szCs w:val="32"/>
        </w:rPr>
        <w:t>20</w:t>
      </w:r>
      <w:r>
        <w:rPr>
          <w:rFonts w:ascii="仿宋_GB2312" w:eastAsia="仿宋_GB2312" w:hint="eastAsia"/>
          <w:color w:val="333333"/>
          <w:sz w:val="32"/>
          <w:szCs w:val="32"/>
        </w:rPr>
        <w:t>20</w:t>
      </w:r>
      <w:r>
        <w:rPr>
          <w:rFonts w:ascii="仿宋_GB2312" w:eastAsia="仿宋_GB2312" w:hint="eastAsia"/>
          <w:color w:val="333333"/>
          <w:sz w:val="32"/>
          <w:szCs w:val="32"/>
        </w:rPr>
        <w:t>年全县工作的总体部署，</w:t>
      </w:r>
      <w:r>
        <w:rPr>
          <w:rFonts w:ascii="仿宋_GB2312" w:eastAsia="仿宋_GB2312" w:hint="eastAsia"/>
          <w:color w:val="333333"/>
          <w:sz w:val="32"/>
          <w:szCs w:val="32"/>
        </w:rPr>
        <w:t>20</w:t>
      </w:r>
      <w:r>
        <w:rPr>
          <w:rFonts w:ascii="仿宋_GB2312" w:eastAsia="仿宋_GB2312" w:hint="eastAsia"/>
          <w:color w:val="333333"/>
          <w:sz w:val="32"/>
          <w:szCs w:val="32"/>
        </w:rPr>
        <w:t>20</w:t>
      </w:r>
      <w:r>
        <w:rPr>
          <w:rFonts w:ascii="仿宋_GB2312" w:eastAsia="仿宋_GB2312" w:hint="eastAsia"/>
          <w:color w:val="333333"/>
          <w:sz w:val="32"/>
          <w:szCs w:val="32"/>
        </w:rPr>
        <w:t>年主要完成的重点工作是</w:t>
      </w:r>
      <w:r>
        <w:rPr>
          <w:rFonts w:ascii="仿宋_GB2312" w:eastAsia="仿宋_GB2312" w:hint="eastAsia"/>
          <w:color w:val="333333"/>
          <w:sz w:val="32"/>
          <w:szCs w:val="32"/>
        </w:rPr>
        <w:t>:</w:t>
      </w:r>
      <w:r>
        <w:rPr>
          <w:rFonts w:ascii="仿宋_GB2312" w:eastAsia="仿宋_GB2312" w:hint="eastAsia"/>
          <w:bCs/>
          <w:sz w:val="32"/>
          <w:szCs w:val="32"/>
        </w:rPr>
        <w:t>结合单位实际，做好</w:t>
      </w:r>
      <w:r>
        <w:rPr>
          <w:rFonts w:ascii="仿宋_GB2312" w:eastAsia="仿宋_GB2312" w:hint="eastAsia"/>
          <w:bCs/>
          <w:sz w:val="32"/>
          <w:szCs w:val="32"/>
        </w:rPr>
        <w:t>10</w:t>
      </w:r>
      <w:r>
        <w:rPr>
          <w:rFonts w:ascii="仿宋_GB2312" w:eastAsia="仿宋_GB2312" w:hint="eastAsia"/>
          <w:bCs/>
          <w:sz w:val="32"/>
          <w:szCs w:val="32"/>
        </w:rPr>
        <w:t>期主体班次的培训工作；针对现实重难点问题，开展科学调研，完成</w:t>
      </w:r>
      <w:r>
        <w:rPr>
          <w:rFonts w:ascii="仿宋_GB2312" w:eastAsia="仿宋_GB2312" w:hint="eastAsia"/>
          <w:bCs/>
          <w:sz w:val="32"/>
          <w:szCs w:val="32"/>
        </w:rPr>
        <w:t>2</w:t>
      </w:r>
      <w:r>
        <w:rPr>
          <w:rFonts w:ascii="仿宋_GB2312" w:eastAsia="仿宋_GB2312" w:hint="eastAsia"/>
          <w:bCs/>
          <w:sz w:val="32"/>
          <w:szCs w:val="32"/>
        </w:rPr>
        <w:t>篇高质量课题调研文章；承担中央、省、州、县重大会议精神的宣讲稿及课件制作；做好签订的目标责任制工作；同时认真开展安乐乡大寨村精准扶贫和驻村帮扶工作；认真开展“两联一进”群众工作全覆盖活动抓好教师的送培工作，送培</w:t>
      </w:r>
      <w:r>
        <w:rPr>
          <w:rFonts w:ascii="仿宋_GB2312" w:eastAsia="仿宋_GB2312" w:hint="eastAsia"/>
          <w:bCs/>
          <w:sz w:val="32"/>
          <w:szCs w:val="32"/>
        </w:rPr>
        <w:t>2</w:t>
      </w:r>
      <w:r>
        <w:rPr>
          <w:rFonts w:ascii="仿宋_GB2312" w:eastAsia="仿宋_GB2312" w:hint="eastAsia"/>
          <w:bCs/>
          <w:sz w:val="32"/>
          <w:szCs w:val="32"/>
        </w:rPr>
        <w:t>名教师到省、州委党校跟班学习；认真开展长征干部</w:t>
      </w:r>
      <w:r>
        <w:rPr>
          <w:rFonts w:ascii="仿宋_GB2312" w:eastAsia="仿宋_GB2312" w:hint="eastAsia"/>
          <w:bCs/>
          <w:sz w:val="32"/>
          <w:szCs w:val="32"/>
        </w:rPr>
        <w:lastRenderedPageBreak/>
        <w:t>学院九寨沟分院培训工作，做好生态文明干部学院九寨沟分院培训</w:t>
      </w:r>
      <w:r>
        <w:rPr>
          <w:rFonts w:ascii="仿宋_GB2312" w:eastAsia="仿宋_GB2312" w:hint="eastAsia"/>
          <w:bCs/>
          <w:sz w:val="32"/>
          <w:szCs w:val="32"/>
        </w:rPr>
        <w:t>前期</w:t>
      </w:r>
      <w:r>
        <w:rPr>
          <w:rFonts w:ascii="仿宋_GB2312" w:eastAsia="仿宋_GB2312" w:hint="eastAsia"/>
          <w:bCs/>
          <w:sz w:val="32"/>
          <w:szCs w:val="32"/>
        </w:rPr>
        <w:t>工作。</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二、部门预算单位构成</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九寨沟县委党校参照公务员</w:t>
      </w:r>
      <w:r>
        <w:rPr>
          <w:rFonts w:ascii="仿宋_GB2312" w:eastAsia="仿宋_GB2312" w:hint="eastAsia"/>
          <w:sz w:val="32"/>
          <w:szCs w:val="32"/>
          <w:shd w:val="clear" w:color="auto" w:fill="FFFFFF"/>
        </w:rPr>
        <w:t>法管理的事业单位</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个。</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三、收支预算情况说明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按照综合预算的原则，县党校所有收入和支出均纳入部门预算管理。收入包括：一般公共预算拨款收入</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万元、上年结转</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万元，事业收入</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万元，其他收入</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万元；支出包括：教育支出</w:t>
      </w:r>
      <w:r>
        <w:rPr>
          <w:rFonts w:ascii="仿宋_GB2312" w:eastAsia="仿宋_GB2312" w:hint="eastAsia"/>
          <w:sz w:val="32"/>
          <w:szCs w:val="32"/>
          <w:shd w:val="clear" w:color="auto" w:fill="FFFFFF"/>
        </w:rPr>
        <w:t>126.90</w:t>
      </w:r>
      <w:r>
        <w:rPr>
          <w:rFonts w:ascii="仿宋_GB2312" w:eastAsia="仿宋_GB2312" w:hint="eastAsia"/>
          <w:sz w:val="32"/>
          <w:szCs w:val="32"/>
          <w:shd w:val="clear" w:color="auto" w:fill="FFFFFF"/>
        </w:rPr>
        <w:t>万元，社会保障和就业支出</w:t>
      </w:r>
      <w:r>
        <w:rPr>
          <w:rFonts w:ascii="仿宋_GB2312" w:eastAsia="仿宋_GB2312" w:hint="eastAsia"/>
          <w:sz w:val="32"/>
          <w:szCs w:val="32"/>
          <w:shd w:val="clear" w:color="auto" w:fill="FFFFFF"/>
        </w:rPr>
        <w:t>31.36</w:t>
      </w:r>
      <w:r>
        <w:rPr>
          <w:rFonts w:ascii="仿宋_GB2312" w:eastAsia="仿宋_GB2312" w:hint="eastAsia"/>
          <w:sz w:val="32"/>
          <w:szCs w:val="32"/>
          <w:shd w:val="clear" w:color="auto" w:fill="FFFFFF"/>
        </w:rPr>
        <w:t>万元，卫生健康支出</w:t>
      </w:r>
      <w:r>
        <w:rPr>
          <w:rFonts w:ascii="仿宋_GB2312" w:eastAsia="仿宋_GB2312" w:hint="eastAsia"/>
          <w:sz w:val="32"/>
          <w:szCs w:val="32"/>
          <w:shd w:val="clear" w:color="auto" w:fill="FFFFFF"/>
        </w:rPr>
        <w:t>12.78</w:t>
      </w:r>
      <w:r>
        <w:rPr>
          <w:rFonts w:ascii="仿宋_GB2312" w:eastAsia="仿宋_GB2312" w:hint="eastAsia"/>
          <w:sz w:val="32"/>
          <w:szCs w:val="32"/>
          <w:shd w:val="clear" w:color="auto" w:fill="FFFFFF"/>
        </w:rPr>
        <w:t>万元，住房保障支出</w:t>
      </w:r>
      <w:r>
        <w:rPr>
          <w:rFonts w:ascii="仿宋_GB2312" w:eastAsia="仿宋_GB2312" w:hint="eastAsia"/>
          <w:sz w:val="32"/>
          <w:szCs w:val="32"/>
          <w:shd w:val="clear" w:color="auto" w:fill="FFFFFF"/>
        </w:rPr>
        <w:t>18.36</w:t>
      </w:r>
      <w:r>
        <w:rPr>
          <w:rFonts w:ascii="仿宋_GB2312" w:eastAsia="仿宋_GB2312" w:hint="eastAsia"/>
          <w:sz w:val="32"/>
          <w:szCs w:val="32"/>
          <w:shd w:val="clear" w:color="auto" w:fill="FFFFFF"/>
        </w:rPr>
        <w:t>万元。县党校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年收支总预算</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万元，比</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年收支总预算数多</w:t>
      </w:r>
      <w:r>
        <w:rPr>
          <w:rFonts w:ascii="仿宋_GB2312" w:eastAsia="仿宋_GB2312" w:hint="eastAsia"/>
          <w:sz w:val="32"/>
          <w:szCs w:val="32"/>
          <w:shd w:val="clear" w:color="auto" w:fill="FFFFFF"/>
        </w:rPr>
        <w:t>26.96</w:t>
      </w:r>
      <w:r>
        <w:rPr>
          <w:rFonts w:ascii="仿宋_GB2312" w:eastAsia="仿宋_GB2312" w:hint="eastAsia"/>
          <w:sz w:val="32"/>
          <w:szCs w:val="32"/>
          <w:shd w:val="clear" w:color="auto" w:fill="FFFFFF"/>
        </w:rPr>
        <w:t>万元，主要是人员经费增加。</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（一）收入预算情况</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年收入预算</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万元，其中：上年结转</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，一般公共预算拨款收入</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100%</w:t>
      </w:r>
      <w:r>
        <w:rPr>
          <w:rFonts w:ascii="仿宋_GB2312" w:eastAsia="仿宋_GB2312" w:hint="eastAsia"/>
          <w:sz w:val="32"/>
          <w:szCs w:val="32"/>
          <w:shd w:val="clear" w:color="auto" w:fill="FFFFFF"/>
        </w:rPr>
        <w:t>，事业收入</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，其他收入</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（二）支出预算情况</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年支出预算</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万元，其中：基本支出</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100%</w:t>
      </w:r>
      <w:r>
        <w:rPr>
          <w:rFonts w:ascii="仿宋_GB2312" w:eastAsia="仿宋_GB2312" w:hint="eastAsia"/>
          <w:sz w:val="32"/>
          <w:szCs w:val="32"/>
          <w:shd w:val="clear" w:color="auto" w:fill="FFFFFF"/>
        </w:rPr>
        <w:t>。</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四、财政拨款收支预算情况说明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年财政拨款收支总预算</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万元，比</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19</w:t>
      </w:r>
      <w:r>
        <w:rPr>
          <w:rFonts w:ascii="仿宋_GB2312" w:eastAsia="仿宋_GB2312" w:hint="eastAsia"/>
          <w:sz w:val="32"/>
          <w:szCs w:val="32"/>
          <w:shd w:val="clear" w:color="auto" w:fill="FFFFFF"/>
        </w:rPr>
        <w:t>年财政拨款收支总预算增加</w:t>
      </w:r>
      <w:r>
        <w:rPr>
          <w:rFonts w:ascii="仿宋_GB2312" w:eastAsia="仿宋_GB2312" w:hint="eastAsia"/>
          <w:sz w:val="32"/>
          <w:szCs w:val="32"/>
          <w:shd w:val="clear" w:color="auto" w:fill="FFFFFF"/>
        </w:rPr>
        <w:t>26.96</w:t>
      </w:r>
      <w:r>
        <w:rPr>
          <w:rFonts w:ascii="仿宋_GB2312" w:eastAsia="仿宋_GB2312" w:hint="eastAsia"/>
          <w:sz w:val="32"/>
          <w:szCs w:val="32"/>
          <w:shd w:val="clear" w:color="auto" w:fill="FFFFFF"/>
        </w:rPr>
        <w:t>万元，主要是人员经</w:t>
      </w:r>
      <w:r>
        <w:rPr>
          <w:rFonts w:ascii="仿宋_GB2312" w:eastAsia="仿宋_GB2312" w:hint="eastAsia"/>
          <w:sz w:val="32"/>
          <w:szCs w:val="32"/>
          <w:shd w:val="clear" w:color="auto" w:fill="FFFFFF"/>
        </w:rPr>
        <w:lastRenderedPageBreak/>
        <w:t>费增加。</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收入包括：本年一般公共预算拨款收入</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万元；支出包括：支出包括：教育支出</w:t>
      </w:r>
      <w:r>
        <w:rPr>
          <w:rFonts w:ascii="仿宋_GB2312" w:eastAsia="仿宋_GB2312" w:hint="eastAsia"/>
          <w:sz w:val="32"/>
          <w:szCs w:val="32"/>
          <w:shd w:val="clear" w:color="auto" w:fill="FFFFFF"/>
        </w:rPr>
        <w:t>126.90</w:t>
      </w:r>
      <w:r>
        <w:rPr>
          <w:rFonts w:ascii="仿宋_GB2312" w:eastAsia="仿宋_GB2312" w:hint="eastAsia"/>
          <w:sz w:val="32"/>
          <w:szCs w:val="32"/>
          <w:shd w:val="clear" w:color="auto" w:fill="FFFFFF"/>
        </w:rPr>
        <w:t>万元，社会保障和就业支出</w:t>
      </w:r>
      <w:r>
        <w:rPr>
          <w:rFonts w:ascii="仿宋_GB2312" w:eastAsia="仿宋_GB2312" w:hint="eastAsia"/>
          <w:sz w:val="32"/>
          <w:szCs w:val="32"/>
          <w:shd w:val="clear" w:color="auto" w:fill="FFFFFF"/>
        </w:rPr>
        <w:t>31.36</w:t>
      </w:r>
      <w:r>
        <w:rPr>
          <w:rFonts w:ascii="仿宋_GB2312" w:eastAsia="仿宋_GB2312" w:hint="eastAsia"/>
          <w:sz w:val="32"/>
          <w:szCs w:val="32"/>
          <w:shd w:val="clear" w:color="auto" w:fill="FFFFFF"/>
        </w:rPr>
        <w:t>万元，卫生健康支出</w:t>
      </w:r>
      <w:r>
        <w:rPr>
          <w:rFonts w:ascii="仿宋_GB2312" w:eastAsia="仿宋_GB2312" w:hint="eastAsia"/>
          <w:sz w:val="32"/>
          <w:szCs w:val="32"/>
          <w:shd w:val="clear" w:color="auto" w:fill="FFFFFF"/>
        </w:rPr>
        <w:t>12.78</w:t>
      </w:r>
      <w:r>
        <w:rPr>
          <w:rFonts w:ascii="仿宋_GB2312" w:eastAsia="仿宋_GB2312" w:hint="eastAsia"/>
          <w:sz w:val="32"/>
          <w:szCs w:val="32"/>
          <w:shd w:val="clear" w:color="auto" w:fill="FFFFFF"/>
        </w:rPr>
        <w:t>万元，住房保障支出</w:t>
      </w:r>
      <w:r>
        <w:rPr>
          <w:rFonts w:ascii="仿宋_GB2312" w:eastAsia="仿宋_GB2312" w:hint="eastAsia"/>
          <w:sz w:val="32"/>
          <w:szCs w:val="32"/>
          <w:shd w:val="clear" w:color="auto" w:fill="FFFFFF"/>
        </w:rPr>
        <w:t>18.36</w:t>
      </w:r>
      <w:r>
        <w:rPr>
          <w:rFonts w:ascii="仿宋_GB2312" w:eastAsia="仿宋_GB2312" w:hint="eastAsia"/>
          <w:sz w:val="32"/>
          <w:szCs w:val="32"/>
          <w:shd w:val="clear" w:color="auto" w:fill="FFFFFF"/>
        </w:rPr>
        <w:t>万元。</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五、一般公共预算当年拨款情况说明</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（一）一般公共预算当年拨款规模变化情况</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年一般公共预算当年拨款</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万元，比</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年预算数增加</w:t>
      </w:r>
      <w:r>
        <w:rPr>
          <w:rFonts w:ascii="仿宋_GB2312" w:eastAsia="仿宋_GB2312" w:hint="eastAsia"/>
          <w:sz w:val="32"/>
          <w:szCs w:val="32"/>
          <w:shd w:val="clear" w:color="auto" w:fill="FFFFFF"/>
        </w:rPr>
        <w:t>26.96</w:t>
      </w:r>
      <w:r>
        <w:rPr>
          <w:rFonts w:ascii="仿宋_GB2312" w:eastAsia="仿宋_GB2312" w:hint="eastAsia"/>
          <w:sz w:val="32"/>
          <w:szCs w:val="32"/>
          <w:shd w:val="clear" w:color="auto" w:fill="FFFFFF"/>
        </w:rPr>
        <w:t>万元。主要是单位人员经费增加，预算未安排单位项目经费。</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（二）一般公共预算当年拨款结构情况</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教育支出</w:t>
      </w:r>
      <w:r>
        <w:rPr>
          <w:rFonts w:ascii="仿宋_GB2312" w:eastAsia="仿宋_GB2312" w:hint="eastAsia"/>
          <w:sz w:val="32"/>
          <w:szCs w:val="32"/>
          <w:shd w:val="clear" w:color="auto" w:fill="FFFFFF"/>
        </w:rPr>
        <w:t>126.90</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67.00</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；社会保障和就业支出</w:t>
      </w:r>
      <w:r>
        <w:rPr>
          <w:rFonts w:ascii="仿宋_GB2312" w:eastAsia="仿宋_GB2312" w:hint="eastAsia"/>
          <w:sz w:val="32"/>
          <w:szCs w:val="32"/>
          <w:shd w:val="clear" w:color="auto" w:fill="FFFFFF"/>
        </w:rPr>
        <w:t>31.36</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16.56</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；卫生健康支出</w:t>
      </w:r>
      <w:r>
        <w:rPr>
          <w:rFonts w:ascii="仿宋_GB2312" w:eastAsia="仿宋_GB2312" w:hint="eastAsia"/>
          <w:sz w:val="32"/>
          <w:szCs w:val="32"/>
          <w:shd w:val="clear" w:color="auto" w:fill="FFFFFF"/>
        </w:rPr>
        <w:t>12.78</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6.75</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；住房保障支出</w:t>
      </w:r>
      <w:r>
        <w:rPr>
          <w:rFonts w:ascii="仿宋_GB2312" w:eastAsia="仿宋_GB2312" w:hint="eastAsia"/>
          <w:sz w:val="32"/>
          <w:szCs w:val="32"/>
          <w:shd w:val="clear" w:color="auto" w:fill="FFFFFF"/>
        </w:rPr>
        <w:t>18.36</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9.69</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（三）一般公共预算当年拨款具体使用情况</w:t>
      </w:r>
    </w:p>
    <w:p w:rsidR="0051388A" w:rsidRDefault="00AD7E8A">
      <w:pPr>
        <w:ind w:firstLineChars="200" w:firstLine="640"/>
        <w:rPr>
          <w:rFonts w:ascii="仿宋_GB2312" w:eastAsia="仿宋_GB2312"/>
          <w:color w:val="333333"/>
          <w:sz w:val="32"/>
          <w:szCs w:val="32"/>
        </w:rPr>
      </w:pP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教育支出（类）进修及培训（款）干部教育（项）</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hint="eastAsia"/>
          <w:sz w:val="32"/>
          <w:szCs w:val="32"/>
          <w:shd w:val="clear" w:color="auto" w:fill="FFFFFF"/>
        </w:rPr>
        <w:t>126.9</w:t>
      </w:r>
      <w:r>
        <w:rPr>
          <w:rFonts w:ascii="仿宋_GB2312" w:eastAsia="仿宋_GB2312" w:hint="eastAsia"/>
          <w:sz w:val="32"/>
          <w:szCs w:val="32"/>
          <w:shd w:val="clear" w:color="auto" w:fill="FFFFFF"/>
        </w:rPr>
        <w:t>万元，主要用于单位</w:t>
      </w:r>
      <w:r>
        <w:rPr>
          <w:rFonts w:ascii="仿宋_GB2312" w:eastAsia="仿宋_GB2312" w:hint="eastAsia"/>
          <w:color w:val="333333"/>
          <w:sz w:val="32"/>
          <w:szCs w:val="32"/>
        </w:rPr>
        <w:t>正常运转的日常支出，包括基本工资、津贴补贴、社会保障缴费、住房公积金、等人员经费以及办公费、印刷费、水电费等日常公用经费。</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color w:val="333333"/>
          <w:sz w:val="32"/>
          <w:szCs w:val="32"/>
        </w:rPr>
        <w:t>2.</w:t>
      </w:r>
      <w:r>
        <w:rPr>
          <w:rFonts w:ascii="仿宋_GB2312" w:eastAsia="仿宋_GB2312" w:hint="eastAsia"/>
          <w:sz w:val="32"/>
          <w:szCs w:val="32"/>
          <w:shd w:val="clear" w:color="auto" w:fill="FFFFFF"/>
        </w:rPr>
        <w:t>社会保障和就业（类）行政事业单位离退休（款）机关事业单位基本养老保险缴费支出（项）：</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hint="eastAsia"/>
          <w:sz w:val="32"/>
          <w:szCs w:val="32"/>
          <w:shd w:val="clear" w:color="auto" w:fill="FFFFFF"/>
        </w:rPr>
        <w:t>17</w:t>
      </w:r>
      <w:r>
        <w:rPr>
          <w:rFonts w:ascii="仿宋_GB2312" w:eastAsia="仿宋_GB2312" w:hint="eastAsia"/>
          <w:sz w:val="32"/>
          <w:szCs w:val="32"/>
          <w:shd w:val="clear" w:color="auto" w:fill="FFFFFF"/>
        </w:rPr>
        <w:t>万元，主要用于部门实施养老保险制度由单位缴纳的养老</w:t>
      </w:r>
      <w:r>
        <w:rPr>
          <w:rFonts w:ascii="仿宋_GB2312" w:eastAsia="仿宋_GB2312" w:hint="eastAsia"/>
          <w:sz w:val="32"/>
          <w:szCs w:val="32"/>
          <w:shd w:val="clear" w:color="auto" w:fill="FFFFFF"/>
        </w:rPr>
        <w:lastRenderedPageBreak/>
        <w:t>保险费的支出。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color w:val="333333"/>
          <w:sz w:val="32"/>
          <w:szCs w:val="32"/>
        </w:rPr>
        <w:t>3</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社会保障和就业（类）抚恤（款）死亡抚恤（项）：</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w:t>
      </w:r>
      <w:r>
        <w:rPr>
          <w:rFonts w:ascii="仿宋_GB2312" w:eastAsia="仿宋_GB2312" w:hint="eastAsia"/>
          <w:sz w:val="32"/>
          <w:szCs w:val="32"/>
          <w:shd w:val="clear" w:color="auto" w:fill="FFFFFF"/>
        </w:rPr>
        <w:t>2.04</w:t>
      </w:r>
      <w:r>
        <w:rPr>
          <w:rFonts w:ascii="仿宋_GB2312" w:eastAsia="仿宋_GB2312" w:hint="eastAsia"/>
          <w:sz w:val="32"/>
          <w:szCs w:val="32"/>
          <w:shd w:val="clear" w:color="auto" w:fill="FFFFFF"/>
        </w:rPr>
        <w:t>万元，主要用于单位已故职工家属遗属生活补贴；</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卫生健康支出（类）行政事业单位医疗（款）事业单位医疗（项）</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w:t>
      </w:r>
      <w:r>
        <w:rPr>
          <w:rFonts w:ascii="仿宋_GB2312" w:eastAsia="仿宋_GB2312" w:hint="eastAsia"/>
          <w:sz w:val="32"/>
          <w:szCs w:val="32"/>
          <w:shd w:val="clear" w:color="auto" w:fill="FFFFFF"/>
        </w:rPr>
        <w:t>9.83</w:t>
      </w:r>
      <w:r>
        <w:rPr>
          <w:rFonts w:ascii="仿宋_GB2312" w:eastAsia="仿宋_GB2312" w:hint="eastAsia"/>
          <w:sz w:val="32"/>
          <w:szCs w:val="32"/>
          <w:shd w:val="clear" w:color="auto" w:fill="FFFFFF"/>
        </w:rPr>
        <w:t>万元，主要用于单位职工基本医疗保险缴费支出；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5. </w:t>
      </w:r>
      <w:r>
        <w:rPr>
          <w:rFonts w:ascii="仿宋_GB2312" w:eastAsia="仿宋_GB2312" w:hint="eastAsia"/>
          <w:sz w:val="32"/>
          <w:szCs w:val="32"/>
          <w:shd w:val="clear" w:color="auto" w:fill="FFFFFF"/>
        </w:rPr>
        <w:t>卫生健康支出（类）行政事业单位医疗（款）公务员医疗补助（项）：</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年预算数</w:t>
      </w:r>
      <w:r>
        <w:rPr>
          <w:rFonts w:ascii="仿宋_GB2312" w:eastAsia="仿宋_GB2312" w:hint="eastAsia"/>
          <w:sz w:val="32"/>
          <w:szCs w:val="32"/>
          <w:shd w:val="clear" w:color="auto" w:fill="FFFFFF"/>
        </w:rPr>
        <w:t>2.50</w:t>
      </w:r>
      <w:r>
        <w:rPr>
          <w:rFonts w:ascii="仿宋_GB2312" w:eastAsia="仿宋_GB2312" w:hint="eastAsia"/>
          <w:sz w:val="32"/>
          <w:szCs w:val="32"/>
          <w:shd w:val="clear" w:color="auto" w:fill="FFFFFF"/>
        </w:rPr>
        <w:t>万元，主要用于单位集中缴纳公务员医疗补助支出。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6. </w:t>
      </w:r>
      <w:r>
        <w:rPr>
          <w:rFonts w:ascii="仿宋_GB2312" w:eastAsia="仿宋_GB2312" w:hint="eastAsia"/>
          <w:sz w:val="32"/>
          <w:szCs w:val="32"/>
          <w:shd w:val="clear" w:color="auto" w:fill="FFFFFF"/>
        </w:rPr>
        <w:t>卫生健康支出（类）行政事业单位医疗（款）其他行政事业单位医疗支出（项）：</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预算数</w:t>
      </w:r>
      <w:r>
        <w:rPr>
          <w:rFonts w:ascii="仿宋_GB2312" w:eastAsia="仿宋_GB2312" w:hint="eastAsia"/>
          <w:sz w:val="32"/>
          <w:szCs w:val="32"/>
          <w:shd w:val="clear" w:color="auto" w:fill="FFFFFF"/>
        </w:rPr>
        <w:t>0.4</w:t>
      </w:r>
      <w:r>
        <w:rPr>
          <w:rFonts w:ascii="仿宋_GB2312" w:eastAsia="仿宋_GB2312" w:hint="eastAsia"/>
          <w:sz w:val="32"/>
          <w:szCs w:val="32"/>
          <w:shd w:val="clear" w:color="auto" w:fill="FFFFFF"/>
        </w:rPr>
        <w:t>5</w:t>
      </w:r>
      <w:r>
        <w:rPr>
          <w:rFonts w:ascii="仿宋_GB2312" w:eastAsia="仿宋_GB2312" w:hint="eastAsia"/>
          <w:sz w:val="32"/>
          <w:szCs w:val="32"/>
          <w:shd w:val="clear" w:color="auto" w:fill="FFFFFF"/>
        </w:rPr>
        <w:t>万元，主要用于单位临时工基本医疗保险缴费支出。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住房保障（类）住房改革支出（款）住房公积金</w:t>
      </w:r>
      <w:r>
        <w:rPr>
          <w:rFonts w:ascii="仿宋_GB2312" w:eastAsia="仿宋_GB2312" w:hint="eastAsia"/>
          <w:sz w:val="32"/>
          <w:szCs w:val="32"/>
          <w:shd w:val="clear" w:color="auto" w:fill="FFFFFF"/>
        </w:rPr>
        <w:t>（项）</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年部门预算</w:t>
      </w:r>
      <w:r>
        <w:rPr>
          <w:rFonts w:ascii="仿宋_GB2312" w:eastAsia="仿宋_GB2312" w:hint="eastAsia"/>
          <w:sz w:val="32"/>
          <w:szCs w:val="32"/>
          <w:shd w:val="clear" w:color="auto" w:fill="FFFFFF"/>
        </w:rPr>
        <w:t>18.36</w:t>
      </w:r>
      <w:r>
        <w:rPr>
          <w:rFonts w:ascii="仿宋_GB2312" w:eastAsia="仿宋_GB2312" w:hint="eastAsia"/>
          <w:sz w:val="32"/>
          <w:szCs w:val="32"/>
          <w:shd w:val="clear" w:color="auto" w:fill="FFFFFF"/>
        </w:rPr>
        <w:t>万元，主要用于单位按人力资源和社会保障部、财政部规定的基本工资和津贴补贴以及规定比例为职工缴纳的住房公积金支出。</w:t>
      </w:r>
      <w:r>
        <w:rPr>
          <w:rFonts w:ascii="仿宋_GB2312" w:eastAsia="仿宋_GB2312" w:hint="eastAsia"/>
          <w:sz w:val="32"/>
          <w:szCs w:val="32"/>
          <w:shd w:val="clear" w:color="auto" w:fill="FFFFFF"/>
        </w:rPr>
        <w:t xml:space="preserve"> </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六、一般公共预算基本支出情况说明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年一般公共预算基本支出</w:t>
      </w:r>
      <w:r>
        <w:rPr>
          <w:rFonts w:ascii="仿宋_GB2312" w:eastAsia="仿宋_GB2312" w:hint="eastAsia"/>
          <w:sz w:val="32"/>
          <w:szCs w:val="32"/>
          <w:shd w:val="clear" w:color="auto" w:fill="FFFFFF"/>
        </w:rPr>
        <w:t>189.40</w:t>
      </w:r>
      <w:r>
        <w:rPr>
          <w:rFonts w:ascii="仿宋_GB2312" w:eastAsia="仿宋_GB2312" w:hint="eastAsia"/>
          <w:sz w:val="32"/>
          <w:szCs w:val="32"/>
          <w:shd w:val="clear" w:color="auto" w:fill="FFFFFF"/>
        </w:rPr>
        <w:t>万元，其中：</w:t>
      </w:r>
    </w:p>
    <w:p w:rsidR="0051388A" w:rsidRDefault="00AD7E8A">
      <w:pPr>
        <w:ind w:firstLineChars="100" w:firstLine="320"/>
        <w:rPr>
          <w:rFonts w:ascii="仿宋_GB2312" w:eastAsia="仿宋_GB2312"/>
          <w:sz w:val="32"/>
          <w:szCs w:val="32"/>
          <w:shd w:val="clear" w:color="auto" w:fill="FFFFFF"/>
        </w:rPr>
      </w:pPr>
      <w:r>
        <w:rPr>
          <w:rFonts w:ascii="仿宋_GB2312" w:eastAsia="仿宋_GB2312" w:hint="eastAsia"/>
          <w:sz w:val="32"/>
          <w:szCs w:val="32"/>
          <w:shd w:val="clear" w:color="auto" w:fill="FFFFFF"/>
        </w:rPr>
        <w:t>人员经费</w:t>
      </w:r>
      <w:r>
        <w:rPr>
          <w:rFonts w:ascii="仿宋_GB2312" w:eastAsia="仿宋_GB2312" w:hint="eastAsia"/>
          <w:sz w:val="32"/>
          <w:szCs w:val="32"/>
          <w:shd w:val="clear" w:color="auto" w:fill="FFFFFF"/>
        </w:rPr>
        <w:t>175.92</w:t>
      </w:r>
      <w:r>
        <w:rPr>
          <w:rFonts w:ascii="仿宋_GB2312" w:eastAsia="仿宋_GB2312" w:hint="eastAsia"/>
          <w:sz w:val="32"/>
          <w:szCs w:val="32"/>
          <w:shd w:val="clear" w:color="auto" w:fill="FFFFFF"/>
        </w:rPr>
        <w:t>万元，主要包括：基本工资、津贴补贴、奖金、社会保险缴费、绩效工资、机关事业单位基本养老保</w:t>
      </w:r>
      <w:r>
        <w:rPr>
          <w:rFonts w:ascii="仿宋_GB2312" w:eastAsia="仿宋_GB2312" w:hint="eastAsia"/>
          <w:sz w:val="32"/>
          <w:szCs w:val="32"/>
          <w:shd w:val="clear" w:color="auto" w:fill="FFFFFF"/>
        </w:rPr>
        <w:lastRenderedPageBreak/>
        <w:t>险缴费、职业年金缴费、其他工资福利支出、离休费、住房公积金、其他对个人和家庭的补助支出。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公用经费</w:t>
      </w:r>
      <w:r>
        <w:rPr>
          <w:rFonts w:ascii="仿宋_GB2312" w:eastAsia="仿宋_GB2312" w:hint="eastAsia"/>
          <w:sz w:val="32"/>
          <w:szCs w:val="32"/>
          <w:shd w:val="clear" w:color="auto" w:fill="FFFFFF"/>
        </w:rPr>
        <w:t>13.48</w:t>
      </w:r>
      <w:r>
        <w:rPr>
          <w:rFonts w:ascii="仿宋_GB2312" w:eastAsia="仿宋_GB2312" w:hint="eastAsia"/>
          <w:sz w:val="32"/>
          <w:szCs w:val="32"/>
          <w:shd w:val="clear" w:color="auto" w:fill="FFFFFF"/>
        </w:rPr>
        <w:t>万元，主要包括：办公费、印刷费、手续费、水费、电</w:t>
      </w:r>
      <w:r>
        <w:rPr>
          <w:rFonts w:ascii="仿宋_GB2312" w:eastAsia="仿宋_GB2312" w:hint="eastAsia"/>
          <w:sz w:val="32"/>
          <w:szCs w:val="32"/>
          <w:shd w:val="clear" w:color="auto" w:fill="FFFFFF"/>
        </w:rPr>
        <w:t>费、邮电费、差旅费、维修（护）费、会议费、培训费、劳务费、工会经费、福利费、其他交通费、其他商品和服务支出。</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七、“三公”经费财政拨款预算安排情况说明</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年“三公”经费财政拨款预算数</w:t>
      </w:r>
      <w:r>
        <w:rPr>
          <w:rFonts w:ascii="仿宋_GB2312" w:eastAsia="仿宋_GB2312" w:hint="eastAsia"/>
          <w:sz w:val="32"/>
          <w:szCs w:val="32"/>
          <w:shd w:val="clear" w:color="auto" w:fill="FFFFFF"/>
        </w:rPr>
        <w:t>1.76</w:t>
      </w:r>
      <w:r>
        <w:rPr>
          <w:rFonts w:ascii="仿宋_GB2312" w:eastAsia="仿宋_GB2312" w:hint="eastAsia"/>
          <w:sz w:val="32"/>
          <w:szCs w:val="32"/>
          <w:shd w:val="clear" w:color="auto" w:fill="FFFFFF"/>
        </w:rPr>
        <w:t>万元，其中：因公出国（境）经费</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万元，公务接待费</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26</w:t>
      </w:r>
      <w:r>
        <w:rPr>
          <w:rFonts w:ascii="仿宋_GB2312" w:eastAsia="仿宋_GB2312" w:hint="eastAsia"/>
          <w:sz w:val="32"/>
          <w:szCs w:val="32"/>
          <w:shd w:val="clear" w:color="auto" w:fill="FFFFFF"/>
        </w:rPr>
        <w:t>万元，公务用车购置及运行维护费</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50</w:t>
      </w:r>
      <w:r>
        <w:rPr>
          <w:rFonts w:ascii="仿宋_GB2312" w:eastAsia="仿宋_GB2312" w:hint="eastAsia"/>
          <w:sz w:val="32"/>
          <w:szCs w:val="32"/>
          <w:shd w:val="clear" w:color="auto" w:fill="FFFFFF"/>
        </w:rPr>
        <w:t>万元。</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（一）因公出国（境）经费较</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w:t>
      </w:r>
      <w:r>
        <w:rPr>
          <w:rFonts w:ascii="仿宋_GB2312" w:eastAsia="仿宋_GB2312" w:hint="eastAsia"/>
          <w:sz w:val="32"/>
          <w:szCs w:val="32"/>
          <w:shd w:val="clear" w:color="auto" w:fill="FFFFFF"/>
        </w:rPr>
        <w:t>减少</w:t>
      </w:r>
      <w:r>
        <w:rPr>
          <w:rFonts w:ascii="仿宋_GB2312" w:eastAsia="仿宋_GB2312" w:hint="eastAsia"/>
          <w:sz w:val="32"/>
          <w:szCs w:val="32"/>
          <w:shd w:val="clear" w:color="auto" w:fill="FFFFFF"/>
        </w:rPr>
        <w:t>0.23</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100%</w:t>
      </w:r>
      <w:r>
        <w:rPr>
          <w:rFonts w:ascii="仿宋_GB2312" w:eastAsia="仿宋_GB2312" w:hint="eastAsia"/>
          <w:sz w:val="32"/>
          <w:szCs w:val="32"/>
          <w:shd w:val="clear" w:color="auto" w:fill="FFFFFF"/>
        </w:rPr>
        <w:t>，主要</w:t>
      </w:r>
      <w:r>
        <w:rPr>
          <w:rFonts w:ascii="仿宋_GB2312" w:eastAsia="仿宋_GB2312" w:hint="eastAsia"/>
          <w:sz w:val="32"/>
          <w:szCs w:val="32"/>
          <w:shd w:val="clear" w:color="auto" w:fill="FFFFFF"/>
        </w:rPr>
        <w:t>因为没有工作安排</w:t>
      </w:r>
      <w:r>
        <w:rPr>
          <w:rFonts w:ascii="仿宋_GB2312" w:eastAsia="仿宋_GB2312" w:hint="eastAsia"/>
          <w:sz w:val="32"/>
          <w:szCs w:val="32"/>
          <w:shd w:val="clear" w:color="auto" w:fill="FFFFFF"/>
        </w:rPr>
        <w:t>。</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（二）公务接待费</w:t>
      </w:r>
      <w:r>
        <w:rPr>
          <w:rFonts w:ascii="仿宋_GB2312" w:eastAsia="仿宋_GB2312" w:hint="eastAsia"/>
          <w:sz w:val="32"/>
          <w:szCs w:val="32"/>
          <w:shd w:val="clear" w:color="auto" w:fill="FFFFFF"/>
        </w:rPr>
        <w:t>0.2</w:t>
      </w:r>
      <w:r>
        <w:rPr>
          <w:rFonts w:ascii="仿宋_GB2312" w:eastAsia="仿宋_GB2312" w:hint="eastAsia"/>
          <w:sz w:val="32"/>
          <w:szCs w:val="32"/>
          <w:shd w:val="clear" w:color="auto" w:fill="FFFFFF"/>
        </w:rPr>
        <w:t>6</w:t>
      </w:r>
      <w:r>
        <w:rPr>
          <w:rFonts w:ascii="仿宋_GB2312" w:eastAsia="仿宋_GB2312" w:hint="eastAsia"/>
          <w:sz w:val="32"/>
          <w:szCs w:val="32"/>
          <w:shd w:val="clear" w:color="auto" w:fill="FFFFFF"/>
        </w:rPr>
        <w:t>万元较</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年预算增加</w:t>
      </w:r>
      <w:r>
        <w:rPr>
          <w:rFonts w:ascii="仿宋_GB2312" w:eastAsia="仿宋_GB2312" w:hint="eastAsia"/>
          <w:sz w:val="32"/>
          <w:szCs w:val="32"/>
          <w:shd w:val="clear" w:color="auto" w:fill="FFFFFF"/>
        </w:rPr>
        <w:t>0.0</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13.04</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年公务接待费计划用于教学研究、考察调研等公务活动开支的交通费、住宿费、用餐费等。</w:t>
      </w:r>
    </w:p>
    <w:p w:rsidR="0051388A" w:rsidRDefault="00AD7E8A">
      <w:pPr>
        <w:rPr>
          <w:rFonts w:ascii="仿宋_GB2312" w:eastAsia="仿宋_GB2312"/>
          <w:sz w:val="32"/>
          <w:szCs w:val="32"/>
          <w:shd w:val="clear" w:color="auto" w:fill="FFFFFF"/>
        </w:rPr>
      </w:pPr>
      <w:r>
        <w:rPr>
          <w:rFonts w:ascii="仿宋_GB2312" w:eastAsia="仿宋_GB2312" w:hint="eastAsia"/>
          <w:sz w:val="32"/>
          <w:szCs w:val="32"/>
          <w:shd w:val="clear" w:color="auto" w:fill="FFFFFF"/>
        </w:rPr>
        <w:t>（三）公务用车购置及运行维护费</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5</w:t>
      </w:r>
      <w:r>
        <w:rPr>
          <w:rFonts w:ascii="仿宋_GB2312" w:eastAsia="仿宋_GB2312" w:hint="eastAsia"/>
          <w:sz w:val="32"/>
          <w:szCs w:val="32"/>
          <w:shd w:val="clear" w:color="auto" w:fill="FFFFFF"/>
        </w:rPr>
        <w:t>万元较</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年预算增加</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2</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8.69</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。单位现有公务用车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辆，其中：轿车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辆、越野车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辆、多功能乘用车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w:t>
      </w:r>
    </w:p>
    <w:p w:rsidR="0051388A" w:rsidRDefault="00AD7E8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年未安排公务用车购置费。</w:t>
      </w:r>
    </w:p>
    <w:p w:rsidR="0051388A" w:rsidRDefault="00AD7E8A">
      <w:pPr>
        <w:ind w:firstLine="646"/>
        <w:rPr>
          <w:rFonts w:ascii="仿宋_GB2312" w:eastAsia="仿宋_GB2312"/>
          <w:sz w:val="32"/>
          <w:szCs w:val="32"/>
          <w:shd w:val="clear" w:color="auto" w:fill="FFFFFF"/>
        </w:rPr>
      </w:pP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年安排公务用车运行维护费</w:t>
      </w:r>
      <w:r>
        <w:rPr>
          <w:rFonts w:ascii="仿宋_GB2312" w:eastAsia="仿宋_GB2312" w:hint="eastAsia"/>
          <w:sz w:val="32"/>
          <w:szCs w:val="32"/>
          <w:shd w:val="clear" w:color="auto" w:fill="FFFFFF"/>
        </w:rPr>
        <w:t>1.50</w:t>
      </w:r>
      <w:r>
        <w:rPr>
          <w:rFonts w:ascii="仿宋_GB2312" w:eastAsia="仿宋_GB2312" w:hint="eastAsia"/>
          <w:sz w:val="32"/>
          <w:szCs w:val="32"/>
          <w:shd w:val="clear" w:color="auto" w:fill="FFFFFF"/>
        </w:rPr>
        <w:t>万元，用于租用车辆下乡开展课题调研、宣讲、精准扶贫等工作的燃油、过路（桥）等方面支出，主要保障单位教学科研、脱贫攻坚、</w:t>
      </w:r>
      <w:r>
        <w:rPr>
          <w:rFonts w:ascii="仿宋_GB2312" w:eastAsia="仿宋_GB2312" w:hint="eastAsia"/>
          <w:sz w:val="32"/>
          <w:szCs w:val="32"/>
          <w:shd w:val="clear" w:color="auto" w:fill="FFFFFF"/>
        </w:rPr>
        <w:lastRenderedPageBreak/>
        <w:t>开办流动党校等工作。</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八、政府性基金预算支出情况说明</w:t>
      </w:r>
    </w:p>
    <w:p w:rsidR="0051388A" w:rsidRDefault="00AD7E8A">
      <w:pPr>
        <w:ind w:leftChars="-83" w:left="-174" w:firstLineChars="250" w:firstLine="80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年没有使用政府性基金预算拨款安排的支出。</w:t>
      </w:r>
    </w:p>
    <w:p w:rsidR="0051388A" w:rsidRDefault="00FE3756" w:rsidP="00FE3756">
      <w:pPr>
        <w:ind w:left="1"/>
        <w:rPr>
          <w:rFonts w:ascii="仿宋_GB2312" w:eastAsia="仿宋_GB2312" w:hAnsi="黑体" w:cs="黑体"/>
          <w:i/>
          <w:sz w:val="32"/>
          <w:szCs w:val="32"/>
          <w:shd w:val="clear" w:color="auto" w:fill="FFFFFF"/>
        </w:rPr>
      </w:pPr>
      <w:r>
        <w:rPr>
          <w:rFonts w:ascii="仿宋" w:eastAsia="仿宋" w:hAnsi="仿宋" w:cs="仿宋" w:hint="eastAsia"/>
          <w:sz w:val="32"/>
          <w:szCs w:val="32"/>
        </w:rPr>
        <w:t xml:space="preserve">   九</w:t>
      </w:r>
      <w:r w:rsidR="00AD7E8A">
        <w:rPr>
          <w:rStyle w:val="a6"/>
          <w:rFonts w:ascii="黑体" w:eastAsia="黑体" w:hAnsi="ˎ̥" w:hint="eastAsia"/>
          <w:bCs/>
          <w:i w:val="0"/>
          <w:sz w:val="32"/>
          <w:szCs w:val="32"/>
        </w:rPr>
        <w:t>、国有资本经营预算支出情况说明</w:t>
      </w:r>
      <w:r w:rsidR="00AD7E8A">
        <w:rPr>
          <w:rFonts w:ascii="黑体" w:eastAsia="黑体" w:hAnsi="ˎ̥" w:hint="eastAsia"/>
          <w:bCs/>
          <w:i/>
          <w:sz w:val="32"/>
          <w:szCs w:val="32"/>
        </w:rPr>
        <w:br/>
      </w:r>
      <w:r w:rsidR="00AD7E8A">
        <w:rPr>
          <w:rStyle w:val="a6"/>
          <w:rFonts w:ascii="仿宋_GB2312" w:eastAsia="仿宋_GB2312" w:hAnsi="ˎ̥" w:hint="eastAsia"/>
          <w:i w:val="0"/>
          <w:sz w:val="32"/>
          <w:szCs w:val="32"/>
        </w:rPr>
        <w:t>县党校</w:t>
      </w:r>
      <w:r w:rsidR="00AD7E8A">
        <w:rPr>
          <w:rStyle w:val="a6"/>
          <w:rFonts w:ascii="仿宋_GB2312" w:eastAsia="仿宋_GB2312" w:hAnsi="ˎ̥" w:hint="eastAsia"/>
          <w:i w:val="0"/>
          <w:sz w:val="32"/>
          <w:szCs w:val="32"/>
        </w:rPr>
        <w:t>20</w:t>
      </w:r>
      <w:r w:rsidR="00AD7E8A">
        <w:rPr>
          <w:rStyle w:val="a6"/>
          <w:rFonts w:ascii="仿宋_GB2312" w:eastAsia="仿宋_GB2312" w:hAnsi="ˎ̥" w:hint="eastAsia"/>
          <w:i w:val="0"/>
          <w:sz w:val="32"/>
          <w:szCs w:val="32"/>
        </w:rPr>
        <w:t>20</w:t>
      </w:r>
      <w:r w:rsidR="00AD7E8A">
        <w:rPr>
          <w:rStyle w:val="a6"/>
          <w:rFonts w:ascii="仿宋_GB2312" w:eastAsia="仿宋_GB2312" w:hAnsi="ˎ̥" w:hint="eastAsia"/>
          <w:i w:val="0"/>
          <w:sz w:val="32"/>
          <w:szCs w:val="32"/>
        </w:rPr>
        <w:t>年没有使用国有资本经营预算安排的支出。</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十</w:t>
      </w:r>
      <w:r>
        <w:rPr>
          <w:rFonts w:ascii="黑体" w:eastAsia="黑体" w:hint="eastAsia"/>
          <w:sz w:val="32"/>
          <w:szCs w:val="32"/>
          <w:shd w:val="clear" w:color="auto" w:fill="FFFFFF"/>
        </w:rPr>
        <w:t>、其他重要事项的情况说明</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（一）机关运行经费</w:t>
      </w:r>
    </w:p>
    <w:p w:rsidR="0051388A" w:rsidRDefault="00AD7E8A">
      <w:pPr>
        <w:ind w:firstLineChars="200" w:firstLine="640"/>
        <w:rPr>
          <w:rFonts w:ascii="仿宋_GB2312" w:eastAsia="仿宋_GB2312" w:hAnsi="ˎ̥" w:hint="eastAsia"/>
          <w:sz w:val="32"/>
          <w:szCs w:val="32"/>
        </w:rPr>
      </w:pPr>
      <w:r>
        <w:rPr>
          <w:rFonts w:ascii="仿宋_GB2312" w:eastAsia="仿宋_GB2312" w:hAnsi="ˎ̥" w:hint="eastAsia"/>
          <w:sz w:val="32"/>
          <w:szCs w:val="32"/>
        </w:rPr>
        <w:t>本部门为事业单位，按规定未使用机关运行的相关科目。</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（二）政府采购情况</w:t>
      </w:r>
    </w:p>
    <w:p w:rsidR="0051388A" w:rsidRDefault="00AD7E8A">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 xml:space="preserve">年无政府采购项目，未安排政府采购预算。　　</w:t>
      </w:r>
      <w:r>
        <w:rPr>
          <w:rFonts w:ascii="仿宋_GB2312" w:eastAsia="仿宋_GB2312" w:hint="eastAsia"/>
          <w:sz w:val="32"/>
          <w:szCs w:val="32"/>
          <w:shd w:val="clear" w:color="auto" w:fill="FFFFFF"/>
        </w:rPr>
        <w:t xml:space="preserve">  </w:t>
      </w:r>
    </w:p>
    <w:p w:rsidR="0051388A" w:rsidRDefault="00AD7E8A">
      <w:pPr>
        <w:ind w:firstLineChars="150" w:firstLine="482"/>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（三）国有资产占有使用情况</w:t>
      </w:r>
    </w:p>
    <w:p w:rsidR="0051388A" w:rsidRDefault="00AD7E8A">
      <w:pPr>
        <w:ind w:firstLineChars="150" w:firstLine="480"/>
        <w:rPr>
          <w:rFonts w:ascii="仿宋_GB2312" w:eastAsia="仿宋_GB2312"/>
          <w:sz w:val="32"/>
          <w:szCs w:val="32"/>
          <w:shd w:val="clear" w:color="auto" w:fill="FFFFFF"/>
        </w:rPr>
      </w:pPr>
      <w:r>
        <w:rPr>
          <w:rFonts w:ascii="仿宋_GB2312" w:eastAsia="仿宋_GB2312" w:hint="eastAsia"/>
          <w:sz w:val="32"/>
          <w:szCs w:val="32"/>
          <w:shd w:val="clear" w:color="auto" w:fill="FFFFFF"/>
        </w:rPr>
        <w:t>截至</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年底，单位没有车辆。单位价值</w:t>
      </w:r>
      <w:r>
        <w:rPr>
          <w:rFonts w:ascii="仿宋_GB2312" w:eastAsia="仿宋_GB2312" w:hint="eastAsia"/>
          <w:sz w:val="32"/>
          <w:szCs w:val="32"/>
          <w:shd w:val="clear" w:color="auto" w:fill="FFFFFF"/>
        </w:rPr>
        <w:t>200</w:t>
      </w:r>
      <w:r>
        <w:rPr>
          <w:rFonts w:ascii="仿宋_GB2312" w:eastAsia="仿宋_GB2312" w:hint="eastAsia"/>
          <w:sz w:val="32"/>
          <w:szCs w:val="32"/>
          <w:shd w:val="clear" w:color="auto" w:fill="FFFFFF"/>
        </w:rPr>
        <w:t>万元以上大型设备</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台（套）。</w:t>
      </w:r>
    </w:p>
    <w:p w:rsidR="0051388A" w:rsidRDefault="00AD7E8A">
      <w:pPr>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年部门预算未安排购置车辆及单位价值</w:t>
      </w:r>
      <w:r>
        <w:rPr>
          <w:rFonts w:ascii="仿宋_GB2312" w:eastAsia="仿宋_GB2312" w:hint="eastAsia"/>
          <w:sz w:val="32"/>
          <w:szCs w:val="32"/>
          <w:shd w:val="clear" w:color="auto" w:fill="FFFFFF"/>
        </w:rPr>
        <w:t>200</w:t>
      </w:r>
      <w:r>
        <w:rPr>
          <w:rFonts w:ascii="仿宋_GB2312" w:eastAsia="仿宋_GB2312" w:hint="eastAsia"/>
          <w:sz w:val="32"/>
          <w:szCs w:val="32"/>
          <w:shd w:val="clear" w:color="auto" w:fill="FFFFFF"/>
        </w:rPr>
        <w:t>万元以上大型设备。</w:t>
      </w:r>
    </w:p>
    <w:p w:rsidR="0068038D" w:rsidRDefault="0068038D" w:rsidP="0068038D">
      <w:pPr>
        <w:ind w:left="1" w:firstLineChars="209" w:firstLine="669"/>
        <w:rPr>
          <w:rStyle w:val="a6"/>
          <w:rFonts w:ascii="黑体" w:eastAsia="黑体" w:hAnsi="ˎ̥" w:hint="eastAsia"/>
          <w:bCs/>
          <w:i w:val="0"/>
          <w:sz w:val="32"/>
          <w:szCs w:val="32"/>
        </w:rPr>
      </w:pPr>
      <w:r>
        <w:rPr>
          <w:rStyle w:val="a6"/>
          <w:rFonts w:ascii="黑体" w:eastAsia="黑体" w:hAnsi="ˎ̥" w:hint="eastAsia"/>
          <w:bCs/>
          <w:i w:val="0"/>
          <w:sz w:val="32"/>
          <w:szCs w:val="32"/>
        </w:rPr>
        <w:t>(四)、绩效目标情况说明</w:t>
      </w:r>
    </w:p>
    <w:p w:rsidR="0068038D" w:rsidRDefault="0068038D" w:rsidP="0068038D">
      <w:pPr>
        <w:spacing w:line="240" w:lineRule="atLeast"/>
        <w:ind w:firstLineChars="200" w:firstLine="640"/>
        <w:rPr>
          <w:rStyle w:val="a6"/>
          <w:rFonts w:ascii="仿宋_GB2312" w:eastAsia="仿宋_GB2312" w:hAnsi="ˎ̥" w:hint="eastAsia"/>
          <w:i w:val="0"/>
          <w:sz w:val="32"/>
          <w:szCs w:val="32"/>
        </w:rPr>
      </w:pPr>
      <w:r>
        <w:rPr>
          <w:rFonts w:ascii="仿宋_GB2312" w:eastAsia="仿宋_GB2312" w:hint="eastAsia"/>
          <w:sz w:val="32"/>
          <w:szCs w:val="32"/>
          <w:shd w:val="clear" w:color="auto" w:fill="FFFFFF"/>
        </w:rPr>
        <w:t xml:space="preserve">　</w:t>
      </w:r>
      <w:r>
        <w:rPr>
          <w:rStyle w:val="a6"/>
          <w:rFonts w:ascii="仿宋_GB2312" w:eastAsia="仿宋_GB2312" w:hAnsi="ˎ̥" w:hint="eastAsia"/>
          <w:i w:val="0"/>
          <w:sz w:val="32"/>
          <w:szCs w:val="32"/>
        </w:rPr>
        <w:t>绩效目标是预算编制的前提和基础，按照“费随事定”的原则，2020年县党校财政拨款收支总预算189.40万元按要求编制了绩效目标。</w:t>
      </w:r>
    </w:p>
    <w:p w:rsidR="0068038D" w:rsidRDefault="0068038D" w:rsidP="0068038D">
      <w:pPr>
        <w:spacing w:line="240" w:lineRule="atLeast"/>
        <w:ind w:firstLineChars="200" w:firstLine="643"/>
        <w:rPr>
          <w:rStyle w:val="a6"/>
          <w:rFonts w:ascii="仿宋_GB2312" w:eastAsia="仿宋_GB2312" w:hAnsi="ˎ̥" w:hint="eastAsia"/>
          <w:b/>
          <w:bCs/>
          <w:i w:val="0"/>
          <w:sz w:val="32"/>
          <w:szCs w:val="32"/>
        </w:rPr>
      </w:pPr>
      <w:r>
        <w:rPr>
          <w:rStyle w:val="a6"/>
          <w:rFonts w:ascii="仿宋_GB2312" w:eastAsia="仿宋_GB2312" w:hAnsi="ˎ̥" w:hint="eastAsia"/>
          <w:b/>
          <w:bCs/>
          <w:i w:val="0"/>
          <w:sz w:val="32"/>
          <w:szCs w:val="32"/>
        </w:rPr>
        <w:t>(一)年度总体目标</w:t>
      </w:r>
    </w:p>
    <w:p w:rsidR="0068038D" w:rsidRDefault="0068038D" w:rsidP="0068038D">
      <w:pPr>
        <w:ind w:left="1" w:firstLineChars="209" w:firstLine="669"/>
        <w:rPr>
          <w:rStyle w:val="a6"/>
          <w:rFonts w:ascii="仿宋" w:eastAsia="仿宋" w:hAnsi="仿宋" w:cs="仿宋"/>
          <w:bCs/>
          <w:i w:val="0"/>
          <w:sz w:val="32"/>
          <w:szCs w:val="32"/>
        </w:rPr>
      </w:pPr>
      <w:r>
        <w:rPr>
          <w:rStyle w:val="a6"/>
          <w:rFonts w:ascii="仿宋" w:eastAsia="仿宋" w:hAnsi="仿宋" w:cs="仿宋" w:hint="eastAsia"/>
          <w:bCs/>
          <w:i w:val="0"/>
          <w:sz w:val="32"/>
          <w:szCs w:val="32"/>
        </w:rPr>
        <w:t>高质量完成各项工作任务，预算执行率达到100%，取得</w:t>
      </w:r>
      <w:r>
        <w:rPr>
          <w:rStyle w:val="a6"/>
          <w:rFonts w:ascii="仿宋" w:eastAsia="仿宋" w:hAnsi="仿宋" w:cs="仿宋" w:hint="eastAsia"/>
          <w:bCs/>
          <w:i w:val="0"/>
          <w:sz w:val="32"/>
          <w:szCs w:val="32"/>
        </w:rPr>
        <w:lastRenderedPageBreak/>
        <w:t>良好效果。</w:t>
      </w:r>
    </w:p>
    <w:p w:rsidR="0068038D" w:rsidRDefault="0068038D" w:rsidP="0068038D">
      <w:pPr>
        <w:rPr>
          <w:rStyle w:val="a6"/>
          <w:rFonts w:ascii="仿宋" w:eastAsia="仿宋" w:hAnsi="仿宋" w:cs="仿宋"/>
          <w:b/>
          <w:i w:val="0"/>
          <w:sz w:val="32"/>
          <w:szCs w:val="32"/>
        </w:rPr>
      </w:pPr>
      <w:r>
        <w:rPr>
          <w:rStyle w:val="a6"/>
          <w:rFonts w:ascii="仿宋" w:eastAsia="仿宋" w:hAnsi="仿宋" w:cs="仿宋" w:hint="eastAsia"/>
          <w:b/>
          <w:i w:val="0"/>
          <w:sz w:val="32"/>
          <w:szCs w:val="32"/>
        </w:rPr>
        <w:t>（二）绩效指标</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1.数量指标：完成10期主体培训班，12个乡镇宣讲任务。</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2.质量指标：控制三公经费，完成工作任务，按照要求完成经费使用。</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3.时效指标：规定有效时间内。</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4.成本指标：189.4万元。</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5.经济效益指标：厉行节约，规范管理。</w:t>
      </w:r>
    </w:p>
    <w:p w:rsid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6.社会效益指标：提高干部队伍素质，提升教职工业务能力。</w:t>
      </w:r>
    </w:p>
    <w:p w:rsidR="0068038D" w:rsidRDefault="0068038D" w:rsidP="0068038D">
      <w:pPr>
        <w:widowControl/>
        <w:spacing w:line="56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7.生态效益指标：加强干部队伍素质建设；树立生态意识。</w:t>
      </w:r>
    </w:p>
    <w:p w:rsidR="0068038D" w:rsidRPr="0068038D" w:rsidRDefault="0068038D" w:rsidP="0068038D">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 xml:space="preserve"> 8.满意度指标：对培训工作满意度率100%</w:t>
      </w:r>
    </w:p>
    <w:p w:rsidR="0051388A" w:rsidRDefault="00AD7E8A">
      <w:pPr>
        <w:ind w:firstLineChars="200" w:firstLine="640"/>
        <w:rPr>
          <w:rFonts w:ascii="黑体" w:eastAsia="黑体"/>
          <w:sz w:val="32"/>
          <w:szCs w:val="32"/>
          <w:shd w:val="clear" w:color="auto" w:fill="FFFFFF"/>
        </w:rPr>
      </w:pPr>
      <w:r>
        <w:rPr>
          <w:rFonts w:ascii="黑体" w:eastAsia="黑体" w:hint="eastAsia"/>
          <w:sz w:val="32"/>
          <w:szCs w:val="32"/>
          <w:shd w:val="clear" w:color="auto" w:fill="FFFFFF"/>
        </w:rPr>
        <w:t>十</w:t>
      </w:r>
      <w:r w:rsidR="00FE3756">
        <w:rPr>
          <w:rFonts w:ascii="黑体" w:eastAsia="黑体" w:hint="eastAsia"/>
          <w:sz w:val="32"/>
          <w:szCs w:val="32"/>
          <w:shd w:val="clear" w:color="auto" w:fill="FFFFFF"/>
        </w:rPr>
        <w:t>一</w:t>
      </w:r>
      <w:r>
        <w:rPr>
          <w:rFonts w:ascii="黑体" w:eastAsia="黑体" w:hint="eastAsia"/>
          <w:sz w:val="32"/>
          <w:szCs w:val="32"/>
          <w:shd w:val="clear" w:color="auto" w:fill="FFFFFF"/>
        </w:rPr>
        <w:t>、名词解释</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一般公共预算拨款收入：指县级财政当年拨付的资金。</w:t>
      </w:r>
    </w:p>
    <w:p w:rsidR="0051388A" w:rsidRDefault="00AD7E8A">
      <w:pPr>
        <w:ind w:firstLineChars="196" w:firstLine="627"/>
        <w:rPr>
          <w:rStyle w:val="a5"/>
          <w:rFonts w:ascii="仿宋_GB2312" w:eastAsia="仿宋_GB2312"/>
          <w:b w:val="0"/>
          <w:color w:val="000000"/>
          <w:sz w:val="32"/>
          <w:szCs w:val="32"/>
        </w:rPr>
      </w:pPr>
      <w:r>
        <w:rPr>
          <w:rFonts w:ascii="仿宋_GB2312" w:eastAsia="仿宋_GB2312" w:hint="eastAsia"/>
          <w:sz w:val="32"/>
          <w:szCs w:val="32"/>
          <w:shd w:val="clear" w:color="auto" w:fill="FFFFFF"/>
        </w:rPr>
        <w:t>2.</w:t>
      </w:r>
      <w:r>
        <w:rPr>
          <w:rFonts w:ascii="仿宋_GB2312" w:eastAsia="仿宋_GB2312" w:hint="eastAsia"/>
          <w:sz w:val="32"/>
          <w:szCs w:val="32"/>
          <w:shd w:val="clear" w:color="auto" w:fill="FFFFFF"/>
        </w:rPr>
        <w:t>教育（类）进修及培训（款）干部教育（项）：</w:t>
      </w:r>
      <w:r>
        <w:rPr>
          <w:rStyle w:val="a5"/>
          <w:rFonts w:ascii="仿宋_GB2312" w:eastAsia="仿宋_GB2312" w:hint="eastAsia"/>
          <w:b w:val="0"/>
          <w:color w:val="000000"/>
          <w:sz w:val="32"/>
          <w:szCs w:val="32"/>
        </w:rPr>
        <w:t>指干部教育，反映各级党校、行政学院、社会主义学院、国家会计学院的支出。包括机构运行、招聘师资、举办各类培训班的支出。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社会保障和就业（类）行政事业单位离退休（款）事业单位离退休（项）：指单位离退休人员的离退休经费。</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社会保障和就业（类）行政事业</w:t>
      </w:r>
      <w:r>
        <w:rPr>
          <w:rFonts w:ascii="仿宋_GB2312" w:eastAsia="仿宋_GB2312" w:hint="eastAsia"/>
          <w:sz w:val="32"/>
          <w:szCs w:val="32"/>
          <w:shd w:val="clear" w:color="auto" w:fill="FFFFFF"/>
        </w:rPr>
        <w:t>单位离退休（款）机</w:t>
      </w:r>
      <w:r>
        <w:rPr>
          <w:rFonts w:ascii="仿宋_GB2312" w:eastAsia="仿宋_GB2312" w:hint="eastAsia"/>
          <w:sz w:val="32"/>
          <w:szCs w:val="32"/>
          <w:shd w:val="clear" w:color="auto" w:fill="FFFFFF"/>
        </w:rPr>
        <w:lastRenderedPageBreak/>
        <w:t>关事业单位基本养老保险缴费支出（项）：指部门实施养老保险制度由单位缴纳的养老保险费的支出。</w:t>
      </w:r>
    </w:p>
    <w:p w:rsidR="0051388A" w:rsidRDefault="00AD7E8A">
      <w:pPr>
        <w:ind w:firstLineChars="196" w:firstLine="627"/>
        <w:rPr>
          <w:rFonts w:ascii="仿宋_GB2312" w:eastAsia="仿宋_GB2312"/>
          <w:color w:val="000000"/>
          <w:sz w:val="32"/>
          <w:szCs w:val="32"/>
        </w:rPr>
      </w:pP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社会保障和就业（类）抚恤（款）死亡抚恤（项）：</w:t>
      </w:r>
      <w:r>
        <w:rPr>
          <w:rFonts w:ascii="仿宋_GB2312" w:eastAsia="仿宋_GB2312" w:hint="eastAsia"/>
          <w:color w:val="000000"/>
          <w:sz w:val="32"/>
          <w:szCs w:val="32"/>
        </w:rPr>
        <w:t>指死亡抚恤，反映按规定用于烈士和牺牲、病故人员家属的一次性和定期抚恤金以及丧葬补助费。</w:t>
      </w:r>
    </w:p>
    <w:p w:rsidR="0051388A" w:rsidRDefault="00AD7E8A">
      <w:pPr>
        <w:ind w:firstLineChars="196" w:firstLine="627"/>
        <w:rPr>
          <w:rStyle w:val="a5"/>
          <w:rFonts w:ascii="仿宋_GB2312" w:eastAsia="仿宋_GB2312"/>
          <w:b w:val="0"/>
          <w:color w:val="000000"/>
          <w:sz w:val="32"/>
          <w:szCs w:val="32"/>
        </w:rPr>
      </w:pPr>
      <w:r>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卫生健康支出（类）行政事业单位医疗（款）事业单位医疗（项）</w:t>
      </w:r>
      <w:r>
        <w:rPr>
          <w:rFonts w:ascii="仿宋_GB2312" w:eastAsia="仿宋_GB2312" w:hint="eastAsia"/>
          <w:sz w:val="32"/>
          <w:szCs w:val="32"/>
          <w:shd w:val="clear" w:color="auto" w:fill="FFFFFF"/>
        </w:rPr>
        <w:t>:</w:t>
      </w:r>
      <w:r>
        <w:rPr>
          <w:rStyle w:val="a5"/>
          <w:rFonts w:ascii="仿宋_GB2312" w:eastAsia="仿宋_GB2312" w:hint="eastAsia"/>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5.</w:t>
      </w:r>
      <w:r>
        <w:rPr>
          <w:rFonts w:ascii="仿宋_GB2312" w:eastAsia="仿宋_GB2312" w:hint="eastAsia"/>
          <w:sz w:val="32"/>
          <w:szCs w:val="32"/>
          <w:shd w:val="clear" w:color="auto" w:fill="FFFFFF"/>
        </w:rPr>
        <w:t>卫生健康支出（类）行政事业单位医疗（款）公务员医疗补助（项）：指单位用于集中缴纳公务员医疗补助支出。</w:t>
      </w:r>
    </w:p>
    <w:p w:rsidR="0051388A" w:rsidRDefault="00AD7E8A">
      <w:pPr>
        <w:ind w:firstLineChars="196" w:firstLine="627"/>
        <w:rPr>
          <w:rFonts w:ascii="仿宋_GB2312" w:eastAsia="仿宋_GB2312"/>
          <w:sz w:val="32"/>
          <w:szCs w:val="32"/>
          <w:shd w:val="clear" w:color="auto" w:fill="FFFFFF"/>
        </w:rPr>
      </w:pPr>
      <w:r>
        <w:rPr>
          <w:rFonts w:ascii="仿宋_GB2312" w:eastAsia="仿宋_GB2312" w:hint="eastAsia"/>
          <w:sz w:val="32"/>
          <w:szCs w:val="32"/>
          <w:shd w:val="clear" w:color="auto" w:fill="FFFFFF"/>
        </w:rPr>
        <w:t>6.</w:t>
      </w:r>
      <w:r>
        <w:rPr>
          <w:rFonts w:ascii="仿宋_GB2312" w:eastAsia="仿宋_GB2312" w:hint="eastAsia"/>
          <w:sz w:val="32"/>
          <w:szCs w:val="32"/>
          <w:shd w:val="clear" w:color="auto" w:fill="FFFFFF"/>
        </w:rPr>
        <w:t>卫生健康支出（类）行政事业单位医疗（款）其他医疗卫生与计划生育支出（项）：指单位临时工基本医疗保险缴费支出。</w:t>
      </w:r>
    </w:p>
    <w:p w:rsidR="0051388A" w:rsidRDefault="00AD7E8A">
      <w:pPr>
        <w:ind w:firstLineChars="196" w:firstLine="627"/>
        <w:rPr>
          <w:rFonts w:ascii="仿宋_GB2312" w:eastAsia="仿宋_GB2312"/>
          <w:color w:val="000000"/>
          <w:sz w:val="32"/>
          <w:szCs w:val="32"/>
        </w:rPr>
      </w:pPr>
      <w:r>
        <w:rPr>
          <w:rFonts w:ascii="仿宋_GB2312" w:eastAsia="仿宋_GB2312" w:hint="eastAsia"/>
          <w:sz w:val="32"/>
          <w:szCs w:val="32"/>
          <w:shd w:val="clear" w:color="auto" w:fill="FFFFFF"/>
        </w:rPr>
        <w:t xml:space="preserve">7. </w:t>
      </w:r>
      <w:r>
        <w:rPr>
          <w:rFonts w:ascii="仿宋_GB2312" w:eastAsia="仿宋_GB2312" w:hint="eastAsia"/>
          <w:sz w:val="32"/>
          <w:szCs w:val="32"/>
          <w:shd w:val="clear" w:color="auto" w:fill="FFFFFF"/>
        </w:rPr>
        <w:t>住房保障（类）住房改革支出（款）住房公积金（项）</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指住房公积金，</w:t>
      </w:r>
      <w:r>
        <w:rPr>
          <w:rFonts w:ascii="仿宋_GB2312" w:eastAsia="仿宋_GB2312" w:hint="eastAsia"/>
          <w:color w:val="000000"/>
          <w:sz w:val="32"/>
          <w:szCs w:val="32"/>
        </w:rPr>
        <w:t>反映行政事业单位按人力资源和社会保障部、财政部规定的基本工资和津贴补贴以及规定比例为职工缴纳的住房公积金。</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8.</w:t>
      </w:r>
      <w:r>
        <w:rPr>
          <w:rFonts w:ascii="仿宋_GB2312" w:eastAsia="仿宋_GB2312" w:hint="eastAsia"/>
          <w:sz w:val="32"/>
          <w:szCs w:val="32"/>
          <w:shd w:val="clear" w:color="auto" w:fill="FFFFFF"/>
        </w:rPr>
        <w:t>基本支出：指为保证机构正常运转，完成日常工作任务而发生的人员支出和公用支出。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项目支出：指在基本支出之外为</w:t>
      </w:r>
      <w:r>
        <w:rPr>
          <w:rFonts w:ascii="仿宋_GB2312" w:eastAsia="仿宋_GB2312" w:hint="eastAsia"/>
          <w:sz w:val="32"/>
          <w:szCs w:val="32"/>
          <w:shd w:val="clear" w:color="auto" w:fill="FFFFFF"/>
        </w:rPr>
        <w:t>完成特定行政任务和</w:t>
      </w:r>
      <w:r>
        <w:rPr>
          <w:rFonts w:ascii="仿宋_GB2312" w:eastAsia="仿宋_GB2312" w:hint="eastAsia"/>
          <w:sz w:val="32"/>
          <w:szCs w:val="32"/>
          <w:shd w:val="clear" w:color="auto" w:fill="FFFFFF"/>
        </w:rPr>
        <w:lastRenderedPageBreak/>
        <w:t>事业发展目标所发生的支出。</w:t>
      </w:r>
    </w:p>
    <w:p w:rsidR="0051388A" w:rsidRDefault="00AD7E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10.</w:t>
      </w:r>
      <w:r>
        <w:rPr>
          <w:rFonts w:ascii="仿宋_GB2312" w:eastAsia="仿宋_GB2312" w:hint="eastAsia"/>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51388A" w:rsidRDefault="00AD7E8A">
      <w:pPr>
        <w:ind w:firstLineChars="200" w:firstLine="640"/>
        <w:rPr>
          <w:rFonts w:ascii="仿宋_GB2312" w:eastAsia="仿宋_GB2312"/>
          <w:sz w:val="32"/>
          <w:szCs w:val="32"/>
        </w:rPr>
      </w:pPr>
      <w:r>
        <w:rPr>
          <w:rFonts w:ascii="仿宋_GB2312" w:eastAsia="仿宋_GB2312" w:hint="eastAsia"/>
          <w:sz w:val="32"/>
          <w:szCs w:val="32"/>
          <w:shd w:val="clear" w:color="auto" w:fill="FFFFFF"/>
        </w:rPr>
        <w:t>11.</w:t>
      </w:r>
      <w:r>
        <w:rPr>
          <w:rFonts w:ascii="仿宋_GB2312" w:eastAsia="仿宋_GB2312" w:hint="eastAsia"/>
          <w:sz w:val="32"/>
          <w:szCs w:val="32"/>
          <w:shd w:val="clear" w:color="auto" w:fill="FFFFFF"/>
        </w:rPr>
        <w:t>机关运行经费：为保障行政单位（包含参</w:t>
      </w:r>
      <w:r>
        <w:rPr>
          <w:rFonts w:ascii="仿宋_GB2312" w:eastAsia="仿宋_GB2312" w:hint="eastAsia"/>
          <w:sz w:val="32"/>
          <w:szCs w:val="32"/>
          <w:shd w:val="clear" w:color="auto" w:fill="FFFFFF"/>
        </w:rPr>
        <w:t>照公务员法管理的事业单位）运行用于购买货物和服务的各项资金。包括办公及印刷费、邮电费、差旅费、会议费一般设备购置费等费用开支。</w:t>
      </w:r>
    </w:p>
    <w:p w:rsidR="0051388A" w:rsidRDefault="00AD7E8A">
      <w:pPr>
        <w:ind w:firstLineChars="200" w:firstLine="640"/>
        <w:rPr>
          <w:rFonts w:ascii="仿宋_GB2312" w:eastAsia="仿宋_GB2312"/>
          <w:sz w:val="32"/>
          <w:szCs w:val="32"/>
        </w:rPr>
      </w:pPr>
      <w:r>
        <w:rPr>
          <w:rFonts w:ascii="仿宋_GB2312" w:eastAsia="仿宋_GB2312" w:hint="eastAsia"/>
          <w:sz w:val="32"/>
          <w:szCs w:val="32"/>
          <w:shd w:val="clear" w:color="auto" w:fill="FFFFFF"/>
        </w:rPr>
        <w:t>附件：中共九寨沟县委</w:t>
      </w: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党校</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年部</w:t>
      </w:r>
      <w:bookmarkStart w:id="0" w:name="_GoBack"/>
      <w:bookmarkEnd w:id="0"/>
      <w:r>
        <w:rPr>
          <w:rFonts w:ascii="仿宋_GB2312" w:eastAsia="仿宋_GB2312" w:hint="eastAsia"/>
          <w:sz w:val="32"/>
          <w:szCs w:val="32"/>
          <w:shd w:val="clear" w:color="auto" w:fill="FFFFFF"/>
        </w:rPr>
        <w:t>门预算公开表</w:t>
      </w:r>
    </w:p>
    <w:sectPr w:rsidR="0051388A" w:rsidSect="005138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E8A" w:rsidRDefault="00AD7E8A" w:rsidP="0068038D">
      <w:r>
        <w:separator/>
      </w:r>
    </w:p>
  </w:endnote>
  <w:endnote w:type="continuationSeparator" w:id="1">
    <w:p w:rsidR="00AD7E8A" w:rsidRDefault="00AD7E8A" w:rsidP="006803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moder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E8A" w:rsidRDefault="00AD7E8A" w:rsidP="0068038D">
      <w:r>
        <w:separator/>
      </w:r>
    </w:p>
  </w:footnote>
  <w:footnote w:type="continuationSeparator" w:id="1">
    <w:p w:rsidR="00AD7E8A" w:rsidRDefault="00AD7E8A" w:rsidP="006803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4F40"/>
    <w:rsid w:val="00084F40"/>
    <w:rsid w:val="000C2DAE"/>
    <w:rsid w:val="000C57FE"/>
    <w:rsid w:val="000D03C2"/>
    <w:rsid w:val="001060A3"/>
    <w:rsid w:val="001109AC"/>
    <w:rsid w:val="00133A8A"/>
    <w:rsid w:val="00135BD4"/>
    <w:rsid w:val="0014405A"/>
    <w:rsid w:val="001516D1"/>
    <w:rsid w:val="00153A29"/>
    <w:rsid w:val="001713CC"/>
    <w:rsid w:val="001A1F06"/>
    <w:rsid w:val="001F5B79"/>
    <w:rsid w:val="001F6333"/>
    <w:rsid w:val="002006CE"/>
    <w:rsid w:val="002065E1"/>
    <w:rsid w:val="002271D8"/>
    <w:rsid w:val="00227596"/>
    <w:rsid w:val="00230674"/>
    <w:rsid w:val="002A73EE"/>
    <w:rsid w:val="00331741"/>
    <w:rsid w:val="00376D7E"/>
    <w:rsid w:val="00393048"/>
    <w:rsid w:val="003F5A8D"/>
    <w:rsid w:val="00506CF5"/>
    <w:rsid w:val="00511E1E"/>
    <w:rsid w:val="0051388A"/>
    <w:rsid w:val="0055167A"/>
    <w:rsid w:val="0055246F"/>
    <w:rsid w:val="005A21CB"/>
    <w:rsid w:val="005B783A"/>
    <w:rsid w:val="005D014B"/>
    <w:rsid w:val="006378DE"/>
    <w:rsid w:val="0068038D"/>
    <w:rsid w:val="006A2B7D"/>
    <w:rsid w:val="006B189B"/>
    <w:rsid w:val="006D1D7D"/>
    <w:rsid w:val="006D79DE"/>
    <w:rsid w:val="006E15D4"/>
    <w:rsid w:val="0070739B"/>
    <w:rsid w:val="00754F45"/>
    <w:rsid w:val="00787A82"/>
    <w:rsid w:val="007A056C"/>
    <w:rsid w:val="007A3409"/>
    <w:rsid w:val="007B725E"/>
    <w:rsid w:val="007D05EA"/>
    <w:rsid w:val="007D0662"/>
    <w:rsid w:val="007F1960"/>
    <w:rsid w:val="00807E84"/>
    <w:rsid w:val="0081151D"/>
    <w:rsid w:val="0082011C"/>
    <w:rsid w:val="008A58EA"/>
    <w:rsid w:val="008C4C82"/>
    <w:rsid w:val="008E11D8"/>
    <w:rsid w:val="008E3B17"/>
    <w:rsid w:val="00902B8B"/>
    <w:rsid w:val="00915D9D"/>
    <w:rsid w:val="00923B80"/>
    <w:rsid w:val="00933434"/>
    <w:rsid w:val="0093558D"/>
    <w:rsid w:val="00940584"/>
    <w:rsid w:val="009747D6"/>
    <w:rsid w:val="0098355B"/>
    <w:rsid w:val="0098456B"/>
    <w:rsid w:val="00991082"/>
    <w:rsid w:val="009A5410"/>
    <w:rsid w:val="00A07F61"/>
    <w:rsid w:val="00A52A4A"/>
    <w:rsid w:val="00A56932"/>
    <w:rsid w:val="00A60894"/>
    <w:rsid w:val="00AA347B"/>
    <w:rsid w:val="00AB797F"/>
    <w:rsid w:val="00AD0C87"/>
    <w:rsid w:val="00AD7E8A"/>
    <w:rsid w:val="00AF5724"/>
    <w:rsid w:val="00B04BD0"/>
    <w:rsid w:val="00B12160"/>
    <w:rsid w:val="00B77C57"/>
    <w:rsid w:val="00BC62AD"/>
    <w:rsid w:val="00C16BB8"/>
    <w:rsid w:val="00C228CC"/>
    <w:rsid w:val="00C42C59"/>
    <w:rsid w:val="00C61C86"/>
    <w:rsid w:val="00CE1489"/>
    <w:rsid w:val="00D133AA"/>
    <w:rsid w:val="00D272D1"/>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44973"/>
    <w:rsid w:val="00F57413"/>
    <w:rsid w:val="00FB0729"/>
    <w:rsid w:val="00FD03DD"/>
    <w:rsid w:val="00FE3756"/>
    <w:rsid w:val="055701BC"/>
    <w:rsid w:val="06F42B4D"/>
    <w:rsid w:val="09AA42C1"/>
    <w:rsid w:val="10641D01"/>
    <w:rsid w:val="16944BCE"/>
    <w:rsid w:val="1B7F438F"/>
    <w:rsid w:val="1C35063B"/>
    <w:rsid w:val="208928A3"/>
    <w:rsid w:val="29572B46"/>
    <w:rsid w:val="3308167F"/>
    <w:rsid w:val="337658DF"/>
    <w:rsid w:val="3AA97EB0"/>
    <w:rsid w:val="3F042F21"/>
    <w:rsid w:val="43A76DC0"/>
    <w:rsid w:val="4C886303"/>
    <w:rsid w:val="52303D27"/>
    <w:rsid w:val="5606139D"/>
    <w:rsid w:val="5AF5732C"/>
    <w:rsid w:val="6271173B"/>
    <w:rsid w:val="63950415"/>
    <w:rsid w:val="6A197D19"/>
    <w:rsid w:val="6D3C3EA9"/>
    <w:rsid w:val="76552E17"/>
    <w:rsid w:val="79C765A2"/>
    <w:rsid w:val="7B9E6B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88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51388A"/>
    <w:pPr>
      <w:tabs>
        <w:tab w:val="center" w:pos="4153"/>
        <w:tab w:val="right" w:pos="8306"/>
      </w:tabs>
      <w:snapToGrid w:val="0"/>
      <w:jc w:val="left"/>
    </w:pPr>
    <w:rPr>
      <w:sz w:val="18"/>
      <w:szCs w:val="18"/>
    </w:rPr>
  </w:style>
  <w:style w:type="paragraph" w:styleId="a4">
    <w:name w:val="header"/>
    <w:basedOn w:val="a"/>
    <w:link w:val="Char0"/>
    <w:qFormat/>
    <w:rsid w:val="0051388A"/>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51388A"/>
    <w:rPr>
      <w:b/>
      <w:bCs/>
    </w:rPr>
  </w:style>
  <w:style w:type="character" w:styleId="a6">
    <w:name w:val="Emphasis"/>
    <w:basedOn w:val="a0"/>
    <w:uiPriority w:val="20"/>
    <w:qFormat/>
    <w:rsid w:val="0051388A"/>
    <w:rPr>
      <w:i/>
      <w:iCs/>
    </w:rPr>
  </w:style>
  <w:style w:type="character" w:customStyle="1" w:styleId="apple-converted-space">
    <w:name w:val="apple-converted-space"/>
    <w:basedOn w:val="a0"/>
    <w:qFormat/>
    <w:rsid w:val="0051388A"/>
  </w:style>
  <w:style w:type="character" w:customStyle="1" w:styleId="Char0">
    <w:name w:val="页眉 Char"/>
    <w:basedOn w:val="a0"/>
    <w:link w:val="a4"/>
    <w:qFormat/>
    <w:rsid w:val="0051388A"/>
    <w:rPr>
      <w:kern w:val="2"/>
      <w:sz w:val="18"/>
      <w:szCs w:val="18"/>
    </w:rPr>
  </w:style>
  <w:style w:type="character" w:customStyle="1" w:styleId="Char">
    <w:name w:val="页脚 Char"/>
    <w:basedOn w:val="a0"/>
    <w:link w:val="a3"/>
    <w:qFormat/>
    <w:rsid w:val="0051388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611</Words>
  <Characters>3485</Characters>
  <Application>Microsoft Office Word</Application>
  <DocSecurity>0</DocSecurity>
  <Lines>29</Lines>
  <Paragraphs>8</Paragraphs>
  <ScaleCrop>false</ScaleCrop>
  <Company>Microsoft</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45</cp:revision>
  <cp:lastPrinted>2019-01-18T08:03:00Z</cp:lastPrinted>
  <dcterms:created xsi:type="dcterms:W3CDTF">2018-01-19T02:23:00Z</dcterms:created>
  <dcterms:modified xsi:type="dcterms:W3CDTF">2020-03-12T03:50:00Z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