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olors5.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4.xml" ContentType="application/vnd.ms-office.chartcolorstyle+xml"/>
  <Override PartName="/word/charts/colors3.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colors1.xml" ContentType="application/vnd.ms-office.chartcolorstyle+xml"/>
  <Override PartName="/word/charts/colors2.xml" ContentType="application/vnd.ms-office.chartcolorstyle+xml"/>
  <Override PartName="/word/charts/style4.xml" ContentType="application/vnd.ms-office.chartstyle+xml"/>
  <Override PartName="/word/charts/style3.xml" ContentType="application/vnd.ms-office.chart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1F8" w:rsidRDefault="00FE3A38">
      <w:pPr>
        <w:pStyle w:val="a5"/>
        <w:shd w:val="clear" w:color="auto" w:fill="FFFFFF"/>
        <w:jc w:val="center"/>
      </w:pPr>
      <w:bookmarkStart w:id="0" w:name="OLE_LINK1"/>
      <w:r>
        <w:rPr>
          <w:sz w:val="42"/>
          <w:szCs w:val="42"/>
        </w:rPr>
        <w:t>2022</w:t>
      </w:r>
      <w:r>
        <w:rPr>
          <w:sz w:val="42"/>
          <w:szCs w:val="42"/>
        </w:rPr>
        <w:t>年度</w:t>
      </w:r>
    </w:p>
    <w:p w:rsidR="00D911F8" w:rsidRDefault="00FE3A38">
      <w:pPr>
        <w:pStyle w:val="a5"/>
        <w:shd w:val="clear" w:color="auto" w:fill="FFFFFF"/>
        <w:jc w:val="center"/>
        <w:rPr>
          <w:sz w:val="42"/>
          <w:szCs w:val="42"/>
        </w:rPr>
      </w:pPr>
      <w:r>
        <w:rPr>
          <w:sz w:val="42"/>
          <w:szCs w:val="42"/>
        </w:rPr>
        <w:t>四川省阿坝州九寨沟县物资储备中心部门</w:t>
      </w:r>
    </w:p>
    <w:p w:rsidR="00D911F8" w:rsidRDefault="00FE3A38">
      <w:pPr>
        <w:pStyle w:val="a5"/>
        <w:shd w:val="clear" w:color="auto" w:fill="FFFFFF"/>
        <w:jc w:val="center"/>
      </w:pPr>
      <w:r>
        <w:rPr>
          <w:sz w:val="42"/>
          <w:szCs w:val="42"/>
        </w:rPr>
        <w:t>决算</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FE3A38">
      <w:pPr>
        <w:pStyle w:val="a5"/>
        <w:shd w:val="clear" w:color="auto" w:fill="FFFFFF"/>
        <w:jc w:val="center"/>
      </w:pPr>
      <w:r>
        <w:t>已经保密审查、内容审定，同意对外公开</w:t>
      </w:r>
    </w:p>
    <w:p w:rsidR="00D911F8" w:rsidRDefault="00FE3A38">
      <w:pPr>
        <w:pStyle w:val="a5"/>
        <w:shd w:val="clear" w:color="auto" w:fill="FFFFFF"/>
      </w:pPr>
      <w:r>
        <w:t> </w:t>
      </w:r>
    </w:p>
    <w:p w:rsidR="00D911F8" w:rsidRDefault="00FE3A38">
      <w:pPr>
        <w:pStyle w:val="a5"/>
        <w:shd w:val="clear" w:color="auto" w:fill="FFFFFF"/>
      </w:pPr>
      <w:r>
        <w:t> </w:t>
      </w:r>
    </w:p>
    <w:p w:rsidR="00D911F8" w:rsidRDefault="00FE3A38">
      <w:pPr>
        <w:pStyle w:val="a5"/>
        <w:shd w:val="clear" w:color="auto" w:fill="FFFFFF"/>
        <w:jc w:val="center"/>
      </w:pPr>
      <w:r>
        <w:t> </w:t>
      </w:r>
    </w:p>
    <w:p w:rsidR="00D911F8" w:rsidRDefault="00FE3A38">
      <w:pPr>
        <w:pStyle w:val="a5"/>
        <w:shd w:val="clear" w:color="auto" w:fill="FFFFFF"/>
      </w:pPr>
      <w:r>
        <w:t> </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FE3A38">
      <w:pPr>
        <w:pStyle w:val="a5"/>
        <w:shd w:val="clear" w:color="auto" w:fill="FFFFFF"/>
        <w:jc w:val="center"/>
      </w:pPr>
      <w:r>
        <w:t> </w:t>
      </w:r>
    </w:p>
    <w:p w:rsidR="00D911F8" w:rsidRDefault="00D911F8">
      <w:pPr>
        <w:pStyle w:val="a5"/>
        <w:shd w:val="clear" w:color="auto" w:fill="FFFFFF"/>
        <w:jc w:val="center"/>
      </w:pPr>
    </w:p>
    <w:p w:rsidR="00D911F8" w:rsidRDefault="00FE3A38">
      <w:pPr>
        <w:pStyle w:val="a5"/>
        <w:shd w:val="clear" w:color="auto" w:fill="FFFFFF"/>
        <w:jc w:val="center"/>
      </w:pPr>
      <w:r>
        <w:t>目录</w:t>
      </w:r>
    </w:p>
    <w:p w:rsidR="00D911F8" w:rsidRDefault="00FE3A38">
      <w:pPr>
        <w:pStyle w:val="a5"/>
        <w:shd w:val="clear" w:color="auto" w:fill="FFFFFF"/>
        <w:jc w:val="center"/>
      </w:pPr>
      <w:r>
        <w:t> </w:t>
      </w:r>
    </w:p>
    <w:p w:rsidR="00D911F8" w:rsidRDefault="00FE3A38">
      <w:pPr>
        <w:pStyle w:val="a5"/>
        <w:shd w:val="clear" w:color="auto" w:fill="FFFFFF"/>
        <w:jc w:val="center"/>
      </w:pPr>
      <w:r>
        <w:t>公开时间：</w:t>
      </w:r>
      <w:r>
        <w:t>2023</w:t>
      </w:r>
      <w:r>
        <w:t>年</w:t>
      </w:r>
      <w:r>
        <w:t>8</w:t>
      </w:r>
      <w:r>
        <w:t>月</w:t>
      </w:r>
      <w:r>
        <w:t>25</w:t>
      </w:r>
      <w:r>
        <w:t>日</w:t>
      </w:r>
    </w:p>
    <w:p w:rsidR="00D911F8" w:rsidRDefault="00FE3A38">
      <w:pPr>
        <w:pStyle w:val="a5"/>
        <w:shd w:val="clear" w:color="auto" w:fill="FFFFFF"/>
      </w:pPr>
      <w:r>
        <w:t> </w:t>
      </w:r>
    </w:p>
    <w:p w:rsidR="00D911F8" w:rsidRDefault="00D911F8">
      <w:pPr>
        <w:pStyle w:val="a5"/>
        <w:shd w:val="clear" w:color="auto" w:fill="FFFFFF"/>
        <w:sectPr w:rsidR="00D911F8">
          <w:pgSz w:w="11907" w:h="16840"/>
          <w:pgMar w:top="1134" w:right="1800" w:bottom="1134" w:left="1800" w:header="851" w:footer="992" w:gutter="0"/>
          <w:cols w:space="0"/>
          <w:docGrid w:type="lines" w:linePitch="312"/>
        </w:sectPr>
      </w:pPr>
    </w:p>
    <w:p w:rsidR="00D911F8" w:rsidRDefault="00FE3A38">
      <w:pPr>
        <w:pStyle w:val="a5"/>
        <w:shd w:val="clear" w:color="auto" w:fill="FFFFFF"/>
      </w:pPr>
      <w:r>
        <w:lastRenderedPageBreak/>
        <w:t>第一部分</w:t>
      </w:r>
      <w:r>
        <w:t xml:space="preserve"> </w:t>
      </w:r>
      <w:r>
        <w:t>部门概况</w:t>
      </w:r>
      <w:r>
        <w:rPr>
          <w:rFonts w:hint="eastAsia"/>
        </w:rPr>
        <w:t>................................................3</w:t>
      </w:r>
    </w:p>
    <w:p w:rsidR="00D911F8" w:rsidRDefault="00FE3A38">
      <w:pPr>
        <w:pStyle w:val="a5"/>
        <w:shd w:val="clear" w:color="auto" w:fill="FFFFFF"/>
        <w:ind w:left="420"/>
      </w:pPr>
      <w:r>
        <w:t>一、基本职能及主要工作</w:t>
      </w:r>
      <w:r>
        <w:rPr>
          <w:rFonts w:hint="eastAsia"/>
        </w:rPr>
        <w:t>.......................................3.</w:t>
      </w:r>
    </w:p>
    <w:p w:rsidR="00D911F8" w:rsidRDefault="00FE3A38">
      <w:pPr>
        <w:pStyle w:val="a5"/>
        <w:shd w:val="clear" w:color="auto" w:fill="FFFFFF"/>
        <w:ind w:left="420"/>
      </w:pPr>
      <w:r>
        <w:t>二、机构设置</w:t>
      </w:r>
      <w:r>
        <w:rPr>
          <w:rFonts w:hint="eastAsia"/>
        </w:rPr>
        <w:t>.................................................3.</w:t>
      </w:r>
    </w:p>
    <w:p w:rsidR="00D911F8" w:rsidRDefault="00FE3A38">
      <w:pPr>
        <w:pStyle w:val="a5"/>
        <w:shd w:val="clear" w:color="auto" w:fill="FFFFFF"/>
      </w:pPr>
      <w:r>
        <w:t>第二部分</w:t>
      </w:r>
      <w:r>
        <w:t xml:space="preserve"> 2022</w:t>
      </w:r>
      <w:r>
        <w:t>年度部门决算情况说明</w:t>
      </w:r>
      <w:r>
        <w:rPr>
          <w:rFonts w:hint="eastAsia"/>
        </w:rPr>
        <w:t>...............................4</w:t>
      </w:r>
    </w:p>
    <w:p w:rsidR="00D911F8" w:rsidRDefault="00FE3A38">
      <w:pPr>
        <w:pStyle w:val="a5"/>
        <w:shd w:val="clear" w:color="auto" w:fill="FFFFFF"/>
        <w:ind w:left="420"/>
      </w:pPr>
      <w:r>
        <w:t>一、收入支出决算总体情况说明</w:t>
      </w:r>
      <w:r>
        <w:rPr>
          <w:rFonts w:hint="eastAsia"/>
        </w:rPr>
        <w:t>.................................4</w:t>
      </w:r>
    </w:p>
    <w:p w:rsidR="00D911F8" w:rsidRDefault="00FE3A38">
      <w:pPr>
        <w:pStyle w:val="a5"/>
        <w:shd w:val="clear" w:color="auto" w:fill="FFFFFF"/>
        <w:ind w:left="420"/>
      </w:pPr>
      <w:r>
        <w:t>二、收入决算情况说明</w:t>
      </w:r>
      <w:r>
        <w:rPr>
          <w:rFonts w:hint="eastAsia"/>
        </w:rPr>
        <w:t>.........................................5</w:t>
      </w:r>
    </w:p>
    <w:p w:rsidR="00D911F8" w:rsidRDefault="00FE3A38">
      <w:pPr>
        <w:pStyle w:val="a5"/>
        <w:shd w:val="clear" w:color="auto" w:fill="FFFFFF"/>
        <w:ind w:left="420"/>
      </w:pPr>
      <w:r>
        <w:t>三、支出决算情况说明</w:t>
      </w:r>
      <w:r>
        <w:rPr>
          <w:rFonts w:hint="eastAsia"/>
        </w:rPr>
        <w:t>........................................</w:t>
      </w:r>
      <w:r>
        <w:rPr>
          <w:rFonts w:hint="eastAsia"/>
        </w:rPr>
        <w:t>.6</w:t>
      </w:r>
    </w:p>
    <w:p w:rsidR="00D911F8" w:rsidRDefault="00FE3A38">
      <w:pPr>
        <w:pStyle w:val="a5"/>
        <w:shd w:val="clear" w:color="auto" w:fill="FFFFFF"/>
        <w:ind w:left="420"/>
      </w:pPr>
      <w:r>
        <w:t>四、财政拨款收入支出决算总体情况说明</w:t>
      </w:r>
      <w:r>
        <w:rPr>
          <w:rFonts w:hint="eastAsia"/>
        </w:rPr>
        <w:t>.........................6</w:t>
      </w:r>
    </w:p>
    <w:p w:rsidR="00D911F8" w:rsidRDefault="00FE3A38">
      <w:pPr>
        <w:pStyle w:val="a5"/>
        <w:shd w:val="clear" w:color="auto" w:fill="FFFFFF"/>
        <w:ind w:left="420"/>
      </w:pPr>
      <w:r>
        <w:t>五、一般公共预算财政拨款支出决算情况说明</w:t>
      </w:r>
      <w:r>
        <w:rPr>
          <w:rFonts w:hint="eastAsia"/>
        </w:rPr>
        <w:t>.....................6</w:t>
      </w:r>
    </w:p>
    <w:p w:rsidR="00D911F8" w:rsidRDefault="00FE3A38">
      <w:pPr>
        <w:pStyle w:val="a5"/>
        <w:shd w:val="clear" w:color="auto" w:fill="FFFFFF"/>
        <w:ind w:left="420"/>
      </w:pPr>
      <w:r>
        <w:t>六、一般公共预算财政拨款基本支出决算情况说明</w:t>
      </w:r>
      <w:r>
        <w:rPr>
          <w:rFonts w:hint="eastAsia"/>
        </w:rPr>
        <w:t>.................8</w:t>
      </w:r>
    </w:p>
    <w:p w:rsidR="00D911F8" w:rsidRDefault="00FE3A38">
      <w:pPr>
        <w:pStyle w:val="a5"/>
        <w:shd w:val="clear" w:color="auto" w:fill="FFFFFF"/>
        <w:ind w:left="420"/>
      </w:pPr>
      <w:r>
        <w:t>七、财政拨款</w:t>
      </w:r>
      <w:r>
        <w:t>“</w:t>
      </w:r>
      <w:r>
        <w:t>三公</w:t>
      </w:r>
      <w:r>
        <w:t>”</w:t>
      </w:r>
      <w:r>
        <w:t>经费支出决算情况说明</w:t>
      </w:r>
      <w:r>
        <w:rPr>
          <w:rFonts w:hint="eastAsia"/>
        </w:rPr>
        <w:t>.....................9</w:t>
      </w:r>
    </w:p>
    <w:p w:rsidR="00D911F8" w:rsidRDefault="00FE3A38">
      <w:pPr>
        <w:pStyle w:val="a5"/>
        <w:shd w:val="clear" w:color="auto" w:fill="FFFFFF"/>
        <w:ind w:left="420"/>
      </w:pPr>
      <w:r>
        <w:t>八、政府性基金预算支出决算情况说明</w:t>
      </w:r>
      <w:r>
        <w:rPr>
          <w:rFonts w:hint="eastAsia"/>
        </w:rPr>
        <w:t>...........................10</w:t>
      </w:r>
    </w:p>
    <w:p w:rsidR="00D911F8" w:rsidRDefault="00FE3A38">
      <w:pPr>
        <w:pStyle w:val="a5"/>
        <w:shd w:val="clear" w:color="auto" w:fill="FFFFFF"/>
      </w:pPr>
      <w:r>
        <w:t> </w:t>
      </w:r>
      <w:r>
        <w:rPr>
          <w:rFonts w:hint="eastAsia"/>
        </w:rPr>
        <w:t xml:space="preserve"> </w:t>
      </w:r>
      <w:r>
        <w:t>九、国有资本经营预算支出决算情况说明</w:t>
      </w:r>
      <w:r>
        <w:rPr>
          <w:rFonts w:hint="eastAsia"/>
        </w:rPr>
        <w:t>..............</w:t>
      </w:r>
      <w:r>
        <w:rPr>
          <w:rFonts w:hint="eastAsia"/>
        </w:rPr>
        <w:t>...........10</w:t>
      </w:r>
    </w:p>
    <w:p w:rsidR="00D911F8" w:rsidRDefault="00FE3A38">
      <w:pPr>
        <w:pStyle w:val="a5"/>
        <w:shd w:val="clear" w:color="auto" w:fill="FFFFFF"/>
      </w:pPr>
      <w:r>
        <w:t> </w:t>
      </w:r>
      <w:r>
        <w:rPr>
          <w:rFonts w:hint="eastAsia"/>
        </w:rPr>
        <w:t xml:space="preserve"> </w:t>
      </w:r>
      <w:r>
        <w:t>十、其他重要事项的情况说明</w:t>
      </w:r>
      <w:r>
        <w:rPr>
          <w:rFonts w:hint="eastAsia"/>
        </w:rPr>
        <w:t>...................................10</w:t>
      </w:r>
      <w:r>
        <w:t> </w:t>
      </w:r>
    </w:p>
    <w:p w:rsidR="00D911F8" w:rsidRDefault="00FE3A38">
      <w:pPr>
        <w:pStyle w:val="a5"/>
        <w:shd w:val="clear" w:color="auto" w:fill="FFFFFF"/>
      </w:pPr>
      <w:r>
        <w:t>第三部分</w:t>
      </w:r>
      <w:r>
        <w:t xml:space="preserve"> </w:t>
      </w:r>
      <w:r>
        <w:t>名词解释</w:t>
      </w:r>
      <w:r>
        <w:rPr>
          <w:rFonts w:hint="eastAsia"/>
        </w:rPr>
        <w:t>...............................................11</w:t>
      </w:r>
    </w:p>
    <w:p w:rsidR="00D911F8" w:rsidRDefault="00FE3A38">
      <w:pPr>
        <w:pStyle w:val="a5"/>
        <w:shd w:val="clear" w:color="auto" w:fill="FFFFFF"/>
        <w:ind w:left="240" w:hangingChars="100" w:hanging="240"/>
      </w:pPr>
      <w:r>
        <w:t>第四部分</w:t>
      </w:r>
      <w:r>
        <w:t xml:space="preserve"> </w:t>
      </w:r>
      <w:r>
        <w:t>附件</w:t>
      </w:r>
      <w:r>
        <w:rPr>
          <w:rFonts w:hint="eastAsia"/>
        </w:rPr>
        <w:t xml:space="preserve">...................................................13 </w:t>
      </w:r>
    </w:p>
    <w:p w:rsidR="00D911F8" w:rsidRDefault="00FE3A38">
      <w:pPr>
        <w:pStyle w:val="a5"/>
        <w:shd w:val="clear" w:color="auto" w:fill="FFFFFF"/>
        <w:ind w:left="240" w:hangingChars="100" w:hanging="240"/>
      </w:pPr>
      <w:r>
        <w:rPr>
          <w:rFonts w:hint="eastAsia"/>
        </w:rPr>
        <w:t>第</w:t>
      </w:r>
      <w:r>
        <w:t>五部分</w:t>
      </w:r>
      <w:r>
        <w:t xml:space="preserve"> </w:t>
      </w:r>
      <w:r>
        <w:t>附表</w:t>
      </w:r>
      <w:r>
        <w:rPr>
          <w:rFonts w:hint="eastAsia"/>
        </w:rPr>
        <w:t>...................................................25</w:t>
      </w:r>
    </w:p>
    <w:p w:rsidR="00D911F8" w:rsidRDefault="00FE3A38">
      <w:pPr>
        <w:pStyle w:val="a5"/>
        <w:shd w:val="clear" w:color="auto" w:fill="FFFFFF"/>
        <w:ind w:leftChars="100" w:left="240" w:firstLineChars="100" w:firstLine="240"/>
      </w:pPr>
      <w:r>
        <w:t>一、收入支出决算总表</w:t>
      </w:r>
      <w:r>
        <w:rPr>
          <w:rFonts w:hint="eastAsia"/>
        </w:rPr>
        <w:t>........................................25</w:t>
      </w:r>
    </w:p>
    <w:p w:rsidR="00D911F8" w:rsidRDefault="00FE3A38">
      <w:pPr>
        <w:pStyle w:val="a5"/>
        <w:shd w:val="clear" w:color="auto" w:fill="FFFFFF"/>
        <w:ind w:left="420"/>
      </w:pPr>
      <w:r>
        <w:t>二、收入决算表</w:t>
      </w:r>
      <w:r>
        <w:rPr>
          <w:rFonts w:hint="eastAsia"/>
        </w:rPr>
        <w:t>...............................................25</w:t>
      </w:r>
    </w:p>
    <w:p w:rsidR="00D911F8" w:rsidRDefault="00FE3A38">
      <w:pPr>
        <w:pStyle w:val="a5"/>
        <w:shd w:val="clear" w:color="auto" w:fill="FFFFFF"/>
        <w:ind w:left="420"/>
      </w:pPr>
      <w:r>
        <w:t>三、支出决算表</w:t>
      </w:r>
      <w:r>
        <w:rPr>
          <w:rFonts w:hint="eastAsia"/>
        </w:rPr>
        <w:t>...............................................25</w:t>
      </w:r>
    </w:p>
    <w:p w:rsidR="00D911F8" w:rsidRDefault="00FE3A38">
      <w:pPr>
        <w:pStyle w:val="a5"/>
        <w:shd w:val="clear" w:color="auto" w:fill="FFFFFF"/>
        <w:ind w:left="420"/>
      </w:pPr>
      <w:r>
        <w:t>四、财政拨款收入支出决算总表</w:t>
      </w:r>
      <w:r>
        <w:rPr>
          <w:rFonts w:hint="eastAsia"/>
        </w:rPr>
        <w:t>................................25</w:t>
      </w:r>
    </w:p>
    <w:p w:rsidR="00D911F8" w:rsidRDefault="00FE3A38">
      <w:pPr>
        <w:pStyle w:val="a5"/>
        <w:shd w:val="clear" w:color="auto" w:fill="FFFFFF"/>
        <w:ind w:left="420"/>
      </w:pPr>
      <w:r>
        <w:t>五、财政拨款支出决算明细表</w:t>
      </w:r>
      <w:r>
        <w:rPr>
          <w:rFonts w:hint="eastAsia"/>
        </w:rPr>
        <w:t>...........................</w:t>
      </w:r>
      <w:r>
        <w:rPr>
          <w:rFonts w:hint="eastAsia"/>
        </w:rPr>
        <w:t>.......25</w:t>
      </w:r>
    </w:p>
    <w:p w:rsidR="00D911F8" w:rsidRDefault="00FE3A38">
      <w:pPr>
        <w:pStyle w:val="a5"/>
        <w:shd w:val="clear" w:color="auto" w:fill="FFFFFF"/>
        <w:ind w:left="420"/>
      </w:pPr>
      <w:r>
        <w:t>六、一般公共预算财政拨款支出决算表</w:t>
      </w:r>
      <w:r>
        <w:rPr>
          <w:rFonts w:hint="eastAsia"/>
        </w:rPr>
        <w:t>..........................25</w:t>
      </w:r>
    </w:p>
    <w:p w:rsidR="00D911F8" w:rsidRDefault="00FE3A38">
      <w:pPr>
        <w:pStyle w:val="a5"/>
        <w:shd w:val="clear" w:color="auto" w:fill="FFFFFF"/>
        <w:ind w:left="420"/>
      </w:pPr>
      <w:r>
        <w:t>七、一般公共预算财政拨款支出决算明细表</w:t>
      </w:r>
      <w:r>
        <w:rPr>
          <w:rFonts w:hint="eastAsia"/>
        </w:rPr>
        <w:t>......................25</w:t>
      </w:r>
    </w:p>
    <w:p w:rsidR="00D911F8" w:rsidRDefault="00FE3A38">
      <w:pPr>
        <w:pStyle w:val="a5"/>
        <w:shd w:val="clear" w:color="auto" w:fill="FFFFFF"/>
        <w:ind w:left="420"/>
      </w:pPr>
      <w:r>
        <w:lastRenderedPageBreak/>
        <w:t>八、一般公共预算财政拨款基本支出决算表</w:t>
      </w:r>
      <w:r>
        <w:rPr>
          <w:rFonts w:hint="eastAsia"/>
        </w:rPr>
        <w:t>.......................25</w:t>
      </w:r>
    </w:p>
    <w:p w:rsidR="00D911F8" w:rsidRDefault="00FE3A38">
      <w:pPr>
        <w:pStyle w:val="a5"/>
        <w:shd w:val="clear" w:color="auto" w:fill="FFFFFF"/>
        <w:ind w:left="420"/>
      </w:pPr>
      <w:r>
        <w:t>九、一般公共预算财政拨款项目支出决算表</w:t>
      </w:r>
      <w:r>
        <w:rPr>
          <w:rFonts w:hint="eastAsia"/>
        </w:rPr>
        <w:t>.......................25</w:t>
      </w:r>
    </w:p>
    <w:p w:rsidR="00D911F8" w:rsidRDefault="00FE3A38">
      <w:pPr>
        <w:pStyle w:val="a5"/>
        <w:shd w:val="clear" w:color="auto" w:fill="FFFFFF"/>
        <w:ind w:left="420"/>
      </w:pPr>
      <w:r>
        <w:t>十、政府性基金预算财政拨款收入支出决算表</w:t>
      </w:r>
      <w:r>
        <w:rPr>
          <w:rFonts w:hint="eastAsia"/>
        </w:rPr>
        <w:t>.....................25</w:t>
      </w:r>
    </w:p>
    <w:p w:rsidR="00D911F8" w:rsidRDefault="00FE3A38">
      <w:pPr>
        <w:pStyle w:val="a5"/>
        <w:shd w:val="clear" w:color="auto" w:fill="FFFFFF"/>
        <w:ind w:left="420"/>
      </w:pPr>
      <w:r>
        <w:t>十一、国有资本经营预算财政拨款收入支出决算表</w:t>
      </w:r>
      <w:r>
        <w:rPr>
          <w:rFonts w:hint="eastAsia"/>
        </w:rPr>
        <w:t>.................25</w:t>
      </w:r>
    </w:p>
    <w:p w:rsidR="00D911F8" w:rsidRDefault="00FE3A38">
      <w:pPr>
        <w:pStyle w:val="a5"/>
        <w:shd w:val="clear" w:color="auto" w:fill="FFFFFF"/>
        <w:ind w:left="420"/>
      </w:pPr>
      <w:r>
        <w:t>十二、国有资本经营预算财政拨款支出决算表</w:t>
      </w:r>
      <w:r>
        <w:rPr>
          <w:rFonts w:hint="eastAsia"/>
        </w:rPr>
        <w:t>.....................25</w:t>
      </w:r>
    </w:p>
    <w:p w:rsidR="00D911F8" w:rsidRDefault="00FE3A38">
      <w:pPr>
        <w:pStyle w:val="a5"/>
        <w:shd w:val="clear" w:color="auto" w:fill="FFFFFF"/>
        <w:ind w:left="420"/>
      </w:pPr>
      <w:r>
        <w:t>十三、财政拨款</w:t>
      </w:r>
      <w:r>
        <w:t>“</w:t>
      </w:r>
      <w:r>
        <w:t>三公</w:t>
      </w:r>
      <w:r>
        <w:t>”</w:t>
      </w:r>
      <w:r>
        <w:t>经费支出决算表</w:t>
      </w:r>
      <w:r>
        <w:rPr>
          <w:rFonts w:hint="eastAsia"/>
        </w:rPr>
        <w:t>.........................25</w:t>
      </w:r>
    </w:p>
    <w:p w:rsidR="00D911F8" w:rsidRDefault="00FE3A38">
      <w:pPr>
        <w:pStyle w:val="a5"/>
        <w:shd w:val="clear" w:color="auto" w:fill="FFFFFF"/>
      </w:pPr>
      <w:r>
        <w:t> </w:t>
      </w:r>
      <w:bookmarkStart w:id="1" w:name="_GoBack"/>
      <w:bookmarkEnd w:id="1"/>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D911F8">
      <w:pPr>
        <w:pStyle w:val="a5"/>
        <w:shd w:val="clear" w:color="auto" w:fill="FFFFFF"/>
      </w:pPr>
    </w:p>
    <w:p w:rsidR="00D911F8" w:rsidRDefault="00FE3A38">
      <w:pPr>
        <w:pStyle w:val="a5"/>
        <w:shd w:val="clear" w:color="auto" w:fill="FFFFFF"/>
      </w:pPr>
      <w:r>
        <w:t> </w:t>
      </w:r>
    </w:p>
    <w:p w:rsidR="00D911F8" w:rsidRDefault="00FE3A38">
      <w:pPr>
        <w:pStyle w:val="1"/>
        <w:shd w:val="clear" w:color="auto" w:fill="FFFFFF"/>
        <w:jc w:val="center"/>
      </w:pPr>
      <w:r>
        <w:lastRenderedPageBreak/>
        <w:t>第一部分</w:t>
      </w:r>
      <w:r>
        <w:t xml:space="preserve"> </w:t>
      </w:r>
      <w:r>
        <w:t>部门概况</w:t>
      </w:r>
    </w:p>
    <w:p w:rsidR="00D911F8" w:rsidRDefault="00FE3A38">
      <w:pPr>
        <w:pStyle w:val="a5"/>
        <w:shd w:val="clear" w:color="auto" w:fill="FFFFFF"/>
        <w:spacing w:before="0" w:beforeAutospacing="0" w:after="0" w:afterAutospacing="0" w:line="576" w:lineRule="exact"/>
      </w:pPr>
      <w:r>
        <w:t> </w:t>
      </w:r>
    </w:p>
    <w:p w:rsidR="00D911F8" w:rsidRDefault="00FE3A38">
      <w:pPr>
        <w:pStyle w:val="20"/>
        <w:shd w:val="clear" w:color="auto" w:fill="FFFFFF"/>
        <w:spacing w:before="0" w:beforeAutospacing="0" w:after="0" w:afterAutospacing="0" w:line="576" w:lineRule="exact"/>
      </w:pPr>
      <w:r>
        <w:t>一、基本职能及主要工作</w:t>
      </w:r>
    </w:p>
    <w:p w:rsidR="00D911F8" w:rsidRDefault="00FE3A38">
      <w:pPr>
        <w:pStyle w:val="a5"/>
        <w:shd w:val="clear" w:color="auto" w:fill="FFFFFF"/>
        <w:spacing w:before="0" w:beforeAutospacing="0" w:after="0" w:afterAutospacing="0" w:line="576" w:lineRule="exact"/>
      </w:pPr>
      <w:r>
        <w:t>（一）主要职能。</w:t>
      </w:r>
    </w:p>
    <w:p w:rsidR="00D911F8" w:rsidRDefault="00FE3A38">
      <w:pPr>
        <w:pStyle w:val="20"/>
        <w:shd w:val="clear" w:color="auto" w:fill="FFFFFF"/>
        <w:spacing w:before="0" w:beforeAutospacing="0" w:after="0" w:afterAutospacing="0" w:line="576" w:lineRule="exact"/>
        <w:ind w:firstLineChars="200" w:firstLine="480"/>
        <w:rPr>
          <w:b w:val="0"/>
          <w:bCs w:val="0"/>
          <w:sz w:val="24"/>
          <w:szCs w:val="24"/>
        </w:rPr>
      </w:pPr>
      <w:r>
        <w:rPr>
          <w:rFonts w:hint="eastAsia"/>
          <w:b w:val="0"/>
          <w:bCs w:val="0"/>
          <w:sz w:val="24"/>
          <w:szCs w:val="24"/>
        </w:rPr>
        <w:t>2022</w:t>
      </w:r>
      <w:r>
        <w:rPr>
          <w:rFonts w:hint="eastAsia"/>
          <w:b w:val="0"/>
          <w:bCs w:val="0"/>
          <w:sz w:val="24"/>
          <w:szCs w:val="24"/>
        </w:rPr>
        <w:t>年</w:t>
      </w:r>
      <w:r>
        <w:rPr>
          <w:rFonts w:hint="eastAsia"/>
          <w:b w:val="0"/>
          <w:bCs w:val="0"/>
          <w:sz w:val="24"/>
          <w:szCs w:val="24"/>
        </w:rPr>
        <w:t>6</w:t>
      </w:r>
      <w:r>
        <w:rPr>
          <w:rFonts w:hint="eastAsia"/>
          <w:b w:val="0"/>
          <w:bCs w:val="0"/>
          <w:sz w:val="24"/>
          <w:szCs w:val="24"/>
        </w:rPr>
        <w:t>月县经济信息中心更名为县粮食和物资储备中心，作为县发改委和改革局所属财政全额拨款公益壹类正科级事业单位，保留参公管理。（负责粮食和物资储备工作）主要职责是：负责国民经济中长期规划的编制工作。对经济社会负责战略、产业结构、地区布局等重大问题进行研究，为县政府和主要经济综合部门的宏观经济调控、决策提供经济监测、预测、开展经济信息收集、储存、整理、发布工作。负责驻军部队的军粮供应。管好用好省州县三级级储备粮费用补贴，杜绝挤占、截留、挪用。负责粮食市场供求形势的监测和分析，搜集、整理、上报粮食生产、消费</w:t>
      </w:r>
      <w:r>
        <w:rPr>
          <w:rFonts w:hint="eastAsia"/>
          <w:b w:val="0"/>
          <w:bCs w:val="0"/>
          <w:sz w:val="24"/>
          <w:szCs w:val="24"/>
        </w:rPr>
        <w:t>、价格、质量、流向等各方面的信息，为上级业务部门宏观调控粮食市场提供第一手资料，制定和启动粮食应急预案。负责组织实施战略和应急储备物资收储、轮换和日常管理等职责。完成县委、县政府和上级业务部门交办的其它工作。</w:t>
      </w:r>
    </w:p>
    <w:p w:rsidR="00D911F8" w:rsidRDefault="00FE3A38">
      <w:pPr>
        <w:pStyle w:val="a5"/>
        <w:shd w:val="clear" w:color="auto" w:fill="FFFFFF"/>
        <w:spacing w:before="0" w:beforeAutospacing="0" w:after="0" w:afterAutospacing="0" w:line="576" w:lineRule="exact"/>
      </w:pPr>
      <w:r>
        <w:t>（二）</w:t>
      </w:r>
      <w:r>
        <w:t>2022</w:t>
      </w:r>
      <w:r>
        <w:t>年重点工作完成情况。</w:t>
      </w:r>
    </w:p>
    <w:p w:rsidR="00D911F8" w:rsidRDefault="00FE3A38">
      <w:pPr>
        <w:wordWrap w:val="0"/>
        <w:spacing w:line="576" w:lineRule="exact"/>
        <w:ind w:firstLine="480"/>
        <w:jc w:val="both"/>
      </w:pPr>
      <w:r>
        <w:t>1.</w:t>
      </w:r>
      <w:r>
        <w:t>完成军粮及政策性粮食供应工作。按照相关政策，完成军粮及救灾救济等政策性粮食和学生口粮的供应工作。</w:t>
      </w:r>
    </w:p>
    <w:p w:rsidR="00D911F8" w:rsidRDefault="00FE3A38">
      <w:pPr>
        <w:wordWrap w:val="0"/>
        <w:spacing w:line="576" w:lineRule="exact"/>
        <w:jc w:val="both"/>
      </w:pPr>
      <w:r>
        <w:t xml:space="preserve">    2.</w:t>
      </w:r>
      <w:r>
        <w:t>加强储备管理工作。按质按量完成全年储备粮轮换补库任务。对粮库的管理实行全智能化。</w:t>
      </w:r>
    </w:p>
    <w:p w:rsidR="00D911F8" w:rsidRDefault="00FE3A38">
      <w:pPr>
        <w:wordWrap w:val="0"/>
        <w:spacing w:line="576" w:lineRule="exact"/>
        <w:jc w:val="both"/>
      </w:pPr>
      <w:r>
        <w:t xml:space="preserve">    </w:t>
      </w:r>
      <w:r>
        <w:t>3.</w:t>
      </w:r>
      <w:r>
        <w:t>加强政策法规的宣传。以</w:t>
      </w:r>
      <w:r>
        <w:t>“</w:t>
      </w:r>
      <w:r>
        <w:t>粮食科技活动周</w:t>
      </w:r>
      <w:r>
        <w:t>”</w:t>
      </w:r>
      <w:r>
        <w:t>、</w:t>
      </w:r>
      <w:r>
        <w:t>“</w:t>
      </w:r>
      <w:r>
        <w:t>条例周年</w:t>
      </w:r>
      <w:r>
        <w:t>”</w:t>
      </w:r>
      <w:r>
        <w:t>、</w:t>
      </w:r>
      <w:r>
        <w:t>“</w:t>
      </w:r>
      <w:r>
        <w:t>世界粮食日</w:t>
      </w:r>
      <w:r>
        <w:t>”</w:t>
      </w:r>
      <w:r>
        <w:t>宣传为契机，加大对《粮食流通管理条例》、《四川省〈粮食流通管理条例〉实施办法》《食品安全法》及相关法律法规的宣传。</w:t>
      </w:r>
    </w:p>
    <w:p w:rsidR="00D911F8" w:rsidRDefault="00FE3A38">
      <w:pPr>
        <w:wordWrap w:val="0"/>
        <w:spacing w:line="576" w:lineRule="exact"/>
        <w:jc w:val="both"/>
      </w:pPr>
      <w:r>
        <w:lastRenderedPageBreak/>
        <w:t xml:space="preserve">    </w:t>
      </w:r>
      <w:r>
        <w:t>4.</w:t>
      </w:r>
      <w:r>
        <w:t>认真开展粮油流通情况统计。充分发挥粮食政策性调控能力，稳定我县粮油市场。加强对本辖区粮食生产、需求、库存、价格、质量状况、市场动态的实时监测和动态分析，做好先兆预警。确保了粮油市场稳定。</w:t>
      </w:r>
    </w:p>
    <w:p w:rsidR="00D911F8" w:rsidRDefault="00FE3A38">
      <w:pPr>
        <w:wordWrap w:val="0"/>
        <w:spacing w:line="576" w:lineRule="exact"/>
        <w:jc w:val="both"/>
      </w:pPr>
      <w:r>
        <w:t xml:space="preserve">    </w:t>
      </w:r>
      <w:r>
        <w:t>5.</w:t>
      </w:r>
      <w:r>
        <w:t>做好粮食应急工作，提高粮食应急保障能力。按照《阿坝州粮食应急预案》有关规定和要求，及时制定《九寨沟县粮食应急预</w:t>
      </w:r>
      <w:r>
        <w:t>案》，完善粮食应急体系，以确保维稳、应急和突发事件期间的粮油供应工作不断档、脱销、供应充足。</w:t>
      </w:r>
    </w:p>
    <w:p w:rsidR="00D911F8" w:rsidRDefault="00FE3A38">
      <w:pPr>
        <w:wordWrap w:val="0"/>
        <w:spacing w:line="576" w:lineRule="exact"/>
        <w:jc w:val="both"/>
      </w:pPr>
      <w:r>
        <w:t xml:space="preserve">     </w:t>
      </w:r>
      <w:r>
        <w:t>6.</w:t>
      </w:r>
      <w:r>
        <w:t>应急物资储备和发放。切实做好应急物资储备的管理和发放工作。</w:t>
      </w:r>
    </w:p>
    <w:p w:rsidR="00D911F8" w:rsidRDefault="00FE3A38">
      <w:pPr>
        <w:pStyle w:val="20"/>
        <w:shd w:val="clear" w:color="auto" w:fill="FFFFFF"/>
        <w:spacing w:before="0" w:beforeAutospacing="0" w:after="0" w:afterAutospacing="0" w:line="576" w:lineRule="exact"/>
      </w:pPr>
      <w:r>
        <w:t>二、机构设置</w:t>
      </w:r>
    </w:p>
    <w:p w:rsidR="00D911F8" w:rsidRDefault="00FE3A38">
      <w:pPr>
        <w:pStyle w:val="20"/>
        <w:shd w:val="clear" w:color="auto" w:fill="FFFFFF"/>
        <w:spacing w:before="0" w:beforeAutospacing="0" w:after="0" w:afterAutospacing="0" w:line="576" w:lineRule="exact"/>
        <w:ind w:firstLineChars="200" w:firstLine="480"/>
        <w:rPr>
          <w:b w:val="0"/>
          <w:bCs w:val="0"/>
          <w:sz w:val="24"/>
          <w:szCs w:val="24"/>
        </w:rPr>
      </w:pPr>
      <w:r>
        <w:rPr>
          <w:rFonts w:hint="eastAsia"/>
          <w:b w:val="0"/>
          <w:bCs w:val="0"/>
          <w:sz w:val="24"/>
          <w:szCs w:val="24"/>
        </w:rPr>
        <w:t>县粮食和物资储备中心是县发改局下属二级单位参照公务员法管理的事业单位。本部门内设机构</w:t>
      </w:r>
      <w:r>
        <w:rPr>
          <w:rFonts w:hint="eastAsia"/>
          <w:b w:val="0"/>
          <w:bCs w:val="0"/>
          <w:sz w:val="24"/>
          <w:szCs w:val="24"/>
        </w:rPr>
        <w:t>5</w:t>
      </w:r>
      <w:r>
        <w:rPr>
          <w:rFonts w:hint="eastAsia"/>
          <w:b w:val="0"/>
          <w:bCs w:val="0"/>
          <w:sz w:val="24"/>
          <w:szCs w:val="24"/>
        </w:rPr>
        <w:t>个，总编制</w:t>
      </w:r>
      <w:r>
        <w:rPr>
          <w:rFonts w:hint="eastAsia"/>
          <w:b w:val="0"/>
          <w:bCs w:val="0"/>
          <w:sz w:val="24"/>
          <w:szCs w:val="24"/>
        </w:rPr>
        <w:t>15</w:t>
      </w:r>
      <w:r>
        <w:rPr>
          <w:rFonts w:hint="eastAsia"/>
          <w:b w:val="0"/>
          <w:bCs w:val="0"/>
          <w:sz w:val="24"/>
          <w:szCs w:val="24"/>
        </w:rPr>
        <w:t>名</w:t>
      </w:r>
      <w:r>
        <w:rPr>
          <w:rFonts w:hint="eastAsia"/>
          <w:b w:val="0"/>
          <w:bCs w:val="0"/>
          <w:sz w:val="24"/>
          <w:szCs w:val="24"/>
        </w:rPr>
        <w:t>,</w:t>
      </w:r>
      <w:r>
        <w:rPr>
          <w:rFonts w:hint="eastAsia"/>
          <w:b w:val="0"/>
          <w:bCs w:val="0"/>
          <w:sz w:val="24"/>
          <w:szCs w:val="24"/>
        </w:rPr>
        <w:t>其中</w:t>
      </w:r>
      <w:r>
        <w:rPr>
          <w:rFonts w:hint="eastAsia"/>
          <w:b w:val="0"/>
          <w:bCs w:val="0"/>
          <w:sz w:val="24"/>
          <w:szCs w:val="24"/>
        </w:rPr>
        <w:t>:</w:t>
      </w:r>
      <w:r>
        <w:rPr>
          <w:rFonts w:hint="eastAsia"/>
          <w:b w:val="0"/>
          <w:bCs w:val="0"/>
          <w:sz w:val="24"/>
          <w:szCs w:val="24"/>
        </w:rPr>
        <w:t>参照公务员法管理的事业编制</w:t>
      </w:r>
      <w:r>
        <w:rPr>
          <w:rFonts w:hint="eastAsia"/>
          <w:b w:val="0"/>
          <w:bCs w:val="0"/>
          <w:sz w:val="24"/>
          <w:szCs w:val="24"/>
        </w:rPr>
        <w:t>14</w:t>
      </w:r>
      <w:r>
        <w:rPr>
          <w:rFonts w:hint="eastAsia"/>
          <w:b w:val="0"/>
          <w:bCs w:val="0"/>
          <w:sz w:val="24"/>
          <w:szCs w:val="24"/>
        </w:rPr>
        <w:t>名，工勤人数</w:t>
      </w:r>
      <w:r>
        <w:rPr>
          <w:rFonts w:hint="eastAsia"/>
          <w:b w:val="0"/>
          <w:bCs w:val="0"/>
          <w:sz w:val="24"/>
          <w:szCs w:val="24"/>
        </w:rPr>
        <w:t>1</w:t>
      </w:r>
      <w:r>
        <w:rPr>
          <w:rFonts w:hint="eastAsia"/>
          <w:b w:val="0"/>
          <w:bCs w:val="0"/>
          <w:sz w:val="24"/>
          <w:szCs w:val="24"/>
        </w:rPr>
        <w:t>人；退休人员</w:t>
      </w:r>
      <w:r>
        <w:rPr>
          <w:rFonts w:hint="eastAsia"/>
          <w:b w:val="0"/>
          <w:bCs w:val="0"/>
          <w:sz w:val="24"/>
          <w:szCs w:val="24"/>
        </w:rPr>
        <w:t>20</w:t>
      </w:r>
      <w:r>
        <w:rPr>
          <w:rFonts w:hint="eastAsia"/>
          <w:b w:val="0"/>
          <w:bCs w:val="0"/>
          <w:sz w:val="24"/>
          <w:szCs w:val="24"/>
        </w:rPr>
        <w:t>人；编外长期聘用的人员</w:t>
      </w:r>
      <w:r>
        <w:rPr>
          <w:rFonts w:hint="eastAsia"/>
          <w:b w:val="0"/>
          <w:bCs w:val="0"/>
          <w:sz w:val="24"/>
          <w:szCs w:val="24"/>
        </w:rPr>
        <w:t>2</w:t>
      </w:r>
      <w:r>
        <w:rPr>
          <w:rFonts w:hint="eastAsia"/>
          <w:b w:val="0"/>
          <w:bCs w:val="0"/>
          <w:sz w:val="24"/>
          <w:szCs w:val="24"/>
        </w:rPr>
        <w:t>名。</w:t>
      </w:r>
      <w:r>
        <w:rPr>
          <w:b w:val="0"/>
          <w:bCs w:val="0"/>
          <w:sz w:val="24"/>
          <w:szCs w:val="24"/>
        </w:rPr>
        <w:t> </w:t>
      </w:r>
    </w:p>
    <w:p w:rsidR="00D911F8" w:rsidRDefault="00D911F8">
      <w:pPr>
        <w:pStyle w:val="1"/>
        <w:shd w:val="clear" w:color="auto" w:fill="FFFFFF"/>
        <w:spacing w:before="0" w:beforeAutospacing="0" w:after="0" w:afterAutospacing="0" w:line="576" w:lineRule="exact"/>
        <w:jc w:val="center"/>
      </w:pPr>
    </w:p>
    <w:p w:rsidR="00D911F8" w:rsidRDefault="00FE3A38">
      <w:pPr>
        <w:pStyle w:val="1"/>
        <w:shd w:val="clear" w:color="auto" w:fill="FFFFFF"/>
        <w:spacing w:before="0" w:beforeAutospacing="0" w:after="0" w:afterAutospacing="0" w:line="576" w:lineRule="exact"/>
        <w:jc w:val="center"/>
      </w:pPr>
      <w:r>
        <w:t>第二部分</w:t>
      </w:r>
      <w:r>
        <w:t xml:space="preserve"> 2022</w:t>
      </w:r>
      <w:r>
        <w:t>年度部门决算情况说明</w:t>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pPr>
      <w:r>
        <w:t>一、收入支出决算总体情况说明</w:t>
      </w:r>
    </w:p>
    <w:p w:rsidR="00D911F8" w:rsidRDefault="00FE3A38">
      <w:pPr>
        <w:wordWrap w:val="0"/>
        <w:spacing w:line="500" w:lineRule="exact"/>
        <w:ind w:firstLine="480"/>
        <w:jc w:val="both"/>
      </w:pPr>
      <w:r>
        <w:t>2022</w:t>
      </w:r>
      <w:r>
        <w:t>年度收、支总计</w:t>
      </w:r>
      <w:r>
        <w:t>468.34</w:t>
      </w:r>
      <w:r>
        <w:t>万元。与</w:t>
      </w:r>
      <w:r>
        <w:t>2021</w:t>
      </w:r>
      <w:r>
        <w:t>年相比，收、支总计各增加</w:t>
      </w:r>
      <w:r>
        <w:t>150.36</w:t>
      </w:r>
      <w:r>
        <w:t>万元，增长</w:t>
      </w:r>
      <w:r>
        <w:t>47.29%</w:t>
      </w:r>
      <w:r>
        <w:t>。主要变动原因是</w:t>
      </w:r>
      <w:r>
        <w:t>本年增加县级储备粮油任务。</w:t>
      </w:r>
    </w:p>
    <w:p w:rsidR="00D911F8" w:rsidRDefault="00FE3A38">
      <w:pPr>
        <w:pStyle w:val="a5"/>
        <w:shd w:val="clear" w:color="auto" w:fill="FFFFFF"/>
        <w:spacing w:before="0" w:beforeAutospacing="0" w:after="0" w:afterAutospacing="0" w:line="576" w:lineRule="exact"/>
      </w:pPr>
      <w:r>
        <w:t>（图</w:t>
      </w:r>
      <w:r>
        <w:t>1</w:t>
      </w:r>
      <w:r>
        <w:t>：收、支决算总计变动情况图）（柱状图）</w:t>
      </w:r>
    </w:p>
    <w:p w:rsidR="00D911F8" w:rsidRDefault="00FE3A38">
      <w:pPr>
        <w:pStyle w:val="a5"/>
        <w:shd w:val="clear" w:color="auto" w:fill="FFFFFF"/>
        <w:spacing w:before="0" w:beforeAutospacing="0" w:after="0" w:afterAutospacing="0" w:line="576" w:lineRule="exact"/>
      </w:pPr>
      <w:r>
        <w:t> </w:t>
      </w:r>
    </w:p>
    <w:p w:rsidR="00D911F8" w:rsidRDefault="00D911F8">
      <w:pPr>
        <w:pStyle w:val="a5"/>
        <w:shd w:val="clear" w:color="auto" w:fill="FFFFFF"/>
        <w:spacing w:before="0" w:beforeAutospacing="0" w:after="0" w:afterAutospacing="0" w:line="576" w:lineRule="exact"/>
      </w:pPr>
    </w:p>
    <w:p w:rsidR="00D911F8" w:rsidRDefault="00FE3A38">
      <w:pPr>
        <w:pStyle w:val="a5"/>
        <w:shd w:val="clear" w:color="auto" w:fill="FFFFFF"/>
        <w:spacing w:before="0" w:beforeAutospacing="0" w:after="0" w:afterAutospacing="0" w:line="576" w:lineRule="exact"/>
      </w:pPr>
      <w:r>
        <w:rPr>
          <w:rFonts w:ascii="仿宋_GB2312" w:eastAsia="仿宋_GB2312" w:hint="eastAsia"/>
          <w:noProof/>
          <w:color w:val="000000"/>
          <w:sz w:val="32"/>
          <w:szCs w:val="32"/>
        </w:rPr>
        <w:lastRenderedPageBreak/>
        <w:drawing>
          <wp:anchor distT="0" distB="0" distL="114300" distR="114300" simplePos="0" relativeHeight="251659264" behindDoc="1" locked="0" layoutInCell="1" allowOverlap="1">
            <wp:simplePos x="0" y="0"/>
            <wp:positionH relativeFrom="margin">
              <wp:posOffset>96520</wp:posOffset>
            </wp:positionH>
            <wp:positionV relativeFrom="paragraph">
              <wp:posOffset>119380</wp:posOffset>
            </wp:positionV>
            <wp:extent cx="4892675" cy="2721610"/>
            <wp:effectExtent l="4445" t="4445" r="1016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D911F8" w:rsidRDefault="00FE3A38">
      <w:pPr>
        <w:pStyle w:val="a5"/>
        <w:shd w:val="clear" w:color="auto" w:fill="FFFFFF"/>
        <w:spacing w:before="0" w:beforeAutospacing="0" w:after="0" w:afterAutospacing="0" w:line="576" w:lineRule="exact"/>
      </w:pPr>
      <w:r>
        <w:t>二、收入决算情况说明</w:t>
      </w:r>
    </w:p>
    <w:p w:rsidR="00D911F8" w:rsidRDefault="00FE3A38">
      <w:pPr>
        <w:pStyle w:val="a5"/>
        <w:shd w:val="clear" w:color="auto" w:fill="FFFFFF"/>
        <w:spacing w:before="0" w:beforeAutospacing="0" w:after="0" w:afterAutospacing="0" w:line="576" w:lineRule="exact"/>
        <w:ind w:firstLineChars="200" w:firstLine="480"/>
      </w:pPr>
      <w:r>
        <w:t>2022</w:t>
      </w:r>
      <w:r>
        <w:t>年本年收入合计</w:t>
      </w:r>
      <w:r>
        <w:t>395.22</w:t>
      </w:r>
      <w:r>
        <w:t>万元，其中：一般公共预算财政拨款收入</w:t>
      </w:r>
      <w:r>
        <w:t>395.22</w:t>
      </w:r>
      <w:r>
        <w:t>万元，占</w:t>
      </w:r>
      <w:r>
        <w:t>100.00%</w:t>
      </w:r>
      <w:r>
        <w:t>。</w:t>
      </w:r>
      <w:r>
        <w:t> </w:t>
      </w:r>
    </w:p>
    <w:p w:rsidR="00D911F8" w:rsidRDefault="00FE3A38">
      <w:pPr>
        <w:pStyle w:val="a5"/>
        <w:shd w:val="clear" w:color="auto" w:fill="FFFFFF"/>
        <w:spacing w:before="0" w:beforeAutospacing="0" w:after="0" w:afterAutospacing="0" w:line="576" w:lineRule="exact"/>
      </w:pPr>
      <w:r>
        <w:t>（图</w:t>
      </w:r>
      <w:r>
        <w:t>2</w:t>
      </w:r>
      <w:r>
        <w:t>：收入决算结构图）（饼状图）</w:t>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pPr>
      <w:r>
        <w:rPr>
          <w:rFonts w:ascii="仿宋" w:eastAsia="仿宋" w:hAnsi="仿宋" w:hint="eastAsia"/>
          <w:noProof/>
          <w:color w:val="000000"/>
          <w:sz w:val="32"/>
          <w:szCs w:val="32"/>
        </w:rPr>
        <w:drawing>
          <wp:anchor distT="0" distB="0" distL="114300" distR="114300" simplePos="0" relativeHeight="251660288" behindDoc="1" locked="0" layoutInCell="1" allowOverlap="1">
            <wp:simplePos x="0" y="0"/>
            <wp:positionH relativeFrom="column">
              <wp:posOffset>431165</wp:posOffset>
            </wp:positionH>
            <wp:positionV relativeFrom="paragraph">
              <wp:posOffset>114935</wp:posOffset>
            </wp:positionV>
            <wp:extent cx="4652010" cy="2265680"/>
            <wp:effectExtent l="4445" t="4445" r="6985" b="15875"/>
            <wp:wrapTight wrapText="bothSides">
              <wp:wrapPolygon edited="0">
                <wp:start x="-21" y="-42"/>
                <wp:lineTo x="-21" y="21461"/>
                <wp:lineTo x="21562" y="21461"/>
                <wp:lineTo x="21562" y="-42"/>
                <wp:lineTo x="-21" y="-42"/>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FE3A38">
      <w:pPr>
        <w:pStyle w:val="a5"/>
        <w:shd w:val="clear" w:color="auto" w:fill="FFFFFF"/>
        <w:spacing w:before="0" w:beforeAutospacing="0" w:after="0" w:afterAutospacing="0" w:line="576" w:lineRule="exact"/>
      </w:pPr>
      <w:r>
        <w:t>三、支出决算情况说明</w:t>
      </w:r>
    </w:p>
    <w:p w:rsidR="00D911F8" w:rsidRDefault="00FE3A38">
      <w:pPr>
        <w:pStyle w:val="a5"/>
        <w:shd w:val="clear" w:color="auto" w:fill="FFFFFF"/>
        <w:spacing w:before="0" w:beforeAutospacing="0" w:after="0" w:afterAutospacing="0" w:line="576" w:lineRule="exact"/>
        <w:ind w:firstLineChars="200" w:firstLine="480"/>
      </w:pPr>
      <w:r>
        <w:t>2022</w:t>
      </w:r>
      <w:r>
        <w:t>年本年支出合计</w:t>
      </w:r>
      <w:r>
        <w:t>468.34</w:t>
      </w:r>
      <w:r>
        <w:t>万元，其中：基本支出</w:t>
      </w:r>
      <w:r>
        <w:t>388.86</w:t>
      </w:r>
      <w:r>
        <w:t>万元，占</w:t>
      </w:r>
      <w:r>
        <w:t>83.03%</w:t>
      </w:r>
      <w:r>
        <w:t>；项目支出</w:t>
      </w:r>
      <w:r>
        <w:t>79.48</w:t>
      </w:r>
      <w:r>
        <w:t>万元，占</w:t>
      </w:r>
      <w:r>
        <w:t>16.97%</w:t>
      </w:r>
      <w:r>
        <w:t>。</w:t>
      </w:r>
      <w:r>
        <w:t> </w:t>
      </w:r>
    </w:p>
    <w:p w:rsidR="00D911F8" w:rsidRDefault="00FE3A38">
      <w:pPr>
        <w:pStyle w:val="a5"/>
        <w:shd w:val="clear" w:color="auto" w:fill="FFFFFF"/>
        <w:spacing w:before="0" w:beforeAutospacing="0" w:after="0" w:afterAutospacing="0" w:line="576" w:lineRule="exact"/>
      </w:pPr>
      <w:r>
        <w:lastRenderedPageBreak/>
        <w:t>（图</w:t>
      </w:r>
      <w:r>
        <w:t>3</w:t>
      </w:r>
      <w:r>
        <w:t>：支出决算结构图）（饼状图）</w:t>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pPr>
      <w:r>
        <w:rPr>
          <w:rFonts w:ascii="仿宋_GB2312" w:eastAsia="仿宋_GB2312"/>
          <w:noProof/>
          <w:color w:val="FF0000"/>
          <w:sz w:val="32"/>
          <w:szCs w:val="32"/>
        </w:rPr>
        <w:drawing>
          <wp:anchor distT="0" distB="0" distL="114300" distR="114300" simplePos="0" relativeHeight="251661312" behindDoc="1" locked="0" layoutInCell="1" allowOverlap="1">
            <wp:simplePos x="0" y="0"/>
            <wp:positionH relativeFrom="column">
              <wp:posOffset>271145</wp:posOffset>
            </wp:positionH>
            <wp:positionV relativeFrom="paragraph">
              <wp:posOffset>8255</wp:posOffset>
            </wp:positionV>
            <wp:extent cx="4537075" cy="2395855"/>
            <wp:effectExtent l="4445" t="4445" r="15240" b="7620"/>
            <wp:wrapTight wrapText="bothSides">
              <wp:wrapPolygon edited="0">
                <wp:start x="-21" y="-40"/>
                <wp:lineTo x="-21" y="21531"/>
                <wp:lineTo x="21527" y="21531"/>
                <wp:lineTo x="21527" y="-40"/>
                <wp:lineTo x="-21" y="-4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D911F8">
      <w:pPr>
        <w:pStyle w:val="a5"/>
        <w:shd w:val="clear" w:color="auto" w:fill="FFFFFF"/>
        <w:spacing w:before="0" w:beforeAutospacing="0" w:after="0" w:afterAutospacing="0" w:line="576" w:lineRule="exact"/>
      </w:pPr>
    </w:p>
    <w:p w:rsidR="00D911F8" w:rsidRDefault="00FE3A38">
      <w:pPr>
        <w:pStyle w:val="a5"/>
        <w:shd w:val="clear" w:color="auto" w:fill="FFFFFF"/>
        <w:spacing w:before="0" w:beforeAutospacing="0" w:after="0" w:afterAutospacing="0" w:line="576" w:lineRule="exact"/>
      </w:pPr>
      <w:r>
        <w:t>四、财政拨款收入支出决算总体情况说明</w:t>
      </w:r>
    </w:p>
    <w:p w:rsidR="00D911F8" w:rsidRDefault="00FE3A38">
      <w:pPr>
        <w:wordWrap w:val="0"/>
        <w:spacing w:line="500" w:lineRule="exact"/>
        <w:ind w:firstLine="480"/>
        <w:jc w:val="both"/>
      </w:pPr>
      <w:r>
        <w:t>2022</w:t>
      </w:r>
      <w:r>
        <w:t>年财政拨款收、支总计</w:t>
      </w:r>
      <w:r>
        <w:t>468.34</w:t>
      </w:r>
      <w:r>
        <w:t>万元。与</w:t>
      </w:r>
      <w:r>
        <w:t>2021</w:t>
      </w:r>
      <w:r>
        <w:t>年相比，财政拨款收、支总计各增加</w:t>
      </w:r>
      <w:r>
        <w:t>/</w:t>
      </w:r>
      <w:r>
        <w:t>减少</w:t>
      </w:r>
      <w:r>
        <w:t>150.36</w:t>
      </w:r>
      <w:r>
        <w:t>万元，增长</w:t>
      </w:r>
      <w:r>
        <w:t>47.29%</w:t>
      </w:r>
      <w:r>
        <w:t>。主要变动原因是</w:t>
      </w:r>
      <w:r>
        <w:t>新增人员</w:t>
      </w:r>
      <w:r>
        <w:t>2</w:t>
      </w:r>
      <w:r>
        <w:t>人</w:t>
      </w:r>
      <w:r>
        <w:rPr>
          <w:rFonts w:hint="eastAsia"/>
        </w:rPr>
        <w:t>，</w:t>
      </w:r>
      <w:r>
        <w:t>本年增加县级储备粮油任务。</w:t>
      </w:r>
      <w:r>
        <w:t> </w:t>
      </w:r>
    </w:p>
    <w:p w:rsidR="00D911F8" w:rsidRDefault="00FE3A38">
      <w:pPr>
        <w:pStyle w:val="a5"/>
        <w:shd w:val="clear" w:color="auto" w:fill="FFFFFF"/>
        <w:spacing w:before="0" w:beforeAutospacing="0" w:after="0" w:afterAutospacing="0" w:line="576" w:lineRule="exact"/>
      </w:pPr>
      <w:r>
        <w:t>（图</w:t>
      </w:r>
      <w:r>
        <w:t>4</w:t>
      </w:r>
      <w:r>
        <w:t>：财政拨款收、支决算总计变动情况）（柱状图）</w:t>
      </w:r>
    </w:p>
    <w:p w:rsidR="00D911F8" w:rsidRDefault="00FE3A38">
      <w:pPr>
        <w:pStyle w:val="a5"/>
        <w:shd w:val="clear" w:color="auto" w:fill="FFFFFF"/>
        <w:spacing w:before="0" w:beforeAutospacing="0" w:after="0" w:afterAutospacing="0" w:line="576" w:lineRule="exact"/>
      </w:pPr>
      <w:r>
        <w:rPr>
          <w:rFonts w:ascii="仿宋_GB2312" w:eastAsia="仿宋_GB2312" w:hint="eastAsia"/>
          <w:noProof/>
          <w:color w:val="000000"/>
          <w:sz w:val="32"/>
          <w:szCs w:val="32"/>
        </w:rPr>
        <w:drawing>
          <wp:anchor distT="0" distB="0" distL="114300" distR="114300" simplePos="0" relativeHeight="251662336" behindDoc="1" locked="0" layoutInCell="1" allowOverlap="1">
            <wp:simplePos x="0" y="0"/>
            <wp:positionH relativeFrom="margin">
              <wp:posOffset>-102235</wp:posOffset>
            </wp:positionH>
            <wp:positionV relativeFrom="paragraph">
              <wp:posOffset>72390</wp:posOffset>
            </wp:positionV>
            <wp:extent cx="5181600" cy="2447925"/>
            <wp:effectExtent l="4445" t="4445" r="10795" b="1651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t> </w:t>
      </w:r>
    </w:p>
    <w:p w:rsidR="00D911F8" w:rsidRDefault="00FE3A38">
      <w:pPr>
        <w:pStyle w:val="a5"/>
        <w:shd w:val="clear" w:color="auto" w:fill="FFFFFF"/>
        <w:spacing w:before="0" w:beforeAutospacing="0" w:after="0" w:afterAutospacing="0" w:line="576" w:lineRule="exact"/>
      </w:pPr>
      <w:r>
        <w:t>五、</w:t>
      </w:r>
      <w:r>
        <w:rPr>
          <w:rStyle w:val="a6"/>
        </w:rPr>
        <w:t>一</w:t>
      </w:r>
      <w:r>
        <w:t>般公共预算财政拨款支出决算情况说明</w:t>
      </w:r>
    </w:p>
    <w:p w:rsidR="00D911F8" w:rsidRDefault="00FE3A38">
      <w:pPr>
        <w:pStyle w:val="a5"/>
        <w:shd w:val="clear" w:color="auto" w:fill="FFFFFF"/>
        <w:spacing w:before="0" w:beforeAutospacing="0" w:after="0" w:afterAutospacing="0" w:line="576" w:lineRule="exact"/>
      </w:pPr>
      <w:r>
        <w:rPr>
          <w:rStyle w:val="a6"/>
        </w:rPr>
        <w:t>（一）一般公共预算财政拨款支出决算总体情况</w:t>
      </w:r>
    </w:p>
    <w:p w:rsidR="00D911F8" w:rsidRDefault="00FE3A38">
      <w:pPr>
        <w:pStyle w:val="a5"/>
        <w:shd w:val="clear" w:color="auto" w:fill="FFFFFF"/>
        <w:spacing w:before="0" w:beforeAutospacing="0" w:after="0" w:afterAutospacing="0" w:line="576" w:lineRule="exact"/>
        <w:ind w:firstLineChars="300" w:firstLine="720"/>
        <w:jc w:val="both"/>
      </w:pPr>
      <w:r>
        <w:lastRenderedPageBreak/>
        <w:t>2022</w:t>
      </w:r>
      <w:r>
        <w:t>年一般公共预算财政拨款支出</w:t>
      </w:r>
      <w:r>
        <w:t>468.34</w:t>
      </w:r>
      <w:r>
        <w:t>万元，占本年支出合计的</w:t>
      </w:r>
      <w:r>
        <w:t>100.00%</w:t>
      </w:r>
      <w:r>
        <w:t>。与</w:t>
      </w:r>
      <w:r>
        <w:t>2021</w:t>
      </w:r>
      <w:r>
        <w:t>年相比，一般公共预算财政拨款支出增加</w:t>
      </w:r>
      <w:r>
        <w:t>150.36</w:t>
      </w:r>
      <w:r>
        <w:t>万元，增长</w:t>
      </w:r>
      <w:r>
        <w:t>47.29%</w:t>
      </w:r>
      <w:r>
        <w:t>。主要变动原因是</w:t>
      </w:r>
      <w:r>
        <w:t>主要原因为</w:t>
      </w:r>
      <w:r>
        <w:t>本年度项目增加</w:t>
      </w:r>
      <w:r>
        <w:t>3</w:t>
      </w:r>
      <w:r>
        <w:t>个及新增人员</w:t>
      </w:r>
      <w:r>
        <w:t>2</w:t>
      </w:r>
      <w:r>
        <w:t>人。</w:t>
      </w:r>
      <w:r>
        <w:t>本年增加县级储备粮油任务。</w:t>
      </w:r>
    </w:p>
    <w:p w:rsidR="00D911F8" w:rsidRDefault="00FE3A38">
      <w:pPr>
        <w:pStyle w:val="a5"/>
        <w:shd w:val="clear" w:color="auto" w:fill="FFFFFF"/>
        <w:spacing w:before="0" w:beforeAutospacing="0" w:after="0" w:afterAutospacing="0" w:line="576" w:lineRule="exact"/>
      </w:pPr>
      <w:r>
        <w:t>（图</w:t>
      </w:r>
      <w:r>
        <w:t>5</w:t>
      </w:r>
      <w:r>
        <w:t>：一般公共预算财政拨款支出决算变动情况）（柱状图）</w:t>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pPr>
      <w:r>
        <w:rPr>
          <w:rFonts w:ascii="仿宋" w:eastAsia="仿宋" w:hAnsi="仿宋"/>
          <w:b/>
          <w:noProof/>
          <w:color w:val="00B050"/>
          <w:sz w:val="32"/>
          <w:szCs w:val="32"/>
        </w:rPr>
        <w:drawing>
          <wp:anchor distT="0" distB="0" distL="114300" distR="114300" simplePos="0" relativeHeight="251663360" behindDoc="1" locked="0" layoutInCell="1" allowOverlap="1">
            <wp:simplePos x="0" y="0"/>
            <wp:positionH relativeFrom="margin">
              <wp:posOffset>19685</wp:posOffset>
            </wp:positionH>
            <wp:positionV relativeFrom="paragraph">
              <wp:posOffset>113030</wp:posOffset>
            </wp:positionV>
            <wp:extent cx="5045075" cy="2560955"/>
            <wp:effectExtent l="4445" t="4445" r="10160" b="10160"/>
            <wp:wrapTight wrapText="bothSides">
              <wp:wrapPolygon edited="0">
                <wp:start x="-19" y="-37"/>
                <wp:lineTo x="-19" y="21557"/>
                <wp:lineTo x="21578" y="21557"/>
                <wp:lineTo x="21578" y="-37"/>
                <wp:lineTo x="-19" y="-37"/>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D911F8" w:rsidRDefault="00D911F8">
      <w:pPr>
        <w:pStyle w:val="a5"/>
        <w:shd w:val="clear" w:color="auto" w:fill="FFFFFF"/>
        <w:spacing w:before="0" w:beforeAutospacing="0" w:after="0" w:afterAutospacing="0" w:line="576" w:lineRule="exact"/>
      </w:pPr>
    </w:p>
    <w:p w:rsidR="00D911F8" w:rsidRDefault="00FE3A38">
      <w:pPr>
        <w:pStyle w:val="a5"/>
        <w:shd w:val="clear" w:color="auto" w:fill="FFFFFF"/>
        <w:spacing w:before="0" w:beforeAutospacing="0" w:after="0" w:afterAutospacing="0" w:line="576" w:lineRule="exact"/>
      </w:pPr>
      <w:r>
        <w:rPr>
          <w:rStyle w:val="a6"/>
        </w:rPr>
        <w:t>（二）一般公共预算财政拨款支出决算结构情况</w:t>
      </w:r>
    </w:p>
    <w:p w:rsidR="00D911F8" w:rsidRDefault="00FE3A38">
      <w:pPr>
        <w:pStyle w:val="a5"/>
        <w:shd w:val="clear" w:color="auto" w:fill="FFFFFF"/>
        <w:spacing w:before="0" w:beforeAutospacing="0" w:after="0" w:afterAutospacing="0" w:line="576" w:lineRule="exact"/>
        <w:ind w:firstLineChars="200" w:firstLine="480"/>
      </w:pPr>
      <w:r>
        <w:t>2022</w:t>
      </w:r>
      <w:r>
        <w:t>年一般公共预算财政拨款支出</w:t>
      </w:r>
      <w:r>
        <w:t>468.34</w:t>
      </w:r>
      <w:r>
        <w:t>万元，主要用于以下方面</w:t>
      </w:r>
      <w:r>
        <w:t>:</w:t>
      </w:r>
      <w:r>
        <w:rPr>
          <w:rStyle w:val="a6"/>
        </w:rPr>
        <w:t>社会保障和就业（类）</w:t>
      </w:r>
      <w:r>
        <w:t>支出</w:t>
      </w:r>
      <w:r>
        <w:t>46.78</w:t>
      </w:r>
      <w:r>
        <w:t>万元，占</w:t>
      </w:r>
      <w:r>
        <w:t>9.99%</w:t>
      </w:r>
      <w:r>
        <w:t>；</w:t>
      </w:r>
      <w:r>
        <w:rPr>
          <w:rStyle w:val="a6"/>
        </w:rPr>
        <w:t>卫生健康支出</w:t>
      </w:r>
      <w:r>
        <w:t>16.47</w:t>
      </w:r>
      <w:r>
        <w:t>万元，占</w:t>
      </w:r>
      <w:r>
        <w:t>3.5</w:t>
      </w:r>
      <w:r>
        <w:rPr>
          <w:rFonts w:hint="eastAsia"/>
        </w:rPr>
        <w:t>2</w:t>
      </w:r>
      <w:r>
        <w:t>%</w:t>
      </w:r>
      <w:r>
        <w:t>；</w:t>
      </w:r>
      <w:r>
        <w:rPr>
          <w:b/>
          <w:bCs/>
        </w:rPr>
        <w:t>住房保障</w:t>
      </w:r>
      <w:r>
        <w:t>支出</w:t>
      </w:r>
      <w:r>
        <w:t>19.25</w:t>
      </w:r>
      <w:r>
        <w:t>万元，占</w:t>
      </w:r>
      <w:r>
        <w:t>4.11%</w:t>
      </w:r>
      <w:r>
        <w:rPr>
          <w:rFonts w:hint="eastAsia"/>
        </w:rPr>
        <w:t>，</w:t>
      </w:r>
      <w:r>
        <w:rPr>
          <w:rFonts w:hint="eastAsia"/>
          <w:b/>
          <w:bCs/>
        </w:rPr>
        <w:t>粮油物资储备</w:t>
      </w:r>
      <w:r>
        <w:rPr>
          <w:rFonts w:hint="eastAsia"/>
        </w:rPr>
        <w:t>支出</w:t>
      </w:r>
      <w:r>
        <w:rPr>
          <w:rFonts w:hint="eastAsia"/>
        </w:rPr>
        <w:t>385.84</w:t>
      </w:r>
      <w:r>
        <w:rPr>
          <w:rFonts w:hint="eastAsia"/>
        </w:rPr>
        <w:t>万元，占</w:t>
      </w:r>
      <w:r>
        <w:rPr>
          <w:rFonts w:hint="eastAsia"/>
        </w:rPr>
        <w:t>82.38%</w:t>
      </w:r>
      <w:r>
        <w:t>。</w:t>
      </w:r>
      <w:r>
        <w:t> </w:t>
      </w:r>
    </w:p>
    <w:p w:rsidR="00D911F8" w:rsidRDefault="00FE3A38">
      <w:pPr>
        <w:pStyle w:val="a5"/>
        <w:shd w:val="clear" w:color="auto" w:fill="FFFFFF"/>
        <w:spacing w:before="0" w:beforeAutospacing="0" w:after="0" w:afterAutospacing="0" w:line="576" w:lineRule="exact"/>
      </w:pPr>
      <w:r>
        <w:t>（图</w:t>
      </w:r>
      <w:r>
        <w:t>6</w:t>
      </w:r>
      <w:r>
        <w:t>：一般公共预算财政拨款支出决算结构）（饼状图）</w:t>
      </w:r>
    </w:p>
    <w:p w:rsidR="00D911F8" w:rsidRDefault="00D911F8">
      <w:pPr>
        <w:pStyle w:val="a5"/>
        <w:shd w:val="clear" w:color="auto" w:fill="FFFFFF"/>
        <w:spacing w:before="0" w:beforeAutospacing="0" w:after="0" w:afterAutospacing="0" w:line="576" w:lineRule="exact"/>
        <w:ind w:firstLineChars="200" w:firstLine="480"/>
      </w:pPr>
    </w:p>
    <w:p w:rsidR="00D911F8" w:rsidRDefault="00FE3A38">
      <w:pPr>
        <w:pStyle w:val="a5"/>
        <w:shd w:val="clear" w:color="auto" w:fill="FFFFFF"/>
        <w:spacing w:before="0" w:beforeAutospacing="0" w:after="0" w:afterAutospacing="0" w:line="576" w:lineRule="exact"/>
      </w:pPr>
      <w:r>
        <w:rPr>
          <w:rFonts w:ascii="仿宋" w:eastAsia="仿宋" w:hAnsi="仿宋"/>
          <w:noProof/>
          <w:color w:val="000000"/>
          <w:sz w:val="32"/>
          <w:szCs w:val="32"/>
        </w:rPr>
        <w:lastRenderedPageBreak/>
        <w:drawing>
          <wp:anchor distT="0" distB="0" distL="114300" distR="114300" simplePos="0" relativeHeight="251664384" behindDoc="1" locked="0" layoutInCell="1" allowOverlap="1">
            <wp:simplePos x="0" y="0"/>
            <wp:positionH relativeFrom="margin">
              <wp:posOffset>12065</wp:posOffset>
            </wp:positionH>
            <wp:positionV relativeFrom="paragraph">
              <wp:posOffset>242570</wp:posOffset>
            </wp:positionV>
            <wp:extent cx="5210175" cy="3035935"/>
            <wp:effectExtent l="4445" t="4445" r="12700" b="7620"/>
            <wp:wrapTight wrapText="bothSides">
              <wp:wrapPolygon edited="0">
                <wp:start x="-18" y="-32"/>
                <wp:lineTo x="-18" y="21546"/>
                <wp:lineTo x="21589" y="21546"/>
                <wp:lineTo x="21589" y="-32"/>
                <wp:lineTo x="-18" y="-32"/>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pPr>
      <w:r>
        <w:rPr>
          <w:rStyle w:val="a6"/>
        </w:rPr>
        <w:t>（三）一般公共预算财政拨款支出决算具体情况</w:t>
      </w:r>
    </w:p>
    <w:p w:rsidR="00D911F8" w:rsidRDefault="00FE3A38">
      <w:pPr>
        <w:pStyle w:val="a5"/>
        <w:shd w:val="clear" w:color="auto" w:fill="FFFFFF"/>
        <w:spacing w:before="0" w:beforeAutospacing="0" w:after="0" w:afterAutospacing="0" w:line="576" w:lineRule="exact"/>
        <w:ind w:firstLineChars="200" w:firstLine="482"/>
      </w:pPr>
      <w:r>
        <w:rPr>
          <w:rStyle w:val="a6"/>
        </w:rPr>
        <w:t>2022</w:t>
      </w:r>
      <w:r>
        <w:rPr>
          <w:rStyle w:val="a6"/>
        </w:rPr>
        <w:t>年一般公共预算支出决算数为</w:t>
      </w:r>
      <w:r>
        <w:rPr>
          <w:rStyle w:val="a6"/>
        </w:rPr>
        <w:t>468.34</w:t>
      </w:r>
      <w:r>
        <w:t>，</w:t>
      </w:r>
      <w:r>
        <w:rPr>
          <w:rStyle w:val="a6"/>
        </w:rPr>
        <w:t>完成预算</w:t>
      </w:r>
      <w:r>
        <w:rPr>
          <w:rStyle w:val="a6"/>
        </w:rPr>
        <w:t>100.00%</w:t>
      </w:r>
      <w:r>
        <w:rPr>
          <w:rStyle w:val="a6"/>
        </w:rPr>
        <w:t>。其中：</w:t>
      </w:r>
    </w:p>
    <w:p w:rsidR="00D911F8" w:rsidRDefault="00FE3A38">
      <w:pPr>
        <w:pStyle w:val="a5"/>
        <w:shd w:val="clear" w:color="auto" w:fill="FFFFFF"/>
        <w:spacing w:before="0" w:beforeAutospacing="0" w:after="0" w:afterAutospacing="0" w:line="576" w:lineRule="exact"/>
        <w:ind w:firstLineChars="200" w:firstLine="482"/>
      </w:pPr>
      <w:r>
        <w:rPr>
          <w:rStyle w:val="a6"/>
        </w:rPr>
        <w:t>1.</w:t>
      </w:r>
      <w:r>
        <w:rPr>
          <w:rStyle w:val="a6"/>
        </w:rPr>
        <w:t>社会保障和就业（类）</w:t>
      </w:r>
      <w:r>
        <w:rPr>
          <w:rStyle w:val="a6"/>
          <w:rFonts w:hint="eastAsia"/>
        </w:rPr>
        <w:t>208</w:t>
      </w:r>
      <w:r>
        <w:rPr>
          <w:rStyle w:val="a6"/>
        </w:rPr>
        <w:t>（款）</w:t>
      </w:r>
      <w:r>
        <w:rPr>
          <w:rStyle w:val="a6"/>
          <w:rFonts w:hint="eastAsia"/>
        </w:rPr>
        <w:t>05</w:t>
      </w:r>
      <w:r>
        <w:rPr>
          <w:rStyle w:val="a6"/>
        </w:rPr>
        <w:t>（项）</w:t>
      </w:r>
      <w:r>
        <w:rPr>
          <w:rStyle w:val="a6"/>
        </w:rPr>
        <w:t xml:space="preserve">: </w:t>
      </w:r>
      <w:r>
        <w:rPr>
          <w:rStyle w:val="a6"/>
        </w:rPr>
        <w:t>支出决算为</w:t>
      </w:r>
      <w:r>
        <w:rPr>
          <w:rStyle w:val="a6"/>
          <w:rFonts w:hint="eastAsia"/>
        </w:rPr>
        <w:t>46.79</w:t>
      </w:r>
      <w:r>
        <w:rPr>
          <w:rStyle w:val="a6"/>
        </w:rPr>
        <w:t>万元，完成预算</w:t>
      </w:r>
      <w:r>
        <w:rPr>
          <w:rStyle w:val="a6"/>
          <w:rFonts w:hint="eastAsia"/>
        </w:rPr>
        <w:t>100</w:t>
      </w:r>
      <w:r>
        <w:rPr>
          <w:rStyle w:val="a6"/>
        </w:rPr>
        <w:t>%</w:t>
      </w:r>
      <w:r>
        <w:rPr>
          <w:rStyle w:val="a6"/>
        </w:rPr>
        <w:t>。</w:t>
      </w:r>
    </w:p>
    <w:p w:rsidR="00D911F8" w:rsidRDefault="00FE3A38">
      <w:pPr>
        <w:pStyle w:val="a5"/>
        <w:shd w:val="clear" w:color="auto" w:fill="FFFFFF"/>
        <w:spacing w:before="0" w:beforeAutospacing="0" w:after="0" w:afterAutospacing="0" w:line="576" w:lineRule="exact"/>
        <w:ind w:firstLineChars="200" w:firstLine="482"/>
      </w:pPr>
      <w:r>
        <w:rPr>
          <w:rStyle w:val="a6"/>
          <w:rFonts w:hint="eastAsia"/>
        </w:rPr>
        <w:t>2</w:t>
      </w:r>
      <w:r>
        <w:rPr>
          <w:rStyle w:val="a6"/>
        </w:rPr>
        <w:t>.</w:t>
      </w:r>
      <w:r>
        <w:rPr>
          <w:rStyle w:val="a6"/>
        </w:rPr>
        <w:t>卫生健康（类）</w:t>
      </w:r>
      <w:r>
        <w:rPr>
          <w:rStyle w:val="a6"/>
          <w:rFonts w:hint="eastAsia"/>
        </w:rPr>
        <w:t>210</w:t>
      </w:r>
      <w:r>
        <w:rPr>
          <w:rStyle w:val="a6"/>
        </w:rPr>
        <w:t>（款）</w:t>
      </w:r>
      <w:r>
        <w:rPr>
          <w:rStyle w:val="a6"/>
          <w:rFonts w:hint="eastAsia"/>
        </w:rPr>
        <w:t>11</w:t>
      </w:r>
      <w:r>
        <w:rPr>
          <w:rStyle w:val="a6"/>
        </w:rPr>
        <w:t>（项）</w:t>
      </w:r>
      <w:r>
        <w:rPr>
          <w:rStyle w:val="a6"/>
        </w:rPr>
        <w:t>:</w:t>
      </w:r>
      <w:r>
        <w:rPr>
          <w:rStyle w:val="a6"/>
        </w:rPr>
        <w:t>支出决算为</w:t>
      </w:r>
      <w:r>
        <w:rPr>
          <w:rStyle w:val="a6"/>
          <w:rFonts w:hint="eastAsia"/>
        </w:rPr>
        <w:t>16.46</w:t>
      </w:r>
      <w:r>
        <w:rPr>
          <w:rStyle w:val="a6"/>
        </w:rPr>
        <w:t>万元，完成预算</w:t>
      </w:r>
      <w:r>
        <w:rPr>
          <w:rStyle w:val="a6"/>
          <w:rFonts w:hint="eastAsia"/>
        </w:rPr>
        <w:t>100</w:t>
      </w:r>
      <w:r>
        <w:rPr>
          <w:rStyle w:val="a6"/>
        </w:rPr>
        <w:t>%</w:t>
      </w:r>
      <w:r>
        <w:rPr>
          <w:rStyle w:val="a6"/>
        </w:rPr>
        <w:t>。</w:t>
      </w:r>
    </w:p>
    <w:p w:rsidR="00D911F8" w:rsidRDefault="00FE3A38">
      <w:pPr>
        <w:pStyle w:val="a5"/>
        <w:shd w:val="clear" w:color="auto" w:fill="FFFFFF"/>
        <w:spacing w:before="0" w:beforeAutospacing="0" w:after="0" w:afterAutospacing="0" w:line="576" w:lineRule="exact"/>
        <w:ind w:firstLineChars="200" w:firstLine="482"/>
        <w:rPr>
          <w:rStyle w:val="a6"/>
        </w:rPr>
      </w:pPr>
      <w:r>
        <w:rPr>
          <w:rStyle w:val="a6"/>
          <w:rFonts w:ascii="Times New Roman" w:eastAsiaTheme="minorEastAsia" w:hAnsi="Times New Roman" w:cs="Times New Roman" w:hint="eastAsia"/>
        </w:rPr>
        <w:t>3.</w:t>
      </w:r>
      <w:r>
        <w:rPr>
          <w:rStyle w:val="a6"/>
          <w:rFonts w:ascii="Times New Roman" w:eastAsiaTheme="minorEastAsia" w:hAnsi="Times New Roman" w:cs="Times New Roman" w:hint="eastAsia"/>
        </w:rPr>
        <w:t>住房保障</w:t>
      </w:r>
      <w:r>
        <w:rPr>
          <w:rStyle w:val="a6"/>
          <w:rFonts w:ascii="Times New Roman" w:eastAsiaTheme="minorEastAsia" w:hAnsi="Times New Roman" w:cs="Times New Roman" w:hint="eastAsia"/>
        </w:rPr>
        <w:t>(</w:t>
      </w:r>
      <w:r>
        <w:rPr>
          <w:rStyle w:val="a6"/>
          <w:rFonts w:ascii="Times New Roman" w:eastAsiaTheme="minorEastAsia" w:hAnsi="Times New Roman" w:cs="Times New Roman" w:hint="eastAsia"/>
        </w:rPr>
        <w:t>类</w:t>
      </w:r>
      <w:r>
        <w:rPr>
          <w:rStyle w:val="a6"/>
          <w:rFonts w:ascii="Times New Roman" w:eastAsiaTheme="minorEastAsia" w:hAnsi="Times New Roman" w:cs="Times New Roman" w:hint="eastAsia"/>
        </w:rPr>
        <w:t>)221</w:t>
      </w:r>
      <w:r>
        <w:rPr>
          <w:rStyle w:val="a6"/>
          <w:rFonts w:ascii="Times New Roman" w:eastAsiaTheme="minorEastAsia" w:hAnsi="Times New Roman" w:cs="Times New Roman" w:hint="eastAsia"/>
        </w:rPr>
        <w:t>（款）</w:t>
      </w:r>
      <w:r>
        <w:rPr>
          <w:rStyle w:val="a6"/>
          <w:rFonts w:ascii="Times New Roman" w:eastAsiaTheme="minorEastAsia" w:hAnsi="Times New Roman" w:cs="Times New Roman" w:hint="eastAsia"/>
        </w:rPr>
        <w:t>02</w:t>
      </w:r>
      <w:r>
        <w:rPr>
          <w:rStyle w:val="a6"/>
          <w:rFonts w:ascii="Times New Roman" w:eastAsiaTheme="minorEastAsia" w:hAnsi="Times New Roman" w:cs="Times New Roman" w:hint="eastAsia"/>
        </w:rPr>
        <w:t>（项）：</w:t>
      </w:r>
      <w:r>
        <w:rPr>
          <w:rStyle w:val="a6"/>
        </w:rPr>
        <w:t>支出决算为</w:t>
      </w:r>
      <w:r>
        <w:rPr>
          <w:rStyle w:val="a6"/>
          <w:rFonts w:hint="eastAsia"/>
        </w:rPr>
        <w:t>19.25</w:t>
      </w:r>
      <w:r>
        <w:rPr>
          <w:rStyle w:val="a6"/>
        </w:rPr>
        <w:t>万元，完成预算</w:t>
      </w:r>
      <w:r>
        <w:rPr>
          <w:rStyle w:val="a6"/>
          <w:rFonts w:hint="eastAsia"/>
        </w:rPr>
        <w:t>100</w:t>
      </w:r>
      <w:r>
        <w:rPr>
          <w:rStyle w:val="a6"/>
        </w:rPr>
        <w:t>%</w:t>
      </w:r>
      <w:r>
        <w:rPr>
          <w:rStyle w:val="a6"/>
        </w:rPr>
        <w:t>。</w:t>
      </w:r>
    </w:p>
    <w:p w:rsidR="00D911F8" w:rsidRDefault="00FE3A38">
      <w:pPr>
        <w:pStyle w:val="a5"/>
        <w:shd w:val="clear" w:color="auto" w:fill="FFFFFF"/>
        <w:spacing w:before="0" w:beforeAutospacing="0" w:after="0" w:afterAutospacing="0" w:line="576" w:lineRule="exact"/>
        <w:ind w:firstLineChars="200" w:firstLine="482"/>
      </w:pPr>
      <w:r>
        <w:rPr>
          <w:rStyle w:val="a6"/>
          <w:rFonts w:hint="eastAsia"/>
        </w:rPr>
        <w:t>4.</w:t>
      </w:r>
      <w:r>
        <w:rPr>
          <w:rStyle w:val="a6"/>
          <w:rFonts w:hint="eastAsia"/>
        </w:rPr>
        <w:t>粮油物资储备（类）</w:t>
      </w:r>
      <w:r>
        <w:rPr>
          <w:rStyle w:val="a6"/>
          <w:rFonts w:hint="eastAsia"/>
        </w:rPr>
        <w:t>222</w:t>
      </w:r>
      <w:r>
        <w:rPr>
          <w:rStyle w:val="a6"/>
          <w:rFonts w:hint="eastAsia"/>
        </w:rPr>
        <w:t>（款）</w:t>
      </w:r>
      <w:r>
        <w:rPr>
          <w:rStyle w:val="a6"/>
          <w:rFonts w:hint="eastAsia"/>
        </w:rPr>
        <w:t>01</w:t>
      </w:r>
      <w:r>
        <w:rPr>
          <w:rStyle w:val="a6"/>
          <w:rFonts w:hint="eastAsia"/>
        </w:rPr>
        <w:t>（项）：</w:t>
      </w:r>
      <w:r>
        <w:rPr>
          <w:rStyle w:val="a6"/>
        </w:rPr>
        <w:t>支出决算为</w:t>
      </w:r>
      <w:r>
        <w:rPr>
          <w:rStyle w:val="a6"/>
          <w:rFonts w:hint="eastAsia"/>
        </w:rPr>
        <w:t>385.84</w:t>
      </w:r>
      <w:r>
        <w:rPr>
          <w:rStyle w:val="a6"/>
        </w:rPr>
        <w:t>万元，完成预算</w:t>
      </w:r>
      <w:r>
        <w:rPr>
          <w:rStyle w:val="a6"/>
          <w:rFonts w:hint="eastAsia"/>
        </w:rPr>
        <w:t>100</w:t>
      </w:r>
      <w:r>
        <w:rPr>
          <w:rStyle w:val="a6"/>
        </w:rPr>
        <w:t>%</w:t>
      </w:r>
      <w:r>
        <w:rPr>
          <w:rStyle w:val="a6"/>
        </w:rPr>
        <w:t>。</w:t>
      </w:r>
    </w:p>
    <w:p w:rsidR="00D911F8" w:rsidRDefault="00FE3A38">
      <w:pPr>
        <w:pStyle w:val="a5"/>
        <w:shd w:val="clear" w:color="auto" w:fill="FFFFFF"/>
        <w:spacing w:before="0" w:beforeAutospacing="0" w:after="0" w:afterAutospacing="0" w:line="576" w:lineRule="exact"/>
      </w:pPr>
      <w:r>
        <w:t>六</w:t>
      </w:r>
      <w:r>
        <w:rPr>
          <w:rStyle w:val="a6"/>
        </w:rPr>
        <w:t>、一</w:t>
      </w:r>
      <w:r>
        <w:t>般公共预算财政拨款基本支出决算情况说明</w:t>
      </w:r>
      <w:r>
        <w:t>   </w:t>
      </w:r>
    </w:p>
    <w:p w:rsidR="00D911F8" w:rsidRDefault="00FE3A38">
      <w:pPr>
        <w:pStyle w:val="a5"/>
        <w:shd w:val="clear" w:color="auto" w:fill="FFFFFF"/>
        <w:spacing w:before="0" w:beforeAutospacing="0" w:after="0" w:afterAutospacing="0" w:line="576" w:lineRule="exact"/>
        <w:ind w:firstLineChars="200" w:firstLine="480"/>
        <w:jc w:val="both"/>
      </w:pPr>
      <w:r>
        <w:t>2022</w:t>
      </w:r>
      <w:r>
        <w:t>年一般公共预算财政拨款基本支出</w:t>
      </w:r>
      <w:r>
        <w:t>388.86</w:t>
      </w:r>
      <w:r>
        <w:t>万元，其中：人员经费</w:t>
      </w:r>
      <w:r>
        <w:t>332.17</w:t>
      </w:r>
      <w:r>
        <w:t>万元，主要包括：基本工资、津贴补贴、奖金、绩效工资、机关事业单位基本养老保险缴费、职业年金缴费、其他社会保障缴费、其他工资福利支出、</w:t>
      </w:r>
      <w:r>
        <w:lastRenderedPageBreak/>
        <w:t>离休费、退休费、抚恤金、生活</w:t>
      </w:r>
      <w:r>
        <w:t>补助、医疗费补助、奖励金、住房公积金、其他对个人和家庭的补助支出等。</w:t>
      </w:r>
    </w:p>
    <w:p w:rsidR="00D911F8" w:rsidRDefault="00FE3A38">
      <w:pPr>
        <w:pStyle w:val="a5"/>
        <w:shd w:val="clear" w:color="auto" w:fill="FFFFFF"/>
        <w:spacing w:before="0" w:beforeAutospacing="0" w:after="0" w:afterAutospacing="0" w:line="576" w:lineRule="exact"/>
      </w:pPr>
      <w:r>
        <w:t xml:space="preserve">　　公用经费</w:t>
      </w:r>
      <w:r>
        <w:t>56.69</w:t>
      </w:r>
      <w:r>
        <w:t>万元，主要包括：办公费、印刷费、水费、电费、邮电费、差旅费、维修（护）费、培训费、公务接待费、劳务费、委托业务费、工会经费、福利费、公务用车运行维护费、其他商品和服务支出、其他资本性支出等。</w:t>
      </w:r>
    </w:p>
    <w:p w:rsidR="00D911F8" w:rsidRDefault="00FE3A38">
      <w:pPr>
        <w:pStyle w:val="a5"/>
        <w:shd w:val="clear" w:color="auto" w:fill="FFFFFF"/>
        <w:spacing w:before="0" w:beforeAutospacing="0" w:after="0" w:afterAutospacing="0" w:line="576" w:lineRule="exact"/>
      </w:pPr>
      <w:r>
        <w:t>七、</w:t>
      </w:r>
      <w:r>
        <w:t>“</w:t>
      </w:r>
      <w:r>
        <w:t>三公</w:t>
      </w:r>
      <w:r>
        <w:t>”</w:t>
      </w:r>
      <w:r>
        <w:t>经费财政拨款支出决算情况说明</w:t>
      </w:r>
    </w:p>
    <w:p w:rsidR="00D911F8" w:rsidRDefault="00FE3A38">
      <w:pPr>
        <w:pStyle w:val="a5"/>
        <w:shd w:val="clear" w:color="auto" w:fill="FFFFFF"/>
        <w:spacing w:before="0" w:beforeAutospacing="0" w:after="0" w:afterAutospacing="0" w:line="576" w:lineRule="exact"/>
      </w:pPr>
      <w:r>
        <w:rPr>
          <w:rStyle w:val="a6"/>
        </w:rPr>
        <w:t>（一）</w:t>
      </w:r>
      <w:r>
        <w:rPr>
          <w:rStyle w:val="a6"/>
        </w:rPr>
        <w:t>“</w:t>
      </w:r>
      <w:r>
        <w:rPr>
          <w:rStyle w:val="a6"/>
        </w:rPr>
        <w:t>三公</w:t>
      </w:r>
      <w:r>
        <w:rPr>
          <w:rStyle w:val="a6"/>
        </w:rPr>
        <w:t>”</w:t>
      </w:r>
      <w:r>
        <w:rPr>
          <w:rStyle w:val="a6"/>
        </w:rPr>
        <w:t>经费财政拨款支出决算总体情况说明</w:t>
      </w:r>
    </w:p>
    <w:p w:rsidR="00D911F8" w:rsidRDefault="00FE3A38">
      <w:pPr>
        <w:pStyle w:val="a5"/>
        <w:shd w:val="clear" w:color="auto" w:fill="FFFFFF"/>
        <w:spacing w:before="0" w:beforeAutospacing="0" w:after="0" w:afterAutospacing="0" w:line="576" w:lineRule="exact"/>
        <w:ind w:firstLineChars="200" w:firstLine="480"/>
      </w:pPr>
      <w:r>
        <w:t>2022</w:t>
      </w:r>
      <w:r>
        <w:t>年</w:t>
      </w:r>
      <w:r>
        <w:t>“</w:t>
      </w:r>
      <w:r>
        <w:t>三公</w:t>
      </w:r>
      <w:r>
        <w:t>”</w:t>
      </w:r>
      <w:r>
        <w:t>经费财政拨款支出决算为</w:t>
      </w:r>
      <w:r>
        <w:t>3.22</w:t>
      </w:r>
      <w:r>
        <w:t>万元，完成预算</w:t>
      </w:r>
      <w:r>
        <w:t>100.00%</w:t>
      </w:r>
      <w:r>
        <w:t>。</w:t>
      </w:r>
    </w:p>
    <w:p w:rsidR="00D911F8" w:rsidRDefault="00FE3A38">
      <w:pPr>
        <w:pStyle w:val="a5"/>
        <w:numPr>
          <w:ilvl w:val="0"/>
          <w:numId w:val="1"/>
        </w:numPr>
        <w:shd w:val="clear" w:color="auto" w:fill="FFFFFF"/>
        <w:spacing w:before="0" w:beforeAutospacing="0" w:after="0" w:afterAutospacing="0" w:line="576" w:lineRule="exact"/>
        <w:rPr>
          <w:rStyle w:val="a6"/>
        </w:rPr>
      </w:pPr>
      <w:r>
        <w:rPr>
          <w:rStyle w:val="a6"/>
        </w:rPr>
        <w:t>“</w:t>
      </w:r>
      <w:r>
        <w:rPr>
          <w:rStyle w:val="a6"/>
        </w:rPr>
        <w:t>三公</w:t>
      </w:r>
      <w:r>
        <w:rPr>
          <w:rStyle w:val="a6"/>
        </w:rPr>
        <w:t>”</w:t>
      </w:r>
      <w:r>
        <w:rPr>
          <w:rStyle w:val="a6"/>
        </w:rPr>
        <w:t>经费财政拨款支出决算具体情况说明</w:t>
      </w:r>
    </w:p>
    <w:p w:rsidR="00D911F8" w:rsidRDefault="00FE3A38">
      <w:pPr>
        <w:pStyle w:val="a5"/>
        <w:shd w:val="clear" w:color="auto" w:fill="FFFFFF"/>
        <w:spacing w:before="0" w:beforeAutospacing="0" w:after="0" w:afterAutospacing="0" w:line="576" w:lineRule="exact"/>
        <w:ind w:firstLineChars="200" w:firstLine="480"/>
      </w:pPr>
      <w:r>
        <w:t>2022</w:t>
      </w:r>
      <w:r>
        <w:t>年</w:t>
      </w:r>
      <w:r>
        <w:t>“</w:t>
      </w:r>
      <w:r>
        <w:t>三公</w:t>
      </w:r>
      <w:r>
        <w:t>”</w:t>
      </w:r>
      <w:r>
        <w:t>经费财政拨款支出决算中，因公出国（境）费支出决算</w:t>
      </w:r>
      <w:r>
        <w:t>0.00</w:t>
      </w:r>
      <w:r>
        <w:t>万元，占</w:t>
      </w:r>
      <w:r>
        <w:t>0.00%</w:t>
      </w:r>
      <w:r>
        <w:t>；公务用车购置及运行维护费支出决算</w:t>
      </w:r>
      <w:r>
        <w:t>3.00</w:t>
      </w:r>
      <w:r>
        <w:t>万元，占</w:t>
      </w:r>
      <w:r>
        <w:t>93.17%</w:t>
      </w:r>
      <w:r>
        <w:t>；公务接待费支出决算</w:t>
      </w:r>
      <w:r>
        <w:t>0.22</w:t>
      </w:r>
      <w:r>
        <w:t>万元，占</w:t>
      </w:r>
      <w:r>
        <w:t>6.83%</w:t>
      </w:r>
      <w:r>
        <w:t>。具体情况如下：</w:t>
      </w:r>
    </w:p>
    <w:p w:rsidR="00D911F8" w:rsidRDefault="00FE3A38">
      <w:pPr>
        <w:pStyle w:val="a5"/>
        <w:shd w:val="clear" w:color="auto" w:fill="FFFFFF"/>
        <w:spacing w:before="0" w:beforeAutospacing="0" w:after="0" w:afterAutospacing="0" w:line="576" w:lineRule="exact"/>
      </w:pPr>
      <w:r>
        <w:t>（图</w:t>
      </w:r>
      <w:r>
        <w:t>7</w:t>
      </w:r>
      <w:r>
        <w:t>：</w:t>
      </w:r>
      <w:r>
        <w:t>“</w:t>
      </w:r>
      <w:r>
        <w:t>三公</w:t>
      </w:r>
      <w:r>
        <w:t>”</w:t>
      </w:r>
      <w:r>
        <w:t>经费财政拨款支出结构）（饼状图）</w:t>
      </w:r>
    </w:p>
    <w:p w:rsidR="00D911F8" w:rsidRDefault="00FE3A38">
      <w:pPr>
        <w:pStyle w:val="a5"/>
        <w:shd w:val="clear" w:color="auto" w:fill="FFFFFF"/>
        <w:spacing w:before="0" w:beforeAutospacing="0" w:after="0" w:afterAutospacing="0" w:line="576" w:lineRule="exact"/>
        <w:rPr>
          <w:rStyle w:val="a6"/>
        </w:rPr>
      </w:pPr>
      <w:r>
        <w:rPr>
          <w:rFonts w:ascii="仿宋" w:eastAsia="仿宋" w:hAnsi="仿宋"/>
          <w:noProof/>
          <w:color w:val="000000"/>
          <w:sz w:val="32"/>
          <w:szCs w:val="32"/>
        </w:rPr>
        <w:drawing>
          <wp:anchor distT="0" distB="0" distL="114300" distR="114300" simplePos="0" relativeHeight="251665408" behindDoc="1" locked="0" layoutInCell="1" allowOverlap="1">
            <wp:simplePos x="0" y="0"/>
            <wp:positionH relativeFrom="margin">
              <wp:posOffset>73025</wp:posOffset>
            </wp:positionH>
            <wp:positionV relativeFrom="paragraph">
              <wp:posOffset>122555</wp:posOffset>
            </wp:positionV>
            <wp:extent cx="5200650" cy="2190750"/>
            <wp:effectExtent l="4445" t="4445" r="6985" b="14605"/>
            <wp:wrapTight wrapText="bothSides">
              <wp:wrapPolygon edited="0">
                <wp:start x="-18" y="-44"/>
                <wp:lineTo x="-18" y="21443"/>
                <wp:lineTo x="21566" y="21443"/>
                <wp:lineTo x="21566" y="-44"/>
                <wp:lineTo x="-18" y="-4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D911F8" w:rsidRDefault="00FE3A38">
      <w:pPr>
        <w:pStyle w:val="a5"/>
        <w:shd w:val="clear" w:color="auto" w:fill="FFFFFF"/>
        <w:spacing w:before="0" w:beforeAutospacing="0" w:after="0" w:afterAutospacing="0" w:line="576" w:lineRule="exact"/>
        <w:ind w:firstLineChars="200" w:firstLine="482"/>
      </w:pPr>
      <w:r>
        <w:rPr>
          <w:rStyle w:val="a6"/>
        </w:rPr>
        <w:t>1.</w:t>
      </w:r>
      <w:r>
        <w:rPr>
          <w:rStyle w:val="a6"/>
        </w:rPr>
        <w:t>公务用车购置及运行维护费支出</w:t>
      </w:r>
      <w:r>
        <w:t>3.00</w:t>
      </w:r>
      <w:r>
        <w:t>万元</w:t>
      </w:r>
      <w:r>
        <w:t>,</w:t>
      </w:r>
      <w:r>
        <w:rPr>
          <w:rStyle w:val="a6"/>
        </w:rPr>
        <w:t>完成预算</w:t>
      </w:r>
      <w:r>
        <w:rPr>
          <w:rStyle w:val="a6"/>
        </w:rPr>
        <w:t>100.00%</w:t>
      </w:r>
      <w:r>
        <w:rPr>
          <w:rStyle w:val="a6"/>
        </w:rPr>
        <w:t>。</w:t>
      </w:r>
      <w:r>
        <w:t>公务用车购置及运行维护费支出决算比</w:t>
      </w:r>
      <w:r>
        <w:t>2021</w:t>
      </w:r>
      <w:r>
        <w:t>年增加</w:t>
      </w:r>
      <w:r>
        <w:t>1.50</w:t>
      </w:r>
      <w:r>
        <w:t>万元，增长</w:t>
      </w:r>
      <w:r>
        <w:t>99.77%</w:t>
      </w:r>
      <w:r>
        <w:t>。主要原因是</w:t>
      </w:r>
      <w:r>
        <w:rPr>
          <w:rFonts w:hint="eastAsia"/>
        </w:rPr>
        <w:t>项目增加，储备任务增加</w:t>
      </w:r>
      <w:r>
        <w:t>。</w:t>
      </w:r>
    </w:p>
    <w:p w:rsidR="00D911F8" w:rsidRDefault="00FE3A38">
      <w:pPr>
        <w:pStyle w:val="a5"/>
        <w:shd w:val="clear" w:color="auto" w:fill="FFFFFF"/>
        <w:spacing w:before="0" w:beforeAutospacing="0" w:after="0" w:afterAutospacing="0" w:line="576" w:lineRule="exact"/>
        <w:ind w:firstLineChars="200" w:firstLine="480"/>
      </w:pPr>
      <w:r>
        <w:lastRenderedPageBreak/>
        <w:t>其中：</w:t>
      </w:r>
      <w:r>
        <w:rPr>
          <w:rStyle w:val="a6"/>
        </w:rPr>
        <w:t>公务用车购置支出</w:t>
      </w:r>
      <w:r>
        <w:t>0.00</w:t>
      </w:r>
      <w:r>
        <w:t>万元。全年按规定更新购置</w:t>
      </w:r>
      <w:r>
        <w:t>公务用车</w:t>
      </w:r>
      <w:r>
        <w:t>0</w:t>
      </w:r>
      <w:r>
        <w:t>辆。截至</w:t>
      </w:r>
      <w:r>
        <w:t>2021</w:t>
      </w:r>
      <w:r>
        <w:t>年</w:t>
      </w:r>
      <w:r>
        <w:t>12</w:t>
      </w:r>
      <w:r>
        <w:t>月底，单位共有公务用车</w:t>
      </w:r>
      <w:r>
        <w:t>2</w:t>
      </w:r>
      <w:r>
        <w:t>辆，其中：轿车</w:t>
      </w:r>
      <w:r>
        <w:rPr>
          <w:rFonts w:hint="eastAsia"/>
        </w:rPr>
        <w:t>2</w:t>
      </w:r>
      <w:r>
        <w:t>辆。</w:t>
      </w:r>
    </w:p>
    <w:p w:rsidR="00D911F8" w:rsidRDefault="00FE3A38">
      <w:pPr>
        <w:pStyle w:val="a5"/>
        <w:shd w:val="clear" w:color="auto" w:fill="FFFFFF"/>
        <w:spacing w:before="0" w:beforeAutospacing="0" w:after="0" w:afterAutospacing="0" w:line="576" w:lineRule="exact"/>
        <w:ind w:firstLineChars="200" w:firstLine="482"/>
      </w:pPr>
      <w:r>
        <w:rPr>
          <w:rStyle w:val="a6"/>
        </w:rPr>
        <w:t>公务用车运行维护费支出</w:t>
      </w:r>
      <w:r>
        <w:t>3.00</w:t>
      </w:r>
      <w:r>
        <w:t>万元。主要用于</w:t>
      </w:r>
      <w:r>
        <w:rPr>
          <w:rFonts w:hint="eastAsia"/>
        </w:rPr>
        <w:t>粮食执法检查、物资储备检查</w:t>
      </w:r>
      <w:r>
        <w:t>等所需的公务用车燃料费、维修费、过路过桥费、保险费等支出。</w:t>
      </w:r>
    </w:p>
    <w:p w:rsidR="00D911F8" w:rsidRDefault="00FE3A38">
      <w:pPr>
        <w:pStyle w:val="a5"/>
        <w:shd w:val="clear" w:color="auto" w:fill="FFFFFF"/>
        <w:spacing w:before="0" w:beforeAutospacing="0" w:after="0" w:afterAutospacing="0" w:line="576" w:lineRule="exact"/>
        <w:ind w:firstLineChars="200" w:firstLine="482"/>
        <w:jc w:val="both"/>
      </w:pPr>
      <w:r>
        <w:rPr>
          <w:rStyle w:val="a6"/>
          <w:rFonts w:hint="eastAsia"/>
        </w:rPr>
        <w:t>2.</w:t>
      </w:r>
      <w:r>
        <w:rPr>
          <w:rStyle w:val="a6"/>
        </w:rPr>
        <w:t>公务接待费支出</w:t>
      </w:r>
      <w:r>
        <w:t>0.22</w:t>
      </w:r>
      <w:r>
        <w:t>万元，</w:t>
      </w:r>
      <w:r>
        <w:rPr>
          <w:rStyle w:val="a6"/>
        </w:rPr>
        <w:t>完成预算</w:t>
      </w:r>
      <w:r>
        <w:rPr>
          <w:rStyle w:val="a6"/>
        </w:rPr>
        <w:t>100%</w:t>
      </w:r>
      <w:r>
        <w:rPr>
          <w:rStyle w:val="a6"/>
        </w:rPr>
        <w:t>。</w:t>
      </w:r>
      <w:r>
        <w:t>公务接待费支出决算比</w:t>
      </w:r>
    </w:p>
    <w:p w:rsidR="00D911F8" w:rsidRDefault="00FE3A38">
      <w:pPr>
        <w:pStyle w:val="a5"/>
        <w:shd w:val="clear" w:color="auto" w:fill="FFFFFF"/>
        <w:spacing w:before="0" w:beforeAutospacing="0" w:after="0" w:afterAutospacing="0" w:line="576" w:lineRule="exact"/>
        <w:jc w:val="both"/>
      </w:pPr>
      <w:r>
        <w:t>2021</w:t>
      </w:r>
      <w:r>
        <w:t>年增加</w:t>
      </w:r>
      <w:r>
        <w:t>0.22</w:t>
      </w:r>
      <w:r>
        <w:t>万元，增长</w:t>
      </w:r>
      <w:r>
        <w:t>0.00%</w:t>
      </w:r>
      <w:r>
        <w:t>。主要原因是</w:t>
      </w:r>
      <w:r>
        <w:rPr>
          <w:rFonts w:hint="eastAsia"/>
        </w:rPr>
        <w:t>项目验收、政策性粮食库存检查、定期执法检查等</w:t>
      </w:r>
      <w:r>
        <w:t>。其中：</w:t>
      </w:r>
      <w:r>
        <w:rPr>
          <w:rStyle w:val="a6"/>
        </w:rPr>
        <w:t>国内公务接待支出</w:t>
      </w:r>
      <w:r>
        <w:t>0.22</w:t>
      </w:r>
      <w:r>
        <w:t>万元，主要用于</w:t>
      </w:r>
      <w:r>
        <w:rPr>
          <w:rFonts w:hint="eastAsia"/>
        </w:rPr>
        <w:t>项目验收、政策性粮食库存检查、定期执法检查</w:t>
      </w:r>
      <w:r>
        <w:t>(</w:t>
      </w:r>
      <w:r>
        <w:t>执行公务、开展业务活动开支的交通费、住宿费、用餐费等</w:t>
      </w:r>
      <w:r>
        <w:t>)</w:t>
      </w:r>
      <w:r>
        <w:t>。国内公务接待</w:t>
      </w:r>
      <w:r>
        <w:t>4</w:t>
      </w:r>
      <w:r>
        <w:t>批次，</w:t>
      </w:r>
      <w:r>
        <w:t>19</w:t>
      </w:r>
      <w:r>
        <w:t>人次（不包括陪同人员），共计支出</w:t>
      </w:r>
      <w:r>
        <w:t>0.22</w:t>
      </w:r>
      <w:r>
        <w:t>万元。</w:t>
      </w:r>
    </w:p>
    <w:p w:rsidR="00D911F8" w:rsidRDefault="00FE3A38">
      <w:pPr>
        <w:pStyle w:val="a5"/>
        <w:shd w:val="clear" w:color="auto" w:fill="FFFFFF"/>
        <w:spacing w:before="0" w:beforeAutospacing="0" w:after="0" w:afterAutospacing="0" w:line="576" w:lineRule="exact"/>
      </w:pPr>
      <w:r>
        <w:t>八、政府性基金预算支出决算情况说明</w:t>
      </w:r>
    </w:p>
    <w:p w:rsidR="00D911F8" w:rsidRDefault="00FE3A38">
      <w:pPr>
        <w:pStyle w:val="a5"/>
        <w:shd w:val="clear" w:color="auto" w:fill="FFFFFF"/>
        <w:spacing w:before="0" w:beforeAutospacing="0" w:after="0" w:afterAutospacing="0" w:line="576" w:lineRule="exact"/>
      </w:pPr>
      <w:r>
        <w:t>2022</w:t>
      </w:r>
      <w:r>
        <w:t>年政府性基金预算财政拨款支出</w:t>
      </w:r>
      <w:r>
        <w:t>0.00</w:t>
      </w:r>
      <w:r>
        <w:t>万元。</w:t>
      </w:r>
      <w:r>
        <w:t> </w:t>
      </w:r>
    </w:p>
    <w:p w:rsidR="00D911F8" w:rsidRDefault="00FE3A38">
      <w:pPr>
        <w:pStyle w:val="a5"/>
        <w:shd w:val="clear" w:color="auto" w:fill="FFFFFF"/>
        <w:spacing w:before="0" w:beforeAutospacing="0" w:after="0" w:afterAutospacing="0" w:line="576" w:lineRule="exact"/>
      </w:pPr>
      <w:r>
        <w:t>九、国有资本经营预算支出决算情况说明</w:t>
      </w:r>
    </w:p>
    <w:p w:rsidR="00D911F8" w:rsidRDefault="00FE3A38">
      <w:pPr>
        <w:pStyle w:val="a5"/>
        <w:shd w:val="clear" w:color="auto" w:fill="FFFFFF"/>
        <w:spacing w:before="0" w:beforeAutospacing="0" w:after="0" w:afterAutospacing="0" w:line="576" w:lineRule="exact"/>
      </w:pPr>
      <w:r>
        <w:t>2022</w:t>
      </w:r>
      <w:r>
        <w:t>年国有资本经营预算财政拨款支出</w:t>
      </w:r>
      <w:r>
        <w:t>0.00</w:t>
      </w:r>
      <w:r>
        <w:t>万元。</w:t>
      </w:r>
      <w:r>
        <w:t> </w:t>
      </w:r>
    </w:p>
    <w:p w:rsidR="00D911F8" w:rsidRDefault="00FE3A38">
      <w:pPr>
        <w:pStyle w:val="a5"/>
        <w:shd w:val="clear" w:color="auto" w:fill="FFFFFF"/>
        <w:spacing w:before="0" w:beforeAutospacing="0" w:after="0" w:afterAutospacing="0" w:line="576" w:lineRule="exact"/>
      </w:pPr>
      <w:r>
        <w:t>十、其他重要事项的情况说明</w:t>
      </w:r>
    </w:p>
    <w:p w:rsidR="00D911F8" w:rsidRDefault="00FE3A38">
      <w:pPr>
        <w:pStyle w:val="a5"/>
        <w:shd w:val="clear" w:color="auto" w:fill="FFFFFF"/>
        <w:spacing w:before="0" w:beforeAutospacing="0" w:after="0" w:afterAutospacing="0" w:line="576" w:lineRule="exact"/>
      </w:pPr>
      <w:r>
        <w:rPr>
          <w:rStyle w:val="a6"/>
        </w:rPr>
        <w:t>（一）机关运行经费支出情况</w:t>
      </w:r>
    </w:p>
    <w:p w:rsidR="00D911F8" w:rsidRDefault="00FE3A38">
      <w:pPr>
        <w:pStyle w:val="a5"/>
        <w:shd w:val="clear" w:color="auto" w:fill="FFFFFF"/>
        <w:spacing w:before="0" w:beforeAutospacing="0" w:after="0" w:afterAutospacing="0" w:line="576" w:lineRule="exact"/>
        <w:ind w:firstLineChars="200" w:firstLine="480"/>
      </w:pPr>
      <w:r>
        <w:t>2022</w:t>
      </w:r>
      <w:r>
        <w:t>年，四川省阿坝州九寨沟县物资储备中心机关运行经费支出</w:t>
      </w:r>
      <w:r>
        <w:t>56.69</w:t>
      </w:r>
      <w:r>
        <w:t>万元，比</w:t>
      </w:r>
      <w:r>
        <w:t>2021</w:t>
      </w:r>
      <w:r>
        <w:t>年增加</w:t>
      </w:r>
      <w:r>
        <w:t>44.54</w:t>
      </w:r>
      <w:r>
        <w:t>万元，增长</w:t>
      </w:r>
      <w:r>
        <w:t>366.50%</w:t>
      </w:r>
      <w:r>
        <w:t>。主要原因是</w:t>
      </w:r>
      <w:r>
        <w:rPr>
          <w:rFonts w:hint="eastAsia"/>
        </w:rPr>
        <w:t>增加</w:t>
      </w:r>
      <w:r>
        <w:rPr>
          <w:rFonts w:hint="eastAsia"/>
        </w:rPr>
        <w:t>了全县应急物资储备、发放等运行管理费用。</w:t>
      </w:r>
    </w:p>
    <w:p w:rsidR="00D911F8" w:rsidRDefault="00FE3A38">
      <w:pPr>
        <w:pStyle w:val="a5"/>
        <w:shd w:val="clear" w:color="auto" w:fill="FFFFFF"/>
        <w:spacing w:before="0" w:beforeAutospacing="0" w:after="0" w:afterAutospacing="0" w:line="576" w:lineRule="exact"/>
      </w:pPr>
      <w:r>
        <w:rPr>
          <w:rStyle w:val="a6"/>
        </w:rPr>
        <w:t>（二）政府采购支出情况</w:t>
      </w:r>
    </w:p>
    <w:p w:rsidR="00D911F8" w:rsidRDefault="00FE3A38">
      <w:pPr>
        <w:pStyle w:val="a5"/>
        <w:shd w:val="clear" w:color="auto" w:fill="FFFFFF"/>
        <w:spacing w:before="0" w:beforeAutospacing="0" w:after="0" w:afterAutospacing="0" w:line="576" w:lineRule="exact"/>
        <w:ind w:firstLineChars="200" w:firstLine="480"/>
      </w:pPr>
      <w:r>
        <w:t>2022</w:t>
      </w:r>
      <w:r>
        <w:t>年，四川省阿坝州九寨沟县物资储备中心政府采购支出总额</w:t>
      </w:r>
      <w:r>
        <w:t>0.00</w:t>
      </w:r>
      <w:r>
        <w:t>万元，其中：政府采购货物支出</w:t>
      </w:r>
      <w:r>
        <w:t>0.00</w:t>
      </w:r>
      <w:r>
        <w:t>万元、政府采购工程支出</w:t>
      </w:r>
      <w:r>
        <w:t>0.00</w:t>
      </w:r>
      <w:r>
        <w:t>万元、政府采购服务支出</w:t>
      </w:r>
      <w:r>
        <w:t>0.00</w:t>
      </w:r>
      <w:r>
        <w:t>万元。</w:t>
      </w:r>
    </w:p>
    <w:p w:rsidR="00D911F8" w:rsidRDefault="00FE3A38">
      <w:pPr>
        <w:pStyle w:val="a5"/>
        <w:shd w:val="clear" w:color="auto" w:fill="FFFFFF"/>
        <w:spacing w:before="0" w:beforeAutospacing="0" w:after="0" w:afterAutospacing="0" w:line="576" w:lineRule="exact"/>
      </w:pPr>
      <w:r>
        <w:rPr>
          <w:rStyle w:val="a6"/>
        </w:rPr>
        <w:t>（三）国有资产占有使用情况</w:t>
      </w:r>
    </w:p>
    <w:p w:rsidR="00D911F8" w:rsidRDefault="00FE3A38">
      <w:pPr>
        <w:pStyle w:val="a5"/>
        <w:shd w:val="clear" w:color="auto" w:fill="FFFFFF"/>
        <w:spacing w:before="0" w:beforeAutospacing="0" w:after="0" w:afterAutospacing="0" w:line="576" w:lineRule="exact"/>
        <w:ind w:firstLineChars="200" w:firstLine="480"/>
      </w:pPr>
      <w:r>
        <w:lastRenderedPageBreak/>
        <w:t>截至</w:t>
      </w:r>
      <w:r>
        <w:t>2022</w:t>
      </w:r>
      <w:r>
        <w:t>年</w:t>
      </w:r>
      <w:r>
        <w:t>12</w:t>
      </w:r>
      <w:r>
        <w:t>月</w:t>
      </w:r>
      <w:r>
        <w:t>31</w:t>
      </w:r>
      <w:r>
        <w:t>日，四川省阿坝州九寨沟县物资储备中心共有车辆</w:t>
      </w:r>
      <w:r>
        <w:t>2</w:t>
      </w:r>
      <w:r>
        <w:t>辆，其中：主要领导干部用车</w:t>
      </w:r>
      <w:r>
        <w:t>0</w:t>
      </w:r>
      <w:r>
        <w:t>辆、机要通信用车</w:t>
      </w:r>
      <w:r>
        <w:t>0</w:t>
      </w:r>
      <w:r>
        <w:t>辆、应急保障用车</w:t>
      </w:r>
      <w:r>
        <w:t>0</w:t>
      </w:r>
      <w:r>
        <w:t>辆、其他用车</w:t>
      </w:r>
      <w:r>
        <w:t>2</w:t>
      </w:r>
      <w:r>
        <w:t>辆</w:t>
      </w:r>
      <w:r>
        <w:rPr>
          <w:rFonts w:hint="eastAsia"/>
        </w:rPr>
        <w:t>，</w:t>
      </w:r>
      <w:r>
        <w:t>其他用车主要是用于</w:t>
      </w:r>
      <w:r>
        <w:rPr>
          <w:rFonts w:hint="eastAsia"/>
        </w:rPr>
        <w:t>中心日常管理工作业务，</w:t>
      </w:r>
      <w:r>
        <w:t>单价</w:t>
      </w:r>
      <w:r>
        <w:t>100</w:t>
      </w:r>
      <w:r>
        <w:t>万元（含）以上设备（不含车辆）</w:t>
      </w:r>
      <w:r>
        <w:t>0</w:t>
      </w:r>
      <w:r>
        <w:t>台（套）。</w:t>
      </w:r>
    </w:p>
    <w:p w:rsidR="00D911F8" w:rsidRDefault="00FE3A38">
      <w:pPr>
        <w:pStyle w:val="a5"/>
        <w:shd w:val="clear" w:color="auto" w:fill="FFFFFF"/>
        <w:spacing w:before="0" w:beforeAutospacing="0" w:after="0" w:afterAutospacing="0" w:line="576" w:lineRule="exact"/>
      </w:pPr>
      <w:r>
        <w:rPr>
          <w:rStyle w:val="a6"/>
        </w:rPr>
        <w:t>（四）预算绩效管理情况</w:t>
      </w:r>
    </w:p>
    <w:p w:rsidR="00D911F8" w:rsidRDefault="00FE3A38">
      <w:pPr>
        <w:pStyle w:val="a5"/>
        <w:shd w:val="clear" w:color="auto" w:fill="FFFFFF"/>
        <w:spacing w:before="0" w:beforeAutospacing="0" w:after="0" w:afterAutospacing="0" w:line="576" w:lineRule="exact"/>
        <w:ind w:firstLineChars="200" w:firstLine="480"/>
        <w:jc w:val="both"/>
      </w:pPr>
      <w:r>
        <w:t>根据预算绩效管理要求，本部门在</w:t>
      </w:r>
      <w:r>
        <w:t>2022</w:t>
      </w:r>
      <w:r>
        <w:t>年度预算编制阶段，组织对</w:t>
      </w:r>
      <w:r>
        <w:rPr>
          <w:rFonts w:hint="eastAsia"/>
        </w:rPr>
        <w:t>2022</w:t>
      </w:r>
      <w:r>
        <w:rPr>
          <w:rFonts w:hint="eastAsia"/>
        </w:rPr>
        <w:t>年储备粮费用</w:t>
      </w:r>
      <w:r>
        <w:t>项目等</w:t>
      </w:r>
      <w:r>
        <w:rPr>
          <w:rFonts w:hint="eastAsia"/>
        </w:rPr>
        <w:t>5</w:t>
      </w:r>
      <w:r>
        <w:t>个项目开展了预算事前绩效评估，对</w:t>
      </w:r>
      <w:r>
        <w:rPr>
          <w:rFonts w:hint="eastAsia"/>
        </w:rPr>
        <w:t>5</w:t>
      </w:r>
      <w:r>
        <w:t>个项目编制了绩效目标，预算执行过程中，选取</w:t>
      </w:r>
      <w:r>
        <w:rPr>
          <w:rFonts w:hint="eastAsia"/>
        </w:rPr>
        <w:t>5</w:t>
      </w:r>
      <w:r>
        <w:t>个项目开展绩效监控。组织对</w:t>
      </w:r>
      <w:r>
        <w:t>2022</w:t>
      </w:r>
      <w:r>
        <w:t>年度一般公共预算、政府性基金预算、国有资本经营预算、社会保险基金预算以及资本资产、债券资金等全面开展绩效自评，形成</w:t>
      </w:r>
      <w:r>
        <w:rPr>
          <w:rFonts w:hint="eastAsia"/>
        </w:rPr>
        <w:t>粮食和物资储备中心</w:t>
      </w:r>
      <w:r>
        <w:t>部门整体（含部门预算项目）绩效自评报告、</w:t>
      </w:r>
      <w:r>
        <w:rPr>
          <w:rFonts w:hint="eastAsia"/>
        </w:rPr>
        <w:t>2022</w:t>
      </w:r>
      <w:r>
        <w:rPr>
          <w:rFonts w:hint="eastAsia"/>
        </w:rPr>
        <w:t>年储备粮费用</w:t>
      </w:r>
      <w:r>
        <w:t>等专项预算项目绩效自评报告，其中，</w:t>
      </w:r>
      <w:r>
        <w:rPr>
          <w:rFonts w:hint="eastAsia"/>
        </w:rPr>
        <w:t>2022</w:t>
      </w:r>
      <w:r>
        <w:rPr>
          <w:rFonts w:hint="eastAsia"/>
        </w:rPr>
        <w:t>年储备粮费用</w:t>
      </w:r>
      <w:r>
        <w:t>部门整体（含部门预算项目）绩效自评得分为</w:t>
      </w:r>
      <w:r>
        <w:rPr>
          <w:rFonts w:hint="eastAsia"/>
        </w:rPr>
        <w:t>95</w:t>
      </w:r>
      <w:r>
        <w:t>分绩效自评报告详见附件。</w:t>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jc w:val="center"/>
      </w:pPr>
      <w:r>
        <w:rPr>
          <w:rStyle w:val="a6"/>
          <w:sz w:val="39"/>
          <w:szCs w:val="39"/>
        </w:rPr>
        <w:t>第三部分</w:t>
      </w:r>
      <w:r>
        <w:rPr>
          <w:rStyle w:val="a6"/>
          <w:sz w:val="39"/>
          <w:szCs w:val="39"/>
        </w:rPr>
        <w:t xml:space="preserve"> </w:t>
      </w:r>
      <w:r>
        <w:rPr>
          <w:rStyle w:val="a6"/>
          <w:sz w:val="39"/>
          <w:szCs w:val="39"/>
        </w:rPr>
        <w:t>名词解释</w:t>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pPr>
      <w:r>
        <w:rPr>
          <w:rFonts w:hint="eastAsia"/>
        </w:rPr>
        <w:t>1.</w:t>
      </w:r>
      <w:r>
        <w:rPr>
          <w:rFonts w:hint="eastAsia"/>
        </w:rPr>
        <w:t>财政拨款收入：指单位从同级财政部门取得的财政预算资金。</w:t>
      </w:r>
    </w:p>
    <w:p w:rsidR="00D911F8" w:rsidRDefault="00FE3A38">
      <w:pPr>
        <w:pStyle w:val="a5"/>
        <w:shd w:val="clear" w:color="auto" w:fill="FFFFFF"/>
        <w:spacing w:before="0" w:beforeAutospacing="0" w:after="0" w:afterAutospacing="0" w:line="576" w:lineRule="exact"/>
      </w:pPr>
      <w:r>
        <w:rPr>
          <w:rFonts w:hint="eastAsia"/>
        </w:rPr>
        <w:t>2.</w:t>
      </w:r>
      <w:r>
        <w:rPr>
          <w:rFonts w:hint="eastAsia"/>
        </w:rPr>
        <w:t>事业收入：指事业单位开展专业业务活动及辅助活动取得的收入。</w:t>
      </w:r>
    </w:p>
    <w:p w:rsidR="00D911F8" w:rsidRDefault="00FE3A38">
      <w:pPr>
        <w:pStyle w:val="a5"/>
        <w:shd w:val="clear" w:color="auto" w:fill="FFFFFF"/>
        <w:spacing w:before="0" w:beforeAutospacing="0" w:after="0" w:afterAutospacing="0" w:line="576" w:lineRule="exact"/>
      </w:pPr>
      <w:r>
        <w:rPr>
          <w:rFonts w:hint="eastAsia"/>
        </w:rPr>
        <w:t>3.</w:t>
      </w:r>
      <w:r>
        <w:rPr>
          <w:rFonts w:hint="eastAsia"/>
        </w:rPr>
        <w:t>经营收入：指事业单位在专业业务活动及其辅助活动之外开展非独立核算经营活动取得的收入。</w:t>
      </w:r>
    </w:p>
    <w:p w:rsidR="00D911F8" w:rsidRDefault="00FE3A38">
      <w:pPr>
        <w:pStyle w:val="a5"/>
        <w:shd w:val="clear" w:color="auto" w:fill="FFFFFF"/>
        <w:spacing w:before="0" w:beforeAutospacing="0" w:after="0" w:afterAutospacing="0" w:line="576" w:lineRule="exact"/>
      </w:pPr>
      <w:r>
        <w:rPr>
          <w:rFonts w:hint="eastAsia"/>
        </w:rPr>
        <w:t>4.</w:t>
      </w:r>
      <w:r>
        <w:rPr>
          <w:rFonts w:hint="eastAsia"/>
        </w:rPr>
        <w:t>其他收入：指单位取得的除上述收入以外的各项收入。</w:t>
      </w:r>
    </w:p>
    <w:p w:rsidR="00D911F8" w:rsidRDefault="00FE3A38">
      <w:pPr>
        <w:pStyle w:val="a5"/>
        <w:shd w:val="clear" w:color="auto" w:fill="FFFFFF"/>
        <w:spacing w:before="0" w:beforeAutospacing="0" w:after="0" w:afterAutospacing="0" w:line="576" w:lineRule="exact"/>
      </w:pPr>
      <w:r>
        <w:rPr>
          <w:rFonts w:hint="eastAsia"/>
        </w:rPr>
        <w:t>5.</w:t>
      </w:r>
      <w:r>
        <w:rPr>
          <w:rFonts w:hint="eastAsia"/>
        </w:rPr>
        <w:t>使用非财政拨款结余：指事业单位使用以前年度积累的非财政拨款结余弥补当年收支差额的金额。</w:t>
      </w:r>
      <w:r>
        <w:rPr>
          <w:rFonts w:hint="eastAsia"/>
        </w:rPr>
        <w:t xml:space="preserve"> </w:t>
      </w:r>
    </w:p>
    <w:p w:rsidR="00D911F8" w:rsidRDefault="00FE3A38">
      <w:pPr>
        <w:pStyle w:val="a5"/>
        <w:shd w:val="clear" w:color="auto" w:fill="FFFFFF"/>
        <w:spacing w:before="0" w:beforeAutospacing="0" w:after="0" w:afterAutospacing="0" w:line="576" w:lineRule="exact"/>
      </w:pPr>
      <w:r>
        <w:rPr>
          <w:rFonts w:hint="eastAsia"/>
        </w:rPr>
        <w:t>6.</w:t>
      </w:r>
      <w:r>
        <w:rPr>
          <w:rFonts w:hint="eastAsia"/>
        </w:rPr>
        <w:t>年初结转和结余：指以前年度尚未完成、结转到本年按有关规定继续使用的资金。</w:t>
      </w:r>
      <w:r>
        <w:rPr>
          <w:rFonts w:hint="eastAsia"/>
        </w:rPr>
        <w:t xml:space="preserve"> </w:t>
      </w:r>
    </w:p>
    <w:p w:rsidR="00D911F8" w:rsidRDefault="00FE3A38">
      <w:pPr>
        <w:pStyle w:val="a5"/>
        <w:shd w:val="clear" w:color="auto" w:fill="FFFFFF"/>
        <w:spacing w:before="0" w:beforeAutospacing="0" w:after="0" w:afterAutospacing="0" w:line="576" w:lineRule="exact"/>
      </w:pPr>
      <w:r>
        <w:rPr>
          <w:rFonts w:hint="eastAsia"/>
        </w:rPr>
        <w:lastRenderedPageBreak/>
        <w:t>7.</w:t>
      </w:r>
      <w:r>
        <w:rPr>
          <w:rFonts w:hint="eastAsia"/>
        </w:rPr>
        <w:t>结余分配：指事业单位按照会计制度规定缴纳的所得税、提取的专用结余以及转入非财政拨款结余的金额等。</w:t>
      </w:r>
    </w:p>
    <w:p w:rsidR="00D911F8" w:rsidRDefault="00FE3A38">
      <w:pPr>
        <w:pStyle w:val="a5"/>
        <w:shd w:val="clear" w:color="auto" w:fill="FFFFFF"/>
        <w:spacing w:before="0" w:beforeAutospacing="0" w:after="0" w:afterAutospacing="0" w:line="576" w:lineRule="exact"/>
      </w:pPr>
      <w:r>
        <w:rPr>
          <w:rFonts w:hint="eastAsia"/>
        </w:rPr>
        <w:t>8</w:t>
      </w:r>
      <w:r>
        <w:rPr>
          <w:rFonts w:hint="eastAsia"/>
        </w:rPr>
        <w:t>、年末结转和结余：指单位按有关规定结转到下年或以后年度继续使用的资金。</w:t>
      </w:r>
    </w:p>
    <w:p w:rsidR="00D911F8" w:rsidRDefault="00FE3A38">
      <w:pPr>
        <w:pStyle w:val="a5"/>
        <w:shd w:val="clear" w:color="auto" w:fill="FFFFFF"/>
        <w:spacing w:before="0" w:beforeAutospacing="0" w:after="0" w:afterAutospacing="0" w:line="576" w:lineRule="exact"/>
      </w:pPr>
      <w:r>
        <w:rPr>
          <w:rFonts w:hint="eastAsia"/>
        </w:rPr>
        <w:t>9.</w:t>
      </w:r>
      <w:r>
        <w:rPr>
          <w:rFonts w:hint="eastAsia"/>
        </w:rPr>
        <w:t>一般公共服务（类）</w:t>
      </w:r>
      <w:r>
        <w:rPr>
          <w:rFonts w:hint="eastAsia"/>
        </w:rPr>
        <w:t>13</w:t>
      </w:r>
      <w:r>
        <w:rPr>
          <w:rFonts w:hint="eastAsia"/>
        </w:rPr>
        <w:t>（款）</w:t>
      </w:r>
      <w:r>
        <w:rPr>
          <w:rFonts w:hint="eastAsia"/>
        </w:rPr>
        <w:t>01</w:t>
      </w:r>
      <w:r>
        <w:rPr>
          <w:rFonts w:hint="eastAsia"/>
        </w:rPr>
        <w:t>（项）：指反映行政单位（包括实行公务员管理的事业单位）的基本支出。</w:t>
      </w:r>
    </w:p>
    <w:p w:rsidR="00D911F8" w:rsidRDefault="00FE3A38">
      <w:pPr>
        <w:pStyle w:val="a5"/>
        <w:shd w:val="clear" w:color="auto" w:fill="FFFFFF"/>
        <w:spacing w:before="0" w:beforeAutospacing="0" w:after="0" w:afterAutospacing="0" w:line="576" w:lineRule="exact"/>
      </w:pPr>
      <w:r>
        <w:rPr>
          <w:rFonts w:hint="eastAsia"/>
        </w:rPr>
        <w:t>10.</w:t>
      </w:r>
      <w:r>
        <w:rPr>
          <w:rFonts w:hint="eastAsia"/>
        </w:rPr>
        <w:t>社会保障和就业（类）</w:t>
      </w:r>
      <w:r>
        <w:rPr>
          <w:rFonts w:hint="eastAsia"/>
        </w:rPr>
        <w:t>05</w:t>
      </w:r>
      <w:r>
        <w:rPr>
          <w:rFonts w:hint="eastAsia"/>
        </w:rPr>
        <w:t>（款）</w:t>
      </w:r>
      <w:r>
        <w:rPr>
          <w:rFonts w:hint="eastAsia"/>
        </w:rPr>
        <w:t>05</w:t>
      </w:r>
      <w:r>
        <w:rPr>
          <w:rFonts w:hint="eastAsia"/>
        </w:rPr>
        <w:t>（项）：指反映机关事业单位实施养老保险制度由单位缴纳的基本养老保险费支出。</w:t>
      </w:r>
    </w:p>
    <w:p w:rsidR="00D911F8" w:rsidRDefault="00FE3A38">
      <w:pPr>
        <w:pStyle w:val="a5"/>
        <w:shd w:val="clear" w:color="auto" w:fill="FFFFFF"/>
        <w:spacing w:before="0" w:beforeAutospacing="0" w:after="0" w:afterAutospacing="0" w:line="576" w:lineRule="exact"/>
      </w:pPr>
      <w:r>
        <w:rPr>
          <w:rFonts w:hint="eastAsia"/>
        </w:rPr>
        <w:t>11.</w:t>
      </w:r>
      <w:r>
        <w:rPr>
          <w:rFonts w:hint="eastAsia"/>
        </w:rPr>
        <w:t>医疗卫生与计划生育（类）</w:t>
      </w:r>
      <w:r>
        <w:rPr>
          <w:rFonts w:hint="eastAsia"/>
        </w:rPr>
        <w:t>11</w:t>
      </w:r>
      <w:r>
        <w:rPr>
          <w:rFonts w:hint="eastAsia"/>
        </w:rPr>
        <w:t>（款）：指反映行政事业单位医疗方面的支出。</w:t>
      </w:r>
    </w:p>
    <w:p w:rsidR="00D911F8" w:rsidRDefault="00FE3A38">
      <w:pPr>
        <w:pStyle w:val="a5"/>
        <w:shd w:val="clear" w:color="auto" w:fill="FFFFFF"/>
        <w:spacing w:before="0" w:beforeAutospacing="0" w:after="0" w:afterAutospacing="0" w:line="576" w:lineRule="exact"/>
      </w:pPr>
      <w:r>
        <w:rPr>
          <w:rFonts w:hint="eastAsia"/>
        </w:rPr>
        <w:t>12.</w:t>
      </w:r>
      <w:r>
        <w:rPr>
          <w:rFonts w:hint="eastAsia"/>
        </w:rPr>
        <w:t>住房保障（类）</w:t>
      </w:r>
      <w:r>
        <w:rPr>
          <w:rFonts w:hint="eastAsia"/>
        </w:rPr>
        <w:t>02</w:t>
      </w:r>
      <w:r>
        <w:rPr>
          <w:rFonts w:hint="eastAsia"/>
        </w:rPr>
        <w:t>（款）</w:t>
      </w:r>
      <w:r>
        <w:rPr>
          <w:rFonts w:hint="eastAsia"/>
        </w:rPr>
        <w:t>01</w:t>
      </w:r>
      <w:r>
        <w:rPr>
          <w:rFonts w:hint="eastAsia"/>
        </w:rPr>
        <w:t>（项</w:t>
      </w:r>
      <w:r>
        <w:rPr>
          <w:rFonts w:hint="eastAsia"/>
        </w:rPr>
        <w:t>）：指反映行政事业单位按人力资源和社会保障部、财政部规定的基本工资和津贴补贴以及规定比例为职工缴纳的住房公积金。</w:t>
      </w:r>
    </w:p>
    <w:p w:rsidR="00D911F8" w:rsidRDefault="00FE3A38">
      <w:pPr>
        <w:pStyle w:val="a5"/>
        <w:shd w:val="clear" w:color="auto" w:fill="FFFFFF"/>
        <w:spacing w:before="0" w:beforeAutospacing="0" w:after="0" w:afterAutospacing="0" w:line="576" w:lineRule="exact"/>
      </w:pPr>
      <w:r>
        <w:rPr>
          <w:rFonts w:hint="eastAsia"/>
        </w:rPr>
        <w:t>13.</w:t>
      </w:r>
      <w:r>
        <w:rPr>
          <w:rFonts w:hint="eastAsia"/>
        </w:rPr>
        <w:t>粮油物资储备（类）</w:t>
      </w:r>
      <w:r>
        <w:rPr>
          <w:rFonts w:hint="eastAsia"/>
        </w:rPr>
        <w:t>01</w:t>
      </w:r>
      <w:r>
        <w:rPr>
          <w:rFonts w:hint="eastAsia"/>
        </w:rPr>
        <w:t>（款）：指反映政府用于粮油物资储备方面的支出。</w:t>
      </w:r>
    </w:p>
    <w:p w:rsidR="00D911F8" w:rsidRDefault="00FE3A38">
      <w:pPr>
        <w:pStyle w:val="a5"/>
        <w:shd w:val="clear" w:color="auto" w:fill="FFFFFF"/>
        <w:spacing w:before="0" w:beforeAutospacing="0" w:after="0" w:afterAutospacing="0" w:line="576" w:lineRule="exact"/>
      </w:pPr>
      <w:r>
        <w:rPr>
          <w:rFonts w:hint="eastAsia"/>
        </w:rPr>
        <w:t>14.</w:t>
      </w:r>
      <w:r>
        <w:rPr>
          <w:rFonts w:hint="eastAsia"/>
        </w:rPr>
        <w:t>基本支出：指为保障机构正常运转、完成日常工作任务而发生的人员支出和公用支出。</w:t>
      </w:r>
    </w:p>
    <w:p w:rsidR="00D911F8" w:rsidRDefault="00FE3A38">
      <w:pPr>
        <w:pStyle w:val="a5"/>
        <w:shd w:val="clear" w:color="auto" w:fill="FFFFFF"/>
        <w:spacing w:before="0" w:beforeAutospacing="0" w:after="0" w:afterAutospacing="0" w:line="576" w:lineRule="exact"/>
      </w:pPr>
      <w:r>
        <w:rPr>
          <w:rFonts w:hint="eastAsia"/>
        </w:rPr>
        <w:t>15.</w:t>
      </w:r>
      <w:r>
        <w:rPr>
          <w:rFonts w:hint="eastAsia"/>
        </w:rPr>
        <w:t>项目支出：指在基本支出之外为完成特定行政任务和事业发展目标所发生的支出。</w:t>
      </w:r>
      <w:r>
        <w:rPr>
          <w:rFonts w:hint="eastAsia"/>
        </w:rPr>
        <w:t xml:space="preserve"> </w:t>
      </w:r>
    </w:p>
    <w:p w:rsidR="00D911F8" w:rsidRDefault="00FE3A38">
      <w:pPr>
        <w:pStyle w:val="a5"/>
        <w:shd w:val="clear" w:color="auto" w:fill="FFFFFF"/>
        <w:spacing w:before="0" w:beforeAutospacing="0" w:after="0" w:afterAutospacing="0" w:line="576" w:lineRule="exact"/>
      </w:pPr>
      <w:r>
        <w:rPr>
          <w:rFonts w:hint="eastAsia"/>
        </w:rPr>
        <w:t>16.</w:t>
      </w:r>
      <w:r>
        <w:rPr>
          <w:rFonts w:hint="eastAsia"/>
        </w:rPr>
        <w:t>经营支出：指事业单位在专业业务活动及其辅助活动之外开展非独立核算经营活动发生的支出。</w:t>
      </w:r>
    </w:p>
    <w:p w:rsidR="00D911F8" w:rsidRDefault="00FE3A38">
      <w:pPr>
        <w:pStyle w:val="a5"/>
        <w:shd w:val="clear" w:color="auto" w:fill="FFFFFF"/>
        <w:spacing w:before="0" w:beforeAutospacing="0" w:after="0" w:afterAutospacing="0" w:line="576" w:lineRule="exact"/>
      </w:pPr>
      <w:r>
        <w:rPr>
          <w:rFonts w:hint="eastAsia"/>
        </w:rPr>
        <w:t>17.</w:t>
      </w:r>
      <w:r>
        <w:rPr>
          <w:rFonts w:hint="eastAsi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911F8" w:rsidRDefault="00FE3A38">
      <w:pPr>
        <w:pStyle w:val="a5"/>
        <w:shd w:val="clear" w:color="auto" w:fill="FFFFFF"/>
        <w:spacing w:before="0" w:beforeAutospacing="0" w:after="0" w:afterAutospacing="0" w:line="576" w:lineRule="exact"/>
      </w:pPr>
      <w:r>
        <w:rPr>
          <w:rFonts w:hint="eastAsia"/>
        </w:rPr>
        <w:lastRenderedPageBreak/>
        <w:t>18.</w:t>
      </w:r>
      <w:r>
        <w:rPr>
          <w:rFonts w:hint="eastAsia"/>
        </w:rPr>
        <w:t>机关运行经费：为保障行政单位（含参照公务员法管理的事业单位）运行用于购买货物和服务的各项资金，包括办公及印刷费、邮电费、</w:t>
      </w:r>
      <w:r>
        <w:rPr>
          <w:rFonts w:hint="eastAsia"/>
        </w:rPr>
        <w:t>差旅费、会议费、福利费、日常维修费、专用材料及一般设备购置费、办公用房水电费、办公用房取暖费、办公用房物业管理费、公务用车运行维护费以及其他费用。</w:t>
      </w:r>
    </w:p>
    <w:p w:rsidR="00D911F8" w:rsidRDefault="00D911F8">
      <w:pPr>
        <w:pStyle w:val="a5"/>
        <w:shd w:val="clear" w:color="auto" w:fill="FFFFFF"/>
        <w:spacing w:before="0" w:beforeAutospacing="0" w:after="0" w:afterAutospacing="0" w:line="576" w:lineRule="exact"/>
      </w:pPr>
    </w:p>
    <w:p w:rsidR="00D911F8" w:rsidRDefault="00FE3A38">
      <w:pPr>
        <w:pStyle w:val="a5"/>
        <w:shd w:val="clear" w:color="auto" w:fill="FFFFFF"/>
        <w:spacing w:before="0" w:beforeAutospacing="0" w:after="0" w:afterAutospacing="0" w:line="576" w:lineRule="exact"/>
        <w:jc w:val="center"/>
      </w:pPr>
      <w:r>
        <w:rPr>
          <w:rStyle w:val="a6"/>
          <w:sz w:val="39"/>
          <w:szCs w:val="39"/>
        </w:rPr>
        <w:t>第四部分</w:t>
      </w:r>
      <w:r>
        <w:rPr>
          <w:rStyle w:val="a6"/>
          <w:sz w:val="39"/>
          <w:szCs w:val="39"/>
        </w:rPr>
        <w:t xml:space="preserve"> </w:t>
      </w:r>
      <w:r>
        <w:rPr>
          <w:rStyle w:val="a6"/>
          <w:sz w:val="39"/>
          <w:szCs w:val="39"/>
        </w:rPr>
        <w:t>附件</w:t>
      </w:r>
    </w:p>
    <w:p w:rsidR="00D911F8" w:rsidRDefault="00FE3A38">
      <w:pPr>
        <w:pStyle w:val="a5"/>
        <w:shd w:val="clear" w:color="auto" w:fill="FFFFFF"/>
        <w:spacing w:before="0" w:beforeAutospacing="0" w:after="0" w:afterAutospacing="0" w:line="576" w:lineRule="exact"/>
      </w:pPr>
      <w:r>
        <w:t>附件</w:t>
      </w:r>
    </w:p>
    <w:p w:rsidR="00D911F8" w:rsidRDefault="00FE3A38">
      <w:pPr>
        <w:pStyle w:val="a5"/>
        <w:shd w:val="clear" w:color="auto" w:fill="FFFFFF"/>
        <w:spacing w:before="0" w:beforeAutospacing="0" w:after="0" w:afterAutospacing="0" w:line="576" w:lineRule="exact"/>
        <w:jc w:val="center"/>
        <w:rPr>
          <w:sz w:val="39"/>
          <w:szCs w:val="39"/>
        </w:rPr>
      </w:pPr>
      <w:r>
        <w:rPr>
          <w:sz w:val="39"/>
          <w:szCs w:val="39"/>
        </w:rPr>
        <w:t>2022</w:t>
      </w:r>
      <w:r>
        <w:rPr>
          <w:sz w:val="39"/>
          <w:szCs w:val="39"/>
        </w:rPr>
        <w:t>年</w:t>
      </w:r>
      <w:r>
        <w:rPr>
          <w:rFonts w:hint="eastAsia"/>
          <w:sz w:val="39"/>
          <w:szCs w:val="39"/>
        </w:rPr>
        <w:t>粮食和物资储备中心</w:t>
      </w:r>
      <w:r>
        <w:rPr>
          <w:sz w:val="39"/>
          <w:szCs w:val="39"/>
        </w:rPr>
        <w:t>部门整体绩效评价</w:t>
      </w:r>
    </w:p>
    <w:p w:rsidR="00D911F8" w:rsidRDefault="00FE3A38">
      <w:pPr>
        <w:pStyle w:val="a5"/>
        <w:shd w:val="clear" w:color="auto" w:fill="FFFFFF"/>
        <w:spacing w:before="0" w:beforeAutospacing="0" w:after="0" w:afterAutospacing="0" w:line="576" w:lineRule="exact"/>
        <w:jc w:val="center"/>
      </w:pPr>
      <w:r>
        <w:rPr>
          <w:sz w:val="39"/>
          <w:szCs w:val="39"/>
        </w:rPr>
        <w:t>报告</w:t>
      </w:r>
    </w:p>
    <w:p w:rsidR="00D911F8" w:rsidRDefault="00FE3A38">
      <w:pPr>
        <w:pStyle w:val="a5"/>
        <w:shd w:val="clear" w:color="auto" w:fill="FFFFFF"/>
        <w:spacing w:before="0" w:beforeAutospacing="0" w:after="0" w:afterAutospacing="0" w:line="576" w:lineRule="exact"/>
      </w:pPr>
      <w:r>
        <w:t> </w:t>
      </w:r>
    </w:p>
    <w:p w:rsidR="00D911F8" w:rsidRDefault="00FE3A38">
      <w:pPr>
        <w:pStyle w:val="a5"/>
        <w:shd w:val="clear" w:color="auto" w:fill="FFFFFF"/>
        <w:spacing w:before="0" w:beforeAutospacing="0" w:after="0" w:afterAutospacing="0" w:line="576" w:lineRule="exact"/>
      </w:pPr>
      <w:r>
        <w:rPr>
          <w:rFonts w:hint="eastAsia"/>
        </w:rPr>
        <w:t>一、部门（单位）概况</w:t>
      </w:r>
    </w:p>
    <w:p w:rsidR="00D911F8" w:rsidRDefault="00FE3A38">
      <w:pPr>
        <w:pStyle w:val="a5"/>
        <w:shd w:val="clear" w:color="auto" w:fill="FFFFFF"/>
        <w:spacing w:before="0" w:beforeAutospacing="0" w:after="0" w:afterAutospacing="0" w:line="576" w:lineRule="exact"/>
      </w:pPr>
      <w:r>
        <w:rPr>
          <w:rFonts w:hint="eastAsia"/>
        </w:rPr>
        <w:t>（一）机构组成。</w:t>
      </w:r>
    </w:p>
    <w:p w:rsidR="00D911F8" w:rsidRDefault="00FE3A38">
      <w:pPr>
        <w:pStyle w:val="a5"/>
        <w:shd w:val="clear" w:color="auto" w:fill="FFFFFF"/>
        <w:spacing w:before="0" w:beforeAutospacing="0" w:after="0" w:afterAutospacing="0" w:line="576" w:lineRule="exact"/>
      </w:pPr>
      <w:r>
        <w:rPr>
          <w:rFonts w:hint="eastAsia"/>
        </w:rPr>
        <w:t>九寨沟县粮食和物资储备中心</w:t>
      </w:r>
      <w:r>
        <w:rPr>
          <w:rFonts w:hint="eastAsia"/>
        </w:rPr>
        <w:t>4</w:t>
      </w:r>
      <w:r>
        <w:rPr>
          <w:rFonts w:hint="eastAsia"/>
        </w:rPr>
        <w:t>个内设机构：</w:t>
      </w:r>
      <w:r>
        <w:rPr>
          <w:rFonts w:hint="eastAsia"/>
        </w:rPr>
        <w:t>1</w:t>
      </w:r>
      <w:r>
        <w:rPr>
          <w:rFonts w:hint="eastAsia"/>
        </w:rPr>
        <w:t>、办公室，</w:t>
      </w:r>
      <w:r>
        <w:rPr>
          <w:rFonts w:hint="eastAsia"/>
        </w:rPr>
        <w:t>2</w:t>
      </w:r>
      <w:r>
        <w:rPr>
          <w:rFonts w:hint="eastAsia"/>
        </w:rPr>
        <w:t>、财务股，</w:t>
      </w:r>
      <w:r>
        <w:rPr>
          <w:rFonts w:hint="eastAsia"/>
        </w:rPr>
        <w:t>3</w:t>
      </w:r>
      <w:r>
        <w:rPr>
          <w:rFonts w:hint="eastAsia"/>
        </w:rPr>
        <w:t>、仓储安全股，</w:t>
      </w:r>
      <w:r>
        <w:rPr>
          <w:rFonts w:hint="eastAsia"/>
        </w:rPr>
        <w:t>4</w:t>
      </w:r>
      <w:r>
        <w:rPr>
          <w:rFonts w:hint="eastAsia"/>
        </w:rPr>
        <w:t>、调控股，</w:t>
      </w:r>
      <w:r>
        <w:rPr>
          <w:rFonts w:hint="eastAsia"/>
        </w:rPr>
        <w:t>5</w:t>
      </w:r>
      <w:r>
        <w:rPr>
          <w:rFonts w:hint="eastAsia"/>
        </w:rPr>
        <w:t>、粮食流通监督检查股。</w:t>
      </w:r>
    </w:p>
    <w:p w:rsidR="00D911F8" w:rsidRDefault="00FE3A38">
      <w:pPr>
        <w:pStyle w:val="a5"/>
        <w:shd w:val="clear" w:color="auto" w:fill="FFFFFF"/>
        <w:spacing w:before="0" w:beforeAutospacing="0" w:after="0" w:afterAutospacing="0" w:line="576" w:lineRule="exact"/>
      </w:pPr>
      <w:r>
        <w:rPr>
          <w:rFonts w:hint="eastAsia"/>
        </w:rPr>
        <w:t>（二）机构职能。</w:t>
      </w:r>
    </w:p>
    <w:p w:rsidR="00D911F8" w:rsidRDefault="00FE3A38">
      <w:pPr>
        <w:pStyle w:val="a5"/>
        <w:shd w:val="clear" w:color="auto" w:fill="FFFFFF"/>
        <w:spacing w:before="0" w:beforeAutospacing="0" w:after="0" w:afterAutospacing="0" w:line="576" w:lineRule="exact"/>
      </w:pPr>
      <w:r>
        <w:rPr>
          <w:rFonts w:hint="eastAsia"/>
        </w:rPr>
        <w:t>1.</w:t>
      </w:r>
      <w:r>
        <w:rPr>
          <w:rFonts w:hint="eastAsia"/>
        </w:rPr>
        <w:t>负责国民经济中长期规划的编制工作。</w:t>
      </w:r>
    </w:p>
    <w:p w:rsidR="00D911F8" w:rsidRDefault="00FE3A38">
      <w:pPr>
        <w:pStyle w:val="a5"/>
        <w:shd w:val="clear" w:color="auto" w:fill="FFFFFF"/>
        <w:spacing w:before="0" w:beforeAutospacing="0" w:after="0" w:afterAutospacing="0" w:line="576" w:lineRule="exact"/>
      </w:pPr>
      <w:r>
        <w:rPr>
          <w:rFonts w:hint="eastAsia"/>
        </w:rPr>
        <w:t>2.</w:t>
      </w:r>
      <w:r>
        <w:rPr>
          <w:rFonts w:hint="eastAsia"/>
        </w:rPr>
        <w:t>对经济社会负责战略、产业结构、地区布局等重大问题进行研究，为县政府和主要经济综合部门的宏观经济调控、决策提供经济监测、预测、开展经济信息收集、储存、整理、发布工作。</w:t>
      </w:r>
    </w:p>
    <w:p w:rsidR="00D911F8" w:rsidRDefault="00FE3A38">
      <w:pPr>
        <w:pStyle w:val="a5"/>
        <w:shd w:val="clear" w:color="auto" w:fill="FFFFFF"/>
        <w:spacing w:before="0" w:beforeAutospacing="0" w:after="0" w:afterAutospacing="0" w:line="576" w:lineRule="exact"/>
      </w:pPr>
      <w:r>
        <w:rPr>
          <w:rFonts w:hint="eastAsia"/>
        </w:rPr>
        <w:t>3.</w:t>
      </w:r>
      <w:r>
        <w:rPr>
          <w:rFonts w:hint="eastAsia"/>
        </w:rPr>
        <w:t>负责驻军部队的军粮供应。管好用好省州县三级级储备粮费用补贴，杜绝挤占、截留、挪用。</w:t>
      </w:r>
    </w:p>
    <w:p w:rsidR="00D911F8" w:rsidRDefault="00FE3A38">
      <w:pPr>
        <w:pStyle w:val="a5"/>
        <w:shd w:val="clear" w:color="auto" w:fill="FFFFFF"/>
        <w:spacing w:before="0" w:beforeAutospacing="0" w:after="0" w:afterAutospacing="0" w:line="576" w:lineRule="exact"/>
      </w:pPr>
      <w:r>
        <w:rPr>
          <w:rFonts w:hint="eastAsia"/>
        </w:rPr>
        <w:t>4.</w:t>
      </w:r>
      <w:r>
        <w:rPr>
          <w:rFonts w:hint="eastAsia"/>
        </w:rPr>
        <w:t>负责粮食市场供求形势的监测和分析，搜集、整理、上报粮食生产、消费、价格、质量、流向等各方面的信息，为上级业务部门宏观调控粮食市场提供第一手资料，制定和启动粮食应急预案。</w:t>
      </w:r>
    </w:p>
    <w:p w:rsidR="00D911F8" w:rsidRDefault="00FE3A38">
      <w:pPr>
        <w:pStyle w:val="a5"/>
        <w:shd w:val="clear" w:color="auto" w:fill="FFFFFF"/>
        <w:spacing w:before="0" w:beforeAutospacing="0" w:after="0" w:afterAutospacing="0" w:line="576" w:lineRule="exact"/>
      </w:pPr>
      <w:r>
        <w:rPr>
          <w:rFonts w:hint="eastAsia"/>
        </w:rPr>
        <w:t>5.</w:t>
      </w:r>
      <w:r>
        <w:rPr>
          <w:rFonts w:hint="eastAsia"/>
        </w:rPr>
        <w:t>负责组织实施战略和应急储备物资收储、轮换和日常管理等职责。</w:t>
      </w:r>
    </w:p>
    <w:p w:rsidR="00D911F8" w:rsidRDefault="00FE3A38">
      <w:pPr>
        <w:pStyle w:val="a5"/>
        <w:shd w:val="clear" w:color="auto" w:fill="FFFFFF"/>
        <w:spacing w:before="0" w:beforeAutospacing="0" w:after="0" w:afterAutospacing="0" w:line="576" w:lineRule="exact"/>
      </w:pPr>
      <w:r>
        <w:rPr>
          <w:rFonts w:hint="eastAsia"/>
        </w:rPr>
        <w:lastRenderedPageBreak/>
        <w:t>6.</w:t>
      </w:r>
      <w:r>
        <w:rPr>
          <w:rFonts w:hint="eastAsia"/>
        </w:rPr>
        <w:t>完成县委、县</w:t>
      </w:r>
      <w:r>
        <w:rPr>
          <w:rFonts w:hint="eastAsia"/>
        </w:rPr>
        <w:t>政府和上级业务部门交办的其它工作。</w:t>
      </w:r>
    </w:p>
    <w:p w:rsidR="00D911F8" w:rsidRDefault="00FE3A38">
      <w:pPr>
        <w:pStyle w:val="a5"/>
        <w:shd w:val="clear" w:color="auto" w:fill="FFFFFF"/>
        <w:spacing w:before="0" w:beforeAutospacing="0" w:after="0" w:afterAutospacing="0" w:line="576" w:lineRule="exact"/>
      </w:pPr>
      <w:r>
        <w:rPr>
          <w:rFonts w:hint="eastAsia"/>
        </w:rPr>
        <w:t>（三）人员概况。</w:t>
      </w:r>
    </w:p>
    <w:p w:rsidR="00D911F8" w:rsidRDefault="00FE3A38">
      <w:pPr>
        <w:pStyle w:val="a5"/>
        <w:shd w:val="clear" w:color="auto" w:fill="FFFFFF"/>
        <w:spacing w:before="0" w:beforeAutospacing="0" w:after="0" w:afterAutospacing="0" w:line="576" w:lineRule="exact"/>
      </w:pPr>
      <w:r>
        <w:rPr>
          <w:rFonts w:hint="eastAsia"/>
        </w:rPr>
        <w:t>参照公务员法管理的事业编制</w:t>
      </w:r>
      <w:r>
        <w:rPr>
          <w:rFonts w:hint="eastAsia"/>
        </w:rPr>
        <w:t>14</w:t>
      </w:r>
      <w:r>
        <w:rPr>
          <w:rFonts w:hint="eastAsia"/>
        </w:rPr>
        <w:t>名，工勤人数</w:t>
      </w:r>
      <w:r>
        <w:rPr>
          <w:rFonts w:hint="eastAsia"/>
        </w:rPr>
        <w:t>1</w:t>
      </w:r>
      <w:r>
        <w:rPr>
          <w:rFonts w:hint="eastAsia"/>
        </w:rPr>
        <w:t>名。执行行政事业财务会计制度，单位财务人员负责资产账面管理，办公室人员负责实物管理。</w:t>
      </w:r>
    </w:p>
    <w:p w:rsidR="00D911F8" w:rsidRDefault="00FE3A38">
      <w:pPr>
        <w:pStyle w:val="a5"/>
        <w:shd w:val="clear" w:color="auto" w:fill="FFFFFF"/>
        <w:spacing w:before="0" w:beforeAutospacing="0" w:after="0" w:afterAutospacing="0" w:line="576" w:lineRule="exact"/>
      </w:pPr>
      <w:r>
        <w:rPr>
          <w:rFonts w:hint="eastAsia"/>
        </w:rPr>
        <w:t>二、部门财政资金收支情况</w:t>
      </w:r>
    </w:p>
    <w:p w:rsidR="00D911F8" w:rsidRDefault="00FE3A38">
      <w:pPr>
        <w:pStyle w:val="a5"/>
        <w:shd w:val="clear" w:color="auto" w:fill="FFFFFF"/>
        <w:spacing w:before="0" w:beforeAutospacing="0" w:after="0" w:afterAutospacing="0" w:line="576" w:lineRule="exact"/>
      </w:pPr>
      <w:r>
        <w:rPr>
          <w:rFonts w:hint="eastAsia"/>
        </w:rPr>
        <w:t>（一）部门财政资金收入情况。</w:t>
      </w:r>
    </w:p>
    <w:p w:rsidR="00D911F8" w:rsidRDefault="00FE3A38">
      <w:pPr>
        <w:pStyle w:val="a5"/>
        <w:shd w:val="clear" w:color="auto" w:fill="FFFFFF"/>
        <w:spacing w:before="0" w:beforeAutospacing="0" w:after="0" w:afterAutospacing="0" w:line="576" w:lineRule="exact"/>
      </w:pPr>
      <w:r>
        <w:rPr>
          <w:rFonts w:hint="eastAsia"/>
        </w:rPr>
        <w:t>我单位</w:t>
      </w:r>
      <w:r>
        <w:rPr>
          <w:rFonts w:hint="eastAsia"/>
        </w:rPr>
        <w:t>2022</w:t>
      </w:r>
      <w:r>
        <w:rPr>
          <w:rFonts w:hint="eastAsia"/>
        </w:rPr>
        <w:t>年一般公共财政收入</w:t>
      </w:r>
      <w:r>
        <w:rPr>
          <w:rFonts w:hint="eastAsia"/>
        </w:rPr>
        <w:t>395.22</w:t>
      </w:r>
      <w:r>
        <w:rPr>
          <w:rFonts w:hint="eastAsia"/>
        </w:rPr>
        <w:t>万元，年初结转资金</w:t>
      </w:r>
      <w:r>
        <w:rPr>
          <w:rFonts w:hint="eastAsia"/>
        </w:rPr>
        <w:t>73.12</w:t>
      </w:r>
      <w:r>
        <w:rPr>
          <w:rFonts w:hint="eastAsia"/>
        </w:rPr>
        <w:t>万元。</w:t>
      </w:r>
    </w:p>
    <w:p w:rsidR="00D911F8" w:rsidRDefault="00FE3A38">
      <w:pPr>
        <w:pStyle w:val="a5"/>
        <w:shd w:val="clear" w:color="auto" w:fill="FFFFFF"/>
        <w:spacing w:before="0" w:beforeAutospacing="0" w:after="0" w:afterAutospacing="0" w:line="576" w:lineRule="exact"/>
      </w:pPr>
      <w:r>
        <w:rPr>
          <w:rFonts w:hint="eastAsia"/>
        </w:rPr>
        <w:t>（二）部门财政资金支出情况。</w:t>
      </w:r>
    </w:p>
    <w:p w:rsidR="00D911F8" w:rsidRDefault="00FE3A38">
      <w:pPr>
        <w:pStyle w:val="a5"/>
        <w:shd w:val="clear" w:color="auto" w:fill="FFFFFF"/>
        <w:spacing w:before="0" w:beforeAutospacing="0" w:after="0" w:afterAutospacing="0" w:line="576" w:lineRule="exact"/>
      </w:pPr>
      <w:r>
        <w:rPr>
          <w:rFonts w:hint="eastAsia"/>
        </w:rPr>
        <w:t>我单位</w:t>
      </w:r>
      <w:r>
        <w:rPr>
          <w:rFonts w:hint="eastAsia"/>
        </w:rPr>
        <w:t>2022</w:t>
      </w:r>
      <w:r>
        <w:rPr>
          <w:rFonts w:hint="eastAsia"/>
        </w:rPr>
        <w:t>年一般公共财政基本支出</w:t>
      </w:r>
      <w:r>
        <w:rPr>
          <w:rFonts w:hint="eastAsia"/>
        </w:rPr>
        <w:t>468.34</w:t>
      </w:r>
      <w:r>
        <w:rPr>
          <w:rFonts w:hint="eastAsia"/>
        </w:rPr>
        <w:t>万元，其中：人员经费</w:t>
      </w:r>
      <w:r>
        <w:rPr>
          <w:rFonts w:hint="eastAsia"/>
        </w:rPr>
        <w:t>332.17</w:t>
      </w:r>
      <w:r>
        <w:rPr>
          <w:rFonts w:hint="eastAsia"/>
        </w:rPr>
        <w:t>万元，主要包括：基本工资、津贴补贴、奖金、社会保险缴费、机关事业单位基本养老保险缴</w:t>
      </w:r>
      <w:r>
        <w:rPr>
          <w:rFonts w:hint="eastAsia"/>
        </w:rPr>
        <w:t>费、职业年金缴费、其他工资福利支出、住房公积金、其他对个人和家庭的补助支出。公用经费</w:t>
      </w:r>
      <w:r>
        <w:rPr>
          <w:rFonts w:hint="eastAsia"/>
        </w:rPr>
        <w:t>56.69</w:t>
      </w:r>
      <w:r>
        <w:rPr>
          <w:rFonts w:hint="eastAsia"/>
        </w:rPr>
        <w:t>万元，主要包括：办公费、印刷费、邮电费、取暖费、差旅费、公务接待费、维修（护）费、培训费、工会经费、福利费、公务用车运行维护费、其他商品和服务支出。项目支出</w:t>
      </w:r>
      <w:r>
        <w:rPr>
          <w:rFonts w:hint="eastAsia"/>
        </w:rPr>
        <w:t>79.48</w:t>
      </w:r>
      <w:r>
        <w:rPr>
          <w:rFonts w:hint="eastAsia"/>
        </w:rPr>
        <w:t>万元。</w:t>
      </w:r>
    </w:p>
    <w:p w:rsidR="00D911F8" w:rsidRDefault="00FE3A38">
      <w:pPr>
        <w:pStyle w:val="a5"/>
        <w:shd w:val="clear" w:color="auto" w:fill="FFFFFF"/>
        <w:spacing w:before="0" w:beforeAutospacing="0" w:after="0" w:afterAutospacing="0" w:line="576" w:lineRule="exact"/>
      </w:pPr>
      <w:r>
        <w:rPr>
          <w:rFonts w:hint="eastAsia"/>
        </w:rPr>
        <w:t>三、部门整体预算绩效管理情况</w:t>
      </w:r>
    </w:p>
    <w:p w:rsidR="00D911F8" w:rsidRDefault="00FE3A38">
      <w:pPr>
        <w:pStyle w:val="a5"/>
        <w:shd w:val="clear" w:color="auto" w:fill="FFFFFF"/>
        <w:spacing w:before="0" w:beforeAutospacing="0" w:after="0" w:afterAutospacing="0" w:line="576" w:lineRule="exact"/>
      </w:pPr>
      <w:r>
        <w:rPr>
          <w:rFonts w:hint="eastAsia"/>
        </w:rPr>
        <w:t>（一）部门预算管理。</w:t>
      </w:r>
    </w:p>
    <w:p w:rsidR="00D911F8" w:rsidRDefault="00FE3A38">
      <w:pPr>
        <w:pStyle w:val="a5"/>
        <w:shd w:val="clear" w:color="auto" w:fill="FFFFFF"/>
        <w:spacing w:before="0" w:beforeAutospacing="0" w:after="0" w:afterAutospacing="0" w:line="576" w:lineRule="exact"/>
      </w:pPr>
      <w:r>
        <w:rPr>
          <w:rFonts w:hint="eastAsia"/>
        </w:rPr>
        <w:t>1.</w:t>
      </w:r>
      <w:r>
        <w:rPr>
          <w:rFonts w:hint="eastAsia"/>
        </w:rPr>
        <w:t>预算编制情况。</w:t>
      </w:r>
    </w:p>
    <w:p w:rsidR="00D911F8" w:rsidRDefault="00FE3A38">
      <w:pPr>
        <w:pStyle w:val="a5"/>
        <w:shd w:val="clear" w:color="auto" w:fill="FFFFFF"/>
        <w:spacing w:before="0" w:beforeAutospacing="0" w:after="0" w:afterAutospacing="0" w:line="576" w:lineRule="exact"/>
      </w:pPr>
      <w:r>
        <w:rPr>
          <w:rFonts w:hint="eastAsia"/>
        </w:rPr>
        <w:t>我单位及时准确的编制部门预算、决算、绩效目标填报，及时支付项目资金。</w:t>
      </w:r>
    </w:p>
    <w:p w:rsidR="00D911F8" w:rsidRDefault="00FE3A38">
      <w:pPr>
        <w:pStyle w:val="a5"/>
        <w:shd w:val="clear" w:color="auto" w:fill="FFFFFF"/>
        <w:spacing w:before="0" w:beforeAutospacing="0" w:after="0" w:afterAutospacing="0" w:line="576" w:lineRule="exact"/>
      </w:pPr>
      <w:r>
        <w:rPr>
          <w:rFonts w:hint="eastAsia"/>
        </w:rPr>
        <w:t>2.</w:t>
      </w:r>
      <w:r>
        <w:rPr>
          <w:rFonts w:hint="eastAsia"/>
        </w:rPr>
        <w:t>执行管理情况。</w:t>
      </w:r>
      <w:r>
        <w:rPr>
          <w:rFonts w:hint="eastAsia"/>
        </w:rPr>
        <w:tab/>
      </w:r>
    </w:p>
    <w:p w:rsidR="00D911F8" w:rsidRDefault="00FE3A38">
      <w:pPr>
        <w:pStyle w:val="a5"/>
        <w:shd w:val="clear" w:color="auto" w:fill="FFFFFF"/>
        <w:spacing w:before="0" w:beforeAutospacing="0" w:after="0" w:afterAutospacing="0" w:line="576" w:lineRule="exact"/>
      </w:pPr>
      <w:r>
        <w:rPr>
          <w:rFonts w:hint="eastAsia"/>
        </w:rPr>
        <w:t>我单位对州级财力专项资金专款专用，设立专账，认真执行部门预算，节能降耗，降低“三公”经费。</w:t>
      </w:r>
    </w:p>
    <w:p w:rsidR="00D911F8" w:rsidRDefault="00FE3A38">
      <w:pPr>
        <w:pStyle w:val="a5"/>
        <w:shd w:val="clear" w:color="auto" w:fill="FFFFFF"/>
        <w:spacing w:before="0" w:beforeAutospacing="0" w:after="0" w:afterAutospacing="0" w:line="576" w:lineRule="exact"/>
      </w:pPr>
      <w:r>
        <w:rPr>
          <w:rFonts w:hint="eastAsia"/>
        </w:rPr>
        <w:t>3.</w:t>
      </w:r>
      <w:r>
        <w:rPr>
          <w:rFonts w:hint="eastAsia"/>
        </w:rPr>
        <w:t>综合管理情况。</w:t>
      </w:r>
    </w:p>
    <w:p w:rsidR="00D911F8" w:rsidRDefault="00FE3A38">
      <w:pPr>
        <w:pStyle w:val="a5"/>
        <w:shd w:val="clear" w:color="auto" w:fill="FFFFFF"/>
        <w:spacing w:before="0" w:beforeAutospacing="0" w:after="0" w:afterAutospacing="0" w:line="576" w:lineRule="exact"/>
      </w:pPr>
      <w:r>
        <w:rPr>
          <w:rFonts w:hint="eastAsia"/>
        </w:rPr>
        <w:t>我单位</w:t>
      </w:r>
      <w:r>
        <w:rPr>
          <w:rFonts w:hint="eastAsia"/>
        </w:rPr>
        <w:t>2022</w:t>
      </w:r>
      <w:r>
        <w:rPr>
          <w:rFonts w:hint="eastAsia"/>
        </w:rPr>
        <w:t>年无政府性债务、无非税收入、无政策采购实施计划，进行单位内控制度管理填报。</w:t>
      </w:r>
    </w:p>
    <w:p w:rsidR="00D911F8" w:rsidRDefault="00FE3A38">
      <w:pPr>
        <w:pStyle w:val="a5"/>
        <w:shd w:val="clear" w:color="auto" w:fill="FFFFFF"/>
        <w:spacing w:before="0" w:beforeAutospacing="0" w:after="0" w:afterAutospacing="0" w:line="576" w:lineRule="exact"/>
      </w:pPr>
      <w:r>
        <w:rPr>
          <w:rFonts w:hint="eastAsia"/>
        </w:rPr>
        <w:t>（二）结果应用情况。</w:t>
      </w:r>
    </w:p>
    <w:p w:rsidR="00D911F8" w:rsidRDefault="00FE3A38">
      <w:pPr>
        <w:pStyle w:val="a5"/>
        <w:shd w:val="clear" w:color="auto" w:fill="FFFFFF"/>
        <w:spacing w:before="0" w:beforeAutospacing="0" w:after="0" w:afterAutospacing="0" w:line="576" w:lineRule="exact"/>
      </w:pPr>
      <w:r>
        <w:rPr>
          <w:rFonts w:hint="eastAsia"/>
        </w:rPr>
        <w:lastRenderedPageBreak/>
        <w:t>包括绩效自评公开、评价结果整改和应用结果反馈等情况。</w:t>
      </w:r>
    </w:p>
    <w:p w:rsidR="00D911F8" w:rsidRDefault="00FE3A38">
      <w:pPr>
        <w:pStyle w:val="a5"/>
        <w:shd w:val="clear" w:color="auto" w:fill="FFFFFF"/>
        <w:spacing w:before="0" w:beforeAutospacing="0" w:after="0" w:afterAutospacing="0" w:line="576" w:lineRule="exact"/>
      </w:pPr>
      <w:r>
        <w:rPr>
          <w:rFonts w:hint="eastAsia"/>
        </w:rPr>
        <w:t>四、评价结论及建议</w:t>
      </w:r>
    </w:p>
    <w:p w:rsidR="00D911F8" w:rsidRDefault="00FE3A38">
      <w:pPr>
        <w:pStyle w:val="a5"/>
        <w:shd w:val="clear" w:color="auto" w:fill="FFFFFF"/>
        <w:spacing w:before="0" w:beforeAutospacing="0" w:after="0" w:afterAutospacing="0" w:line="576" w:lineRule="exact"/>
      </w:pPr>
      <w:r>
        <w:rPr>
          <w:rFonts w:hint="eastAsia"/>
        </w:rPr>
        <w:t>（一）评价结论。</w:t>
      </w:r>
    </w:p>
    <w:p w:rsidR="00D911F8" w:rsidRDefault="00FE3A38">
      <w:pPr>
        <w:pStyle w:val="a5"/>
        <w:shd w:val="clear" w:color="auto" w:fill="FFFFFF"/>
        <w:spacing w:before="0" w:beforeAutospacing="0" w:after="0" w:afterAutospacing="0" w:line="576" w:lineRule="exact"/>
      </w:pPr>
      <w:r>
        <w:rPr>
          <w:rFonts w:hint="eastAsia"/>
        </w:rPr>
        <w:t>2022</w:t>
      </w:r>
      <w:r>
        <w:rPr>
          <w:rFonts w:hint="eastAsia"/>
        </w:rPr>
        <w:t>年我单位未出现超预算情况，对于本职工作和领导安排的各项工作态度积极、思想端正、都保质保量完成，对于群众举报投诉问题，我单位在接到投诉举报后立即出动人员进行检查核实，快速做出回应，群众满意度</w:t>
      </w:r>
      <w:r>
        <w:rPr>
          <w:rFonts w:hint="eastAsia"/>
        </w:rPr>
        <w:t>较高，未出现执法人员被投诉举报情况。</w:t>
      </w:r>
    </w:p>
    <w:p w:rsidR="00D911F8" w:rsidRDefault="00FE3A38">
      <w:pPr>
        <w:pStyle w:val="a5"/>
        <w:shd w:val="clear" w:color="auto" w:fill="FFFFFF"/>
        <w:spacing w:before="0" w:beforeAutospacing="0" w:after="0" w:afterAutospacing="0" w:line="576" w:lineRule="exact"/>
      </w:pPr>
      <w:r>
        <w:rPr>
          <w:rFonts w:hint="eastAsia"/>
        </w:rPr>
        <w:t>（二）存在问题。</w:t>
      </w:r>
    </w:p>
    <w:p w:rsidR="00D911F8" w:rsidRDefault="00FE3A38">
      <w:pPr>
        <w:pStyle w:val="a5"/>
        <w:shd w:val="clear" w:color="auto" w:fill="FFFFFF"/>
        <w:spacing w:before="0" w:beforeAutospacing="0" w:after="0" w:afterAutospacing="0" w:line="576" w:lineRule="exact"/>
      </w:pPr>
      <w:r>
        <w:rPr>
          <w:rFonts w:hint="eastAsia"/>
        </w:rPr>
        <w:t>无</w:t>
      </w:r>
    </w:p>
    <w:p w:rsidR="00D911F8" w:rsidRDefault="00FE3A38">
      <w:pPr>
        <w:pStyle w:val="a5"/>
        <w:shd w:val="clear" w:color="auto" w:fill="FFFFFF"/>
        <w:spacing w:before="0" w:beforeAutospacing="0" w:after="0" w:afterAutospacing="0" w:line="576" w:lineRule="exact"/>
      </w:pPr>
      <w:r>
        <w:rPr>
          <w:rFonts w:hint="eastAsia"/>
        </w:rPr>
        <w:t>（三）改进建议。</w:t>
      </w:r>
    </w:p>
    <w:p w:rsidR="00D911F8" w:rsidRDefault="00FE3A38">
      <w:pPr>
        <w:pStyle w:val="a5"/>
        <w:shd w:val="clear" w:color="auto" w:fill="FFFFFF"/>
        <w:spacing w:before="0" w:beforeAutospacing="0" w:after="0" w:afterAutospacing="0" w:line="576" w:lineRule="exact"/>
      </w:pPr>
      <w:r>
        <w:rPr>
          <w:rFonts w:hint="eastAsia"/>
        </w:rPr>
        <w:t>无</w:t>
      </w:r>
    </w:p>
    <w:p w:rsidR="00D911F8" w:rsidRDefault="00D911F8">
      <w:pPr>
        <w:pStyle w:val="a5"/>
        <w:shd w:val="clear" w:color="auto" w:fill="FFFFFF"/>
        <w:spacing w:before="0" w:beforeAutospacing="0" w:after="0" w:afterAutospacing="0" w:line="576" w:lineRule="exact"/>
      </w:pPr>
    </w:p>
    <w:p w:rsidR="00D911F8" w:rsidRDefault="00FE3A38">
      <w:pPr>
        <w:pStyle w:val="a5"/>
        <w:shd w:val="clear" w:color="auto" w:fill="FFFFFF"/>
        <w:spacing w:before="0" w:beforeAutospacing="0" w:after="0" w:afterAutospacing="0" w:line="576" w:lineRule="exact"/>
      </w:pPr>
      <w:r>
        <w:t>附件</w:t>
      </w:r>
      <w:r>
        <w:rPr>
          <w:rFonts w:hint="eastAsia"/>
        </w:rPr>
        <w:t>1</w:t>
      </w:r>
    </w:p>
    <w:p w:rsidR="00D911F8" w:rsidRDefault="00FE3A38">
      <w:pPr>
        <w:pStyle w:val="a7"/>
        <w:widowControl w:val="0"/>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专项预算项目支出</w:t>
      </w:r>
      <w:r>
        <w:rPr>
          <w:rFonts w:ascii="方正小标宋简体" w:eastAsia="方正小标宋简体" w:hint="eastAsia"/>
          <w:sz w:val="44"/>
          <w:szCs w:val="44"/>
        </w:rPr>
        <w:t>绩效自评报告</w:t>
      </w:r>
    </w:p>
    <w:p w:rsidR="00D911F8" w:rsidRDefault="00D911F8">
      <w:pPr>
        <w:pStyle w:val="a7"/>
        <w:widowControl w:val="0"/>
        <w:spacing w:line="600" w:lineRule="exact"/>
        <w:ind w:firstLine="640"/>
        <w:jc w:val="center"/>
        <w:rPr>
          <w:rFonts w:ascii="宋体" w:hint="eastAsia"/>
          <w:color w:val="auto"/>
          <w:kern w:val="2"/>
          <w:sz w:val="32"/>
          <w:szCs w:val="32"/>
        </w:rPr>
      </w:pPr>
    </w:p>
    <w:p w:rsidR="00D911F8" w:rsidRDefault="00FE3A38">
      <w:pPr>
        <w:widowControl w:val="0"/>
        <w:adjustRightInd w:val="0"/>
        <w:snapToGrid w:val="0"/>
        <w:spacing w:line="600" w:lineRule="exact"/>
        <w:ind w:firstLine="720"/>
        <w:rPr>
          <w:lang w:val="zh-CN"/>
        </w:rPr>
      </w:pPr>
      <w:r>
        <w:rPr>
          <w:rFonts w:hint="eastAsia"/>
        </w:rPr>
        <w:t>一、</w:t>
      </w:r>
      <w:r>
        <w:rPr>
          <w:rFonts w:hint="eastAsia"/>
          <w:lang w:val="zh-CN"/>
        </w:rPr>
        <w:t>项目概况</w:t>
      </w:r>
    </w:p>
    <w:p w:rsidR="00D911F8" w:rsidRDefault="00FE3A38">
      <w:pPr>
        <w:widowControl w:val="0"/>
        <w:adjustRightInd w:val="0"/>
        <w:snapToGrid w:val="0"/>
        <w:spacing w:line="600" w:lineRule="exact"/>
        <w:ind w:firstLine="720"/>
        <w:rPr>
          <w:lang w:val="zh-CN"/>
        </w:rPr>
      </w:pPr>
      <w:r>
        <w:rPr>
          <w:rFonts w:hint="eastAsia"/>
          <w:lang w:val="zh-CN"/>
        </w:rPr>
        <w:t>介绍项目基本情况，重点说明以下内容：</w:t>
      </w:r>
    </w:p>
    <w:p w:rsidR="00D911F8" w:rsidRDefault="00FE3A38">
      <w:pPr>
        <w:widowControl w:val="0"/>
        <w:adjustRightInd w:val="0"/>
        <w:snapToGrid w:val="0"/>
        <w:spacing w:line="600" w:lineRule="exact"/>
        <w:ind w:firstLine="720"/>
        <w:rPr>
          <w:lang w:val="zh-CN"/>
        </w:rPr>
      </w:pPr>
      <w:r>
        <w:rPr>
          <w:rFonts w:hint="eastAsia"/>
          <w:b/>
          <w:lang w:val="zh-CN"/>
        </w:rPr>
        <w:t>（一）项目资金申报及批复情况。</w:t>
      </w:r>
      <w:r>
        <w:rPr>
          <w:rFonts w:hint="eastAsia"/>
          <w:lang w:val="zh-CN"/>
        </w:rPr>
        <w:t>财政局下达九寨沟县</w:t>
      </w:r>
      <w:r>
        <w:rPr>
          <w:rFonts w:hint="eastAsia"/>
          <w:lang w:val="zh-CN"/>
        </w:rPr>
        <w:t>县级储备粮费用</w:t>
      </w:r>
      <w:r>
        <w:rPr>
          <w:rFonts w:hint="eastAsia"/>
        </w:rPr>
        <w:t>77.48</w:t>
      </w:r>
      <w:r>
        <w:rPr>
          <w:rFonts w:hint="eastAsia"/>
          <w:lang w:val="zh-CN"/>
        </w:rPr>
        <w:t>万元。</w:t>
      </w:r>
    </w:p>
    <w:p w:rsidR="00D911F8" w:rsidRDefault="00FE3A38">
      <w:pPr>
        <w:widowControl w:val="0"/>
        <w:adjustRightInd w:val="0"/>
        <w:snapToGrid w:val="0"/>
        <w:spacing w:line="600" w:lineRule="exact"/>
        <w:ind w:firstLine="720"/>
        <w:rPr>
          <w:b/>
          <w:lang w:val="zh-CN"/>
        </w:rPr>
      </w:pPr>
      <w:r>
        <w:rPr>
          <w:rFonts w:hint="eastAsia"/>
          <w:b/>
          <w:lang w:val="zh-CN"/>
        </w:rPr>
        <w:t>（二）项目绩效目标。</w:t>
      </w:r>
    </w:p>
    <w:p w:rsidR="00D911F8" w:rsidRDefault="00FE3A38">
      <w:pPr>
        <w:tabs>
          <w:tab w:val="left" w:pos="0"/>
        </w:tabs>
        <w:adjustRightInd w:val="0"/>
        <w:snapToGrid w:val="0"/>
        <w:spacing w:line="520" w:lineRule="exact"/>
        <w:ind w:firstLineChars="200" w:firstLine="480"/>
      </w:pPr>
      <w:r>
        <w:rPr>
          <w:rFonts w:hint="eastAsia"/>
          <w:lang w:val="zh-CN"/>
        </w:rPr>
        <w:t>本项目的主要内容是完成县级储备任务：大米</w:t>
      </w:r>
      <w:r>
        <w:rPr>
          <w:rFonts w:hint="eastAsia"/>
        </w:rPr>
        <w:t>1311</w:t>
      </w:r>
      <w:r>
        <w:rPr>
          <w:rFonts w:hint="eastAsia"/>
        </w:rPr>
        <w:t>吨，小麦</w:t>
      </w:r>
      <w:r>
        <w:rPr>
          <w:rFonts w:hint="eastAsia"/>
        </w:rPr>
        <w:t>425</w:t>
      </w:r>
      <w:r>
        <w:rPr>
          <w:rFonts w:hint="eastAsia"/>
        </w:rPr>
        <w:t>吨，菜油</w:t>
      </w:r>
      <w:r>
        <w:rPr>
          <w:rFonts w:hint="eastAsia"/>
        </w:rPr>
        <w:t>30</w:t>
      </w:r>
      <w:r>
        <w:rPr>
          <w:rFonts w:hint="eastAsia"/>
        </w:rPr>
        <w:t>吨。县级储备粮的储备保管费用每市斤原粮</w:t>
      </w:r>
      <w:r>
        <w:rPr>
          <w:rFonts w:hint="eastAsia"/>
        </w:rPr>
        <w:t>0.15</w:t>
      </w:r>
      <w:r>
        <w:rPr>
          <w:rFonts w:hint="eastAsia"/>
        </w:rPr>
        <w:t>元、县级储备成品小包装菜籽油按每年每吨</w:t>
      </w:r>
      <w:r>
        <w:rPr>
          <w:rFonts w:hint="eastAsia"/>
        </w:rPr>
        <w:t>900</w:t>
      </w:r>
      <w:r>
        <w:rPr>
          <w:rFonts w:hint="eastAsia"/>
        </w:rPr>
        <w:t>元包干使用。</w:t>
      </w:r>
      <w:r>
        <w:rPr>
          <w:rFonts w:hint="eastAsia"/>
        </w:rPr>
        <w:t>2021</w:t>
      </w:r>
      <w:r>
        <w:rPr>
          <w:rFonts w:hint="eastAsia"/>
        </w:rPr>
        <w:t>年</w:t>
      </w:r>
      <w:r>
        <w:rPr>
          <w:rFonts w:hint="eastAsia"/>
        </w:rPr>
        <w:t>7-12</w:t>
      </w:r>
      <w:r>
        <w:rPr>
          <w:rFonts w:hint="eastAsia"/>
        </w:rPr>
        <w:t>月、</w:t>
      </w:r>
      <w:r>
        <w:rPr>
          <w:rFonts w:hint="eastAsia"/>
        </w:rPr>
        <w:t>2022</w:t>
      </w:r>
      <w:r>
        <w:rPr>
          <w:rFonts w:hint="eastAsia"/>
        </w:rPr>
        <w:t>年</w:t>
      </w:r>
      <w:r>
        <w:rPr>
          <w:rFonts w:hint="eastAsia"/>
        </w:rPr>
        <w:t>1-6</w:t>
      </w:r>
      <w:r>
        <w:rPr>
          <w:rFonts w:hint="eastAsia"/>
        </w:rPr>
        <w:t>月</w:t>
      </w:r>
      <w:r>
        <w:rPr>
          <w:rFonts w:hint="eastAsia"/>
        </w:rPr>
        <w:t>县级粮食储备承储企业县级储备粮的保管费、贷款利息补贴</w:t>
      </w:r>
      <w:r>
        <w:rPr>
          <w:rFonts w:hint="eastAsia"/>
        </w:rPr>
        <w:t>,</w:t>
      </w:r>
      <w:r>
        <w:rPr>
          <w:rFonts w:hint="eastAsia"/>
          <w:lang w:val="zh-CN"/>
        </w:rPr>
        <w:t>下</w:t>
      </w:r>
      <w:r>
        <w:rPr>
          <w:rFonts w:hint="eastAsia"/>
          <w:lang w:val="zh-CN"/>
        </w:rPr>
        <w:t>达</w:t>
      </w:r>
      <w:r>
        <w:rPr>
          <w:rFonts w:hint="eastAsia"/>
          <w:lang w:val="zh-CN"/>
        </w:rPr>
        <w:t>县级储备粮</w:t>
      </w:r>
      <w:r>
        <w:rPr>
          <w:rFonts w:hint="eastAsia"/>
        </w:rPr>
        <w:t>费用</w:t>
      </w:r>
      <w:r>
        <w:rPr>
          <w:rFonts w:hint="eastAsia"/>
        </w:rPr>
        <w:t>77.48</w:t>
      </w:r>
      <w:r>
        <w:rPr>
          <w:rFonts w:hint="eastAsia"/>
          <w:lang w:val="zh-CN"/>
        </w:rPr>
        <w:t>万元</w:t>
      </w:r>
      <w:r>
        <w:rPr>
          <w:rFonts w:hint="eastAsia"/>
          <w:lang w:val="zh-CN"/>
        </w:rPr>
        <w:t>。</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p>
    <w:p w:rsidR="00D911F8" w:rsidRDefault="00FE3A38">
      <w:pPr>
        <w:widowControl w:val="0"/>
        <w:adjustRightInd w:val="0"/>
        <w:snapToGrid w:val="0"/>
        <w:spacing w:line="600" w:lineRule="exact"/>
        <w:ind w:firstLine="720"/>
        <w:rPr>
          <w:lang w:val="zh-CN"/>
        </w:rPr>
      </w:pPr>
      <w:r>
        <w:rPr>
          <w:rFonts w:hint="eastAsia"/>
          <w:b/>
          <w:lang w:val="zh-CN"/>
        </w:rPr>
        <w:lastRenderedPageBreak/>
        <w:t>（三）项目资金申报相符性。</w:t>
      </w:r>
      <w:r>
        <w:rPr>
          <w:rFonts w:hint="eastAsia"/>
          <w:lang w:val="zh-CN"/>
        </w:rPr>
        <w:t>本项目内容与具体实施内容相符、目标合理可行。</w:t>
      </w:r>
    </w:p>
    <w:p w:rsidR="00D911F8" w:rsidRDefault="00FE3A38">
      <w:pPr>
        <w:widowControl w:val="0"/>
        <w:adjustRightInd w:val="0"/>
        <w:snapToGrid w:val="0"/>
        <w:spacing w:line="600" w:lineRule="exact"/>
        <w:ind w:firstLine="720"/>
      </w:pPr>
      <w:r>
        <w:rPr>
          <w:rFonts w:hint="eastAsia"/>
        </w:rPr>
        <w:t>二、项目实施及管理情况</w:t>
      </w:r>
    </w:p>
    <w:p w:rsidR="00D911F8" w:rsidRDefault="00FE3A38">
      <w:pPr>
        <w:widowControl w:val="0"/>
        <w:adjustRightInd w:val="0"/>
        <w:snapToGrid w:val="0"/>
        <w:spacing w:line="600" w:lineRule="exact"/>
        <w:ind w:firstLine="720"/>
        <w:rPr>
          <w:b/>
          <w:lang w:val="zh-CN"/>
        </w:rPr>
      </w:pPr>
      <w:r>
        <w:rPr>
          <w:rFonts w:hint="eastAsia"/>
          <w:lang w:val="zh-CN"/>
        </w:rPr>
        <w:tab/>
      </w:r>
      <w:r>
        <w:rPr>
          <w:rFonts w:hint="eastAsia"/>
          <w:b/>
          <w:lang w:val="zh-CN"/>
        </w:rPr>
        <w:t>（一）资金计划、到位及使用情况。</w:t>
      </w:r>
    </w:p>
    <w:p w:rsidR="00D911F8" w:rsidRDefault="00FE3A38">
      <w:pPr>
        <w:widowControl w:val="0"/>
        <w:adjustRightInd w:val="0"/>
        <w:snapToGrid w:val="0"/>
        <w:spacing w:line="600" w:lineRule="exact"/>
        <w:ind w:firstLine="720"/>
        <w:rPr>
          <w:lang w:val="zh-CN"/>
        </w:rPr>
      </w:pPr>
      <w:r>
        <w:rPr>
          <w:rFonts w:hint="eastAsia"/>
          <w:lang w:val="zh-CN"/>
        </w:rPr>
        <w:t>1</w:t>
      </w:r>
      <w:r>
        <w:rPr>
          <w:rFonts w:hint="eastAsia"/>
          <w:lang w:val="zh-CN"/>
        </w:rPr>
        <w:t>．资金计划及到位。资金计划及到位，财政局下达资金</w:t>
      </w:r>
      <w:r>
        <w:rPr>
          <w:rFonts w:hint="eastAsia"/>
        </w:rPr>
        <w:t>77.48</w:t>
      </w:r>
      <w:r>
        <w:rPr>
          <w:rFonts w:hint="eastAsia"/>
          <w:lang w:val="zh-CN"/>
        </w:rPr>
        <w:t>万元。</w:t>
      </w:r>
    </w:p>
    <w:p w:rsidR="00D911F8" w:rsidRDefault="00FE3A38" w:rsidP="00D911F8">
      <w:pPr>
        <w:pStyle w:val="NormalIndent"/>
        <w:spacing w:line="560" w:lineRule="exact"/>
        <w:ind w:firstLine="480"/>
        <w:rPr>
          <w:rFonts w:ascii="宋体" w:eastAsia="宋体" w:hAnsi="宋体" w:cs="宋体"/>
          <w:sz w:val="24"/>
          <w:szCs w:val="24"/>
        </w:rPr>
      </w:pPr>
      <w:r>
        <w:rPr>
          <w:rFonts w:ascii="宋体" w:eastAsia="宋体" w:hAnsi="宋体" w:cs="宋体" w:hint="eastAsia"/>
          <w:sz w:val="24"/>
          <w:szCs w:val="24"/>
          <w:lang w:val="zh-CN"/>
        </w:rPr>
        <w:t>2</w:t>
      </w:r>
      <w:r>
        <w:rPr>
          <w:rFonts w:ascii="宋体" w:eastAsia="宋体" w:hAnsi="宋体" w:cs="宋体" w:hint="eastAsia"/>
          <w:sz w:val="24"/>
          <w:szCs w:val="24"/>
          <w:lang w:val="zh-CN"/>
        </w:rPr>
        <w:t>．资金使用。本项目的主要内容是</w:t>
      </w:r>
      <w:r>
        <w:rPr>
          <w:rFonts w:ascii="宋体" w:eastAsia="宋体" w:hAnsi="宋体" w:cs="宋体" w:hint="eastAsia"/>
          <w:sz w:val="24"/>
          <w:szCs w:val="24"/>
        </w:rPr>
        <w:t>2021</w:t>
      </w:r>
      <w:r>
        <w:rPr>
          <w:rFonts w:ascii="宋体" w:eastAsia="宋体" w:hAnsi="宋体" w:cs="宋体" w:hint="eastAsia"/>
          <w:sz w:val="24"/>
          <w:szCs w:val="24"/>
        </w:rPr>
        <w:t>年</w:t>
      </w:r>
      <w:r>
        <w:rPr>
          <w:rFonts w:ascii="宋体" w:eastAsia="宋体" w:hAnsi="宋体" w:cs="宋体" w:hint="eastAsia"/>
          <w:sz w:val="24"/>
          <w:szCs w:val="24"/>
        </w:rPr>
        <w:t>7-12</w:t>
      </w:r>
      <w:r>
        <w:rPr>
          <w:rFonts w:ascii="宋体" w:eastAsia="宋体" w:hAnsi="宋体" w:cs="宋体" w:hint="eastAsia"/>
          <w:sz w:val="24"/>
          <w:szCs w:val="24"/>
        </w:rPr>
        <w:t>月县储大米</w:t>
      </w:r>
      <w:r>
        <w:rPr>
          <w:rFonts w:ascii="宋体" w:eastAsia="宋体" w:hAnsi="宋体" w:cs="宋体" w:hint="eastAsia"/>
          <w:sz w:val="24"/>
          <w:szCs w:val="24"/>
        </w:rPr>
        <w:t>950</w:t>
      </w:r>
      <w:r>
        <w:rPr>
          <w:rFonts w:ascii="宋体" w:eastAsia="宋体" w:hAnsi="宋体" w:cs="宋体" w:hint="eastAsia"/>
          <w:sz w:val="24"/>
          <w:szCs w:val="24"/>
        </w:rPr>
        <w:t>吨贷款利息</w:t>
      </w:r>
      <w:r>
        <w:rPr>
          <w:rFonts w:ascii="宋体" w:eastAsia="宋体" w:hAnsi="宋体" w:cs="宋体" w:hint="eastAsia"/>
          <w:sz w:val="24"/>
          <w:szCs w:val="24"/>
        </w:rPr>
        <w:t>6.41</w:t>
      </w:r>
      <w:r>
        <w:rPr>
          <w:rFonts w:ascii="宋体" w:eastAsia="宋体" w:hAnsi="宋体" w:cs="宋体" w:hint="eastAsia"/>
          <w:sz w:val="24"/>
          <w:szCs w:val="24"/>
        </w:rPr>
        <w:t>万元，县储小麦</w:t>
      </w:r>
      <w:r>
        <w:rPr>
          <w:rFonts w:ascii="宋体" w:eastAsia="宋体" w:hAnsi="宋体" w:cs="宋体" w:hint="eastAsia"/>
          <w:sz w:val="24"/>
          <w:szCs w:val="24"/>
        </w:rPr>
        <w:t>250</w:t>
      </w:r>
      <w:r>
        <w:rPr>
          <w:rFonts w:ascii="宋体" w:eastAsia="宋体" w:hAnsi="宋体" w:cs="宋体" w:hint="eastAsia"/>
          <w:sz w:val="24"/>
          <w:szCs w:val="24"/>
        </w:rPr>
        <w:t>吨贷款利息</w:t>
      </w:r>
      <w:r>
        <w:rPr>
          <w:rFonts w:ascii="宋体" w:eastAsia="宋体" w:hAnsi="宋体" w:cs="宋体" w:hint="eastAsia"/>
          <w:sz w:val="24"/>
          <w:szCs w:val="24"/>
        </w:rPr>
        <w:t>1.56</w:t>
      </w:r>
      <w:r>
        <w:rPr>
          <w:rFonts w:ascii="宋体" w:eastAsia="宋体" w:hAnsi="宋体" w:cs="宋体" w:hint="eastAsia"/>
          <w:sz w:val="24"/>
          <w:szCs w:val="24"/>
        </w:rPr>
        <w:t>万元，县储菜油</w:t>
      </w:r>
      <w:r>
        <w:rPr>
          <w:rFonts w:ascii="宋体" w:eastAsia="宋体" w:hAnsi="宋体" w:cs="宋体" w:hint="eastAsia"/>
          <w:sz w:val="24"/>
          <w:szCs w:val="24"/>
        </w:rPr>
        <w:t>30</w:t>
      </w:r>
      <w:r>
        <w:rPr>
          <w:rFonts w:ascii="宋体" w:eastAsia="宋体" w:hAnsi="宋体" w:cs="宋体" w:hint="eastAsia"/>
          <w:sz w:val="24"/>
          <w:szCs w:val="24"/>
        </w:rPr>
        <w:t>吨贷款利息</w:t>
      </w:r>
      <w:r>
        <w:rPr>
          <w:rFonts w:ascii="宋体" w:eastAsia="宋体" w:hAnsi="宋体" w:cs="宋体" w:hint="eastAsia"/>
          <w:sz w:val="24"/>
          <w:szCs w:val="24"/>
        </w:rPr>
        <w:t>0.16</w:t>
      </w:r>
      <w:r>
        <w:rPr>
          <w:rFonts w:ascii="宋体" w:eastAsia="宋体" w:hAnsi="宋体" w:cs="宋体" w:hint="eastAsia"/>
          <w:sz w:val="24"/>
          <w:szCs w:val="24"/>
        </w:rPr>
        <w:t>万元；献出大米</w:t>
      </w:r>
      <w:r>
        <w:rPr>
          <w:rFonts w:ascii="宋体" w:eastAsia="宋体" w:hAnsi="宋体" w:cs="宋体" w:hint="eastAsia"/>
          <w:sz w:val="24"/>
          <w:szCs w:val="24"/>
        </w:rPr>
        <w:t>950</w:t>
      </w:r>
      <w:r>
        <w:rPr>
          <w:rFonts w:ascii="宋体" w:eastAsia="宋体" w:hAnsi="宋体" w:cs="宋体" w:hint="eastAsia"/>
          <w:sz w:val="24"/>
          <w:szCs w:val="24"/>
        </w:rPr>
        <w:t>吨保管费用</w:t>
      </w:r>
      <w:r>
        <w:rPr>
          <w:rFonts w:ascii="宋体" w:eastAsia="宋体" w:hAnsi="宋体" w:cs="宋体" w:hint="eastAsia"/>
          <w:sz w:val="24"/>
          <w:szCs w:val="24"/>
        </w:rPr>
        <w:t>20.96</w:t>
      </w:r>
      <w:r>
        <w:rPr>
          <w:rFonts w:ascii="宋体" w:eastAsia="宋体" w:hAnsi="宋体" w:cs="宋体" w:hint="eastAsia"/>
          <w:sz w:val="24"/>
          <w:szCs w:val="24"/>
        </w:rPr>
        <w:t>万元，县储小麦</w:t>
      </w:r>
      <w:r>
        <w:rPr>
          <w:rFonts w:ascii="宋体" w:eastAsia="宋体" w:hAnsi="宋体" w:cs="宋体" w:hint="eastAsia"/>
          <w:sz w:val="24"/>
          <w:szCs w:val="24"/>
        </w:rPr>
        <w:t>250</w:t>
      </w:r>
      <w:r>
        <w:rPr>
          <w:rFonts w:ascii="宋体" w:eastAsia="宋体" w:hAnsi="宋体" w:cs="宋体" w:hint="eastAsia"/>
          <w:sz w:val="24"/>
          <w:szCs w:val="24"/>
        </w:rPr>
        <w:t>吨保管费用</w:t>
      </w:r>
      <w:r>
        <w:rPr>
          <w:rFonts w:ascii="宋体" w:eastAsia="宋体" w:hAnsi="宋体" w:cs="宋体" w:hint="eastAsia"/>
          <w:sz w:val="24"/>
          <w:szCs w:val="24"/>
        </w:rPr>
        <w:t>3.75</w:t>
      </w:r>
      <w:r>
        <w:rPr>
          <w:rFonts w:ascii="宋体" w:eastAsia="宋体" w:hAnsi="宋体" w:cs="宋体" w:hint="eastAsia"/>
          <w:sz w:val="24"/>
          <w:szCs w:val="24"/>
        </w:rPr>
        <w:t>万元，县储菜油</w:t>
      </w:r>
      <w:r>
        <w:rPr>
          <w:rFonts w:ascii="宋体" w:eastAsia="宋体" w:hAnsi="宋体" w:cs="宋体" w:hint="eastAsia"/>
          <w:sz w:val="24"/>
          <w:szCs w:val="24"/>
        </w:rPr>
        <w:t>30</w:t>
      </w:r>
      <w:r>
        <w:rPr>
          <w:rFonts w:ascii="宋体" w:eastAsia="宋体" w:hAnsi="宋体" w:cs="宋体" w:hint="eastAsia"/>
          <w:sz w:val="24"/>
          <w:szCs w:val="24"/>
        </w:rPr>
        <w:t>吨保管费</w:t>
      </w:r>
      <w:r>
        <w:rPr>
          <w:rFonts w:ascii="宋体" w:eastAsia="宋体" w:hAnsi="宋体" w:cs="宋体" w:hint="eastAsia"/>
          <w:sz w:val="24"/>
          <w:szCs w:val="24"/>
        </w:rPr>
        <w:t>0.45</w:t>
      </w:r>
      <w:r>
        <w:rPr>
          <w:rFonts w:ascii="宋体" w:eastAsia="宋体" w:hAnsi="宋体" w:cs="宋体" w:hint="eastAsia"/>
          <w:sz w:val="24"/>
          <w:szCs w:val="24"/>
        </w:rPr>
        <w:t>万元。</w:t>
      </w:r>
      <w:r>
        <w:rPr>
          <w:rFonts w:ascii="宋体" w:eastAsia="宋体" w:hAnsi="宋体" w:cs="宋体" w:hint="eastAsia"/>
          <w:sz w:val="24"/>
          <w:szCs w:val="24"/>
        </w:rPr>
        <w:t>2022</w:t>
      </w:r>
      <w:r>
        <w:rPr>
          <w:rFonts w:ascii="宋体" w:eastAsia="宋体" w:hAnsi="宋体" w:cs="宋体" w:hint="eastAsia"/>
          <w:sz w:val="24"/>
          <w:szCs w:val="24"/>
        </w:rPr>
        <w:t>年</w:t>
      </w:r>
      <w:r>
        <w:rPr>
          <w:rFonts w:ascii="宋体" w:eastAsia="宋体" w:hAnsi="宋体" w:cs="宋体" w:hint="eastAsia"/>
          <w:sz w:val="24"/>
          <w:szCs w:val="24"/>
        </w:rPr>
        <w:t>1-6</w:t>
      </w:r>
      <w:r>
        <w:rPr>
          <w:rFonts w:ascii="宋体" w:eastAsia="宋体" w:hAnsi="宋体" w:cs="宋体" w:hint="eastAsia"/>
          <w:sz w:val="24"/>
          <w:szCs w:val="24"/>
        </w:rPr>
        <w:t>月县级储备大米</w:t>
      </w:r>
      <w:r>
        <w:rPr>
          <w:rFonts w:ascii="宋体" w:eastAsia="宋体" w:hAnsi="宋体" w:cs="宋体" w:hint="eastAsia"/>
          <w:sz w:val="24"/>
          <w:szCs w:val="24"/>
        </w:rPr>
        <w:t>1311</w:t>
      </w:r>
      <w:r>
        <w:rPr>
          <w:rFonts w:ascii="宋体" w:eastAsia="宋体" w:hAnsi="宋体" w:cs="宋体" w:hint="eastAsia"/>
          <w:sz w:val="24"/>
          <w:szCs w:val="24"/>
        </w:rPr>
        <w:t>吨贷款利息</w:t>
      </w:r>
      <w:r>
        <w:rPr>
          <w:rFonts w:ascii="宋体" w:eastAsia="宋体" w:hAnsi="宋体" w:cs="宋体" w:hint="eastAsia"/>
          <w:sz w:val="24"/>
          <w:szCs w:val="24"/>
        </w:rPr>
        <w:t>8.11</w:t>
      </w:r>
      <w:r>
        <w:rPr>
          <w:rFonts w:ascii="宋体" w:eastAsia="宋体" w:hAnsi="宋体" w:cs="宋体" w:hint="eastAsia"/>
          <w:sz w:val="24"/>
          <w:szCs w:val="24"/>
        </w:rPr>
        <w:t>万元，县级储备小麦</w:t>
      </w:r>
      <w:r>
        <w:rPr>
          <w:rFonts w:ascii="宋体" w:eastAsia="宋体" w:hAnsi="宋体" w:cs="宋体" w:hint="eastAsia"/>
          <w:sz w:val="24"/>
          <w:szCs w:val="24"/>
        </w:rPr>
        <w:t>425</w:t>
      </w:r>
      <w:r>
        <w:rPr>
          <w:rFonts w:ascii="宋体" w:eastAsia="宋体" w:hAnsi="宋体" w:cs="宋体" w:hint="eastAsia"/>
          <w:sz w:val="24"/>
          <w:szCs w:val="24"/>
        </w:rPr>
        <w:t>吨，贷款利息</w:t>
      </w:r>
      <w:r>
        <w:rPr>
          <w:rFonts w:ascii="宋体" w:eastAsia="宋体" w:hAnsi="宋体" w:cs="宋体" w:hint="eastAsia"/>
          <w:sz w:val="24"/>
          <w:szCs w:val="24"/>
        </w:rPr>
        <w:t>2.2</w:t>
      </w:r>
      <w:r>
        <w:rPr>
          <w:rFonts w:ascii="宋体" w:eastAsia="宋体" w:hAnsi="宋体" w:cs="宋体" w:hint="eastAsia"/>
          <w:sz w:val="24"/>
          <w:szCs w:val="24"/>
        </w:rPr>
        <w:t>万元，县级储备菜油</w:t>
      </w:r>
      <w:r>
        <w:rPr>
          <w:rFonts w:ascii="宋体" w:eastAsia="宋体" w:hAnsi="宋体" w:cs="宋体" w:hint="eastAsia"/>
          <w:sz w:val="24"/>
          <w:szCs w:val="24"/>
        </w:rPr>
        <w:t>30</w:t>
      </w:r>
      <w:r>
        <w:rPr>
          <w:rFonts w:ascii="宋体" w:eastAsia="宋体" w:hAnsi="宋体" w:cs="宋体" w:hint="eastAsia"/>
          <w:sz w:val="24"/>
          <w:szCs w:val="24"/>
        </w:rPr>
        <w:t>吨贷款利息</w:t>
      </w:r>
      <w:r>
        <w:rPr>
          <w:rFonts w:ascii="宋体" w:eastAsia="宋体" w:hAnsi="宋体" w:cs="宋体" w:hint="eastAsia"/>
          <w:sz w:val="24"/>
          <w:szCs w:val="24"/>
        </w:rPr>
        <w:t>7.63</w:t>
      </w:r>
      <w:r>
        <w:rPr>
          <w:rFonts w:ascii="宋体" w:eastAsia="宋体" w:hAnsi="宋体" w:cs="宋体" w:hint="eastAsia"/>
          <w:sz w:val="24"/>
          <w:szCs w:val="24"/>
        </w:rPr>
        <w:t>万元；县级储备大米</w:t>
      </w:r>
      <w:r>
        <w:rPr>
          <w:rFonts w:ascii="宋体" w:eastAsia="宋体" w:hAnsi="宋体" w:cs="宋体" w:hint="eastAsia"/>
          <w:sz w:val="24"/>
          <w:szCs w:val="24"/>
        </w:rPr>
        <w:t>1311</w:t>
      </w:r>
      <w:r>
        <w:rPr>
          <w:rFonts w:ascii="宋体" w:eastAsia="宋体" w:hAnsi="宋体" w:cs="宋体" w:hint="eastAsia"/>
          <w:sz w:val="24"/>
          <w:szCs w:val="24"/>
        </w:rPr>
        <w:t>吨保管费用</w:t>
      </w:r>
      <w:r>
        <w:rPr>
          <w:rFonts w:ascii="宋体" w:eastAsia="宋体" w:hAnsi="宋体" w:cs="宋体" w:hint="eastAsia"/>
          <w:sz w:val="24"/>
          <w:szCs w:val="24"/>
        </w:rPr>
        <w:t>26.26</w:t>
      </w:r>
      <w:r>
        <w:rPr>
          <w:rFonts w:ascii="宋体" w:eastAsia="宋体" w:hAnsi="宋体" w:cs="宋体" w:hint="eastAsia"/>
          <w:sz w:val="24"/>
          <w:szCs w:val="24"/>
        </w:rPr>
        <w:t>万元，县级储备小麦</w:t>
      </w:r>
      <w:r>
        <w:rPr>
          <w:rFonts w:ascii="宋体" w:eastAsia="宋体" w:hAnsi="宋体" w:cs="宋体" w:hint="eastAsia"/>
          <w:sz w:val="24"/>
          <w:szCs w:val="24"/>
        </w:rPr>
        <w:t>425</w:t>
      </w:r>
      <w:r>
        <w:rPr>
          <w:rFonts w:ascii="宋体" w:eastAsia="宋体" w:hAnsi="宋体" w:cs="宋体" w:hint="eastAsia"/>
          <w:sz w:val="24"/>
          <w:szCs w:val="24"/>
        </w:rPr>
        <w:t>吨保管费用</w:t>
      </w:r>
      <w:r>
        <w:rPr>
          <w:rFonts w:ascii="宋体" w:eastAsia="宋体" w:hAnsi="宋体" w:cs="宋体" w:hint="eastAsia"/>
          <w:sz w:val="24"/>
          <w:szCs w:val="24"/>
        </w:rPr>
        <w:t>5.5</w:t>
      </w:r>
      <w:r>
        <w:rPr>
          <w:rFonts w:ascii="宋体" w:eastAsia="宋体" w:hAnsi="宋体" w:cs="宋体" w:hint="eastAsia"/>
          <w:sz w:val="24"/>
          <w:szCs w:val="24"/>
        </w:rPr>
        <w:t>万元，县级储备菜油保管费用</w:t>
      </w:r>
      <w:r>
        <w:rPr>
          <w:rFonts w:ascii="宋体" w:eastAsia="宋体" w:hAnsi="宋体" w:cs="宋体" w:hint="eastAsia"/>
          <w:sz w:val="24"/>
          <w:szCs w:val="24"/>
        </w:rPr>
        <w:t>1.35</w:t>
      </w:r>
      <w:r>
        <w:rPr>
          <w:rFonts w:ascii="宋体" w:eastAsia="宋体" w:hAnsi="宋体" w:cs="宋体" w:hint="eastAsia"/>
          <w:sz w:val="24"/>
          <w:szCs w:val="24"/>
        </w:rPr>
        <w:t>万元。</w:t>
      </w:r>
    </w:p>
    <w:p w:rsidR="00D911F8" w:rsidRDefault="00FE3A38">
      <w:pPr>
        <w:widowControl w:val="0"/>
        <w:adjustRightInd w:val="0"/>
        <w:snapToGrid w:val="0"/>
        <w:spacing w:line="600" w:lineRule="exact"/>
        <w:ind w:firstLine="720"/>
        <w:rPr>
          <w:b/>
          <w:lang w:val="zh-CN"/>
        </w:rPr>
      </w:pPr>
      <w:r>
        <w:rPr>
          <w:rFonts w:hint="eastAsia"/>
          <w:b/>
          <w:lang w:val="zh-CN"/>
        </w:rPr>
        <w:t>（</w:t>
      </w:r>
      <w:r>
        <w:rPr>
          <w:rFonts w:hint="eastAsia"/>
          <w:b/>
          <w:lang w:val="zh-CN"/>
        </w:rPr>
        <w:t>二）项目财务管理情况。</w:t>
      </w:r>
    </w:p>
    <w:p w:rsidR="00D911F8" w:rsidRDefault="00FE3A38">
      <w:pPr>
        <w:widowControl w:val="0"/>
        <w:adjustRightInd w:val="0"/>
        <w:snapToGrid w:val="0"/>
        <w:spacing w:line="600" w:lineRule="exact"/>
        <w:ind w:firstLine="720"/>
        <w:rPr>
          <w:lang w:val="zh-CN"/>
        </w:rPr>
      </w:pPr>
      <w:r>
        <w:rPr>
          <w:rFonts w:hint="eastAsia"/>
          <w:lang w:val="zh-CN"/>
        </w:rPr>
        <w:t>对照项目资金管理办法，是严格执行财务管理制度、财务处理及时、会计核算规范。</w:t>
      </w:r>
    </w:p>
    <w:p w:rsidR="00D911F8" w:rsidRDefault="00FE3A38">
      <w:pPr>
        <w:widowControl w:val="0"/>
        <w:adjustRightInd w:val="0"/>
        <w:snapToGrid w:val="0"/>
        <w:spacing w:line="600" w:lineRule="exact"/>
        <w:ind w:firstLine="720"/>
        <w:rPr>
          <w:b/>
          <w:lang w:val="zh-CN"/>
        </w:rPr>
      </w:pPr>
      <w:r>
        <w:rPr>
          <w:rFonts w:hint="eastAsia"/>
          <w:b/>
          <w:lang w:val="zh-CN"/>
        </w:rPr>
        <w:t>（三）项目组织实施情况。</w:t>
      </w:r>
    </w:p>
    <w:p w:rsidR="00D911F8" w:rsidRDefault="00FE3A38">
      <w:pPr>
        <w:widowControl w:val="0"/>
        <w:adjustRightInd w:val="0"/>
        <w:snapToGrid w:val="0"/>
        <w:spacing w:line="600" w:lineRule="exact"/>
        <w:ind w:firstLine="720"/>
        <w:rPr>
          <w:lang w:val="zh-CN"/>
        </w:rPr>
      </w:pPr>
      <w:r>
        <w:rPr>
          <w:rFonts w:hint="eastAsia"/>
          <w:lang w:val="zh-CN"/>
        </w:rPr>
        <w:t>严格按照财政局文件精神，严格使用资金，专款专用，定期核查。</w:t>
      </w:r>
    </w:p>
    <w:p w:rsidR="00D911F8" w:rsidRDefault="00FE3A38">
      <w:pPr>
        <w:widowControl w:val="0"/>
        <w:adjustRightInd w:val="0"/>
        <w:snapToGrid w:val="0"/>
        <w:spacing w:line="600" w:lineRule="exact"/>
        <w:ind w:firstLine="720"/>
        <w:rPr>
          <w:lang w:val="zh-CN"/>
        </w:rPr>
      </w:pPr>
      <w:r>
        <w:rPr>
          <w:rFonts w:hint="eastAsia"/>
        </w:rPr>
        <w:t>三、项目绩效情况</w:t>
      </w:r>
      <w:r>
        <w:rPr>
          <w:rFonts w:hint="eastAsia"/>
          <w:lang w:val="zh-CN"/>
        </w:rPr>
        <w:tab/>
      </w:r>
    </w:p>
    <w:p w:rsidR="00D911F8" w:rsidRDefault="00FE3A38">
      <w:pPr>
        <w:widowControl w:val="0"/>
        <w:adjustRightInd w:val="0"/>
        <w:snapToGrid w:val="0"/>
        <w:spacing w:line="600" w:lineRule="exact"/>
        <w:ind w:firstLine="720"/>
        <w:rPr>
          <w:b/>
          <w:lang w:val="zh-CN"/>
        </w:rPr>
      </w:pPr>
      <w:r>
        <w:rPr>
          <w:rFonts w:hint="eastAsia"/>
          <w:b/>
          <w:lang w:val="zh-CN"/>
        </w:rPr>
        <w:t>（一）项目完成情况。</w:t>
      </w:r>
    </w:p>
    <w:p w:rsidR="00D911F8" w:rsidRDefault="00FE3A38">
      <w:pPr>
        <w:tabs>
          <w:tab w:val="left" w:pos="0"/>
        </w:tabs>
        <w:adjustRightInd w:val="0"/>
        <w:snapToGrid w:val="0"/>
        <w:spacing w:line="520" w:lineRule="exact"/>
        <w:ind w:firstLineChars="200" w:firstLine="480"/>
      </w:pPr>
      <w:r>
        <w:rPr>
          <w:rFonts w:hint="eastAsia"/>
        </w:rPr>
        <w:t>全面完成县级储备大米</w:t>
      </w:r>
      <w:r>
        <w:rPr>
          <w:rFonts w:hint="eastAsia"/>
        </w:rPr>
        <w:t>1311</w:t>
      </w:r>
      <w:r>
        <w:rPr>
          <w:rFonts w:hint="eastAsia"/>
        </w:rPr>
        <w:t>吨、小麦</w:t>
      </w:r>
      <w:r>
        <w:rPr>
          <w:rFonts w:hint="eastAsia"/>
        </w:rPr>
        <w:t>425</w:t>
      </w:r>
      <w:r>
        <w:rPr>
          <w:rFonts w:hint="eastAsia"/>
        </w:rPr>
        <w:t>吨、菜籽油</w:t>
      </w:r>
      <w:r>
        <w:rPr>
          <w:rFonts w:hint="eastAsia"/>
        </w:rPr>
        <w:t>30</w:t>
      </w:r>
      <w:r>
        <w:rPr>
          <w:rFonts w:hint="eastAsia"/>
        </w:rPr>
        <w:t>吨。</w:t>
      </w:r>
      <w:r>
        <w:rPr>
          <w:rFonts w:hint="eastAsia"/>
        </w:rPr>
        <w:t>2022</w:t>
      </w:r>
      <w:r>
        <w:rPr>
          <w:rFonts w:hint="eastAsia"/>
        </w:rPr>
        <w:t>年</w:t>
      </w:r>
      <w:r>
        <w:rPr>
          <w:rFonts w:hint="eastAsia"/>
        </w:rPr>
        <w:t>1-7</w:t>
      </w:r>
      <w:r>
        <w:rPr>
          <w:rFonts w:hint="eastAsia"/>
        </w:rPr>
        <w:t>月、</w:t>
      </w:r>
      <w:r>
        <w:rPr>
          <w:rFonts w:hint="eastAsia"/>
        </w:rPr>
        <w:t>2023</w:t>
      </w:r>
      <w:r>
        <w:rPr>
          <w:rFonts w:hint="eastAsia"/>
        </w:rPr>
        <w:t>年</w:t>
      </w:r>
      <w:r>
        <w:rPr>
          <w:rFonts w:hint="eastAsia"/>
        </w:rPr>
        <w:t>1-6</w:t>
      </w:r>
      <w:r>
        <w:rPr>
          <w:rFonts w:hint="eastAsia"/>
        </w:rPr>
        <w:t>月</w:t>
      </w:r>
      <w:r>
        <w:rPr>
          <w:rFonts w:hint="eastAsia"/>
        </w:rPr>
        <w:t>县级粮食储备承储企业县级储备粮的保管费、贷款利息补贴。</w:t>
      </w:r>
    </w:p>
    <w:p w:rsidR="00D911F8" w:rsidRDefault="00FE3A38">
      <w:pPr>
        <w:tabs>
          <w:tab w:val="left" w:pos="0"/>
        </w:tabs>
        <w:adjustRightInd w:val="0"/>
        <w:snapToGrid w:val="0"/>
        <w:spacing w:line="520" w:lineRule="exact"/>
        <w:ind w:firstLineChars="200" w:firstLine="482"/>
        <w:rPr>
          <w:b/>
          <w:lang w:val="zh-CN"/>
        </w:rPr>
      </w:pPr>
      <w:r>
        <w:rPr>
          <w:rFonts w:hint="eastAsia"/>
          <w:b/>
          <w:bCs/>
          <w:lang w:val="zh-CN"/>
        </w:rPr>
        <w:t>（二）</w:t>
      </w:r>
      <w:r>
        <w:rPr>
          <w:rFonts w:hint="eastAsia"/>
          <w:b/>
          <w:lang w:val="zh-CN"/>
        </w:rPr>
        <w:t>项目效益情况。</w:t>
      </w:r>
    </w:p>
    <w:p w:rsidR="00D911F8" w:rsidRDefault="00FE3A38">
      <w:pPr>
        <w:tabs>
          <w:tab w:val="left" w:pos="0"/>
        </w:tabs>
        <w:adjustRightInd w:val="0"/>
        <w:snapToGrid w:val="0"/>
        <w:spacing w:line="520" w:lineRule="exact"/>
        <w:ind w:firstLineChars="200" w:firstLine="480"/>
      </w:pPr>
      <w:r>
        <w:rPr>
          <w:rFonts w:hint="eastAsia"/>
        </w:rPr>
        <w:t>县级储备粮贷款利息补贴项目，保证了县储备粮数量真实、质量良好、储存安全。对保障人民群众生活、稳定市场粮价以及应对突发事件，发挥了重要作用。</w:t>
      </w:r>
      <w:r>
        <w:rPr>
          <w:rFonts w:hint="eastAsia"/>
        </w:rPr>
        <w:t xml:space="preserve"> </w:t>
      </w:r>
    </w:p>
    <w:p w:rsidR="00D911F8" w:rsidRDefault="00FE3A38">
      <w:pPr>
        <w:widowControl w:val="0"/>
        <w:adjustRightInd w:val="0"/>
        <w:snapToGrid w:val="0"/>
        <w:spacing w:line="600" w:lineRule="exact"/>
        <w:ind w:firstLineChars="200" w:firstLine="480"/>
      </w:pPr>
      <w:r>
        <w:rPr>
          <w:rFonts w:hint="eastAsia"/>
        </w:rPr>
        <w:lastRenderedPageBreak/>
        <w:t>四、问题及建议</w:t>
      </w:r>
    </w:p>
    <w:p w:rsidR="00D911F8" w:rsidRDefault="00FE3A38">
      <w:pPr>
        <w:widowControl w:val="0"/>
        <w:adjustRightInd w:val="0"/>
        <w:snapToGrid w:val="0"/>
        <w:spacing w:line="600" w:lineRule="exact"/>
        <w:ind w:firstLine="720"/>
        <w:rPr>
          <w:b/>
          <w:lang w:val="zh-CN"/>
        </w:rPr>
      </w:pPr>
      <w:r>
        <w:rPr>
          <w:rFonts w:hint="eastAsia"/>
          <w:b/>
          <w:lang w:val="zh-CN"/>
        </w:rPr>
        <w:t>（一）存在的问题。</w:t>
      </w:r>
    </w:p>
    <w:p w:rsidR="00D911F8" w:rsidRDefault="00FE3A38">
      <w:pPr>
        <w:widowControl w:val="0"/>
        <w:adjustRightInd w:val="0"/>
        <w:snapToGrid w:val="0"/>
        <w:spacing w:line="600" w:lineRule="exact"/>
        <w:ind w:firstLine="720"/>
        <w:rPr>
          <w:b/>
          <w:lang w:val="zh-CN"/>
        </w:rPr>
      </w:pPr>
      <w:r>
        <w:rPr>
          <w:rFonts w:hint="eastAsia"/>
          <w:lang w:val="zh-CN"/>
        </w:rPr>
        <w:t>无</w:t>
      </w:r>
    </w:p>
    <w:p w:rsidR="00D911F8" w:rsidRDefault="00FE3A38">
      <w:pPr>
        <w:widowControl w:val="0"/>
        <w:numPr>
          <w:ilvl w:val="0"/>
          <w:numId w:val="2"/>
        </w:numPr>
        <w:adjustRightInd w:val="0"/>
        <w:snapToGrid w:val="0"/>
        <w:spacing w:line="600" w:lineRule="exact"/>
        <w:ind w:firstLine="720"/>
        <w:rPr>
          <w:b/>
          <w:lang w:val="zh-CN"/>
        </w:rPr>
      </w:pPr>
      <w:r>
        <w:rPr>
          <w:rFonts w:hint="eastAsia"/>
          <w:b/>
          <w:lang w:val="zh-CN"/>
        </w:rPr>
        <w:t>相关建议。</w:t>
      </w:r>
    </w:p>
    <w:p w:rsidR="00D911F8" w:rsidRDefault="00FE3A38">
      <w:pPr>
        <w:widowControl w:val="0"/>
        <w:adjustRightInd w:val="0"/>
        <w:snapToGrid w:val="0"/>
        <w:spacing w:line="600" w:lineRule="exact"/>
        <w:ind w:firstLineChars="200" w:firstLine="480"/>
        <w:rPr>
          <w:lang w:val="zh-CN"/>
        </w:rPr>
      </w:pPr>
      <w:r>
        <w:rPr>
          <w:rFonts w:hint="eastAsia"/>
          <w:lang w:val="zh-CN"/>
        </w:rPr>
        <w:t>无</w:t>
      </w:r>
    </w:p>
    <w:p w:rsidR="00D911F8" w:rsidRDefault="00D911F8">
      <w:pPr>
        <w:pStyle w:val="a5"/>
        <w:shd w:val="clear" w:color="auto" w:fill="FFFFFF"/>
        <w:spacing w:before="0" w:beforeAutospacing="0" w:after="0" w:afterAutospacing="0" w:line="576" w:lineRule="exact"/>
        <w:jc w:val="both"/>
      </w:pPr>
    </w:p>
    <w:p w:rsidR="00D911F8" w:rsidRDefault="00FE3A38">
      <w:pPr>
        <w:pStyle w:val="a5"/>
        <w:shd w:val="clear" w:color="auto" w:fill="FFFFFF"/>
        <w:spacing w:before="0" w:beforeAutospacing="0" w:after="0" w:afterAutospacing="0" w:line="576" w:lineRule="exact"/>
      </w:pPr>
      <w:r>
        <w:t>附表</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10"/>
        <w:gridCol w:w="1170"/>
        <w:gridCol w:w="1665"/>
        <w:gridCol w:w="1215"/>
        <w:gridCol w:w="1260"/>
        <w:gridCol w:w="2445"/>
      </w:tblGrid>
      <w:tr w:rsidR="00D911F8">
        <w:trPr>
          <w:trHeight w:val="675"/>
          <w:tblCellSpacing w:w="0" w:type="dxa"/>
        </w:trPr>
        <w:tc>
          <w:tcPr>
            <w:tcW w:w="9570" w:type="dxa"/>
            <w:gridSpan w:val="6"/>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Style w:val="a6"/>
              </w:rPr>
              <w:t>2022</w:t>
            </w:r>
            <w:r>
              <w:rPr>
                <w:rStyle w:val="a6"/>
              </w:rPr>
              <w:t>年</w:t>
            </w:r>
            <w:r>
              <w:rPr>
                <w:rStyle w:val="a6"/>
              </w:rPr>
              <w:t>50</w:t>
            </w:r>
            <w:r>
              <w:rPr>
                <w:rStyle w:val="a6"/>
              </w:rPr>
              <w:t>万元以上（含）特定目标类部门预算项目绩效目标自评</w:t>
            </w:r>
          </w:p>
        </w:tc>
      </w:tr>
      <w:tr w:rsidR="00D911F8">
        <w:trPr>
          <w:trHeight w:val="255"/>
          <w:tblCellSpacing w:w="0" w:type="dxa"/>
        </w:trPr>
        <w:tc>
          <w:tcPr>
            <w:tcW w:w="3120" w:type="dxa"/>
            <w:gridSpan w:val="2"/>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主管部门及代码</w:t>
            </w:r>
          </w:p>
        </w:tc>
        <w:tc>
          <w:tcPr>
            <w:tcW w:w="2820" w:type="dxa"/>
            <w:gridSpan w:val="2"/>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县发改局</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实施单位</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九寨沟县粮油収储公司</w:t>
            </w:r>
            <w:r>
              <w:t> </w:t>
            </w:r>
          </w:p>
        </w:tc>
      </w:tr>
      <w:tr w:rsidR="00D911F8">
        <w:trPr>
          <w:trHeight w:val="345"/>
          <w:tblCellSpacing w:w="0" w:type="dxa"/>
        </w:trPr>
        <w:tc>
          <w:tcPr>
            <w:tcW w:w="3120" w:type="dxa"/>
            <w:gridSpan w:val="2"/>
            <w:vMerge w:val="restart"/>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项目预算</w:t>
            </w:r>
          </w:p>
          <w:p w:rsidR="00D911F8" w:rsidRDefault="00FE3A38">
            <w:pPr>
              <w:pStyle w:val="a5"/>
              <w:spacing w:before="0" w:beforeAutospacing="0" w:after="0" w:afterAutospacing="0" w:line="576" w:lineRule="exact"/>
              <w:jc w:val="center"/>
            </w:pPr>
            <w:r>
              <w:t>执行情况</w:t>
            </w:r>
          </w:p>
          <w:p w:rsidR="00D911F8" w:rsidRDefault="00FE3A38">
            <w:pPr>
              <w:pStyle w:val="a5"/>
              <w:spacing w:before="0" w:beforeAutospacing="0" w:after="0" w:afterAutospacing="0" w:line="576" w:lineRule="exact"/>
              <w:jc w:val="center"/>
            </w:pPr>
            <w:r>
              <w:t>（万元）</w:t>
            </w: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r>
              <w:t>预算数：</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rPr>
              <w:t>77.48</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r>
              <w:t>执行数：</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rPr>
              <w:t>77.48</w:t>
            </w:r>
            <w:r>
              <w:t> </w:t>
            </w:r>
          </w:p>
        </w:tc>
      </w:tr>
      <w:tr w:rsidR="00D911F8">
        <w:trPr>
          <w:trHeight w:val="55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其中：</w:t>
            </w:r>
          </w:p>
          <w:p w:rsidR="00D911F8" w:rsidRDefault="00FE3A38">
            <w:pPr>
              <w:pStyle w:val="a5"/>
              <w:spacing w:before="0" w:beforeAutospacing="0" w:after="0" w:afterAutospacing="0" w:line="576" w:lineRule="exact"/>
              <w:jc w:val="center"/>
            </w:pPr>
            <w:r>
              <w:t>财政拨款</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rPr>
              <w:t>77.48</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其中：</w:t>
            </w:r>
          </w:p>
          <w:p w:rsidR="00D911F8" w:rsidRDefault="00FE3A38">
            <w:pPr>
              <w:pStyle w:val="a5"/>
              <w:spacing w:before="0" w:beforeAutospacing="0" w:after="0" w:afterAutospacing="0" w:line="576" w:lineRule="exact"/>
              <w:jc w:val="center"/>
            </w:pPr>
            <w:r>
              <w:t>财政拨款</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rPr>
              <w:t>77.48</w:t>
            </w:r>
            <w:r>
              <w:t> </w:t>
            </w:r>
          </w:p>
        </w:tc>
      </w:tr>
      <w:tr w:rsidR="00D911F8">
        <w:trPr>
          <w:trHeight w:val="34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其他资金</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其他资金</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r>
      <w:tr w:rsidR="00D911F8">
        <w:trPr>
          <w:trHeight w:val="210"/>
          <w:tblCellSpacing w:w="0" w:type="dxa"/>
        </w:trPr>
        <w:tc>
          <w:tcPr>
            <w:tcW w:w="1980" w:type="dxa"/>
            <w:vMerge w:val="restart"/>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年度总体目标</w:t>
            </w:r>
          </w:p>
          <w:p w:rsidR="00D911F8" w:rsidRDefault="00FE3A38">
            <w:pPr>
              <w:pStyle w:val="a5"/>
              <w:spacing w:before="0" w:beforeAutospacing="0" w:after="0" w:afterAutospacing="0" w:line="576" w:lineRule="exact"/>
              <w:jc w:val="center"/>
            </w:pPr>
            <w:r>
              <w:t>完成情况</w:t>
            </w:r>
          </w:p>
        </w:tc>
        <w:tc>
          <w:tcPr>
            <w:tcW w:w="3960" w:type="dxa"/>
            <w:gridSpan w:val="3"/>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预期目标</w:t>
            </w:r>
          </w:p>
        </w:tc>
        <w:tc>
          <w:tcPr>
            <w:tcW w:w="3630" w:type="dxa"/>
            <w:gridSpan w:val="2"/>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目标实际完成情况</w:t>
            </w:r>
          </w:p>
        </w:tc>
      </w:tr>
      <w:tr w:rsidR="00D911F8">
        <w:trPr>
          <w:trHeight w:val="7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3960" w:type="dxa"/>
            <w:gridSpan w:val="3"/>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本项目的主要内容是完成县级储备任务：大米</w:t>
            </w:r>
            <w:r>
              <w:rPr>
                <w:rFonts w:hint="eastAsia"/>
              </w:rPr>
              <w:t>1311</w:t>
            </w:r>
            <w:r>
              <w:rPr>
                <w:rFonts w:hint="eastAsia"/>
              </w:rPr>
              <w:t>吨，小麦</w:t>
            </w:r>
            <w:r>
              <w:rPr>
                <w:rFonts w:hint="eastAsia"/>
              </w:rPr>
              <w:t>425</w:t>
            </w:r>
            <w:r>
              <w:rPr>
                <w:rFonts w:hint="eastAsia"/>
              </w:rPr>
              <w:t>吨，菜油</w:t>
            </w:r>
            <w:r>
              <w:rPr>
                <w:rFonts w:hint="eastAsia"/>
              </w:rPr>
              <w:t>30</w:t>
            </w:r>
            <w:r>
              <w:rPr>
                <w:rFonts w:hint="eastAsia"/>
              </w:rPr>
              <w:t>吨。县级储备粮的储备保管费用每市斤原粮</w:t>
            </w:r>
            <w:r>
              <w:rPr>
                <w:rFonts w:hint="eastAsia"/>
              </w:rPr>
              <w:t>0.15</w:t>
            </w:r>
            <w:r>
              <w:rPr>
                <w:rFonts w:hint="eastAsia"/>
              </w:rPr>
              <w:t>元、县级储备成品小包装菜籽油按每年每吨</w:t>
            </w:r>
            <w:r>
              <w:rPr>
                <w:rFonts w:hint="eastAsia"/>
              </w:rPr>
              <w:t>900</w:t>
            </w:r>
            <w:r>
              <w:rPr>
                <w:rFonts w:hint="eastAsia"/>
              </w:rPr>
              <w:t>元包干使用。</w:t>
            </w:r>
            <w:r>
              <w:rPr>
                <w:rFonts w:hint="eastAsia"/>
              </w:rPr>
              <w:t>2021</w:t>
            </w:r>
            <w:r>
              <w:rPr>
                <w:rFonts w:hint="eastAsia"/>
              </w:rPr>
              <w:t>年</w:t>
            </w:r>
            <w:r>
              <w:rPr>
                <w:rFonts w:hint="eastAsia"/>
              </w:rPr>
              <w:t>7-12</w:t>
            </w:r>
            <w:r>
              <w:rPr>
                <w:rFonts w:hint="eastAsia"/>
              </w:rPr>
              <w:t>月、</w:t>
            </w:r>
            <w:r>
              <w:rPr>
                <w:rFonts w:hint="eastAsia"/>
              </w:rPr>
              <w:t>2022</w:t>
            </w:r>
            <w:r>
              <w:rPr>
                <w:rFonts w:hint="eastAsia"/>
              </w:rPr>
              <w:t>年</w:t>
            </w:r>
            <w:r>
              <w:rPr>
                <w:rFonts w:hint="eastAsia"/>
              </w:rPr>
              <w:t>1-6</w:t>
            </w:r>
            <w:r>
              <w:rPr>
                <w:rFonts w:hint="eastAsia"/>
              </w:rPr>
              <w:t>月县级粮食储备承储企业县级储备粮的保管费、贷款利息补贴</w:t>
            </w:r>
            <w:r>
              <w:rPr>
                <w:rFonts w:hint="eastAsia"/>
              </w:rPr>
              <w:t>,</w:t>
            </w:r>
            <w:r>
              <w:rPr>
                <w:rFonts w:hint="eastAsia"/>
              </w:rPr>
              <w:t>下达县级储备粮费用</w:t>
            </w:r>
            <w:r>
              <w:rPr>
                <w:rFonts w:hint="eastAsia"/>
              </w:rPr>
              <w:t>77.48</w:t>
            </w:r>
            <w:r>
              <w:rPr>
                <w:rFonts w:hint="eastAsia"/>
              </w:rPr>
              <w:t>万元。</w:t>
            </w:r>
            <w:r>
              <w:rPr>
                <w:rFonts w:hint="eastAsia"/>
              </w:rPr>
              <w:t xml:space="preserve">  </w:t>
            </w:r>
            <w:r>
              <w:t> </w:t>
            </w:r>
          </w:p>
        </w:tc>
        <w:tc>
          <w:tcPr>
            <w:tcW w:w="3630" w:type="dxa"/>
            <w:gridSpan w:val="2"/>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lang w:val="zh-CN"/>
              </w:rPr>
              <w:t>本项目的主要内容是完成县级储备任务：大米</w:t>
            </w:r>
            <w:r>
              <w:rPr>
                <w:rFonts w:ascii="仿宋_GB2312" w:hint="eastAsia"/>
              </w:rPr>
              <w:t>1311</w:t>
            </w:r>
            <w:r>
              <w:rPr>
                <w:rFonts w:ascii="仿宋_GB2312" w:hint="eastAsia"/>
              </w:rPr>
              <w:t>吨，小麦</w:t>
            </w:r>
            <w:r>
              <w:rPr>
                <w:rFonts w:ascii="仿宋_GB2312" w:hint="eastAsia"/>
              </w:rPr>
              <w:t>425</w:t>
            </w:r>
            <w:r>
              <w:rPr>
                <w:rFonts w:ascii="仿宋_GB2312" w:hint="eastAsia"/>
              </w:rPr>
              <w:t>吨，菜油</w:t>
            </w:r>
            <w:r>
              <w:rPr>
                <w:rFonts w:ascii="仿宋_GB2312" w:hint="eastAsia"/>
              </w:rPr>
              <w:t>30</w:t>
            </w:r>
            <w:r>
              <w:rPr>
                <w:rFonts w:ascii="仿宋_GB2312" w:hint="eastAsia"/>
              </w:rPr>
              <w:t>吨。县级储备粮的储备保管费用每市斤原粮</w:t>
            </w:r>
            <w:r>
              <w:rPr>
                <w:rFonts w:ascii="仿宋_GB2312" w:hint="eastAsia"/>
              </w:rPr>
              <w:t>0.15</w:t>
            </w:r>
            <w:r>
              <w:rPr>
                <w:rFonts w:ascii="仿宋_GB2312" w:hint="eastAsia"/>
              </w:rPr>
              <w:t>元、县级储备成品小包装菜籽油按每年每吨</w:t>
            </w:r>
            <w:r>
              <w:rPr>
                <w:rFonts w:ascii="仿宋_GB2312" w:hint="eastAsia"/>
              </w:rPr>
              <w:t>900</w:t>
            </w:r>
            <w:r>
              <w:rPr>
                <w:rFonts w:ascii="仿宋_GB2312" w:hint="eastAsia"/>
              </w:rPr>
              <w:t>元包干使用。</w:t>
            </w:r>
            <w:r>
              <w:rPr>
                <w:rFonts w:ascii="仿宋_GB2312" w:hint="eastAsia"/>
              </w:rPr>
              <w:t>2021</w:t>
            </w:r>
            <w:r>
              <w:rPr>
                <w:rFonts w:ascii="仿宋_GB2312" w:hint="eastAsia"/>
              </w:rPr>
              <w:t>年</w:t>
            </w:r>
            <w:r>
              <w:rPr>
                <w:rFonts w:ascii="仿宋_GB2312" w:hint="eastAsia"/>
              </w:rPr>
              <w:t>7-12</w:t>
            </w:r>
            <w:r>
              <w:rPr>
                <w:rFonts w:ascii="仿宋_GB2312" w:hint="eastAsia"/>
              </w:rPr>
              <w:t>月、</w:t>
            </w:r>
            <w:r>
              <w:rPr>
                <w:rFonts w:ascii="仿宋_GB2312" w:hint="eastAsia"/>
              </w:rPr>
              <w:t>2022</w:t>
            </w:r>
            <w:r>
              <w:rPr>
                <w:rFonts w:ascii="仿宋_GB2312" w:hint="eastAsia"/>
              </w:rPr>
              <w:t>年</w:t>
            </w:r>
            <w:r>
              <w:rPr>
                <w:rFonts w:ascii="仿宋_GB2312" w:hint="eastAsia"/>
              </w:rPr>
              <w:t>1-6</w:t>
            </w:r>
            <w:r>
              <w:rPr>
                <w:rFonts w:ascii="仿宋_GB2312" w:hint="eastAsia"/>
              </w:rPr>
              <w:t>月</w:t>
            </w:r>
            <w:r>
              <w:rPr>
                <w:rFonts w:ascii="仿宋_GB2312" w:hint="eastAsia"/>
              </w:rPr>
              <w:t>县级粮食储备承储企业县级储备粮的保管费、贷款利息补贴</w:t>
            </w:r>
            <w:r>
              <w:rPr>
                <w:rFonts w:ascii="仿宋_GB2312" w:hint="eastAsia"/>
              </w:rPr>
              <w:t>,</w:t>
            </w:r>
            <w:r>
              <w:rPr>
                <w:rFonts w:ascii="仿宋_GB2312" w:hint="eastAsia"/>
                <w:lang w:val="zh-CN"/>
              </w:rPr>
              <w:t>下</w:t>
            </w:r>
            <w:r>
              <w:rPr>
                <w:rFonts w:ascii="仿宋_GB2312" w:hint="eastAsia"/>
                <w:lang w:val="zh-CN"/>
              </w:rPr>
              <w:t>达</w:t>
            </w:r>
            <w:r>
              <w:rPr>
                <w:rFonts w:ascii="仿宋_GB2312" w:hint="eastAsia"/>
                <w:lang w:val="zh-CN"/>
              </w:rPr>
              <w:t>县级储备粮</w:t>
            </w:r>
            <w:r>
              <w:rPr>
                <w:rFonts w:ascii="仿宋_GB2312" w:hint="eastAsia"/>
              </w:rPr>
              <w:t>费</w:t>
            </w:r>
            <w:r>
              <w:rPr>
                <w:rFonts w:ascii="仿宋_GB2312" w:hint="eastAsia"/>
              </w:rPr>
              <w:lastRenderedPageBreak/>
              <w:t>用</w:t>
            </w:r>
            <w:r>
              <w:rPr>
                <w:rFonts w:ascii="仿宋_GB2312" w:hint="eastAsia"/>
              </w:rPr>
              <w:t>77.48</w:t>
            </w:r>
            <w:r>
              <w:rPr>
                <w:rFonts w:ascii="仿宋_GB2312" w:hint="eastAsia"/>
                <w:lang w:val="zh-CN"/>
              </w:rPr>
              <w:t>万元</w:t>
            </w:r>
            <w:r>
              <w:rPr>
                <w:rFonts w:ascii="仿宋_GB2312" w:hint="eastAsia"/>
                <w:lang w:val="zh-CN"/>
              </w:rPr>
              <w:t>。</w:t>
            </w:r>
            <w:r>
              <w:rPr>
                <w:rFonts w:ascii="仿宋_GB2312" w:hint="eastAsia"/>
                <w:lang w:val="zh-CN"/>
              </w:rPr>
              <w:t xml:space="preserve">  </w:t>
            </w:r>
            <w:r>
              <w:t> </w:t>
            </w:r>
          </w:p>
        </w:tc>
      </w:tr>
      <w:tr w:rsidR="00D911F8">
        <w:trPr>
          <w:trHeight w:val="690"/>
          <w:tblCellSpacing w:w="0" w:type="dxa"/>
        </w:trPr>
        <w:tc>
          <w:tcPr>
            <w:tcW w:w="1980" w:type="dxa"/>
            <w:vMerge w:val="restart"/>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lastRenderedPageBreak/>
              <w:t>年度绩效指标完成情况</w:t>
            </w:r>
          </w:p>
        </w:tc>
        <w:tc>
          <w:tcPr>
            <w:tcW w:w="114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一级</w:t>
            </w:r>
          </w:p>
          <w:p w:rsidR="00D911F8" w:rsidRDefault="00FE3A38">
            <w:pPr>
              <w:pStyle w:val="a5"/>
              <w:spacing w:before="0" w:beforeAutospacing="0" w:after="0" w:afterAutospacing="0" w:line="576" w:lineRule="exact"/>
              <w:jc w:val="center"/>
            </w:pPr>
            <w:r>
              <w:t>指标</w:t>
            </w: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二级</w:t>
            </w:r>
          </w:p>
          <w:p w:rsidR="00D911F8" w:rsidRDefault="00FE3A38">
            <w:pPr>
              <w:pStyle w:val="a5"/>
              <w:spacing w:before="0" w:beforeAutospacing="0" w:after="0" w:afterAutospacing="0" w:line="576" w:lineRule="exact"/>
              <w:jc w:val="center"/>
            </w:pPr>
            <w:r>
              <w:t>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三级</w:t>
            </w:r>
          </w:p>
          <w:p w:rsidR="00D911F8" w:rsidRDefault="00FE3A38">
            <w:pPr>
              <w:pStyle w:val="a5"/>
              <w:spacing w:before="0" w:beforeAutospacing="0" w:after="0" w:afterAutospacing="0" w:line="576" w:lineRule="exact"/>
              <w:jc w:val="center"/>
            </w:pPr>
            <w:r>
              <w:t>指标</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预期指标值</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实际完成指标值</w:t>
            </w:r>
          </w:p>
        </w:tc>
      </w:tr>
      <w:tr w:rsidR="00D911F8">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140" w:type="dxa"/>
            <w:vMerge w:val="restart"/>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完成</w:t>
            </w:r>
          </w:p>
          <w:p w:rsidR="00D911F8" w:rsidRDefault="00FE3A38">
            <w:pPr>
              <w:pStyle w:val="a5"/>
              <w:spacing w:before="0" w:beforeAutospacing="0" w:after="0" w:afterAutospacing="0" w:line="576" w:lineRule="exact"/>
              <w:jc w:val="center"/>
            </w:pPr>
            <w:r>
              <w:t>指标</w:t>
            </w: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数量指标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sz w:val="21"/>
                <w:szCs w:val="21"/>
              </w:rPr>
              <w:t>粮食</w:t>
            </w:r>
            <w:r>
              <w:rPr>
                <w:rFonts w:ascii="仿宋_GB2312" w:hint="eastAsia"/>
                <w:sz w:val="21"/>
                <w:szCs w:val="21"/>
              </w:rPr>
              <w:t>1311</w:t>
            </w:r>
            <w:r>
              <w:rPr>
                <w:rFonts w:ascii="仿宋_GB2312" w:hint="eastAsia"/>
                <w:sz w:val="21"/>
                <w:szCs w:val="21"/>
              </w:rPr>
              <w:t>吨、小麦</w:t>
            </w:r>
            <w:r>
              <w:rPr>
                <w:rFonts w:ascii="仿宋_GB2312" w:hint="eastAsia"/>
                <w:sz w:val="21"/>
                <w:szCs w:val="21"/>
              </w:rPr>
              <w:t>425</w:t>
            </w:r>
            <w:r>
              <w:rPr>
                <w:rFonts w:ascii="仿宋_GB2312" w:hint="eastAsia"/>
                <w:sz w:val="21"/>
                <w:szCs w:val="21"/>
              </w:rPr>
              <w:t>吨、菜油</w:t>
            </w:r>
            <w:r>
              <w:rPr>
                <w:rFonts w:ascii="仿宋_GB2312" w:hint="eastAsia"/>
                <w:sz w:val="21"/>
                <w:szCs w:val="21"/>
              </w:rPr>
              <w:t>30</w:t>
            </w:r>
            <w:r>
              <w:rPr>
                <w:rFonts w:ascii="仿宋_GB2312" w:hint="eastAsia"/>
                <w:sz w:val="21"/>
                <w:szCs w:val="21"/>
              </w:rPr>
              <w:t>吨</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100%</w:t>
            </w:r>
            <w:r>
              <w:t> </w:t>
            </w:r>
          </w:p>
        </w:tc>
      </w:tr>
      <w:tr w:rsidR="00D911F8">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质量指标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sz w:val="21"/>
                <w:szCs w:val="21"/>
              </w:rPr>
              <w:t>县储粮油达标率</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100%</w:t>
            </w:r>
            <w:r>
              <w:t> </w:t>
            </w:r>
          </w:p>
        </w:tc>
      </w:tr>
      <w:tr w:rsidR="00D911F8">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时效指标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任务完成及时率</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100%</w:t>
            </w:r>
            <w:r>
              <w:t> </w:t>
            </w:r>
          </w:p>
        </w:tc>
      </w:tr>
      <w:tr w:rsidR="00D911F8">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成本指标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r>
              <w:rPr>
                <w:rFonts w:ascii="仿宋_GB2312" w:hint="eastAsia"/>
                <w:sz w:val="21"/>
                <w:szCs w:val="21"/>
              </w:rPr>
              <w:t>保管、利息费用</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r>
      <w:tr w:rsidR="00D911F8">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140" w:type="dxa"/>
            <w:vMerge w:val="restart"/>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效益</w:t>
            </w:r>
          </w:p>
          <w:p w:rsidR="00D911F8" w:rsidRDefault="00FE3A38">
            <w:pPr>
              <w:pStyle w:val="a5"/>
              <w:spacing w:before="0" w:beforeAutospacing="0" w:after="0" w:afterAutospacing="0" w:line="576" w:lineRule="exact"/>
              <w:jc w:val="center"/>
            </w:pPr>
            <w:r>
              <w:t>指标</w:t>
            </w: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经济效益指标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r>
      <w:tr w:rsidR="00D911F8">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社会效益指标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sz w:val="21"/>
                <w:szCs w:val="21"/>
              </w:rPr>
              <w:t>保障政府应急使用率</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100%</w:t>
            </w:r>
            <w:r>
              <w:t> </w:t>
            </w:r>
          </w:p>
        </w:tc>
      </w:tr>
      <w:tr w:rsidR="00D911F8">
        <w:trPr>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ind w:left="423"/>
              <w:jc w:val="both"/>
            </w:pPr>
            <w:r>
              <w:t>生态效益指标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r>
      <w:tr w:rsidR="00D911F8">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可持续影响指标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sz w:val="21"/>
                <w:szCs w:val="21"/>
              </w:rPr>
              <w:t>储备粮后续保障情况</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sz w:val="21"/>
                <w:szCs w:val="21"/>
              </w:rPr>
              <w:t>稳定且可持续性</w:t>
            </w:r>
            <w:r>
              <w:t> </w:t>
            </w:r>
          </w:p>
        </w:tc>
      </w:tr>
      <w:tr w:rsidR="00D911F8">
        <w:trPr>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D911F8" w:rsidRDefault="00D911F8">
            <w:pPr>
              <w:spacing w:line="576" w:lineRule="exact"/>
            </w:pPr>
          </w:p>
        </w:tc>
        <w:tc>
          <w:tcPr>
            <w:tcW w:w="114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满意</w:t>
            </w:r>
          </w:p>
          <w:p w:rsidR="00D911F8" w:rsidRDefault="00FE3A38">
            <w:pPr>
              <w:pStyle w:val="a5"/>
              <w:spacing w:before="0" w:beforeAutospacing="0" w:after="0" w:afterAutospacing="0" w:line="576" w:lineRule="exact"/>
              <w:jc w:val="center"/>
            </w:pPr>
            <w:r>
              <w:t>度指标</w:t>
            </w:r>
          </w:p>
        </w:tc>
        <w:tc>
          <w:tcPr>
            <w:tcW w:w="163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满意度</w:t>
            </w:r>
          </w:p>
          <w:p w:rsidR="00D911F8" w:rsidRDefault="00FE3A38">
            <w:pPr>
              <w:pStyle w:val="a5"/>
              <w:spacing w:before="0" w:beforeAutospacing="0" w:after="0" w:afterAutospacing="0" w:line="576" w:lineRule="exact"/>
              <w:jc w:val="center"/>
            </w:pPr>
            <w:r>
              <w:t>指标</w:t>
            </w:r>
          </w:p>
        </w:tc>
        <w:tc>
          <w:tcPr>
            <w:tcW w:w="118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ascii="仿宋_GB2312" w:hint="eastAsia"/>
                <w:sz w:val="21"/>
                <w:szCs w:val="21"/>
              </w:rPr>
              <w:t>公众及有关部门满意度率</w:t>
            </w:r>
            <w:r>
              <w:t> </w:t>
            </w:r>
          </w:p>
        </w:tc>
        <w:tc>
          <w:tcPr>
            <w:tcW w:w="1230"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t> </w:t>
            </w:r>
          </w:p>
        </w:tc>
        <w:tc>
          <w:tcPr>
            <w:tcW w:w="2415" w:type="dxa"/>
            <w:tcBorders>
              <w:top w:val="outset" w:sz="6" w:space="0" w:color="auto"/>
              <w:left w:val="outset" w:sz="6" w:space="0" w:color="auto"/>
              <w:bottom w:val="outset" w:sz="6" w:space="0" w:color="auto"/>
              <w:right w:val="outset" w:sz="6" w:space="0" w:color="auto"/>
            </w:tcBorders>
            <w:noWrap/>
            <w:vAlign w:val="center"/>
          </w:tcPr>
          <w:p w:rsidR="00D911F8" w:rsidRDefault="00FE3A38">
            <w:pPr>
              <w:pStyle w:val="a5"/>
              <w:spacing w:before="0" w:beforeAutospacing="0" w:after="0" w:afterAutospacing="0" w:line="576" w:lineRule="exact"/>
              <w:jc w:val="center"/>
            </w:pPr>
            <w:r>
              <w:rPr>
                <w:rFonts w:hint="eastAsia"/>
              </w:rPr>
              <w:t>100%</w:t>
            </w:r>
            <w:r>
              <w:t> </w:t>
            </w:r>
          </w:p>
        </w:tc>
      </w:tr>
    </w:tbl>
    <w:p w:rsidR="00D911F8" w:rsidRDefault="00FE3A38">
      <w:pPr>
        <w:pStyle w:val="a5"/>
        <w:shd w:val="clear" w:color="auto" w:fill="FFFFFF"/>
        <w:spacing w:before="0" w:beforeAutospacing="0" w:after="0" w:afterAutospacing="0" w:line="576" w:lineRule="exact"/>
        <w:rPr>
          <w:rStyle w:val="a6"/>
          <w:sz w:val="39"/>
          <w:szCs w:val="39"/>
        </w:rPr>
      </w:pPr>
      <w:r>
        <w:t> </w:t>
      </w:r>
    </w:p>
    <w:p w:rsidR="00D911F8" w:rsidRDefault="00FE3A38">
      <w:pPr>
        <w:pStyle w:val="a5"/>
        <w:shd w:val="clear" w:color="auto" w:fill="FFFFFF"/>
        <w:spacing w:before="0" w:beforeAutospacing="0" w:after="0" w:afterAutospacing="0" w:line="576" w:lineRule="exact"/>
      </w:pPr>
      <w:r>
        <w:rPr>
          <w:rFonts w:hint="eastAsia"/>
        </w:rPr>
        <w:lastRenderedPageBreak/>
        <w:t>附件</w:t>
      </w:r>
      <w:r>
        <w:rPr>
          <w:rFonts w:hint="eastAsia"/>
        </w:rPr>
        <w:t>2</w:t>
      </w:r>
    </w:p>
    <w:p w:rsidR="00D911F8" w:rsidRDefault="00FE3A38">
      <w:pPr>
        <w:pStyle w:val="a7"/>
        <w:widowControl w:val="0"/>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专项预算项目支出</w:t>
      </w:r>
      <w:r>
        <w:rPr>
          <w:rFonts w:ascii="方正小标宋简体" w:eastAsia="方正小标宋简体" w:hint="eastAsia"/>
          <w:sz w:val="44"/>
          <w:szCs w:val="44"/>
        </w:rPr>
        <w:t>绩效自评报告</w:t>
      </w:r>
    </w:p>
    <w:p w:rsidR="00D911F8" w:rsidRDefault="00D911F8">
      <w:pPr>
        <w:pStyle w:val="a7"/>
        <w:widowControl w:val="0"/>
        <w:spacing w:line="600" w:lineRule="exact"/>
        <w:ind w:firstLine="640"/>
        <w:jc w:val="center"/>
        <w:rPr>
          <w:rFonts w:ascii="宋体" w:hint="eastAsia"/>
          <w:color w:val="auto"/>
          <w:kern w:val="2"/>
          <w:sz w:val="32"/>
          <w:szCs w:val="32"/>
        </w:rPr>
      </w:pPr>
    </w:p>
    <w:p w:rsidR="00D911F8" w:rsidRDefault="00FE3A38">
      <w:pPr>
        <w:widowControl w:val="0"/>
        <w:adjustRightInd w:val="0"/>
        <w:snapToGrid w:val="0"/>
        <w:spacing w:line="600" w:lineRule="exact"/>
        <w:ind w:firstLine="720"/>
        <w:rPr>
          <w:lang w:val="zh-CN"/>
        </w:rPr>
      </w:pPr>
      <w:r>
        <w:rPr>
          <w:rFonts w:hint="eastAsia"/>
        </w:rPr>
        <w:t>一、</w:t>
      </w:r>
      <w:r>
        <w:rPr>
          <w:rFonts w:hint="eastAsia"/>
          <w:lang w:val="zh-CN"/>
        </w:rPr>
        <w:t>项目概况</w:t>
      </w:r>
    </w:p>
    <w:p w:rsidR="00D911F8" w:rsidRDefault="00FE3A38">
      <w:pPr>
        <w:widowControl w:val="0"/>
        <w:adjustRightInd w:val="0"/>
        <w:snapToGrid w:val="0"/>
        <w:spacing w:line="600" w:lineRule="exact"/>
        <w:ind w:firstLine="720"/>
        <w:rPr>
          <w:lang w:val="zh-CN"/>
        </w:rPr>
      </w:pPr>
      <w:r>
        <w:rPr>
          <w:rFonts w:hint="eastAsia"/>
          <w:lang w:val="zh-CN"/>
        </w:rPr>
        <w:t>介绍项目基本情况，重点说明以下内容：</w:t>
      </w:r>
    </w:p>
    <w:p w:rsidR="00D911F8" w:rsidRDefault="00FE3A38">
      <w:pPr>
        <w:widowControl w:val="0"/>
        <w:adjustRightInd w:val="0"/>
        <w:snapToGrid w:val="0"/>
        <w:spacing w:line="600" w:lineRule="exact"/>
        <w:ind w:firstLine="720"/>
        <w:rPr>
          <w:lang w:val="zh-CN"/>
        </w:rPr>
      </w:pPr>
      <w:r>
        <w:rPr>
          <w:rFonts w:hint="eastAsia"/>
          <w:b/>
          <w:lang w:val="zh-CN"/>
        </w:rPr>
        <w:t>（一）项目资金申报及批复情况。</w:t>
      </w:r>
      <w:r>
        <w:rPr>
          <w:rFonts w:hint="eastAsia"/>
          <w:lang w:val="zh-CN"/>
        </w:rPr>
        <w:t>财政局下达九寨沟县</w:t>
      </w:r>
      <w:r>
        <w:rPr>
          <w:rFonts w:hint="eastAsia"/>
          <w:lang w:val="zh-CN"/>
        </w:rPr>
        <w:t>粮食购销领域监管信息化建设项目</w:t>
      </w:r>
      <w:r>
        <w:rPr>
          <w:rFonts w:hint="eastAsia"/>
        </w:rPr>
        <w:t>9.8</w:t>
      </w:r>
      <w:r>
        <w:rPr>
          <w:rFonts w:hint="eastAsia"/>
          <w:lang w:val="zh-CN"/>
        </w:rPr>
        <w:t>万元。</w:t>
      </w:r>
    </w:p>
    <w:p w:rsidR="00D911F8" w:rsidRDefault="00FE3A38">
      <w:pPr>
        <w:widowControl w:val="0"/>
        <w:adjustRightInd w:val="0"/>
        <w:snapToGrid w:val="0"/>
        <w:spacing w:line="600" w:lineRule="exact"/>
        <w:ind w:firstLine="720"/>
        <w:rPr>
          <w:b/>
          <w:lang w:val="zh-CN"/>
        </w:rPr>
      </w:pPr>
      <w:r>
        <w:rPr>
          <w:rFonts w:hint="eastAsia"/>
          <w:b/>
          <w:lang w:val="zh-CN"/>
        </w:rPr>
        <w:t>（二）项目绩效目标。</w:t>
      </w:r>
    </w:p>
    <w:p w:rsidR="00D911F8" w:rsidRDefault="00FE3A38">
      <w:pPr>
        <w:tabs>
          <w:tab w:val="left" w:pos="0"/>
        </w:tabs>
        <w:adjustRightInd w:val="0"/>
        <w:snapToGrid w:val="0"/>
        <w:spacing w:line="520" w:lineRule="exact"/>
        <w:ind w:firstLineChars="200" w:firstLine="480"/>
      </w:pPr>
      <w:r>
        <w:rPr>
          <w:rFonts w:hint="eastAsia"/>
          <w:lang w:val="zh-CN"/>
        </w:rPr>
        <w:t>本项目的主要内容是</w:t>
      </w:r>
      <w:r>
        <w:rPr>
          <w:rFonts w:hint="eastAsia"/>
        </w:rPr>
        <w:t>实时监测分析</w:t>
      </w:r>
      <w:r>
        <w:rPr>
          <w:rFonts w:hint="eastAsia"/>
        </w:rPr>
        <w:t>,</w:t>
      </w:r>
      <w:r>
        <w:rPr>
          <w:rFonts w:hint="eastAsia"/>
        </w:rPr>
        <w:t>实时监控省级储备粮油购、销、调、存动态</w:t>
      </w:r>
      <w:r>
        <w:rPr>
          <w:rFonts w:hint="eastAsia"/>
        </w:rPr>
        <w:t>,</w:t>
      </w:r>
      <w:r>
        <w:rPr>
          <w:rFonts w:hint="eastAsia"/>
        </w:rPr>
        <w:t>保证省级储备粮油的安全储藏，为政府宏观调控决策提供科学性依据。</w:t>
      </w:r>
      <w:r>
        <w:rPr>
          <w:rFonts w:hint="eastAsia"/>
          <w:lang w:val="zh-CN"/>
        </w:rPr>
        <w:t>下达</w:t>
      </w:r>
      <w:r>
        <w:rPr>
          <w:rFonts w:hint="eastAsia"/>
          <w:lang w:val="zh-CN"/>
        </w:rPr>
        <w:t>粮食购销领域监管信息化建设项目</w:t>
      </w:r>
      <w:r>
        <w:rPr>
          <w:rFonts w:hint="eastAsia"/>
        </w:rPr>
        <w:t>9.8</w:t>
      </w:r>
      <w:r>
        <w:rPr>
          <w:rFonts w:hint="eastAsia"/>
          <w:lang w:val="zh-CN"/>
        </w:rPr>
        <w:t>万元。</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p>
    <w:p w:rsidR="00D911F8" w:rsidRDefault="00FE3A38">
      <w:pPr>
        <w:widowControl w:val="0"/>
        <w:adjustRightInd w:val="0"/>
        <w:snapToGrid w:val="0"/>
        <w:spacing w:line="600" w:lineRule="exact"/>
        <w:ind w:firstLine="720"/>
        <w:rPr>
          <w:lang w:val="zh-CN"/>
        </w:rPr>
      </w:pPr>
      <w:r>
        <w:rPr>
          <w:rFonts w:hint="eastAsia"/>
          <w:b/>
          <w:lang w:val="zh-CN"/>
        </w:rPr>
        <w:t>（三）项目资金申报相符性。</w:t>
      </w:r>
      <w:r>
        <w:rPr>
          <w:rFonts w:hint="eastAsia"/>
          <w:lang w:val="zh-CN"/>
        </w:rPr>
        <w:t>本项目内容与具体实施内容相符、目标合理可行。</w:t>
      </w:r>
    </w:p>
    <w:p w:rsidR="00D911F8" w:rsidRDefault="00FE3A38">
      <w:pPr>
        <w:widowControl w:val="0"/>
        <w:adjustRightInd w:val="0"/>
        <w:snapToGrid w:val="0"/>
        <w:spacing w:line="600" w:lineRule="exact"/>
        <w:ind w:firstLine="720"/>
      </w:pPr>
      <w:r>
        <w:rPr>
          <w:rFonts w:hint="eastAsia"/>
        </w:rPr>
        <w:t>二、项目实施及管理情况</w:t>
      </w:r>
    </w:p>
    <w:p w:rsidR="00D911F8" w:rsidRDefault="00FE3A38">
      <w:pPr>
        <w:widowControl w:val="0"/>
        <w:adjustRightInd w:val="0"/>
        <w:snapToGrid w:val="0"/>
        <w:spacing w:line="600" w:lineRule="exact"/>
        <w:ind w:firstLine="720"/>
        <w:rPr>
          <w:b/>
          <w:lang w:val="zh-CN"/>
        </w:rPr>
      </w:pPr>
      <w:r>
        <w:rPr>
          <w:rFonts w:hint="eastAsia"/>
          <w:lang w:val="zh-CN"/>
        </w:rPr>
        <w:tab/>
      </w:r>
      <w:r>
        <w:rPr>
          <w:rFonts w:hint="eastAsia"/>
          <w:b/>
          <w:lang w:val="zh-CN"/>
        </w:rPr>
        <w:t>（一）资金计划、到位及使用情况。</w:t>
      </w:r>
    </w:p>
    <w:p w:rsidR="00D911F8" w:rsidRDefault="00FE3A38">
      <w:pPr>
        <w:widowControl w:val="0"/>
        <w:adjustRightInd w:val="0"/>
        <w:snapToGrid w:val="0"/>
        <w:spacing w:line="600" w:lineRule="exact"/>
        <w:ind w:firstLine="720"/>
        <w:rPr>
          <w:lang w:val="zh-CN"/>
        </w:rPr>
      </w:pPr>
      <w:r>
        <w:rPr>
          <w:rFonts w:hint="eastAsia"/>
          <w:lang w:val="zh-CN"/>
        </w:rPr>
        <w:t>1</w:t>
      </w:r>
      <w:r>
        <w:rPr>
          <w:rFonts w:hint="eastAsia"/>
          <w:lang w:val="zh-CN"/>
        </w:rPr>
        <w:t>．资金计划及到位。资金计划及到位，财政局下达资金</w:t>
      </w:r>
      <w:r>
        <w:rPr>
          <w:rFonts w:hint="eastAsia"/>
        </w:rPr>
        <w:t>9.8</w:t>
      </w:r>
      <w:r>
        <w:rPr>
          <w:rFonts w:hint="eastAsia"/>
          <w:lang w:val="zh-CN"/>
        </w:rPr>
        <w:t>万元。</w:t>
      </w:r>
    </w:p>
    <w:p w:rsidR="00D911F8" w:rsidRDefault="00FE3A38">
      <w:pPr>
        <w:widowControl w:val="0"/>
        <w:adjustRightInd w:val="0"/>
        <w:snapToGrid w:val="0"/>
        <w:spacing w:line="600" w:lineRule="exact"/>
        <w:ind w:firstLine="720"/>
        <w:rPr>
          <w:lang w:val="zh-CN"/>
        </w:rPr>
      </w:pPr>
      <w:r>
        <w:rPr>
          <w:rFonts w:hint="eastAsia"/>
          <w:lang w:val="zh-CN"/>
        </w:rPr>
        <w:t>2</w:t>
      </w:r>
      <w:r>
        <w:rPr>
          <w:rFonts w:hint="eastAsia"/>
          <w:lang w:val="zh-CN"/>
        </w:rPr>
        <w:t>．资金使用。本项目的主要内容是接口开发、升级系统软件开发、升级</w:t>
      </w:r>
      <w:r>
        <w:rPr>
          <w:rFonts w:hint="eastAsia"/>
        </w:rPr>
        <w:t>/</w:t>
      </w:r>
      <w:r>
        <w:rPr>
          <w:rFonts w:hint="eastAsia"/>
        </w:rPr>
        <w:t>视频监控</w:t>
      </w:r>
      <w:r>
        <w:rPr>
          <w:rFonts w:hint="eastAsia"/>
        </w:rPr>
        <w:t>/</w:t>
      </w:r>
      <w:r>
        <w:rPr>
          <w:rFonts w:hint="eastAsia"/>
        </w:rPr>
        <w:t>其他硬件设备安装等，</w:t>
      </w:r>
      <w:r>
        <w:rPr>
          <w:rFonts w:hint="eastAsia"/>
          <w:lang w:val="zh-CN"/>
        </w:rPr>
        <w:t>使用工作经费</w:t>
      </w:r>
      <w:r>
        <w:rPr>
          <w:rFonts w:hint="eastAsia"/>
        </w:rPr>
        <w:t>73233.9</w:t>
      </w:r>
      <w:r>
        <w:rPr>
          <w:rFonts w:hint="eastAsia"/>
          <w:lang w:val="zh-CN"/>
        </w:rPr>
        <w:t>元。</w:t>
      </w:r>
    </w:p>
    <w:p w:rsidR="00D911F8" w:rsidRDefault="00FE3A38">
      <w:pPr>
        <w:widowControl w:val="0"/>
        <w:adjustRightInd w:val="0"/>
        <w:snapToGrid w:val="0"/>
        <w:spacing w:line="600" w:lineRule="exact"/>
        <w:ind w:firstLine="720"/>
        <w:rPr>
          <w:b/>
          <w:lang w:val="zh-CN"/>
        </w:rPr>
      </w:pPr>
      <w:r>
        <w:rPr>
          <w:rFonts w:hint="eastAsia"/>
          <w:b/>
          <w:lang w:val="zh-CN"/>
        </w:rPr>
        <w:t>（二）项目财务管理情况。</w:t>
      </w:r>
    </w:p>
    <w:p w:rsidR="00D911F8" w:rsidRDefault="00FE3A38">
      <w:pPr>
        <w:widowControl w:val="0"/>
        <w:adjustRightInd w:val="0"/>
        <w:snapToGrid w:val="0"/>
        <w:spacing w:line="600" w:lineRule="exact"/>
        <w:ind w:firstLine="720"/>
        <w:rPr>
          <w:lang w:val="zh-CN"/>
        </w:rPr>
      </w:pPr>
      <w:r>
        <w:rPr>
          <w:rFonts w:hint="eastAsia"/>
          <w:lang w:val="zh-CN"/>
        </w:rPr>
        <w:t>对照项目资金管理办法，是严格执行财务管理制度、财务处理及时、会计核算规范。</w:t>
      </w:r>
    </w:p>
    <w:p w:rsidR="00D911F8" w:rsidRDefault="00FE3A38">
      <w:pPr>
        <w:widowControl w:val="0"/>
        <w:adjustRightInd w:val="0"/>
        <w:snapToGrid w:val="0"/>
        <w:spacing w:line="600" w:lineRule="exact"/>
        <w:ind w:firstLine="720"/>
        <w:rPr>
          <w:b/>
          <w:lang w:val="zh-CN"/>
        </w:rPr>
      </w:pPr>
      <w:r>
        <w:rPr>
          <w:rFonts w:hint="eastAsia"/>
          <w:b/>
          <w:lang w:val="zh-CN"/>
        </w:rPr>
        <w:t>（三）项目组织实施情况。</w:t>
      </w:r>
    </w:p>
    <w:p w:rsidR="00D911F8" w:rsidRDefault="00FE3A38">
      <w:pPr>
        <w:widowControl w:val="0"/>
        <w:adjustRightInd w:val="0"/>
        <w:snapToGrid w:val="0"/>
        <w:spacing w:line="600" w:lineRule="exact"/>
        <w:ind w:firstLine="720"/>
        <w:rPr>
          <w:lang w:val="zh-CN"/>
        </w:rPr>
      </w:pPr>
      <w:r>
        <w:rPr>
          <w:rFonts w:hint="eastAsia"/>
          <w:lang w:val="zh-CN"/>
        </w:rPr>
        <w:t>严格按照财政局文件精神，严格</w:t>
      </w:r>
      <w:r>
        <w:rPr>
          <w:rFonts w:hint="eastAsia"/>
          <w:lang w:val="zh-CN"/>
        </w:rPr>
        <w:t>使用资金，专款专用，定期核查。</w:t>
      </w:r>
    </w:p>
    <w:p w:rsidR="00D911F8" w:rsidRDefault="00FE3A38">
      <w:pPr>
        <w:widowControl w:val="0"/>
        <w:adjustRightInd w:val="0"/>
        <w:snapToGrid w:val="0"/>
        <w:spacing w:line="600" w:lineRule="exact"/>
        <w:ind w:firstLine="720"/>
        <w:rPr>
          <w:lang w:val="zh-CN"/>
        </w:rPr>
      </w:pPr>
      <w:r>
        <w:rPr>
          <w:rFonts w:hint="eastAsia"/>
        </w:rPr>
        <w:t>三、项目绩效情况</w:t>
      </w:r>
      <w:r>
        <w:rPr>
          <w:rFonts w:hint="eastAsia"/>
          <w:lang w:val="zh-CN"/>
        </w:rPr>
        <w:tab/>
      </w:r>
    </w:p>
    <w:p w:rsidR="00D911F8" w:rsidRDefault="00FE3A38">
      <w:pPr>
        <w:widowControl w:val="0"/>
        <w:adjustRightInd w:val="0"/>
        <w:snapToGrid w:val="0"/>
        <w:spacing w:line="600" w:lineRule="exact"/>
        <w:ind w:firstLine="720"/>
        <w:rPr>
          <w:b/>
          <w:lang w:val="zh-CN"/>
        </w:rPr>
      </w:pPr>
      <w:r>
        <w:rPr>
          <w:rFonts w:hint="eastAsia"/>
          <w:b/>
          <w:lang w:val="zh-CN"/>
        </w:rPr>
        <w:lastRenderedPageBreak/>
        <w:t>（一）项目完成情况。</w:t>
      </w:r>
    </w:p>
    <w:p w:rsidR="00D911F8" w:rsidRDefault="00FE3A38">
      <w:pPr>
        <w:pStyle w:val="a5"/>
        <w:spacing w:before="0" w:beforeAutospacing="0" w:after="0" w:afterAutospacing="0" w:line="560" w:lineRule="exact"/>
        <w:ind w:firstLine="420"/>
        <w:jc w:val="both"/>
        <w:rPr>
          <w:kern w:val="2"/>
        </w:rPr>
      </w:pPr>
      <w:r>
        <w:rPr>
          <w:rFonts w:hint="eastAsia"/>
          <w:kern w:val="2"/>
          <w:lang w:val="zh-CN"/>
        </w:rPr>
        <w:t>完成省级存放的两个库房内监控视频安装，及关键点位监控视频</w:t>
      </w:r>
      <w:r>
        <w:rPr>
          <w:rFonts w:hint="eastAsia"/>
          <w:kern w:val="2"/>
        </w:rPr>
        <w:t>16</w:t>
      </w:r>
      <w:r>
        <w:rPr>
          <w:rFonts w:hint="eastAsia"/>
          <w:kern w:val="2"/>
        </w:rPr>
        <w:t>个安装测试工作，随时可以在省平台进行实时监控，并严格执行出入库登记、轮换计划、合同信息等数据的接口录入工作，保证省平台随时可以监管库区内省储的动态。</w:t>
      </w:r>
    </w:p>
    <w:p w:rsidR="00D911F8" w:rsidRDefault="00FE3A38">
      <w:pPr>
        <w:numPr>
          <w:ilvl w:val="0"/>
          <w:numId w:val="3"/>
        </w:numPr>
        <w:tabs>
          <w:tab w:val="left" w:pos="0"/>
        </w:tabs>
        <w:adjustRightInd w:val="0"/>
        <w:snapToGrid w:val="0"/>
        <w:spacing w:line="520" w:lineRule="exact"/>
        <w:ind w:firstLineChars="200" w:firstLine="482"/>
        <w:rPr>
          <w:b/>
          <w:lang w:val="zh-CN"/>
        </w:rPr>
      </w:pPr>
      <w:r>
        <w:rPr>
          <w:rFonts w:hint="eastAsia"/>
          <w:b/>
          <w:lang w:val="zh-CN"/>
        </w:rPr>
        <w:t>项目效益情况。</w:t>
      </w:r>
    </w:p>
    <w:p w:rsidR="00D911F8" w:rsidRDefault="00FE3A38">
      <w:pPr>
        <w:tabs>
          <w:tab w:val="left" w:pos="0"/>
        </w:tabs>
        <w:adjustRightInd w:val="0"/>
        <w:snapToGrid w:val="0"/>
        <w:spacing w:line="520" w:lineRule="exact"/>
        <w:ind w:firstLineChars="200" w:firstLine="480"/>
        <w:rPr>
          <w:kern w:val="2"/>
          <w:lang w:val="zh-CN"/>
        </w:rPr>
      </w:pPr>
      <w:r>
        <w:rPr>
          <w:rFonts w:hint="eastAsia"/>
          <w:kern w:val="2"/>
          <w:lang w:val="zh-CN"/>
        </w:rPr>
        <w:t>粮食购销领域监管信息化平台项目的建设，可以实时监测分析</w:t>
      </w:r>
      <w:r>
        <w:rPr>
          <w:rFonts w:hint="eastAsia"/>
          <w:kern w:val="2"/>
          <w:lang w:val="zh-CN"/>
        </w:rPr>
        <w:t>,</w:t>
      </w:r>
      <w:r>
        <w:rPr>
          <w:rFonts w:hint="eastAsia"/>
          <w:kern w:val="2"/>
          <w:lang w:val="zh-CN"/>
        </w:rPr>
        <w:t>实时监控省级储备粮油购、销、调、存动态</w:t>
      </w:r>
      <w:r>
        <w:rPr>
          <w:rFonts w:hint="eastAsia"/>
          <w:kern w:val="2"/>
          <w:lang w:val="zh-CN"/>
        </w:rPr>
        <w:t>,</w:t>
      </w:r>
      <w:r>
        <w:rPr>
          <w:rFonts w:hint="eastAsia"/>
          <w:kern w:val="2"/>
          <w:lang w:val="zh-CN"/>
        </w:rPr>
        <w:t>保证省级储备粮油的安全储藏，为政府宏观调控决策提供科学性依据。</w:t>
      </w:r>
    </w:p>
    <w:p w:rsidR="00D911F8" w:rsidRDefault="00FE3A38">
      <w:pPr>
        <w:widowControl w:val="0"/>
        <w:adjustRightInd w:val="0"/>
        <w:snapToGrid w:val="0"/>
        <w:spacing w:line="600" w:lineRule="exact"/>
        <w:ind w:firstLineChars="200" w:firstLine="480"/>
      </w:pPr>
      <w:r>
        <w:rPr>
          <w:rFonts w:hint="eastAsia"/>
        </w:rPr>
        <w:t>四、问题及建议</w:t>
      </w:r>
    </w:p>
    <w:p w:rsidR="00D911F8" w:rsidRDefault="00FE3A38">
      <w:pPr>
        <w:widowControl w:val="0"/>
        <w:adjustRightInd w:val="0"/>
        <w:snapToGrid w:val="0"/>
        <w:spacing w:line="600" w:lineRule="exact"/>
        <w:ind w:firstLine="720"/>
        <w:rPr>
          <w:b/>
          <w:lang w:val="zh-CN"/>
        </w:rPr>
      </w:pPr>
      <w:r>
        <w:rPr>
          <w:rFonts w:hint="eastAsia"/>
          <w:b/>
          <w:lang w:val="zh-CN"/>
        </w:rPr>
        <w:t>（一）存在的问题。</w:t>
      </w:r>
      <w:r>
        <w:rPr>
          <w:rFonts w:hint="eastAsia"/>
          <w:lang w:val="zh-CN"/>
        </w:rPr>
        <w:t>无。</w:t>
      </w:r>
    </w:p>
    <w:p w:rsidR="00D911F8" w:rsidRDefault="00FE3A38">
      <w:pPr>
        <w:widowControl w:val="0"/>
        <w:adjustRightInd w:val="0"/>
        <w:snapToGrid w:val="0"/>
        <w:spacing w:line="600" w:lineRule="exact"/>
        <w:ind w:firstLine="720"/>
        <w:rPr>
          <w:lang w:val="zh-CN"/>
        </w:rPr>
      </w:pPr>
      <w:r>
        <w:rPr>
          <w:rFonts w:hint="eastAsia"/>
          <w:b/>
          <w:lang w:val="zh-CN"/>
        </w:rPr>
        <w:t>（二）相关建议。</w:t>
      </w:r>
      <w:r>
        <w:rPr>
          <w:rFonts w:hint="eastAsia"/>
          <w:lang w:val="zh-CN"/>
        </w:rPr>
        <w:t>无。</w:t>
      </w:r>
    </w:p>
    <w:p w:rsidR="00D911F8" w:rsidRDefault="00D911F8">
      <w:pPr>
        <w:pStyle w:val="2"/>
        <w:rPr>
          <w:lang w:val="zh-CN"/>
        </w:rPr>
      </w:pPr>
    </w:p>
    <w:p w:rsidR="00D911F8" w:rsidRDefault="00D911F8">
      <w:pPr>
        <w:pStyle w:val="2"/>
        <w:ind w:left="0"/>
        <w:rPr>
          <w:lang w:val="zh-CN"/>
        </w:rPr>
      </w:pPr>
    </w:p>
    <w:p w:rsidR="00D911F8" w:rsidRDefault="00FE3A38">
      <w:r>
        <w:rPr>
          <w:rFonts w:hint="eastAsia"/>
          <w:lang w:val="zh-CN"/>
        </w:rPr>
        <w:t>附件</w:t>
      </w:r>
      <w:r>
        <w:rPr>
          <w:rFonts w:hint="eastAsia"/>
        </w:rPr>
        <w:t>3</w:t>
      </w:r>
    </w:p>
    <w:p w:rsidR="00D911F8" w:rsidRDefault="00FE3A38">
      <w:pPr>
        <w:pStyle w:val="a7"/>
        <w:widowControl w:val="0"/>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专项预算项目支出</w:t>
      </w:r>
      <w:r>
        <w:rPr>
          <w:rFonts w:ascii="方正小标宋简体" w:eastAsia="方正小标宋简体" w:hint="eastAsia"/>
          <w:sz w:val="44"/>
          <w:szCs w:val="44"/>
        </w:rPr>
        <w:t>绩效自评报告</w:t>
      </w:r>
    </w:p>
    <w:p w:rsidR="00D911F8" w:rsidRDefault="00D911F8">
      <w:pPr>
        <w:pStyle w:val="a7"/>
        <w:widowControl w:val="0"/>
        <w:spacing w:line="600" w:lineRule="exact"/>
        <w:ind w:firstLine="640"/>
        <w:jc w:val="center"/>
        <w:rPr>
          <w:rFonts w:ascii="宋体" w:hint="eastAsia"/>
          <w:color w:val="auto"/>
          <w:kern w:val="2"/>
          <w:sz w:val="32"/>
          <w:szCs w:val="32"/>
        </w:rPr>
      </w:pPr>
    </w:p>
    <w:p w:rsidR="00D911F8" w:rsidRDefault="00FE3A38">
      <w:pPr>
        <w:widowControl w:val="0"/>
        <w:adjustRightInd w:val="0"/>
        <w:snapToGrid w:val="0"/>
        <w:spacing w:line="600" w:lineRule="exact"/>
        <w:ind w:firstLine="720"/>
        <w:rPr>
          <w:lang w:val="zh-CN"/>
        </w:rPr>
      </w:pPr>
      <w:r>
        <w:rPr>
          <w:rFonts w:hint="eastAsia"/>
        </w:rPr>
        <w:t>一、</w:t>
      </w:r>
      <w:r>
        <w:rPr>
          <w:rFonts w:hint="eastAsia"/>
          <w:lang w:val="zh-CN"/>
        </w:rPr>
        <w:t>项目概况</w:t>
      </w:r>
    </w:p>
    <w:p w:rsidR="00D911F8" w:rsidRDefault="00FE3A38">
      <w:pPr>
        <w:widowControl w:val="0"/>
        <w:adjustRightInd w:val="0"/>
        <w:snapToGrid w:val="0"/>
        <w:spacing w:line="600" w:lineRule="exact"/>
        <w:ind w:firstLine="720"/>
        <w:rPr>
          <w:lang w:val="zh-CN"/>
        </w:rPr>
      </w:pPr>
      <w:r>
        <w:rPr>
          <w:rFonts w:hint="eastAsia"/>
          <w:lang w:val="zh-CN"/>
        </w:rPr>
        <w:t>介绍项目基本情况，重点说明以下内容：</w:t>
      </w:r>
    </w:p>
    <w:p w:rsidR="00D911F8" w:rsidRDefault="00FE3A38">
      <w:pPr>
        <w:widowControl w:val="0"/>
        <w:adjustRightInd w:val="0"/>
        <w:snapToGrid w:val="0"/>
        <w:spacing w:line="600" w:lineRule="exact"/>
        <w:ind w:firstLine="720"/>
        <w:rPr>
          <w:lang w:val="zh-CN"/>
        </w:rPr>
      </w:pPr>
      <w:r>
        <w:rPr>
          <w:rFonts w:hint="eastAsia"/>
          <w:b/>
          <w:lang w:val="zh-CN"/>
        </w:rPr>
        <w:t>（一）项目资金申报及批复情况。</w:t>
      </w:r>
      <w:r>
        <w:rPr>
          <w:rFonts w:hint="eastAsia"/>
          <w:lang w:val="zh-CN"/>
        </w:rPr>
        <w:t>财政局下达九寨沟县</w:t>
      </w:r>
      <w:r>
        <w:rPr>
          <w:rFonts w:hint="eastAsia"/>
          <w:lang w:val="zh-CN"/>
        </w:rPr>
        <w:t>应急救灾物资管理经费</w:t>
      </w:r>
      <w:r>
        <w:rPr>
          <w:rFonts w:hint="eastAsia"/>
        </w:rPr>
        <w:t>35</w:t>
      </w:r>
      <w:r>
        <w:rPr>
          <w:rFonts w:hint="eastAsia"/>
          <w:lang w:val="zh-CN"/>
        </w:rPr>
        <w:t>万元。</w:t>
      </w:r>
    </w:p>
    <w:p w:rsidR="00D911F8" w:rsidRDefault="00FE3A38">
      <w:pPr>
        <w:widowControl w:val="0"/>
        <w:adjustRightInd w:val="0"/>
        <w:snapToGrid w:val="0"/>
        <w:spacing w:line="600" w:lineRule="exact"/>
        <w:ind w:firstLine="720"/>
        <w:rPr>
          <w:b/>
          <w:lang w:val="zh-CN"/>
        </w:rPr>
      </w:pPr>
      <w:r>
        <w:rPr>
          <w:rFonts w:hint="eastAsia"/>
          <w:b/>
          <w:lang w:val="zh-CN"/>
        </w:rPr>
        <w:t>（二）项目绩效目标。</w:t>
      </w:r>
    </w:p>
    <w:p w:rsidR="00D911F8" w:rsidRDefault="00FE3A38">
      <w:pPr>
        <w:widowControl w:val="0"/>
        <w:adjustRightInd w:val="0"/>
        <w:snapToGrid w:val="0"/>
        <w:spacing w:line="600" w:lineRule="exact"/>
        <w:ind w:firstLineChars="200" w:firstLine="480"/>
        <w:jc w:val="both"/>
      </w:pPr>
      <w:r>
        <w:rPr>
          <w:rFonts w:hint="eastAsia"/>
          <w:lang w:val="zh-CN"/>
        </w:rPr>
        <w:t>本项目的主要内容是应急物资储备为组织实施战略和应急储备物资收储、轮换和日常管理等职责，并启用应急物资信息化平台管理。日常全县各储备库的管理、应急物资收储轮换，清理、归类，各乡镇应急物资储备的配送，检查等。下达</w:t>
      </w:r>
      <w:r>
        <w:rPr>
          <w:rFonts w:hint="eastAsia"/>
          <w:lang w:val="zh-CN"/>
        </w:rPr>
        <w:t>应急救灾物资管理经费</w:t>
      </w:r>
      <w:r>
        <w:rPr>
          <w:rFonts w:hint="eastAsia"/>
        </w:rPr>
        <w:t>35</w:t>
      </w:r>
      <w:r>
        <w:rPr>
          <w:rFonts w:hint="eastAsia"/>
          <w:lang w:val="zh-CN"/>
        </w:rPr>
        <w:t>万元</w:t>
      </w:r>
      <w:r>
        <w:rPr>
          <w:rFonts w:hint="eastAsia"/>
        </w:rPr>
        <w:t>。</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p>
    <w:p w:rsidR="00D911F8" w:rsidRDefault="00FE3A38">
      <w:pPr>
        <w:widowControl w:val="0"/>
        <w:adjustRightInd w:val="0"/>
        <w:snapToGrid w:val="0"/>
        <w:spacing w:line="600" w:lineRule="exact"/>
        <w:ind w:firstLine="720"/>
        <w:rPr>
          <w:lang w:val="zh-CN"/>
        </w:rPr>
      </w:pPr>
      <w:r>
        <w:rPr>
          <w:rFonts w:hint="eastAsia"/>
          <w:b/>
          <w:lang w:val="zh-CN"/>
        </w:rPr>
        <w:lastRenderedPageBreak/>
        <w:t>（三）项目资金申报相符性。</w:t>
      </w:r>
      <w:r>
        <w:rPr>
          <w:rFonts w:hint="eastAsia"/>
          <w:lang w:val="zh-CN"/>
        </w:rPr>
        <w:t>本项目内容与具体实施内容相符、目标合理可行。</w:t>
      </w:r>
    </w:p>
    <w:p w:rsidR="00D911F8" w:rsidRDefault="00FE3A38">
      <w:pPr>
        <w:widowControl w:val="0"/>
        <w:adjustRightInd w:val="0"/>
        <w:snapToGrid w:val="0"/>
        <w:spacing w:line="600" w:lineRule="exact"/>
        <w:ind w:firstLine="720"/>
      </w:pPr>
      <w:r>
        <w:rPr>
          <w:rFonts w:hint="eastAsia"/>
        </w:rPr>
        <w:t>二、项目实施及管理情况</w:t>
      </w:r>
    </w:p>
    <w:p w:rsidR="00D911F8" w:rsidRDefault="00FE3A38">
      <w:pPr>
        <w:widowControl w:val="0"/>
        <w:adjustRightInd w:val="0"/>
        <w:snapToGrid w:val="0"/>
        <w:spacing w:line="600" w:lineRule="exact"/>
        <w:ind w:firstLine="720"/>
        <w:rPr>
          <w:b/>
          <w:lang w:val="zh-CN"/>
        </w:rPr>
      </w:pPr>
      <w:r>
        <w:rPr>
          <w:rFonts w:hint="eastAsia"/>
          <w:lang w:val="zh-CN"/>
        </w:rPr>
        <w:tab/>
      </w:r>
      <w:r>
        <w:rPr>
          <w:rFonts w:hint="eastAsia"/>
          <w:b/>
          <w:lang w:val="zh-CN"/>
        </w:rPr>
        <w:t>（一）资金计划、到位及使用情况。</w:t>
      </w:r>
    </w:p>
    <w:p w:rsidR="00D911F8" w:rsidRDefault="00FE3A38">
      <w:pPr>
        <w:widowControl w:val="0"/>
        <w:adjustRightInd w:val="0"/>
        <w:snapToGrid w:val="0"/>
        <w:spacing w:line="600" w:lineRule="exact"/>
        <w:ind w:firstLine="720"/>
        <w:rPr>
          <w:lang w:val="zh-CN"/>
        </w:rPr>
      </w:pPr>
      <w:r>
        <w:rPr>
          <w:rFonts w:hint="eastAsia"/>
          <w:lang w:val="zh-CN"/>
        </w:rPr>
        <w:t>1</w:t>
      </w:r>
      <w:r>
        <w:rPr>
          <w:rFonts w:hint="eastAsia"/>
          <w:lang w:val="zh-CN"/>
        </w:rPr>
        <w:t>．资金计划及到位。资金计划及到位，财政局下达资金</w:t>
      </w:r>
      <w:r>
        <w:rPr>
          <w:rFonts w:hint="eastAsia"/>
        </w:rPr>
        <w:t>7</w:t>
      </w:r>
      <w:r>
        <w:rPr>
          <w:rFonts w:hint="eastAsia"/>
          <w:lang w:val="zh-CN"/>
        </w:rPr>
        <w:t>万元。</w:t>
      </w:r>
    </w:p>
    <w:p w:rsidR="00D911F8" w:rsidRDefault="00FE3A38">
      <w:pPr>
        <w:widowControl w:val="0"/>
        <w:adjustRightInd w:val="0"/>
        <w:snapToGrid w:val="0"/>
        <w:spacing w:line="600" w:lineRule="exact"/>
        <w:ind w:firstLine="720"/>
        <w:rPr>
          <w:lang w:val="zh-CN"/>
        </w:rPr>
      </w:pPr>
      <w:r>
        <w:rPr>
          <w:rFonts w:hint="eastAsia"/>
          <w:lang w:val="zh-CN"/>
        </w:rPr>
        <w:t>2</w:t>
      </w:r>
      <w:r>
        <w:rPr>
          <w:rFonts w:hint="eastAsia"/>
          <w:lang w:val="zh-CN"/>
        </w:rPr>
        <w:t>．资金使用。本项目的主要内容是应急储备物资收储、轮换和日常管理等职责，并启用应急物资信息化平台管理。日常全县各储备库的管理、应急物资收储轮换，清理、归类，各乡镇应急物资储备的配送、检查，使用工作经费</w:t>
      </w:r>
      <w:r>
        <w:rPr>
          <w:rFonts w:hint="eastAsia"/>
        </w:rPr>
        <w:t>35</w:t>
      </w:r>
      <w:r>
        <w:rPr>
          <w:rFonts w:hint="eastAsia"/>
        </w:rPr>
        <w:t>万</w:t>
      </w:r>
      <w:r>
        <w:rPr>
          <w:rFonts w:hint="eastAsia"/>
          <w:lang w:val="zh-CN"/>
        </w:rPr>
        <w:t>元。</w:t>
      </w:r>
    </w:p>
    <w:p w:rsidR="00D911F8" w:rsidRDefault="00FE3A38">
      <w:pPr>
        <w:widowControl w:val="0"/>
        <w:adjustRightInd w:val="0"/>
        <w:snapToGrid w:val="0"/>
        <w:spacing w:line="600" w:lineRule="exact"/>
        <w:ind w:firstLine="720"/>
        <w:rPr>
          <w:b/>
          <w:lang w:val="zh-CN"/>
        </w:rPr>
      </w:pPr>
      <w:r>
        <w:rPr>
          <w:rFonts w:hint="eastAsia"/>
          <w:b/>
          <w:lang w:val="zh-CN"/>
        </w:rPr>
        <w:t>（二）项目财务管理情况。</w:t>
      </w:r>
    </w:p>
    <w:p w:rsidR="00D911F8" w:rsidRDefault="00FE3A38">
      <w:pPr>
        <w:widowControl w:val="0"/>
        <w:adjustRightInd w:val="0"/>
        <w:snapToGrid w:val="0"/>
        <w:spacing w:line="600" w:lineRule="exact"/>
        <w:ind w:firstLine="720"/>
        <w:rPr>
          <w:lang w:val="zh-CN"/>
        </w:rPr>
      </w:pPr>
      <w:r>
        <w:rPr>
          <w:rFonts w:hint="eastAsia"/>
          <w:lang w:val="zh-CN"/>
        </w:rPr>
        <w:t>对照项目资金管</w:t>
      </w:r>
      <w:r>
        <w:rPr>
          <w:rFonts w:hint="eastAsia"/>
          <w:lang w:val="zh-CN"/>
        </w:rPr>
        <w:t>理办法，是严格执行财务管理制度、财务处理及时、会计核算规范。</w:t>
      </w:r>
    </w:p>
    <w:p w:rsidR="00D911F8" w:rsidRDefault="00FE3A38">
      <w:pPr>
        <w:widowControl w:val="0"/>
        <w:adjustRightInd w:val="0"/>
        <w:snapToGrid w:val="0"/>
        <w:spacing w:line="600" w:lineRule="exact"/>
        <w:ind w:firstLine="720"/>
        <w:rPr>
          <w:b/>
          <w:lang w:val="zh-CN"/>
        </w:rPr>
      </w:pPr>
      <w:r>
        <w:rPr>
          <w:rFonts w:hint="eastAsia"/>
          <w:b/>
          <w:lang w:val="zh-CN"/>
        </w:rPr>
        <w:t>（三）项目组织实施情况。</w:t>
      </w:r>
    </w:p>
    <w:p w:rsidR="00D911F8" w:rsidRDefault="00FE3A38">
      <w:pPr>
        <w:widowControl w:val="0"/>
        <w:adjustRightInd w:val="0"/>
        <w:snapToGrid w:val="0"/>
        <w:spacing w:line="600" w:lineRule="exact"/>
        <w:ind w:firstLine="720"/>
        <w:rPr>
          <w:lang w:val="zh-CN"/>
        </w:rPr>
      </w:pPr>
      <w:r>
        <w:rPr>
          <w:rFonts w:hint="eastAsia"/>
          <w:lang w:val="zh-CN"/>
        </w:rPr>
        <w:t>严格按照财政局文件精神，严格使用资金，专款专用，定期核查。</w:t>
      </w:r>
    </w:p>
    <w:p w:rsidR="00D911F8" w:rsidRDefault="00FE3A38">
      <w:pPr>
        <w:widowControl w:val="0"/>
        <w:adjustRightInd w:val="0"/>
        <w:snapToGrid w:val="0"/>
        <w:spacing w:line="600" w:lineRule="exact"/>
        <w:ind w:firstLine="720"/>
        <w:rPr>
          <w:lang w:val="zh-CN"/>
        </w:rPr>
      </w:pPr>
      <w:r>
        <w:rPr>
          <w:rFonts w:hint="eastAsia"/>
        </w:rPr>
        <w:t>三、项目绩效情况</w:t>
      </w:r>
      <w:r>
        <w:rPr>
          <w:rFonts w:hint="eastAsia"/>
          <w:lang w:val="zh-CN"/>
        </w:rPr>
        <w:tab/>
      </w:r>
    </w:p>
    <w:p w:rsidR="00D911F8" w:rsidRDefault="00FE3A38">
      <w:pPr>
        <w:widowControl w:val="0"/>
        <w:adjustRightInd w:val="0"/>
        <w:snapToGrid w:val="0"/>
        <w:spacing w:line="600" w:lineRule="exact"/>
        <w:ind w:firstLine="720"/>
        <w:rPr>
          <w:b/>
          <w:lang w:val="zh-CN"/>
        </w:rPr>
      </w:pPr>
      <w:r>
        <w:rPr>
          <w:rFonts w:hint="eastAsia"/>
          <w:b/>
          <w:lang w:val="zh-CN"/>
        </w:rPr>
        <w:t>（一）项目完成情况。</w:t>
      </w:r>
    </w:p>
    <w:p w:rsidR="00D911F8" w:rsidRDefault="00FE3A38">
      <w:pPr>
        <w:pStyle w:val="a5"/>
        <w:spacing w:before="0" w:beforeAutospacing="0" w:after="0" w:afterAutospacing="0" w:line="560" w:lineRule="exact"/>
        <w:ind w:firstLine="420"/>
        <w:rPr>
          <w:kern w:val="2"/>
          <w:lang w:val="zh-CN"/>
        </w:rPr>
      </w:pPr>
      <w:r>
        <w:rPr>
          <w:rFonts w:hint="eastAsia"/>
          <w:kern w:val="2"/>
          <w:lang w:val="zh-CN"/>
        </w:rPr>
        <w:t>一是完成了对全县应急储备物资收储、轮换和日常管理，二是启用应急物资信息化平台管理，三是完成了全县各储备库的日常管理、应急物资收储轮换，清理、归类，四是对各乡镇应急物资储备的配送、检查。</w:t>
      </w:r>
    </w:p>
    <w:p w:rsidR="00D911F8" w:rsidRDefault="00FE3A38">
      <w:pPr>
        <w:widowControl w:val="0"/>
        <w:numPr>
          <w:ilvl w:val="0"/>
          <w:numId w:val="4"/>
        </w:numPr>
        <w:adjustRightInd w:val="0"/>
        <w:snapToGrid w:val="0"/>
        <w:spacing w:line="600" w:lineRule="exact"/>
        <w:ind w:firstLineChars="200" w:firstLine="482"/>
        <w:rPr>
          <w:b/>
          <w:lang w:val="zh-CN"/>
        </w:rPr>
      </w:pPr>
      <w:r>
        <w:rPr>
          <w:rFonts w:hint="eastAsia"/>
          <w:b/>
          <w:lang w:val="zh-CN"/>
        </w:rPr>
        <w:t>项目效益情况。</w:t>
      </w:r>
    </w:p>
    <w:p w:rsidR="00D911F8" w:rsidRDefault="00FE3A38">
      <w:pPr>
        <w:widowControl w:val="0"/>
        <w:adjustRightInd w:val="0"/>
        <w:snapToGrid w:val="0"/>
        <w:spacing w:line="600" w:lineRule="exact"/>
        <w:ind w:firstLineChars="200" w:firstLine="480"/>
        <w:rPr>
          <w:kern w:val="2"/>
          <w:lang w:val="zh-CN"/>
        </w:rPr>
      </w:pPr>
      <w:r>
        <w:rPr>
          <w:rFonts w:hint="eastAsia"/>
          <w:kern w:val="2"/>
          <w:lang w:val="zh-CN"/>
        </w:rPr>
        <w:t>该项目工作经费目标明确、具体，确保了办公室工作的顺利进行，有效提高了项目实施的效率。管理规范化，成立管理小组，明确分工，确保项目从资金的安排到下拨审批程序严格规范、经费开支明细具体明确、用途清晰，有明确的制度规定并得到了有效执行，确保了各项工作的顺利进行。</w:t>
      </w:r>
    </w:p>
    <w:p w:rsidR="00D911F8" w:rsidRDefault="00FE3A38">
      <w:pPr>
        <w:widowControl w:val="0"/>
        <w:adjustRightInd w:val="0"/>
        <w:snapToGrid w:val="0"/>
        <w:spacing w:line="600" w:lineRule="exact"/>
        <w:ind w:firstLineChars="200" w:firstLine="480"/>
      </w:pPr>
      <w:r>
        <w:rPr>
          <w:rFonts w:hint="eastAsia"/>
        </w:rPr>
        <w:lastRenderedPageBreak/>
        <w:t>四、问题及建议</w:t>
      </w:r>
    </w:p>
    <w:p w:rsidR="00D911F8" w:rsidRDefault="00FE3A38">
      <w:pPr>
        <w:widowControl w:val="0"/>
        <w:adjustRightInd w:val="0"/>
        <w:snapToGrid w:val="0"/>
        <w:spacing w:line="600" w:lineRule="exact"/>
        <w:ind w:firstLine="720"/>
        <w:rPr>
          <w:b/>
          <w:lang w:val="zh-CN"/>
        </w:rPr>
      </w:pPr>
      <w:r>
        <w:rPr>
          <w:rFonts w:hint="eastAsia"/>
          <w:b/>
          <w:lang w:val="zh-CN"/>
        </w:rPr>
        <w:t>（一）存在的问题。</w:t>
      </w:r>
      <w:r>
        <w:rPr>
          <w:rFonts w:hint="eastAsia"/>
          <w:lang w:val="zh-CN"/>
        </w:rPr>
        <w:t>无。</w:t>
      </w:r>
    </w:p>
    <w:p w:rsidR="00D911F8" w:rsidRDefault="00FE3A38">
      <w:pPr>
        <w:widowControl w:val="0"/>
        <w:adjustRightInd w:val="0"/>
        <w:snapToGrid w:val="0"/>
        <w:spacing w:line="600" w:lineRule="exact"/>
        <w:ind w:firstLine="720"/>
      </w:pPr>
      <w:r>
        <w:rPr>
          <w:rFonts w:hint="eastAsia"/>
          <w:b/>
          <w:lang w:val="zh-CN"/>
        </w:rPr>
        <w:t>（二）相关建议。</w:t>
      </w:r>
      <w:r>
        <w:rPr>
          <w:rFonts w:hint="eastAsia"/>
          <w:lang w:val="zh-CN"/>
        </w:rPr>
        <w:t>无。</w:t>
      </w:r>
    </w:p>
    <w:p w:rsidR="00D911F8" w:rsidRDefault="00D911F8"/>
    <w:p w:rsidR="00D911F8" w:rsidRDefault="00D911F8">
      <w:pPr>
        <w:pStyle w:val="2"/>
      </w:pPr>
    </w:p>
    <w:p w:rsidR="00D911F8" w:rsidRDefault="00FE3A38">
      <w:r>
        <w:rPr>
          <w:rFonts w:hint="eastAsia"/>
        </w:rPr>
        <w:t>附件</w:t>
      </w:r>
      <w:r>
        <w:rPr>
          <w:rFonts w:hint="eastAsia"/>
        </w:rPr>
        <w:t>4</w:t>
      </w:r>
    </w:p>
    <w:p w:rsidR="00D911F8" w:rsidRDefault="00FE3A38">
      <w:pPr>
        <w:pStyle w:val="a7"/>
        <w:widowControl w:val="0"/>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专项预算项目支出</w:t>
      </w:r>
      <w:r>
        <w:rPr>
          <w:rFonts w:ascii="方正小标宋简体" w:eastAsia="方正小标宋简体" w:hint="eastAsia"/>
          <w:sz w:val="44"/>
          <w:szCs w:val="44"/>
        </w:rPr>
        <w:t>绩效自评报告</w:t>
      </w:r>
    </w:p>
    <w:p w:rsidR="00D911F8" w:rsidRDefault="00D911F8">
      <w:pPr>
        <w:pStyle w:val="a7"/>
        <w:widowControl w:val="0"/>
        <w:spacing w:line="600" w:lineRule="exact"/>
        <w:ind w:firstLine="640"/>
        <w:jc w:val="center"/>
        <w:rPr>
          <w:rFonts w:ascii="宋体" w:hAnsi="宋体"/>
          <w:color w:val="auto"/>
          <w:kern w:val="2"/>
          <w:sz w:val="24"/>
          <w:szCs w:val="24"/>
        </w:rPr>
      </w:pPr>
    </w:p>
    <w:p w:rsidR="00D911F8" w:rsidRDefault="00FE3A38">
      <w:pPr>
        <w:widowControl w:val="0"/>
        <w:adjustRightInd w:val="0"/>
        <w:snapToGrid w:val="0"/>
        <w:spacing w:line="600" w:lineRule="exact"/>
        <w:ind w:firstLine="720"/>
        <w:rPr>
          <w:lang w:val="zh-CN"/>
        </w:rPr>
      </w:pPr>
      <w:r>
        <w:rPr>
          <w:rFonts w:hint="eastAsia"/>
        </w:rPr>
        <w:t>一、</w:t>
      </w:r>
      <w:r>
        <w:rPr>
          <w:rFonts w:hint="eastAsia"/>
          <w:lang w:val="zh-CN"/>
        </w:rPr>
        <w:t>项目概况</w:t>
      </w:r>
    </w:p>
    <w:p w:rsidR="00D911F8" w:rsidRDefault="00FE3A38">
      <w:pPr>
        <w:widowControl w:val="0"/>
        <w:adjustRightInd w:val="0"/>
        <w:snapToGrid w:val="0"/>
        <w:spacing w:line="600" w:lineRule="exact"/>
        <w:ind w:firstLine="720"/>
        <w:rPr>
          <w:lang w:val="zh-CN"/>
        </w:rPr>
      </w:pPr>
      <w:r>
        <w:rPr>
          <w:rFonts w:hint="eastAsia"/>
          <w:lang w:val="zh-CN"/>
        </w:rPr>
        <w:t>介绍项目基本情况，重点说明以下内容：</w:t>
      </w:r>
    </w:p>
    <w:p w:rsidR="00D911F8" w:rsidRDefault="00FE3A38">
      <w:pPr>
        <w:widowControl w:val="0"/>
        <w:adjustRightInd w:val="0"/>
        <w:snapToGrid w:val="0"/>
        <w:spacing w:line="600" w:lineRule="exact"/>
        <w:ind w:firstLine="720"/>
        <w:rPr>
          <w:lang w:val="zh-CN"/>
        </w:rPr>
      </w:pPr>
      <w:r>
        <w:rPr>
          <w:rFonts w:hint="eastAsia"/>
          <w:b/>
          <w:lang w:val="zh-CN"/>
        </w:rPr>
        <w:t>（一）项目资金申报及批复情况。</w:t>
      </w:r>
      <w:r>
        <w:rPr>
          <w:rFonts w:hint="eastAsia"/>
          <w:lang w:val="zh-CN"/>
        </w:rPr>
        <w:t>财政局下达九寨沟县</w:t>
      </w:r>
      <w:r>
        <w:rPr>
          <w:rFonts w:hint="eastAsia"/>
          <w:lang w:val="zh-CN"/>
        </w:rPr>
        <w:t>粮食收购贷款信用保证基金</w:t>
      </w:r>
      <w:r>
        <w:rPr>
          <w:rFonts w:hint="eastAsia"/>
        </w:rPr>
        <w:t>2</w:t>
      </w:r>
      <w:r>
        <w:rPr>
          <w:rFonts w:hint="eastAsia"/>
          <w:lang w:val="zh-CN"/>
        </w:rPr>
        <w:t>万元。</w:t>
      </w:r>
    </w:p>
    <w:p w:rsidR="00D911F8" w:rsidRDefault="00FE3A38">
      <w:pPr>
        <w:widowControl w:val="0"/>
        <w:adjustRightInd w:val="0"/>
        <w:snapToGrid w:val="0"/>
        <w:spacing w:line="600" w:lineRule="exact"/>
        <w:ind w:firstLine="720"/>
        <w:rPr>
          <w:b/>
          <w:lang w:val="zh-CN"/>
        </w:rPr>
      </w:pPr>
      <w:r>
        <w:rPr>
          <w:rFonts w:hint="eastAsia"/>
          <w:b/>
          <w:lang w:val="zh-CN"/>
        </w:rPr>
        <w:t>（二）项目绩效目标。</w:t>
      </w:r>
    </w:p>
    <w:p w:rsidR="00D911F8" w:rsidRDefault="00FE3A38">
      <w:pPr>
        <w:tabs>
          <w:tab w:val="left" w:pos="0"/>
        </w:tabs>
        <w:adjustRightInd w:val="0"/>
        <w:snapToGrid w:val="0"/>
        <w:spacing w:line="520" w:lineRule="exact"/>
        <w:ind w:firstLineChars="200" w:firstLine="480"/>
      </w:pPr>
      <w:r>
        <w:rPr>
          <w:rFonts w:hint="eastAsia"/>
          <w:lang w:val="zh-CN"/>
        </w:rPr>
        <w:t>本项目的主要内容是</w:t>
      </w:r>
      <w:r>
        <w:rPr>
          <w:rFonts w:hint="eastAsia"/>
          <w:lang w:val="zh-CN"/>
        </w:rPr>
        <w:t>用于为粮食购销、加工企业提供融资增信，防范粮食市场化收购贷款风险的基金</w:t>
      </w:r>
      <w:r>
        <w:rPr>
          <w:rFonts w:hint="eastAsia"/>
        </w:rPr>
        <w:t>,</w:t>
      </w:r>
      <w:r>
        <w:rPr>
          <w:rFonts w:hint="eastAsia"/>
          <w:lang w:val="zh-CN"/>
        </w:rPr>
        <w:t>下</w:t>
      </w:r>
      <w:r>
        <w:rPr>
          <w:rFonts w:hint="eastAsia"/>
          <w:lang w:val="zh-CN"/>
        </w:rPr>
        <w:t>达</w:t>
      </w:r>
      <w:r>
        <w:rPr>
          <w:rFonts w:hint="eastAsia"/>
          <w:lang w:val="zh-CN"/>
        </w:rPr>
        <w:t>粮食收购贷款信用保证基金</w:t>
      </w:r>
      <w:r>
        <w:rPr>
          <w:rFonts w:hint="eastAsia"/>
        </w:rPr>
        <w:t>2</w:t>
      </w:r>
      <w:r>
        <w:rPr>
          <w:rFonts w:hint="eastAsia"/>
          <w:lang w:val="zh-CN"/>
        </w:rPr>
        <w:t>万元</w:t>
      </w:r>
      <w:r>
        <w:rPr>
          <w:rFonts w:hint="eastAsia"/>
          <w:lang w:val="zh-CN"/>
        </w:rPr>
        <w:t>。</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r>
        <w:rPr>
          <w:rFonts w:hint="eastAsia"/>
          <w:lang w:val="zh-CN"/>
        </w:rPr>
        <w:t xml:space="preserve">                                                                                      </w:t>
      </w:r>
    </w:p>
    <w:p w:rsidR="00D911F8" w:rsidRDefault="00FE3A38">
      <w:pPr>
        <w:widowControl w:val="0"/>
        <w:adjustRightInd w:val="0"/>
        <w:snapToGrid w:val="0"/>
        <w:spacing w:line="600" w:lineRule="exact"/>
        <w:ind w:firstLine="720"/>
        <w:rPr>
          <w:lang w:val="zh-CN"/>
        </w:rPr>
      </w:pPr>
      <w:r>
        <w:rPr>
          <w:rFonts w:hint="eastAsia"/>
          <w:b/>
          <w:lang w:val="zh-CN"/>
        </w:rPr>
        <w:t>（三）项目资金申报相符性。</w:t>
      </w:r>
      <w:r>
        <w:rPr>
          <w:rFonts w:hint="eastAsia"/>
          <w:lang w:val="zh-CN"/>
        </w:rPr>
        <w:t>本项目内容与具体实施内容相符、目标合理可行。</w:t>
      </w:r>
    </w:p>
    <w:p w:rsidR="00D911F8" w:rsidRDefault="00FE3A38">
      <w:pPr>
        <w:widowControl w:val="0"/>
        <w:adjustRightInd w:val="0"/>
        <w:snapToGrid w:val="0"/>
        <w:spacing w:line="600" w:lineRule="exact"/>
        <w:ind w:firstLine="720"/>
      </w:pPr>
      <w:r>
        <w:rPr>
          <w:rFonts w:hint="eastAsia"/>
        </w:rPr>
        <w:t>二、项目实施及管理情况</w:t>
      </w:r>
    </w:p>
    <w:p w:rsidR="00D911F8" w:rsidRDefault="00FE3A38">
      <w:pPr>
        <w:widowControl w:val="0"/>
        <w:adjustRightInd w:val="0"/>
        <w:snapToGrid w:val="0"/>
        <w:spacing w:line="600" w:lineRule="exact"/>
        <w:ind w:firstLine="720"/>
        <w:rPr>
          <w:b/>
          <w:lang w:val="zh-CN"/>
        </w:rPr>
      </w:pPr>
      <w:r>
        <w:rPr>
          <w:rFonts w:hint="eastAsia"/>
          <w:lang w:val="zh-CN"/>
        </w:rPr>
        <w:tab/>
      </w:r>
      <w:r>
        <w:rPr>
          <w:rFonts w:hint="eastAsia"/>
          <w:b/>
          <w:lang w:val="zh-CN"/>
        </w:rPr>
        <w:t>（一）资金计划、到位及使用情况。</w:t>
      </w:r>
    </w:p>
    <w:p w:rsidR="00D911F8" w:rsidRDefault="00FE3A38">
      <w:pPr>
        <w:widowControl w:val="0"/>
        <w:adjustRightInd w:val="0"/>
        <w:snapToGrid w:val="0"/>
        <w:spacing w:line="600" w:lineRule="exact"/>
        <w:ind w:firstLine="720"/>
        <w:rPr>
          <w:lang w:val="zh-CN"/>
        </w:rPr>
      </w:pPr>
      <w:r>
        <w:rPr>
          <w:rFonts w:hint="eastAsia"/>
          <w:lang w:val="zh-CN"/>
        </w:rPr>
        <w:t>1</w:t>
      </w:r>
      <w:r>
        <w:rPr>
          <w:rFonts w:hint="eastAsia"/>
          <w:lang w:val="zh-CN"/>
        </w:rPr>
        <w:t>．资金计划及到位。资金计划及到位，财政局下达资金</w:t>
      </w:r>
      <w:r>
        <w:rPr>
          <w:rFonts w:hint="eastAsia"/>
        </w:rPr>
        <w:t>2</w:t>
      </w:r>
      <w:r>
        <w:rPr>
          <w:rFonts w:hint="eastAsia"/>
          <w:lang w:val="zh-CN"/>
        </w:rPr>
        <w:t>万元。</w:t>
      </w:r>
    </w:p>
    <w:p w:rsidR="00D911F8" w:rsidRDefault="00FE3A38">
      <w:pPr>
        <w:widowControl w:val="0"/>
        <w:adjustRightInd w:val="0"/>
        <w:snapToGrid w:val="0"/>
        <w:spacing w:line="600" w:lineRule="exact"/>
        <w:ind w:firstLine="720"/>
        <w:rPr>
          <w:lang w:val="zh-CN"/>
        </w:rPr>
      </w:pPr>
      <w:r>
        <w:rPr>
          <w:rFonts w:hint="eastAsia"/>
          <w:lang w:val="zh-CN"/>
        </w:rPr>
        <w:t>2</w:t>
      </w:r>
      <w:r>
        <w:rPr>
          <w:rFonts w:hint="eastAsia"/>
          <w:lang w:val="zh-CN"/>
        </w:rPr>
        <w:t>．资金使用。本项目的主要内容是</w:t>
      </w:r>
      <w:r>
        <w:rPr>
          <w:rFonts w:hint="eastAsia"/>
          <w:lang w:val="zh-CN"/>
        </w:rPr>
        <w:t>于为粮食购销、加工企业提供融资增信，防范粮食市场化收购贷款风险，已经转入县财政粮食风险资金专户</w:t>
      </w:r>
      <w:r>
        <w:rPr>
          <w:rFonts w:hint="eastAsia"/>
        </w:rPr>
        <w:t>2</w:t>
      </w:r>
      <w:r>
        <w:rPr>
          <w:rFonts w:hint="eastAsia"/>
        </w:rPr>
        <w:t>万</w:t>
      </w:r>
      <w:r>
        <w:rPr>
          <w:rFonts w:hint="eastAsia"/>
          <w:lang w:val="zh-CN"/>
        </w:rPr>
        <w:t>元。</w:t>
      </w:r>
    </w:p>
    <w:p w:rsidR="00D911F8" w:rsidRDefault="00FE3A38">
      <w:pPr>
        <w:widowControl w:val="0"/>
        <w:adjustRightInd w:val="0"/>
        <w:snapToGrid w:val="0"/>
        <w:spacing w:line="600" w:lineRule="exact"/>
        <w:ind w:firstLine="720"/>
        <w:rPr>
          <w:b/>
          <w:lang w:val="zh-CN"/>
        </w:rPr>
      </w:pPr>
      <w:r>
        <w:rPr>
          <w:rFonts w:hint="eastAsia"/>
          <w:b/>
          <w:lang w:val="zh-CN"/>
        </w:rPr>
        <w:t>（二）项目</w:t>
      </w:r>
      <w:r>
        <w:rPr>
          <w:rFonts w:hint="eastAsia"/>
          <w:b/>
          <w:lang w:val="zh-CN"/>
        </w:rPr>
        <w:t>财务管理情况。</w:t>
      </w:r>
    </w:p>
    <w:p w:rsidR="00D911F8" w:rsidRDefault="00FE3A38">
      <w:pPr>
        <w:widowControl w:val="0"/>
        <w:adjustRightInd w:val="0"/>
        <w:snapToGrid w:val="0"/>
        <w:spacing w:line="600" w:lineRule="exact"/>
        <w:ind w:firstLine="720"/>
        <w:rPr>
          <w:lang w:val="zh-CN"/>
        </w:rPr>
      </w:pPr>
      <w:r>
        <w:rPr>
          <w:rFonts w:hint="eastAsia"/>
          <w:lang w:val="zh-CN"/>
        </w:rPr>
        <w:t>对照项目资金管理办法，是严格执行财务管理制度、财务处理及时、会计核算规范。</w:t>
      </w:r>
    </w:p>
    <w:p w:rsidR="00D911F8" w:rsidRDefault="00FE3A38">
      <w:pPr>
        <w:widowControl w:val="0"/>
        <w:adjustRightInd w:val="0"/>
        <w:snapToGrid w:val="0"/>
        <w:spacing w:line="600" w:lineRule="exact"/>
        <w:ind w:firstLine="720"/>
        <w:rPr>
          <w:b/>
          <w:lang w:val="zh-CN"/>
        </w:rPr>
      </w:pPr>
      <w:r>
        <w:rPr>
          <w:rFonts w:hint="eastAsia"/>
          <w:b/>
          <w:lang w:val="zh-CN"/>
        </w:rPr>
        <w:lastRenderedPageBreak/>
        <w:t>（三）项目组织实施情况。</w:t>
      </w:r>
    </w:p>
    <w:p w:rsidR="00D911F8" w:rsidRDefault="00FE3A38">
      <w:pPr>
        <w:widowControl w:val="0"/>
        <w:adjustRightInd w:val="0"/>
        <w:snapToGrid w:val="0"/>
        <w:spacing w:line="600" w:lineRule="exact"/>
        <w:ind w:firstLine="720"/>
        <w:rPr>
          <w:lang w:val="zh-CN"/>
        </w:rPr>
      </w:pPr>
      <w:r>
        <w:rPr>
          <w:rFonts w:hint="eastAsia"/>
          <w:lang w:val="zh-CN"/>
        </w:rPr>
        <w:t>严格按照财政局文件精神，严格使用资金，专款专用，定期核查。</w:t>
      </w:r>
    </w:p>
    <w:p w:rsidR="00D911F8" w:rsidRDefault="00FE3A38">
      <w:pPr>
        <w:widowControl w:val="0"/>
        <w:adjustRightInd w:val="0"/>
        <w:snapToGrid w:val="0"/>
        <w:spacing w:line="600" w:lineRule="exact"/>
        <w:ind w:firstLine="720"/>
        <w:rPr>
          <w:lang w:val="zh-CN"/>
        </w:rPr>
      </w:pPr>
      <w:r>
        <w:rPr>
          <w:rFonts w:hint="eastAsia"/>
        </w:rPr>
        <w:t>三、项目绩效情况</w:t>
      </w:r>
      <w:r>
        <w:rPr>
          <w:rFonts w:hint="eastAsia"/>
          <w:lang w:val="zh-CN"/>
        </w:rPr>
        <w:tab/>
      </w:r>
    </w:p>
    <w:p w:rsidR="00D911F8" w:rsidRDefault="00FE3A38">
      <w:pPr>
        <w:widowControl w:val="0"/>
        <w:adjustRightInd w:val="0"/>
        <w:snapToGrid w:val="0"/>
        <w:spacing w:line="600" w:lineRule="exact"/>
        <w:ind w:firstLine="720"/>
        <w:rPr>
          <w:b/>
          <w:lang w:val="zh-CN"/>
        </w:rPr>
      </w:pPr>
      <w:r>
        <w:rPr>
          <w:rFonts w:hint="eastAsia"/>
          <w:b/>
          <w:lang w:val="zh-CN"/>
        </w:rPr>
        <w:t>（一）项目完成情况。</w:t>
      </w:r>
    </w:p>
    <w:p w:rsidR="00D911F8" w:rsidRDefault="00FE3A38">
      <w:pPr>
        <w:tabs>
          <w:tab w:val="left" w:pos="0"/>
        </w:tabs>
        <w:adjustRightInd w:val="0"/>
        <w:snapToGrid w:val="0"/>
        <w:spacing w:line="520" w:lineRule="exact"/>
        <w:ind w:firstLineChars="200" w:firstLine="480"/>
        <w:rPr>
          <w:lang w:val="zh-CN"/>
        </w:rPr>
      </w:pPr>
      <w:r>
        <w:rPr>
          <w:rFonts w:hint="eastAsia"/>
          <w:lang w:val="zh-CN"/>
        </w:rPr>
        <w:t>完成建设粮食收购贷款信用保证基金</w:t>
      </w:r>
      <w:r>
        <w:rPr>
          <w:rFonts w:hint="eastAsia"/>
        </w:rPr>
        <w:t>2</w:t>
      </w:r>
      <w:r>
        <w:rPr>
          <w:rFonts w:hint="eastAsia"/>
          <w:lang w:val="zh-CN"/>
        </w:rPr>
        <w:t>万元，本项目的主要内容是</w:t>
      </w:r>
      <w:r>
        <w:rPr>
          <w:rFonts w:hint="eastAsia"/>
          <w:lang w:val="zh-CN"/>
        </w:rPr>
        <w:t>于为粮食购销、加工企业提供融资增信，防范粮食市场化收购贷款风险。</w:t>
      </w:r>
    </w:p>
    <w:p w:rsidR="00D911F8" w:rsidRDefault="00FE3A38">
      <w:pPr>
        <w:tabs>
          <w:tab w:val="left" w:pos="0"/>
        </w:tabs>
        <w:adjustRightInd w:val="0"/>
        <w:snapToGrid w:val="0"/>
        <w:spacing w:line="520" w:lineRule="exact"/>
        <w:ind w:firstLineChars="200" w:firstLine="482"/>
        <w:rPr>
          <w:b/>
          <w:lang w:val="zh-CN"/>
        </w:rPr>
      </w:pPr>
      <w:r>
        <w:rPr>
          <w:rFonts w:hint="eastAsia"/>
          <w:b/>
          <w:bCs/>
          <w:lang w:val="zh-CN"/>
        </w:rPr>
        <w:t>（二）</w:t>
      </w:r>
      <w:r>
        <w:rPr>
          <w:rFonts w:hint="eastAsia"/>
          <w:b/>
          <w:lang w:val="zh-CN"/>
        </w:rPr>
        <w:t>项目效益情况。</w:t>
      </w:r>
    </w:p>
    <w:p w:rsidR="00D911F8" w:rsidRDefault="00FE3A38">
      <w:pPr>
        <w:widowControl w:val="0"/>
        <w:adjustRightInd w:val="0"/>
        <w:snapToGrid w:val="0"/>
        <w:spacing w:line="600" w:lineRule="exact"/>
        <w:ind w:firstLineChars="200" w:firstLine="480"/>
      </w:pPr>
      <w:r>
        <w:rPr>
          <w:rFonts w:hint="eastAsia"/>
          <w:kern w:val="2"/>
          <w:lang w:val="zh-CN"/>
        </w:rPr>
        <w:t>粮食收购贷信用保证基金的建立，为国家组织实施的战略物资收纳、轮换、管理等，是社会稳定和发展的必须职责。</w:t>
      </w:r>
      <w:r>
        <w:rPr>
          <w:rFonts w:hint="eastAsia"/>
        </w:rPr>
        <w:t>四、问题及建议</w:t>
      </w:r>
    </w:p>
    <w:p w:rsidR="00D911F8" w:rsidRDefault="00FE3A38">
      <w:pPr>
        <w:widowControl w:val="0"/>
        <w:adjustRightInd w:val="0"/>
        <w:snapToGrid w:val="0"/>
        <w:spacing w:line="600" w:lineRule="exact"/>
        <w:ind w:firstLine="720"/>
        <w:rPr>
          <w:b/>
          <w:lang w:val="zh-CN"/>
        </w:rPr>
      </w:pPr>
      <w:r>
        <w:rPr>
          <w:rFonts w:hint="eastAsia"/>
          <w:b/>
          <w:lang w:val="zh-CN"/>
        </w:rPr>
        <w:t>（一）存在的问题。</w:t>
      </w:r>
      <w:r>
        <w:rPr>
          <w:rFonts w:hint="eastAsia"/>
          <w:lang w:val="zh-CN"/>
        </w:rPr>
        <w:t>无。</w:t>
      </w:r>
    </w:p>
    <w:p w:rsidR="00D911F8" w:rsidRDefault="00FE3A38">
      <w:pPr>
        <w:widowControl w:val="0"/>
        <w:adjustRightInd w:val="0"/>
        <w:snapToGrid w:val="0"/>
        <w:spacing w:line="600" w:lineRule="exact"/>
        <w:ind w:firstLine="720"/>
        <w:rPr>
          <w:lang w:val="zh-CN"/>
        </w:rPr>
      </w:pPr>
      <w:r>
        <w:rPr>
          <w:rFonts w:hint="eastAsia"/>
          <w:b/>
          <w:lang w:val="zh-CN"/>
        </w:rPr>
        <w:t>（二）相关建议。</w:t>
      </w:r>
      <w:r>
        <w:rPr>
          <w:rFonts w:hint="eastAsia"/>
          <w:lang w:val="zh-CN"/>
        </w:rPr>
        <w:t>无。</w:t>
      </w:r>
    </w:p>
    <w:p w:rsidR="00D911F8" w:rsidRDefault="00D911F8"/>
    <w:p w:rsidR="00D911F8" w:rsidRDefault="00D911F8"/>
    <w:p w:rsidR="00D911F8" w:rsidRDefault="00D911F8">
      <w:pPr>
        <w:pStyle w:val="2"/>
      </w:pPr>
    </w:p>
    <w:p w:rsidR="00D911F8" w:rsidRDefault="00FE3A38">
      <w:r>
        <w:rPr>
          <w:rFonts w:hint="eastAsia"/>
        </w:rPr>
        <w:t>附件</w:t>
      </w:r>
      <w:r>
        <w:rPr>
          <w:rFonts w:hint="eastAsia"/>
        </w:rPr>
        <w:t>5</w:t>
      </w:r>
    </w:p>
    <w:p w:rsidR="00D911F8" w:rsidRDefault="00FE3A38">
      <w:pPr>
        <w:pStyle w:val="a7"/>
        <w:widowControl w:val="0"/>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专项预算项目支出</w:t>
      </w:r>
      <w:r>
        <w:rPr>
          <w:rFonts w:ascii="方正小标宋简体" w:eastAsia="方正小标宋简体" w:hint="eastAsia"/>
          <w:sz w:val="44"/>
          <w:szCs w:val="44"/>
        </w:rPr>
        <w:t>绩效自评报告</w:t>
      </w:r>
    </w:p>
    <w:p w:rsidR="00D911F8" w:rsidRDefault="00D911F8">
      <w:pPr>
        <w:pStyle w:val="a7"/>
        <w:widowControl w:val="0"/>
        <w:spacing w:line="600" w:lineRule="exact"/>
        <w:ind w:firstLine="640"/>
        <w:jc w:val="center"/>
        <w:rPr>
          <w:rFonts w:ascii="宋体" w:hint="eastAsia"/>
          <w:color w:val="auto"/>
          <w:kern w:val="2"/>
          <w:sz w:val="32"/>
          <w:szCs w:val="32"/>
        </w:rPr>
      </w:pPr>
    </w:p>
    <w:p w:rsidR="00D911F8" w:rsidRDefault="00FE3A38">
      <w:pPr>
        <w:widowControl w:val="0"/>
        <w:adjustRightInd w:val="0"/>
        <w:snapToGrid w:val="0"/>
        <w:spacing w:line="600" w:lineRule="exact"/>
        <w:ind w:firstLine="720"/>
        <w:rPr>
          <w:lang w:val="zh-CN"/>
        </w:rPr>
      </w:pPr>
      <w:r>
        <w:rPr>
          <w:rFonts w:hint="eastAsia"/>
        </w:rPr>
        <w:t>一、</w:t>
      </w:r>
      <w:r>
        <w:rPr>
          <w:rFonts w:hint="eastAsia"/>
          <w:lang w:val="zh-CN"/>
        </w:rPr>
        <w:t>项目概况</w:t>
      </w:r>
    </w:p>
    <w:p w:rsidR="00D911F8" w:rsidRDefault="00FE3A38">
      <w:pPr>
        <w:widowControl w:val="0"/>
        <w:adjustRightInd w:val="0"/>
        <w:snapToGrid w:val="0"/>
        <w:spacing w:line="600" w:lineRule="exact"/>
        <w:ind w:firstLine="720"/>
        <w:rPr>
          <w:lang w:val="zh-CN"/>
        </w:rPr>
      </w:pPr>
      <w:r>
        <w:rPr>
          <w:rFonts w:hint="eastAsia"/>
          <w:lang w:val="zh-CN"/>
        </w:rPr>
        <w:t>介绍项目基本情况，重点说明以下内容：</w:t>
      </w:r>
    </w:p>
    <w:p w:rsidR="00D911F8" w:rsidRDefault="00FE3A38">
      <w:pPr>
        <w:widowControl w:val="0"/>
        <w:adjustRightInd w:val="0"/>
        <w:snapToGrid w:val="0"/>
        <w:spacing w:line="600" w:lineRule="exact"/>
        <w:ind w:firstLine="720"/>
        <w:rPr>
          <w:lang w:val="zh-CN"/>
        </w:rPr>
      </w:pPr>
      <w:r>
        <w:rPr>
          <w:rFonts w:hint="eastAsia"/>
          <w:b/>
          <w:lang w:val="zh-CN"/>
        </w:rPr>
        <w:t>（一）项目资金申报及批复情况。</w:t>
      </w:r>
      <w:r>
        <w:rPr>
          <w:rFonts w:hint="eastAsia"/>
          <w:lang w:val="zh-CN"/>
        </w:rPr>
        <w:t>财政局下达九寨沟县</w:t>
      </w:r>
      <w:r>
        <w:rPr>
          <w:rFonts w:hint="eastAsia"/>
          <w:lang w:val="zh-CN"/>
        </w:rPr>
        <w:t>粮食工作</w:t>
      </w:r>
      <w:r>
        <w:rPr>
          <w:rFonts w:hint="eastAsia"/>
          <w:lang w:val="zh-CN"/>
        </w:rPr>
        <w:t>经费</w:t>
      </w:r>
      <w:r>
        <w:rPr>
          <w:rFonts w:hint="eastAsia"/>
        </w:rPr>
        <w:t>7</w:t>
      </w:r>
      <w:r>
        <w:rPr>
          <w:rFonts w:hint="eastAsia"/>
          <w:lang w:val="zh-CN"/>
        </w:rPr>
        <w:t>万元。</w:t>
      </w:r>
    </w:p>
    <w:p w:rsidR="00D911F8" w:rsidRDefault="00FE3A38">
      <w:pPr>
        <w:widowControl w:val="0"/>
        <w:adjustRightInd w:val="0"/>
        <w:snapToGrid w:val="0"/>
        <w:spacing w:line="600" w:lineRule="exact"/>
        <w:ind w:firstLine="720"/>
      </w:pPr>
      <w:r>
        <w:rPr>
          <w:rFonts w:hint="eastAsia"/>
          <w:b/>
          <w:lang w:val="zh-CN"/>
        </w:rPr>
        <w:t>（二）项目绩效目标。</w:t>
      </w:r>
      <w:r>
        <w:rPr>
          <w:rFonts w:hint="eastAsia"/>
          <w:lang w:val="zh-CN"/>
        </w:rPr>
        <w:t>本项目的主要内容是粮油供需平衡检查、粮食质量数量执法检查、粮食入库验收及抽样、粮食安全宣传、粮食和消防应急演练、粮食业务培训等。下达对工作经费</w:t>
      </w:r>
      <w:r>
        <w:rPr>
          <w:rFonts w:hint="eastAsia"/>
        </w:rPr>
        <w:t>7</w:t>
      </w:r>
      <w:r>
        <w:rPr>
          <w:rFonts w:hint="eastAsia"/>
        </w:rPr>
        <w:t>万元。</w:t>
      </w:r>
    </w:p>
    <w:p w:rsidR="00D911F8" w:rsidRDefault="00FE3A38">
      <w:pPr>
        <w:widowControl w:val="0"/>
        <w:adjustRightInd w:val="0"/>
        <w:snapToGrid w:val="0"/>
        <w:spacing w:line="600" w:lineRule="exact"/>
        <w:ind w:firstLine="720"/>
        <w:rPr>
          <w:lang w:val="zh-CN"/>
        </w:rPr>
      </w:pPr>
      <w:r>
        <w:rPr>
          <w:rFonts w:hint="eastAsia"/>
          <w:b/>
          <w:lang w:val="zh-CN"/>
        </w:rPr>
        <w:t>（三）项目资金申报相符性。</w:t>
      </w:r>
      <w:r>
        <w:rPr>
          <w:rFonts w:hint="eastAsia"/>
          <w:lang w:val="zh-CN"/>
        </w:rPr>
        <w:t>本项目内容与具体实施内容相符、目标合理可行。</w:t>
      </w:r>
    </w:p>
    <w:p w:rsidR="00D911F8" w:rsidRDefault="00FE3A38">
      <w:pPr>
        <w:widowControl w:val="0"/>
        <w:adjustRightInd w:val="0"/>
        <w:snapToGrid w:val="0"/>
        <w:spacing w:line="600" w:lineRule="exact"/>
        <w:ind w:firstLine="720"/>
      </w:pPr>
      <w:r>
        <w:rPr>
          <w:rFonts w:hint="eastAsia"/>
        </w:rPr>
        <w:lastRenderedPageBreak/>
        <w:t>二、项目实施及管理情况</w:t>
      </w:r>
    </w:p>
    <w:p w:rsidR="00D911F8" w:rsidRDefault="00FE3A38">
      <w:pPr>
        <w:widowControl w:val="0"/>
        <w:adjustRightInd w:val="0"/>
        <w:snapToGrid w:val="0"/>
        <w:spacing w:line="600" w:lineRule="exact"/>
        <w:ind w:firstLine="720"/>
        <w:rPr>
          <w:b/>
          <w:lang w:val="zh-CN"/>
        </w:rPr>
      </w:pPr>
      <w:r>
        <w:rPr>
          <w:rFonts w:hint="eastAsia"/>
          <w:lang w:val="zh-CN"/>
        </w:rPr>
        <w:tab/>
      </w:r>
      <w:r>
        <w:rPr>
          <w:rFonts w:hint="eastAsia"/>
          <w:b/>
          <w:lang w:val="zh-CN"/>
        </w:rPr>
        <w:t>（一）资金计划、到位及使用情况。</w:t>
      </w:r>
    </w:p>
    <w:p w:rsidR="00D911F8" w:rsidRDefault="00FE3A38">
      <w:pPr>
        <w:widowControl w:val="0"/>
        <w:adjustRightInd w:val="0"/>
        <w:snapToGrid w:val="0"/>
        <w:spacing w:line="600" w:lineRule="exact"/>
        <w:ind w:firstLine="720"/>
        <w:rPr>
          <w:lang w:val="zh-CN"/>
        </w:rPr>
      </w:pPr>
      <w:r>
        <w:rPr>
          <w:rFonts w:hint="eastAsia"/>
          <w:lang w:val="zh-CN"/>
        </w:rPr>
        <w:t>1</w:t>
      </w:r>
      <w:r>
        <w:rPr>
          <w:rFonts w:hint="eastAsia"/>
          <w:lang w:val="zh-CN"/>
        </w:rPr>
        <w:t>．资金计划及到位。资金计划及到位，财政局下达资金</w:t>
      </w:r>
      <w:r>
        <w:rPr>
          <w:rFonts w:hint="eastAsia"/>
        </w:rPr>
        <w:t>7</w:t>
      </w:r>
      <w:r>
        <w:rPr>
          <w:rFonts w:hint="eastAsia"/>
          <w:lang w:val="zh-CN"/>
        </w:rPr>
        <w:t>万元。</w:t>
      </w:r>
    </w:p>
    <w:p w:rsidR="00D911F8" w:rsidRDefault="00FE3A38">
      <w:pPr>
        <w:widowControl w:val="0"/>
        <w:adjustRightInd w:val="0"/>
        <w:snapToGrid w:val="0"/>
        <w:spacing w:line="600" w:lineRule="exact"/>
        <w:ind w:firstLine="720"/>
        <w:rPr>
          <w:lang w:val="zh-CN"/>
        </w:rPr>
      </w:pPr>
      <w:r>
        <w:rPr>
          <w:rFonts w:hint="eastAsia"/>
          <w:lang w:val="zh-CN"/>
        </w:rPr>
        <w:t>2</w:t>
      </w:r>
      <w:r>
        <w:rPr>
          <w:rFonts w:hint="eastAsia"/>
          <w:lang w:val="zh-CN"/>
        </w:rPr>
        <w:t>．资金使用。本项目的主要内容是粮油供需平衡检查、粮食质量数量执法检查、粮食入库验收及抽样、粮食安全宣传、粮食和消防应急演练、粮食业务培训，使用工作经费</w:t>
      </w:r>
      <w:r>
        <w:rPr>
          <w:rFonts w:hint="eastAsia"/>
        </w:rPr>
        <w:t>7</w:t>
      </w:r>
      <w:r>
        <w:rPr>
          <w:rFonts w:hint="eastAsia"/>
        </w:rPr>
        <w:t>万</w:t>
      </w:r>
      <w:r>
        <w:rPr>
          <w:rFonts w:hint="eastAsia"/>
          <w:lang w:val="zh-CN"/>
        </w:rPr>
        <w:t>元。</w:t>
      </w:r>
    </w:p>
    <w:p w:rsidR="00D911F8" w:rsidRDefault="00FE3A38">
      <w:pPr>
        <w:widowControl w:val="0"/>
        <w:adjustRightInd w:val="0"/>
        <w:snapToGrid w:val="0"/>
        <w:spacing w:line="600" w:lineRule="exact"/>
        <w:ind w:firstLine="720"/>
        <w:rPr>
          <w:b/>
          <w:lang w:val="zh-CN"/>
        </w:rPr>
      </w:pPr>
      <w:r>
        <w:rPr>
          <w:rFonts w:hint="eastAsia"/>
          <w:b/>
          <w:lang w:val="zh-CN"/>
        </w:rPr>
        <w:t>（二）项目财务管理情况。</w:t>
      </w:r>
    </w:p>
    <w:p w:rsidR="00D911F8" w:rsidRDefault="00FE3A38">
      <w:pPr>
        <w:widowControl w:val="0"/>
        <w:adjustRightInd w:val="0"/>
        <w:snapToGrid w:val="0"/>
        <w:spacing w:line="600" w:lineRule="exact"/>
        <w:ind w:firstLine="720"/>
        <w:rPr>
          <w:lang w:val="zh-CN"/>
        </w:rPr>
      </w:pPr>
      <w:r>
        <w:rPr>
          <w:rFonts w:hint="eastAsia"/>
          <w:lang w:val="zh-CN"/>
        </w:rPr>
        <w:t>对照项目资金管理办法，是严格执行财务管理制度、财务处理及时、会计核算规范。</w:t>
      </w:r>
    </w:p>
    <w:p w:rsidR="00D911F8" w:rsidRDefault="00FE3A38">
      <w:pPr>
        <w:widowControl w:val="0"/>
        <w:adjustRightInd w:val="0"/>
        <w:snapToGrid w:val="0"/>
        <w:spacing w:line="600" w:lineRule="exact"/>
        <w:ind w:firstLine="720"/>
        <w:rPr>
          <w:b/>
          <w:lang w:val="zh-CN"/>
        </w:rPr>
      </w:pPr>
      <w:r>
        <w:rPr>
          <w:rFonts w:hint="eastAsia"/>
          <w:b/>
          <w:lang w:val="zh-CN"/>
        </w:rPr>
        <w:t>（三）项目组织实施情况。</w:t>
      </w:r>
    </w:p>
    <w:p w:rsidR="00D911F8" w:rsidRDefault="00FE3A38">
      <w:pPr>
        <w:widowControl w:val="0"/>
        <w:adjustRightInd w:val="0"/>
        <w:snapToGrid w:val="0"/>
        <w:spacing w:line="600" w:lineRule="exact"/>
        <w:ind w:firstLine="720"/>
        <w:rPr>
          <w:lang w:val="zh-CN"/>
        </w:rPr>
      </w:pPr>
      <w:r>
        <w:rPr>
          <w:rFonts w:hint="eastAsia"/>
          <w:lang w:val="zh-CN"/>
        </w:rPr>
        <w:t>严格按照财政局文件精神，严格使用资金，专款专用，定期核查。</w:t>
      </w:r>
    </w:p>
    <w:p w:rsidR="00D911F8" w:rsidRDefault="00FE3A38">
      <w:pPr>
        <w:widowControl w:val="0"/>
        <w:adjustRightInd w:val="0"/>
        <w:snapToGrid w:val="0"/>
        <w:spacing w:line="600" w:lineRule="exact"/>
        <w:ind w:firstLine="720"/>
        <w:rPr>
          <w:lang w:val="zh-CN"/>
        </w:rPr>
      </w:pPr>
      <w:r>
        <w:rPr>
          <w:rFonts w:hint="eastAsia"/>
        </w:rPr>
        <w:t>三、项目绩效情况</w:t>
      </w:r>
      <w:r>
        <w:rPr>
          <w:rFonts w:hint="eastAsia"/>
          <w:lang w:val="zh-CN"/>
        </w:rPr>
        <w:tab/>
      </w:r>
    </w:p>
    <w:p w:rsidR="00D911F8" w:rsidRDefault="00FE3A38">
      <w:pPr>
        <w:widowControl w:val="0"/>
        <w:adjustRightInd w:val="0"/>
        <w:snapToGrid w:val="0"/>
        <w:spacing w:line="600" w:lineRule="exact"/>
        <w:ind w:firstLine="720"/>
        <w:rPr>
          <w:b/>
          <w:lang w:val="zh-CN"/>
        </w:rPr>
      </w:pPr>
      <w:r>
        <w:rPr>
          <w:rFonts w:hint="eastAsia"/>
          <w:b/>
          <w:lang w:val="zh-CN"/>
        </w:rPr>
        <w:t>（一）项目完成情况。</w:t>
      </w:r>
    </w:p>
    <w:p w:rsidR="00D911F8" w:rsidRDefault="00FE3A38">
      <w:pPr>
        <w:pStyle w:val="a5"/>
        <w:spacing w:before="0" w:beforeAutospacing="0" w:after="0" w:afterAutospacing="0" w:line="560" w:lineRule="exact"/>
        <w:ind w:firstLine="420"/>
        <w:rPr>
          <w:lang w:val="zh-CN"/>
        </w:rPr>
      </w:pPr>
      <w:r>
        <w:rPr>
          <w:rFonts w:hint="eastAsia"/>
          <w:kern w:val="2"/>
        </w:rPr>
        <w:t>一是开展县粮油供需平衡调查，二是完成了粮食质量数量执法检查、粮食入库验收及抽样送检，三是进行粮食安全宣传，四是加强粮食安全和消防应急演练，五是完成了粮食业务培训。该项目的完成，不断强化了责任落实；健全了工作制度，加强了粮食储备管理；提升了应急能力，增强风险应对水平。</w:t>
      </w:r>
    </w:p>
    <w:p w:rsidR="00D911F8" w:rsidRDefault="00FE3A38">
      <w:pPr>
        <w:widowControl w:val="0"/>
        <w:numPr>
          <w:ilvl w:val="0"/>
          <w:numId w:val="5"/>
        </w:numPr>
        <w:adjustRightInd w:val="0"/>
        <w:snapToGrid w:val="0"/>
        <w:spacing w:line="600" w:lineRule="exact"/>
        <w:ind w:firstLine="720"/>
        <w:rPr>
          <w:lang w:val="zh-CN"/>
        </w:rPr>
      </w:pPr>
      <w:r>
        <w:rPr>
          <w:rFonts w:hint="eastAsia"/>
          <w:b/>
          <w:lang w:val="zh-CN"/>
        </w:rPr>
        <w:t>项目效益情况。</w:t>
      </w:r>
    </w:p>
    <w:p w:rsidR="00D911F8" w:rsidRDefault="00FE3A38">
      <w:pPr>
        <w:widowControl w:val="0"/>
        <w:adjustRightInd w:val="0"/>
        <w:snapToGrid w:val="0"/>
        <w:spacing w:line="600" w:lineRule="exact"/>
        <w:ind w:firstLineChars="200" w:firstLine="480"/>
        <w:rPr>
          <w:lang w:val="zh-CN"/>
        </w:rPr>
      </w:pPr>
      <w:r>
        <w:rPr>
          <w:rFonts w:hint="eastAsia"/>
          <w:lang w:val="zh-CN"/>
        </w:rPr>
        <w:t>粮油供需平衡检查、粮食质量数量执法检查、粮食入库验收及抽样、粮食安全宣传、粮食和消防应急演练、粮食业务培训工作的完成，很好的</w:t>
      </w:r>
      <w:r>
        <w:rPr>
          <w:rFonts w:hint="eastAsia"/>
        </w:rPr>
        <w:t>维护粮食生产者经营者和消费者合法权益</w:t>
      </w:r>
      <w:r>
        <w:rPr>
          <w:rFonts w:hint="eastAsia"/>
        </w:rPr>
        <w:t>。</w:t>
      </w:r>
    </w:p>
    <w:p w:rsidR="00D911F8" w:rsidRDefault="00FE3A38">
      <w:pPr>
        <w:widowControl w:val="0"/>
        <w:adjustRightInd w:val="0"/>
        <w:snapToGrid w:val="0"/>
        <w:spacing w:line="600" w:lineRule="exact"/>
        <w:ind w:firstLineChars="200" w:firstLine="480"/>
      </w:pPr>
      <w:r>
        <w:rPr>
          <w:rFonts w:hint="eastAsia"/>
        </w:rPr>
        <w:t>四、问题及建议</w:t>
      </w:r>
    </w:p>
    <w:p w:rsidR="00D911F8" w:rsidRDefault="00FE3A38">
      <w:pPr>
        <w:widowControl w:val="0"/>
        <w:adjustRightInd w:val="0"/>
        <w:snapToGrid w:val="0"/>
        <w:spacing w:line="600" w:lineRule="exact"/>
        <w:ind w:firstLine="720"/>
        <w:rPr>
          <w:b/>
          <w:lang w:val="zh-CN"/>
        </w:rPr>
      </w:pPr>
      <w:r>
        <w:rPr>
          <w:rFonts w:hint="eastAsia"/>
          <w:b/>
          <w:lang w:val="zh-CN"/>
        </w:rPr>
        <w:t>（一）存在的问题。</w:t>
      </w:r>
      <w:r>
        <w:rPr>
          <w:rFonts w:hint="eastAsia"/>
          <w:lang w:val="zh-CN"/>
        </w:rPr>
        <w:t>无。</w:t>
      </w:r>
    </w:p>
    <w:p w:rsidR="00D911F8" w:rsidRDefault="00FE3A38">
      <w:pPr>
        <w:widowControl w:val="0"/>
        <w:adjustRightInd w:val="0"/>
        <w:snapToGrid w:val="0"/>
        <w:spacing w:line="600" w:lineRule="exact"/>
        <w:ind w:firstLine="720"/>
        <w:rPr>
          <w:rStyle w:val="a6"/>
          <w:sz w:val="39"/>
          <w:szCs w:val="39"/>
        </w:rPr>
      </w:pPr>
      <w:r>
        <w:rPr>
          <w:rFonts w:hint="eastAsia"/>
          <w:b/>
          <w:lang w:val="zh-CN"/>
        </w:rPr>
        <w:t>（二）相关建议。</w:t>
      </w:r>
      <w:r>
        <w:rPr>
          <w:rFonts w:hint="eastAsia"/>
          <w:lang w:val="zh-CN"/>
        </w:rPr>
        <w:t>无。</w:t>
      </w:r>
    </w:p>
    <w:p w:rsidR="00D911F8" w:rsidRDefault="00FE3A38">
      <w:pPr>
        <w:pStyle w:val="a5"/>
        <w:shd w:val="clear" w:color="auto" w:fill="FFFFFF"/>
        <w:spacing w:before="0" w:beforeAutospacing="0" w:after="0" w:afterAutospacing="0" w:line="576" w:lineRule="exact"/>
        <w:jc w:val="center"/>
      </w:pPr>
      <w:r>
        <w:rPr>
          <w:rStyle w:val="a6"/>
          <w:sz w:val="39"/>
          <w:szCs w:val="39"/>
        </w:rPr>
        <w:lastRenderedPageBreak/>
        <w:t>第五部分</w:t>
      </w:r>
      <w:r>
        <w:rPr>
          <w:rStyle w:val="a6"/>
          <w:sz w:val="39"/>
          <w:szCs w:val="39"/>
        </w:rPr>
        <w:t xml:space="preserve"> </w:t>
      </w:r>
      <w:r>
        <w:rPr>
          <w:rStyle w:val="a6"/>
          <w:sz w:val="39"/>
          <w:szCs w:val="39"/>
        </w:rPr>
        <w:t>附表</w:t>
      </w:r>
    </w:p>
    <w:p w:rsidR="00D911F8" w:rsidRDefault="00FE3A38">
      <w:pPr>
        <w:pStyle w:val="20"/>
        <w:shd w:val="clear" w:color="auto" w:fill="FFFFFF"/>
        <w:spacing w:before="0" w:beforeAutospacing="0" w:after="0" w:afterAutospacing="0" w:line="576" w:lineRule="exact"/>
      </w:pPr>
      <w:r>
        <w:t>一、收入支出决算总表</w:t>
      </w:r>
    </w:p>
    <w:p w:rsidR="00D911F8" w:rsidRDefault="00FE3A38">
      <w:pPr>
        <w:pStyle w:val="20"/>
        <w:shd w:val="clear" w:color="auto" w:fill="FFFFFF"/>
        <w:spacing w:before="0" w:beforeAutospacing="0" w:after="0" w:afterAutospacing="0" w:line="576" w:lineRule="exact"/>
      </w:pPr>
      <w:r>
        <w:t>二、收入决算表</w:t>
      </w:r>
    </w:p>
    <w:p w:rsidR="00D911F8" w:rsidRDefault="00FE3A38">
      <w:pPr>
        <w:pStyle w:val="20"/>
        <w:shd w:val="clear" w:color="auto" w:fill="FFFFFF"/>
        <w:spacing w:before="0" w:beforeAutospacing="0" w:after="0" w:afterAutospacing="0" w:line="576" w:lineRule="exact"/>
      </w:pPr>
      <w:r>
        <w:t>三、支出决算表</w:t>
      </w:r>
    </w:p>
    <w:p w:rsidR="00D911F8" w:rsidRDefault="00FE3A38">
      <w:pPr>
        <w:pStyle w:val="20"/>
        <w:shd w:val="clear" w:color="auto" w:fill="FFFFFF"/>
        <w:spacing w:before="0" w:beforeAutospacing="0" w:after="0" w:afterAutospacing="0" w:line="576" w:lineRule="exact"/>
      </w:pPr>
      <w:r>
        <w:t>四、财政拨款收入支出决算总表</w:t>
      </w:r>
    </w:p>
    <w:p w:rsidR="00D911F8" w:rsidRDefault="00FE3A38">
      <w:pPr>
        <w:pStyle w:val="20"/>
        <w:shd w:val="clear" w:color="auto" w:fill="FFFFFF"/>
        <w:spacing w:before="0" w:beforeAutospacing="0" w:after="0" w:afterAutospacing="0" w:line="576" w:lineRule="exact"/>
      </w:pPr>
      <w:r>
        <w:t>五、财政拨款支出决算明细表</w:t>
      </w:r>
    </w:p>
    <w:p w:rsidR="00D911F8" w:rsidRDefault="00FE3A38">
      <w:pPr>
        <w:pStyle w:val="20"/>
        <w:shd w:val="clear" w:color="auto" w:fill="FFFFFF"/>
        <w:spacing w:before="0" w:beforeAutospacing="0" w:after="0" w:afterAutospacing="0" w:line="576" w:lineRule="exact"/>
      </w:pPr>
      <w:r>
        <w:t>六、一般公共预算财政拨款支出决算表</w:t>
      </w:r>
    </w:p>
    <w:p w:rsidR="00D911F8" w:rsidRDefault="00FE3A38">
      <w:pPr>
        <w:pStyle w:val="20"/>
        <w:shd w:val="clear" w:color="auto" w:fill="FFFFFF"/>
        <w:spacing w:before="0" w:beforeAutospacing="0" w:after="0" w:afterAutospacing="0" w:line="576" w:lineRule="exact"/>
      </w:pPr>
      <w:r>
        <w:t>七、一般公共预算财政拨款支出决算明细表</w:t>
      </w:r>
    </w:p>
    <w:p w:rsidR="00D911F8" w:rsidRDefault="00FE3A38">
      <w:pPr>
        <w:pStyle w:val="20"/>
        <w:shd w:val="clear" w:color="auto" w:fill="FFFFFF"/>
        <w:spacing w:before="0" w:beforeAutospacing="0" w:after="0" w:afterAutospacing="0" w:line="576" w:lineRule="exact"/>
      </w:pPr>
      <w:r>
        <w:t>八、一般公共预算财政拨款基本支出决算表</w:t>
      </w:r>
    </w:p>
    <w:p w:rsidR="00D911F8" w:rsidRDefault="00FE3A38">
      <w:pPr>
        <w:pStyle w:val="20"/>
        <w:shd w:val="clear" w:color="auto" w:fill="FFFFFF"/>
        <w:spacing w:before="0" w:beforeAutospacing="0" w:after="0" w:afterAutospacing="0" w:line="576" w:lineRule="exact"/>
      </w:pPr>
      <w:r>
        <w:t>九、一般公共预算财政拨款项目支出决算表</w:t>
      </w:r>
    </w:p>
    <w:p w:rsidR="00D911F8" w:rsidRDefault="00FE3A38">
      <w:pPr>
        <w:pStyle w:val="20"/>
        <w:shd w:val="clear" w:color="auto" w:fill="FFFFFF"/>
        <w:spacing w:before="0" w:beforeAutospacing="0" w:after="0" w:afterAutospacing="0" w:line="576" w:lineRule="exact"/>
      </w:pPr>
      <w:r>
        <w:t>十、政府性基金预算财政拨款收入支出决算表</w:t>
      </w:r>
    </w:p>
    <w:p w:rsidR="00D911F8" w:rsidRDefault="00FE3A38">
      <w:pPr>
        <w:pStyle w:val="20"/>
        <w:shd w:val="clear" w:color="auto" w:fill="FFFFFF"/>
        <w:spacing w:before="0" w:beforeAutospacing="0" w:after="0" w:afterAutospacing="0" w:line="576" w:lineRule="exact"/>
      </w:pPr>
      <w:r>
        <w:t>十一、国有资本经营预算财政拨款收入支出决算表</w:t>
      </w:r>
    </w:p>
    <w:p w:rsidR="00D911F8" w:rsidRDefault="00FE3A38">
      <w:pPr>
        <w:pStyle w:val="20"/>
        <w:shd w:val="clear" w:color="auto" w:fill="FFFFFF"/>
        <w:spacing w:before="0" w:beforeAutospacing="0" w:after="0" w:afterAutospacing="0" w:line="576" w:lineRule="exact"/>
      </w:pPr>
      <w:r>
        <w:t>十二、国有资本经营预算财政拨款支出决算表</w:t>
      </w:r>
    </w:p>
    <w:p w:rsidR="00D911F8" w:rsidRDefault="00FE3A38">
      <w:pPr>
        <w:pStyle w:val="20"/>
        <w:shd w:val="clear" w:color="auto" w:fill="FFFFFF"/>
        <w:spacing w:before="0" w:beforeAutospacing="0" w:after="0" w:afterAutospacing="0" w:line="576" w:lineRule="exact"/>
      </w:pPr>
      <w:r>
        <w:t>十三、财政拨款</w:t>
      </w:r>
      <w:r>
        <w:t>“</w:t>
      </w:r>
      <w:r>
        <w:t>三公</w:t>
      </w:r>
      <w:r>
        <w:t>”</w:t>
      </w:r>
      <w:r>
        <w:t>经费支出决算表</w:t>
      </w:r>
      <w:bookmarkEnd w:id="0"/>
    </w:p>
    <w:sectPr w:rsidR="00D911F8" w:rsidSect="00D911F8">
      <w:footerReference w:type="default" r:id="rId15"/>
      <w:pgSz w:w="11907" w:h="16840"/>
      <w:pgMar w:top="1134" w:right="1800" w:bottom="1134" w:left="1800" w:header="851" w:footer="992" w:gutter="0"/>
      <w:pgNumType w:start="1"/>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1F8" w:rsidRDefault="00D911F8" w:rsidP="00D911F8">
      <w:r>
        <w:separator/>
      </w:r>
    </w:p>
  </w:endnote>
  <w:endnote w:type="continuationSeparator" w:id="0">
    <w:p w:rsidR="00D911F8" w:rsidRDefault="00D911F8" w:rsidP="00D911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
    <w:altName w:val="Courier New"/>
    <w:charset w:val="00"/>
    <w:family w:val="roman"/>
    <w:pitch w:val="default"/>
    <w:sig w:usb0="00000000" w:usb1="00000000" w:usb2="00000000" w:usb3="00000000" w:csb0="0000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1F8" w:rsidRDefault="00D911F8">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filled="f" stroked="f" strokeweight=".5pt">
          <v:textbox style="mso-fit-shape-to-text:t" inset="0,0,0,0">
            <w:txbxContent>
              <w:p w:rsidR="00D911F8" w:rsidRDefault="00D911F8">
                <w:pPr>
                  <w:pStyle w:val="a3"/>
                </w:pPr>
                <w:r>
                  <w:fldChar w:fldCharType="begin"/>
                </w:r>
                <w:r w:rsidR="00FE3A38">
                  <w:instrText xml:space="preserve"> PAGE  \* MERGEFORMAT </w:instrText>
                </w:r>
                <w:r>
                  <w:fldChar w:fldCharType="separate"/>
                </w:r>
                <w:r w:rsidR="00FE3A38">
                  <w:rPr>
                    <w:noProof/>
                  </w:rPr>
                  <w:t>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1F8" w:rsidRDefault="00D911F8" w:rsidP="00D911F8">
      <w:r>
        <w:separator/>
      </w:r>
    </w:p>
  </w:footnote>
  <w:footnote w:type="continuationSeparator" w:id="0">
    <w:p w:rsidR="00D911F8" w:rsidRDefault="00D911F8" w:rsidP="00D911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8E2124"/>
    <w:multiLevelType w:val="singleLevel"/>
    <w:tmpl w:val="B18E2124"/>
    <w:lvl w:ilvl="0">
      <w:start w:val="2"/>
      <w:numFmt w:val="chineseCounting"/>
      <w:suff w:val="nothing"/>
      <w:lvlText w:val="（%1）"/>
      <w:lvlJc w:val="left"/>
      <w:rPr>
        <w:rFonts w:hint="eastAsia"/>
      </w:rPr>
    </w:lvl>
  </w:abstractNum>
  <w:abstractNum w:abstractNumId="1">
    <w:nsid w:val="E45A8629"/>
    <w:multiLevelType w:val="singleLevel"/>
    <w:tmpl w:val="E45A8629"/>
    <w:lvl w:ilvl="0">
      <w:start w:val="2"/>
      <w:numFmt w:val="chineseCounting"/>
      <w:suff w:val="nothing"/>
      <w:lvlText w:val="（%1）"/>
      <w:lvlJc w:val="left"/>
      <w:rPr>
        <w:rFonts w:hint="eastAsia"/>
      </w:rPr>
    </w:lvl>
  </w:abstractNum>
  <w:abstractNum w:abstractNumId="2">
    <w:nsid w:val="E6BB73F7"/>
    <w:multiLevelType w:val="singleLevel"/>
    <w:tmpl w:val="E6BB73F7"/>
    <w:lvl w:ilvl="0">
      <w:start w:val="2"/>
      <w:numFmt w:val="chineseCounting"/>
      <w:suff w:val="nothing"/>
      <w:lvlText w:val="（%1）"/>
      <w:lvlJc w:val="left"/>
      <w:rPr>
        <w:rFonts w:hint="eastAsia"/>
      </w:rPr>
    </w:lvl>
  </w:abstractNum>
  <w:abstractNum w:abstractNumId="3">
    <w:nsid w:val="4F6DDDC1"/>
    <w:multiLevelType w:val="singleLevel"/>
    <w:tmpl w:val="4F6DDDC1"/>
    <w:lvl w:ilvl="0">
      <w:start w:val="2"/>
      <w:numFmt w:val="chineseCounting"/>
      <w:suff w:val="nothing"/>
      <w:lvlText w:val="（%1）"/>
      <w:lvlJc w:val="left"/>
      <w:rPr>
        <w:rFonts w:hint="eastAsia"/>
      </w:rPr>
    </w:lvl>
  </w:abstractNum>
  <w:abstractNum w:abstractNumId="4">
    <w:nsid w:val="551262AC"/>
    <w:multiLevelType w:val="singleLevel"/>
    <w:tmpl w:val="551262AC"/>
    <w:lvl w:ilvl="0">
      <w:start w:val="2"/>
      <w:numFmt w:val="chineseCounting"/>
      <w:suff w:val="nothing"/>
      <w:lvlText w:val="（%1）"/>
      <w:lvlJc w:val="left"/>
      <w:rPr>
        <w:rFonts w:hint="eastAsia"/>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noPunctuationKerning/>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doNotSnapToGridInCell/>
    <w:doNotWrapTextWithPunct/>
    <w:doNotUseEastAsianBreakRules/>
    <w:growAutofit/>
    <w:useFELayout/>
  </w:compat>
  <w:docVars>
    <w:docVar w:name="commondata" w:val="eyJoZGlkIjoiODk4NmUzNDM5YmU1N2Y3MGMwNGVjMzdiMTY3MTE5OTgifQ=="/>
  </w:docVars>
  <w:rsids>
    <w:rsidRoot w:val="003560B8"/>
    <w:rsid w:val="000510BA"/>
    <w:rsid w:val="0009133C"/>
    <w:rsid w:val="003560B8"/>
    <w:rsid w:val="008117ED"/>
    <w:rsid w:val="00D911F8"/>
    <w:rsid w:val="00FE3A38"/>
    <w:rsid w:val="0101237C"/>
    <w:rsid w:val="026925BB"/>
    <w:rsid w:val="07AA45D1"/>
    <w:rsid w:val="08E65ADD"/>
    <w:rsid w:val="0A05781D"/>
    <w:rsid w:val="0AAA48E8"/>
    <w:rsid w:val="0E081289"/>
    <w:rsid w:val="10655129"/>
    <w:rsid w:val="133B2641"/>
    <w:rsid w:val="1703383E"/>
    <w:rsid w:val="193D6430"/>
    <w:rsid w:val="1C6D04B9"/>
    <w:rsid w:val="1D0968BD"/>
    <w:rsid w:val="1D6628F1"/>
    <w:rsid w:val="1E9A2FAD"/>
    <w:rsid w:val="2003391D"/>
    <w:rsid w:val="23372F45"/>
    <w:rsid w:val="23E36EF8"/>
    <w:rsid w:val="24026708"/>
    <w:rsid w:val="24B93EDA"/>
    <w:rsid w:val="277F0EAE"/>
    <w:rsid w:val="27C74DF7"/>
    <w:rsid w:val="2C081775"/>
    <w:rsid w:val="2C373FA2"/>
    <w:rsid w:val="2C4B20CE"/>
    <w:rsid w:val="2D085772"/>
    <w:rsid w:val="300264A9"/>
    <w:rsid w:val="31E866CA"/>
    <w:rsid w:val="320440C9"/>
    <w:rsid w:val="328E6E63"/>
    <w:rsid w:val="32A74917"/>
    <w:rsid w:val="34165864"/>
    <w:rsid w:val="36930C84"/>
    <w:rsid w:val="3A9B49AB"/>
    <w:rsid w:val="3C2E55CC"/>
    <w:rsid w:val="3C6F3118"/>
    <w:rsid w:val="3EDC578A"/>
    <w:rsid w:val="40BF2194"/>
    <w:rsid w:val="40FD1546"/>
    <w:rsid w:val="426E7875"/>
    <w:rsid w:val="4366429B"/>
    <w:rsid w:val="43FA2133"/>
    <w:rsid w:val="44800F69"/>
    <w:rsid w:val="44AB453E"/>
    <w:rsid w:val="46E22750"/>
    <w:rsid w:val="47ED2304"/>
    <w:rsid w:val="49CE6B49"/>
    <w:rsid w:val="4C1A51E9"/>
    <w:rsid w:val="4C3C28EB"/>
    <w:rsid w:val="4D267823"/>
    <w:rsid w:val="4FCF5BEF"/>
    <w:rsid w:val="50327B40"/>
    <w:rsid w:val="5C6555EE"/>
    <w:rsid w:val="5D2E4F87"/>
    <w:rsid w:val="5E351141"/>
    <w:rsid w:val="603F19E8"/>
    <w:rsid w:val="61A26026"/>
    <w:rsid w:val="628966B6"/>
    <w:rsid w:val="661114B5"/>
    <w:rsid w:val="69BA1180"/>
    <w:rsid w:val="6A61016A"/>
    <w:rsid w:val="6B380462"/>
    <w:rsid w:val="71B67559"/>
    <w:rsid w:val="72ED7579"/>
    <w:rsid w:val="7EC21C89"/>
    <w:rsid w:val="7F475253"/>
    <w:rsid w:val="7F4D41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D911F8"/>
    <w:rPr>
      <w:rFonts w:ascii="宋体" w:eastAsia="宋体" w:hAnsi="宋体" w:cs="宋体"/>
      <w:sz w:val="24"/>
      <w:szCs w:val="24"/>
    </w:rPr>
  </w:style>
  <w:style w:type="paragraph" w:styleId="1">
    <w:name w:val="heading 1"/>
    <w:basedOn w:val="a"/>
    <w:next w:val="a"/>
    <w:link w:val="1Char"/>
    <w:uiPriority w:val="9"/>
    <w:qFormat/>
    <w:rsid w:val="00D911F8"/>
    <w:pPr>
      <w:spacing w:before="100" w:beforeAutospacing="1" w:after="100" w:afterAutospacing="1"/>
      <w:outlineLvl w:val="0"/>
    </w:pPr>
    <w:rPr>
      <w:b/>
      <w:bCs/>
      <w:kern w:val="36"/>
      <w:sz w:val="48"/>
      <w:szCs w:val="48"/>
    </w:rPr>
  </w:style>
  <w:style w:type="paragraph" w:styleId="20">
    <w:name w:val="heading 2"/>
    <w:basedOn w:val="a"/>
    <w:next w:val="a"/>
    <w:link w:val="2Char"/>
    <w:uiPriority w:val="9"/>
    <w:qFormat/>
    <w:rsid w:val="00D911F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qFormat/>
    <w:rsid w:val="00D911F8"/>
    <w:pPr>
      <w:ind w:left="420"/>
    </w:pPr>
  </w:style>
  <w:style w:type="paragraph" w:styleId="a3">
    <w:name w:val="footer"/>
    <w:basedOn w:val="a"/>
    <w:link w:val="Char"/>
    <w:uiPriority w:val="99"/>
    <w:unhideWhenUsed/>
    <w:rsid w:val="00D911F8"/>
    <w:pPr>
      <w:tabs>
        <w:tab w:val="center" w:pos="4153"/>
        <w:tab w:val="right" w:pos="8306"/>
      </w:tabs>
      <w:snapToGrid w:val="0"/>
    </w:pPr>
    <w:rPr>
      <w:sz w:val="18"/>
      <w:szCs w:val="18"/>
    </w:rPr>
  </w:style>
  <w:style w:type="paragraph" w:styleId="a4">
    <w:name w:val="header"/>
    <w:basedOn w:val="a"/>
    <w:link w:val="Char0"/>
    <w:uiPriority w:val="99"/>
    <w:unhideWhenUsed/>
    <w:rsid w:val="00D911F8"/>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D911F8"/>
    <w:pPr>
      <w:spacing w:before="100" w:beforeAutospacing="1" w:after="100" w:afterAutospacing="1"/>
    </w:pPr>
  </w:style>
  <w:style w:type="character" w:styleId="a6">
    <w:name w:val="Strong"/>
    <w:basedOn w:val="a0"/>
    <w:uiPriority w:val="22"/>
    <w:qFormat/>
    <w:rsid w:val="00D911F8"/>
    <w:rPr>
      <w:b/>
      <w:bCs/>
    </w:rPr>
  </w:style>
  <w:style w:type="character" w:customStyle="1" w:styleId="1Char">
    <w:name w:val="标题 1 Char"/>
    <w:basedOn w:val="a0"/>
    <w:link w:val="1"/>
    <w:uiPriority w:val="9"/>
    <w:rsid w:val="00D911F8"/>
    <w:rPr>
      <w:rFonts w:ascii="宋体" w:eastAsia="宋体" w:hAnsi="宋体" w:cs="宋体"/>
      <w:b/>
      <w:bCs/>
      <w:kern w:val="44"/>
      <w:sz w:val="44"/>
      <w:szCs w:val="44"/>
    </w:rPr>
  </w:style>
  <w:style w:type="character" w:customStyle="1" w:styleId="2Char">
    <w:name w:val="标题 2 Char"/>
    <w:basedOn w:val="a0"/>
    <w:link w:val="20"/>
    <w:uiPriority w:val="9"/>
    <w:semiHidden/>
    <w:rsid w:val="00D911F8"/>
    <w:rPr>
      <w:rFonts w:asciiTheme="majorHAnsi" w:eastAsiaTheme="majorEastAsia" w:hAnsiTheme="majorHAnsi" w:cstheme="majorBidi"/>
      <w:b/>
      <w:bCs/>
      <w:sz w:val="32"/>
      <w:szCs w:val="32"/>
    </w:rPr>
  </w:style>
  <w:style w:type="character" w:customStyle="1" w:styleId="Char0">
    <w:name w:val="页眉 Char"/>
    <w:basedOn w:val="a0"/>
    <w:link w:val="a4"/>
    <w:uiPriority w:val="99"/>
    <w:rsid w:val="00D911F8"/>
    <w:rPr>
      <w:rFonts w:ascii="宋体" w:eastAsia="宋体" w:hAnsi="宋体" w:cs="宋体"/>
      <w:sz w:val="18"/>
      <w:szCs w:val="18"/>
    </w:rPr>
  </w:style>
  <w:style w:type="character" w:customStyle="1" w:styleId="Char">
    <w:name w:val="页脚 Char"/>
    <w:basedOn w:val="a0"/>
    <w:link w:val="a3"/>
    <w:uiPriority w:val="99"/>
    <w:rsid w:val="00D911F8"/>
    <w:rPr>
      <w:rFonts w:ascii="宋体" w:eastAsia="宋体" w:hAnsi="宋体" w:cs="宋体"/>
      <w:sz w:val="18"/>
      <w:szCs w:val="18"/>
    </w:rPr>
  </w:style>
  <w:style w:type="paragraph" w:customStyle="1" w:styleId="a7">
    <w:name w:val="四号正文"/>
    <w:basedOn w:val="a"/>
    <w:qFormat/>
    <w:rsid w:val="00D911F8"/>
    <w:pPr>
      <w:spacing w:line="360" w:lineRule="auto"/>
    </w:pPr>
    <w:rPr>
      <w:rFonts w:ascii="??" w:hAnsi="??"/>
      <w:color w:val="000000"/>
      <w:sz w:val="28"/>
      <w:szCs w:val="21"/>
      <w:lang w:val="zh-CN"/>
    </w:rPr>
  </w:style>
  <w:style w:type="paragraph" w:customStyle="1" w:styleId="NormalIndent">
    <w:name w:val="NormalIndent"/>
    <w:qFormat/>
    <w:rsid w:val="00D911F8"/>
    <w:pPr>
      <w:widowControl w:val="0"/>
      <w:ind w:firstLineChars="200" w:firstLine="200"/>
      <w:jc w:val="both"/>
    </w:pPr>
    <w:rPr>
      <w:rFonts w:eastAsia="仿宋_GB2312"/>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3.xlsx"/></Relationships>
</file>

<file path=word/charts/_rels/chart4.xml.rels><?xml version="1.0" encoding="UTF-8" standalone="yes"?>
<Relationships xmlns="http://schemas.openxmlformats.org/package/2006/relationships"><Relationship Id="rId3" Type="http://schemas.microsoft.com/office/2011/relationships/chartStyle" Target="style2.xml"/><Relationship Id="rId2" Type="http://schemas.openxmlformats.org/officeDocument/2006/relationships/package" Target="../embeddings/Workbook24.xlsx"/><Relationship Id="rId1" Type="http://schemas.openxmlformats.org/officeDocument/2006/relationships/themeOverride" Target="../theme/themeOverride1.xml"/><Relationship Id="rId4" Type="http://schemas.microsoft.com/office/2011/relationships/chartColorStyle" Target="colors2.xm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Workbook47.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p>
        </c:rich>
      </c:tx>
      <c:layout/>
      <c:spPr>
        <a:noFill/>
        <a:ln>
          <a:noFill/>
        </a:ln>
        <a:effectLst/>
      </c:spPr>
    </c:title>
    <c:plotArea>
      <c:layout>
        <c:manualLayout>
          <c:layoutTarget val="inner"/>
          <c:xMode val="edge"/>
          <c:yMode val="edge"/>
          <c:x val="8.3547327560465803E-2"/>
          <c:y val="0.18196090455367303"/>
          <c:w val="0.90703431372549004"/>
          <c:h val="0.55937743190661493"/>
        </c:manualLayout>
      </c:layout>
      <c:barChart>
        <c:barDir val="col"/>
        <c:grouping val="clustered"/>
        <c:ser>
          <c:idx val="0"/>
          <c:order val="0"/>
          <c:tx>
            <c:strRef>
              <c:f>Sheet1!$B$1</c:f>
              <c:strCache>
                <c:ptCount val="1"/>
                <c:pt idx="0">
                  <c:v>收入总计</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2021年（万元）</c:v>
                </c:pt>
                <c:pt idx="1">
                  <c:v>2022年（万元）</c:v>
                </c:pt>
              </c:strCache>
            </c:strRef>
          </c:cat>
          <c:val>
            <c:numRef>
              <c:f>Sheet1!$B$2:$B$3</c:f>
              <c:numCache>
                <c:formatCode>General</c:formatCode>
                <c:ptCount val="2"/>
                <c:pt idx="0">
                  <c:v>287.74</c:v>
                </c:pt>
                <c:pt idx="1">
                  <c:v>395.21999999999997</c:v>
                </c:pt>
              </c:numCache>
            </c:numRef>
          </c:val>
        </c:ser>
        <c:ser>
          <c:idx val="1"/>
          <c:order val="1"/>
          <c:tx>
            <c:strRef>
              <c:f>Sheet1!$C$1</c:f>
              <c:strCache>
                <c:ptCount val="1"/>
                <c:pt idx="0">
                  <c:v>支出总计</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2021年（万元）</c:v>
                </c:pt>
                <c:pt idx="1">
                  <c:v>2022年（万元）</c:v>
                </c:pt>
              </c:strCache>
            </c:strRef>
          </c:cat>
          <c:val>
            <c:numRef>
              <c:f>Sheet1!$C$2:$C$3</c:f>
              <c:numCache>
                <c:formatCode>General</c:formatCode>
                <c:ptCount val="2"/>
                <c:pt idx="0">
                  <c:v>317.97999999999996</c:v>
                </c:pt>
                <c:pt idx="1">
                  <c:v>468.34000000000003</c:v>
                </c:pt>
              </c:numCache>
            </c:numRef>
          </c:val>
        </c:ser>
        <c:dLbls>
          <c:showVal val="1"/>
        </c:dLbls>
        <c:axId val="189085568"/>
        <c:axId val="189087104"/>
      </c:barChart>
      <c:catAx>
        <c:axId val="18908556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9087104"/>
        <c:crosses val="autoZero"/>
        <c:auto val="1"/>
        <c:lblAlgn val="ctr"/>
        <c:lblOffset val="100"/>
      </c:catAx>
      <c:valAx>
        <c:axId val="1890871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908556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p>
        </c:rich>
      </c:tx>
      <c:layout/>
      <c:spPr>
        <a:noFill/>
        <a:ln>
          <a:noFill/>
        </a:ln>
        <a:effectLst/>
      </c:spPr>
    </c:title>
    <c:plotArea>
      <c:layout/>
      <c:pieChart>
        <c:varyColors val="1"/>
        <c:ser>
          <c:idx val="0"/>
          <c:order val="0"/>
          <c:tx>
            <c:strRef>
              <c:f>Sheet1!$B$1</c:f>
              <c:strCache>
                <c:ptCount val="1"/>
                <c:pt idx="0">
                  <c:v>百分比</c:v>
                </c:pt>
              </c:strCache>
            </c:strRef>
          </c:tx>
          <c:dPt>
            <c:idx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0.00%</c:formatCode>
                <c:ptCount val="1"/>
                <c:pt idx="0">
                  <c:v>1</c:v>
                </c:pt>
              </c:numCache>
            </c:numRef>
          </c:val>
        </c:ser>
        <c:dLbls>
          <c:showVal val="1"/>
        </c:dLbls>
        <c:firstSliceAng val="0"/>
      </c:pieChart>
      <c:spPr>
        <a:noFill/>
        <a:ln>
          <a:noFill/>
        </a:ln>
        <a:effectLst/>
      </c:spPr>
    </c:plotArea>
    <c:legend>
      <c:legendPos val="b"/>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p>
        </c:rich>
      </c:tx>
      <c:layout/>
      <c:spPr>
        <a:noFill/>
        <a:ln>
          <a:noFill/>
        </a:ln>
        <a:effectLst/>
      </c:spPr>
    </c:title>
    <c:plotArea>
      <c:layout/>
      <c:pieChart>
        <c:varyColors val="1"/>
        <c:ser>
          <c:idx val="0"/>
          <c:order val="0"/>
          <c:tx>
            <c:strRef>
              <c:f>Sheet1!$B$1</c:f>
              <c:strCache>
                <c:ptCount val="1"/>
                <c:pt idx="0">
                  <c:v>占比情况</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0.83030000000000004</c:v>
                </c:pt>
                <c:pt idx="1">
                  <c:v>0.16970000000000002</c:v>
                </c:pt>
              </c:numCache>
            </c:numRef>
          </c:val>
        </c:ser>
        <c:dLbls>
          <c:showVal val="1"/>
        </c:dLbls>
        <c:firstSliceAng val="0"/>
      </c:pieChart>
      <c:spPr>
        <a:noFill/>
        <a:ln>
          <a:noFill/>
        </a:ln>
        <a:effectLst/>
      </c:spPr>
    </c:plotArea>
    <c:legend>
      <c:legendPos val="b"/>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p>
        </c:rich>
      </c:tx>
      <c:layout/>
      <c:spPr>
        <a:noFill/>
        <a:ln>
          <a:noFill/>
        </a:ln>
        <a:effectLst/>
      </c:spPr>
    </c:title>
    <c:plotArea>
      <c:layout/>
      <c:barChart>
        <c:barDir val="col"/>
        <c:grouping val="clustered"/>
        <c:ser>
          <c:idx val="0"/>
          <c:order val="0"/>
          <c:tx>
            <c:strRef>
              <c:f>Sheet1!$B$1</c:f>
              <c:strCache>
                <c:ptCount val="1"/>
                <c:pt idx="0">
                  <c:v>财政拨款收入总计</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2021年（万元）</c:v>
                </c:pt>
                <c:pt idx="1">
                  <c:v>2022年（万元）</c:v>
                </c:pt>
              </c:strCache>
            </c:strRef>
          </c:cat>
          <c:val>
            <c:numRef>
              <c:f>Sheet1!$B$2:$B$3</c:f>
              <c:numCache>
                <c:formatCode>General</c:formatCode>
                <c:ptCount val="2"/>
                <c:pt idx="0">
                  <c:v>287.74</c:v>
                </c:pt>
                <c:pt idx="1">
                  <c:v>395.21999999999997</c:v>
                </c:pt>
              </c:numCache>
            </c:numRef>
          </c:val>
        </c:ser>
        <c:ser>
          <c:idx val="1"/>
          <c:order val="1"/>
          <c:tx>
            <c:strRef>
              <c:f>Sheet1!$C$1</c:f>
              <c:strCache>
                <c:ptCount val="1"/>
                <c:pt idx="0">
                  <c:v>财政拨款支出总计</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2021年（万元）</c:v>
                </c:pt>
                <c:pt idx="1">
                  <c:v>2022年（万元）</c:v>
                </c:pt>
              </c:strCache>
            </c:strRef>
          </c:cat>
          <c:val>
            <c:numRef>
              <c:f>Sheet1!$C$2:$C$3</c:f>
              <c:numCache>
                <c:formatCode>General</c:formatCode>
                <c:ptCount val="2"/>
                <c:pt idx="0">
                  <c:v>317.97999999999996</c:v>
                </c:pt>
                <c:pt idx="1">
                  <c:v>468.34000000000003</c:v>
                </c:pt>
              </c:numCache>
            </c:numRef>
          </c:val>
        </c:ser>
        <c:dLbls>
          <c:showVal val="1"/>
        </c:dLbls>
        <c:axId val="99130368"/>
        <c:axId val="99148544"/>
      </c:barChart>
      <c:catAx>
        <c:axId val="9913036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9148544"/>
        <c:crosses val="autoZero"/>
        <c:auto val="1"/>
        <c:lblAlgn val="ctr"/>
        <c:lblOffset val="100"/>
      </c:catAx>
      <c:valAx>
        <c:axId val="991485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913036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p>
        </c:rich>
      </c:tx>
      <c:layout/>
      <c:spPr>
        <a:noFill/>
        <a:ln>
          <a:noFill/>
        </a:ln>
        <a:effectLst/>
      </c:spPr>
    </c:title>
    <c:plotArea>
      <c:layout>
        <c:manualLayout>
          <c:layoutTarget val="inner"/>
          <c:xMode val="edge"/>
          <c:yMode val="edge"/>
          <c:x val="5.6594202898550702E-2"/>
          <c:y val="0.33119886088724915"/>
          <c:w val="0.9032087718007209"/>
          <c:h val="0.54212426315563"/>
        </c:manualLayout>
      </c:layout>
      <c:barChart>
        <c:barDir val="col"/>
        <c:grouping val="clustered"/>
        <c:ser>
          <c:idx val="1"/>
          <c:order val="0"/>
          <c:tx>
            <c:strRef>
              <c:f>Sheet1!$B$1</c:f>
              <c:strCache>
                <c:ptCount val="1"/>
                <c:pt idx="0">
                  <c:v>一般公共预算财政拨款支出</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2021年（万元）</c:v>
                </c:pt>
                <c:pt idx="1">
                  <c:v>2022年（万元）</c:v>
                </c:pt>
              </c:strCache>
            </c:strRef>
          </c:cat>
          <c:val>
            <c:numRef>
              <c:f>Sheet1!$B$2:$B$3</c:f>
              <c:numCache>
                <c:formatCode>General</c:formatCode>
                <c:ptCount val="2"/>
                <c:pt idx="0">
                  <c:v>317.97999999999996</c:v>
                </c:pt>
                <c:pt idx="1">
                  <c:v>468.34000000000003</c:v>
                </c:pt>
              </c:numCache>
            </c:numRef>
          </c:val>
        </c:ser>
        <c:dLbls>
          <c:showVal val="1"/>
        </c:dLbls>
        <c:axId val="99185408"/>
        <c:axId val="99186944"/>
      </c:barChart>
      <c:catAx>
        <c:axId val="9918540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9186944"/>
        <c:crosses val="autoZero"/>
        <c:auto val="1"/>
        <c:lblAlgn val="ctr"/>
        <c:lblOffset val="100"/>
      </c:catAx>
      <c:valAx>
        <c:axId val="991869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918540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一般公共预算财政拨款支出决算情况结构</a:t>
            </a:r>
          </a:p>
        </c:rich>
      </c:tx>
      <c:layout>
        <c:manualLayout>
          <c:xMode val="edge"/>
          <c:yMode val="edge"/>
          <c:x val="0.19920780012187703"/>
          <c:y val="2.3762376237623808E-2"/>
        </c:manualLayout>
      </c:layout>
      <c:spPr>
        <a:noFill/>
        <a:ln>
          <a:noFill/>
        </a:ln>
        <a:effectLst/>
      </c:spPr>
    </c:title>
    <c:plotArea>
      <c:layout>
        <c:manualLayout>
          <c:layoutTarget val="inner"/>
          <c:xMode val="edge"/>
          <c:yMode val="edge"/>
          <c:x val="3.9138943248532315E-2"/>
          <c:y val="0.16766918121248803"/>
          <c:w val="0.9425962165688192"/>
          <c:h val="0.60360185746012529"/>
        </c:manualLayout>
      </c:layout>
      <c:pieChart>
        <c:varyColors val="1"/>
        <c:ser>
          <c:idx val="0"/>
          <c:order val="0"/>
          <c:tx>
            <c:strRef>
              <c:f>Sheet1!$B$1</c:f>
              <c:strCache>
                <c:ptCount val="1"/>
                <c:pt idx="0">
                  <c:v>2022年一般预算财政拨款支出决算情况</c:v>
                </c:pt>
              </c:strCache>
            </c:strRef>
          </c:tx>
          <c:dPt>
            <c:idx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1"/>
              <c:layout>
                <c:manualLayout>
                  <c:x val="-2.6372242774954806E-2"/>
                  <c:y val="-0.15497950764186003"/>
                </c:manualLayout>
              </c:layout>
              <c:dLblPos val="bestFit"/>
              <c:showVal val="1"/>
              <c:extLst>
                <c:ext xmlns:c15="http://schemas.microsoft.com/office/drawing/2012/chart" uri="{CE6537A1-D6FC-4f65-9D91-7224C49458BB}">
                  <c15:layout/>
                </c:ext>
              </c:extLst>
            </c:dLbl>
            <c:dLbl>
              <c:idx val="2"/>
              <c:layout>
                <c:manualLayout>
                  <c:x val="-9.7709769825389727E-3"/>
                  <c:y val="-8.9847108272305104E-2"/>
                </c:manualLayout>
              </c:layout>
              <c:dLblPos val="bestFit"/>
              <c:showVal val="1"/>
              <c:extLst>
                <c:ext xmlns:c15="http://schemas.microsoft.com/office/drawing/2012/chart" uri="{CE6537A1-D6FC-4f65-9D91-7224C49458BB}">
                  <c15:layout/>
                </c:ext>
              </c:extLst>
            </c:dLbl>
            <c:dLbl>
              <c:idx val="3"/>
              <c:layout>
                <c:manualLayout>
                  <c:x val="2.4472448151787604E-2"/>
                  <c:y val="-0.10512494291348104"/>
                </c:manualLayout>
              </c:layout>
              <c:dLblPos val="bestFit"/>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社会保障和就业（类）支出</c:v>
                </c:pt>
                <c:pt idx="1">
                  <c:v>卫生健康支出</c:v>
                </c:pt>
                <c:pt idx="2">
                  <c:v>住房保障支出</c:v>
                </c:pt>
                <c:pt idx="3">
                  <c:v>粮油物资储备支出</c:v>
                </c:pt>
              </c:strCache>
            </c:strRef>
          </c:cat>
          <c:val>
            <c:numRef>
              <c:f>Sheet1!$B$2:$B$5</c:f>
              <c:numCache>
                <c:formatCode>0.00%</c:formatCode>
                <c:ptCount val="4"/>
                <c:pt idx="0">
                  <c:v>9.9900000000000017E-2</c:v>
                </c:pt>
                <c:pt idx="1">
                  <c:v>3.5200000000000002E-2</c:v>
                </c:pt>
                <c:pt idx="2">
                  <c:v>4.1100000000000012E-2</c:v>
                </c:pt>
                <c:pt idx="3">
                  <c:v>0.82380000000000009</c:v>
                </c:pt>
              </c:numCache>
            </c:numRef>
          </c:val>
        </c:ser>
        <c:dLbls>
          <c:showVal val="1"/>
        </c:dLbls>
        <c:firstSliceAng val="0"/>
      </c:pieChart>
      <c:spPr>
        <a:noFill/>
        <a:ln>
          <a:noFill/>
        </a:ln>
        <a:effectLst/>
      </c:spPr>
    </c:plotArea>
    <c:legend>
      <c:legendPos val="b"/>
      <c:layout>
        <c:manualLayout>
          <c:xMode val="edge"/>
          <c:yMode val="edge"/>
          <c:x val="6.1974405850091389E-2"/>
          <c:y val="0.80206718346253192"/>
        </c:manualLayout>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2022年一般预算财政拨款支出决算情况</c:v>
                </c:pt>
              </c:strCache>
            </c:strRef>
          </c:tx>
          <c:dPt>
            <c:idx val="0"/>
            <c:spPr>
              <a:solidFill>
                <a:schemeClr val="accent1"/>
              </a:solidFill>
              <a:ln w="25400">
                <a:solidFill>
                  <a:schemeClr val="lt1"/>
                </a:solidFill>
              </a:ln>
              <a:effectLst/>
              <a:scene3d>
                <a:camera prst="orthographicFront"/>
                <a:lightRig rig="threePt" dir="t"/>
              </a:scene3d>
              <a:sp3d contourW="25400">
                <a:contourClr>
                  <a:schemeClr val="lt1"/>
                </a:contourClr>
              </a:sp3d>
            </c:spPr>
          </c:dPt>
          <c:dLbls>
            <c:delete val="1"/>
          </c:dLbls>
          <c:cat>
            <c:strRef>
              <c:f>Sheet1!$A$3</c:f>
              <c:strCache>
                <c:ptCount val="1"/>
                <c:pt idx="0">
                  <c:v>公务用车购置及运行维护费支出</c:v>
                </c:pt>
              </c:strCache>
            </c:strRef>
          </c:cat>
          <c:val>
            <c:numRef>
              <c:f>Sheet1!$B$3</c:f>
              <c:numCache>
                <c:formatCode>0%</c:formatCode>
                <c:ptCount val="1"/>
                <c:pt idx="0">
                  <c:v>0.93170000000000008</c:v>
                </c:pt>
              </c:numCache>
            </c:numRef>
          </c:val>
        </c:ser>
        <c:ser>
          <c:idx val="1"/>
          <c:order val="1"/>
          <c:tx>
            <c:strRef>
              <c:f>Sheet1!$A$2</c:f>
              <c:strCache>
                <c:ptCount val="1"/>
                <c:pt idx="0">
                  <c:v>公务接待费支出</c:v>
                </c:pt>
              </c:strCache>
            </c:strRef>
          </c:tx>
          <c:dPt>
            <c:idx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Sheet1!$A$3</c:f>
              <c:strCache>
                <c:ptCount val="1"/>
                <c:pt idx="0">
                  <c:v>公务用车购置及运行维护费支出</c:v>
                </c:pt>
              </c:strCache>
            </c:strRef>
          </c:cat>
          <c:val>
            <c:numRef>
              <c:f>{1}</c:f>
              <c:numCache>
                <c:formatCode>General</c:formatCode>
                <c:ptCount val="1"/>
                <c:pt idx="0">
                  <c:v>1</c:v>
                </c:pt>
              </c:numCache>
            </c:numRef>
          </c:val>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9907</Words>
  <Characters>8648</Characters>
  <Application>Microsoft Office Word</Application>
  <DocSecurity>0</DocSecurity>
  <Lines>508</Lines>
  <Paragraphs>562</Paragraphs>
  <ScaleCrop>false</ScaleCrop>
  <Company/>
  <LinksUpToDate>false</LinksUpToDate>
  <CharactersWithSpaces>17993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2022年部门决算公开</dc:title>
  <dc:creator>win10</dc:creator>
  <cp:lastModifiedBy>Administrator</cp:lastModifiedBy>
  <cp:revision>3</cp:revision>
  <dcterms:created xsi:type="dcterms:W3CDTF">2023-09-27T08:39:00Z</dcterms:created>
  <dcterms:modified xsi:type="dcterms:W3CDTF">2023-09-28T02:41:00Z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83D125D85259413A9482A0B61DC93577_12</vt:lpwstr>
  </property>
</Properties>
</file>