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9AA" w:rsidRDefault="00FF69AA">
      <w:pPr>
        <w:spacing w:line="600" w:lineRule="exact"/>
        <w:jc w:val="center"/>
        <w:outlineLvl w:val="0"/>
        <w:rPr>
          <w:rFonts w:ascii="方正小标宋简体" w:eastAsia="方正小标宋简体" w:hAnsi="宋体"/>
          <w:color w:val="000000"/>
          <w:sz w:val="72"/>
          <w:szCs w:val="72"/>
        </w:rPr>
      </w:pPr>
      <w:bookmarkStart w:id="0" w:name="_Toc15306267"/>
    </w:p>
    <w:p w:rsidR="00FF69AA" w:rsidRDefault="00FF69AA">
      <w:pPr>
        <w:spacing w:line="600" w:lineRule="exact"/>
        <w:jc w:val="center"/>
        <w:outlineLvl w:val="0"/>
        <w:rPr>
          <w:rFonts w:ascii="方正小标宋简体" w:eastAsia="方正小标宋简体" w:hAnsi="宋体"/>
          <w:color w:val="000000"/>
          <w:sz w:val="72"/>
          <w:szCs w:val="72"/>
        </w:rPr>
      </w:pPr>
    </w:p>
    <w:p w:rsidR="00FF69AA" w:rsidRDefault="00FF69AA">
      <w:pPr>
        <w:spacing w:line="600" w:lineRule="exact"/>
        <w:jc w:val="center"/>
        <w:outlineLvl w:val="0"/>
        <w:rPr>
          <w:rFonts w:ascii="方正小标宋简体" w:eastAsia="方正小标宋简体" w:hAnsi="宋体"/>
          <w:color w:val="000000"/>
          <w:sz w:val="72"/>
          <w:szCs w:val="72"/>
        </w:rPr>
      </w:pPr>
    </w:p>
    <w:p w:rsidR="00FF69AA" w:rsidRPr="00345EA5" w:rsidRDefault="00FF69AA">
      <w:pPr>
        <w:adjustRightInd w:val="0"/>
        <w:snapToGrid w:val="0"/>
        <w:spacing w:line="360" w:lineRule="auto"/>
        <w:jc w:val="center"/>
        <w:outlineLvl w:val="0"/>
        <w:rPr>
          <w:rFonts w:ascii="方正小标宋简体" w:eastAsia="方正小标宋简体" w:hAnsi="宋体"/>
          <w:color w:val="000000"/>
          <w:sz w:val="36"/>
          <w:szCs w:val="36"/>
        </w:rPr>
      </w:pPr>
      <w:bookmarkStart w:id="1" w:name="_Toc15396475"/>
      <w:bookmarkStart w:id="2" w:name="_Toc15377193"/>
      <w:bookmarkStart w:id="3" w:name="_Toc15378441"/>
      <w:bookmarkStart w:id="4" w:name="_Toc15377425"/>
      <w:bookmarkStart w:id="5" w:name="_Toc15396597"/>
      <w:r w:rsidRPr="00345EA5">
        <w:rPr>
          <w:rFonts w:ascii="方正小标宋简体" w:eastAsia="方正小标宋简体" w:hAnsi="宋体"/>
          <w:color w:val="000000"/>
          <w:sz w:val="36"/>
          <w:szCs w:val="36"/>
        </w:rPr>
        <w:t>201</w:t>
      </w:r>
      <w:r w:rsidRPr="00345EA5">
        <w:rPr>
          <w:rFonts w:ascii="方正小标宋简体" w:eastAsia="方正小标宋简体" w:hAnsi="宋体" w:hint="eastAsia"/>
          <w:color w:val="000000"/>
          <w:sz w:val="36"/>
          <w:szCs w:val="36"/>
        </w:rPr>
        <w:t>9年度</w:t>
      </w:r>
      <w:bookmarkEnd w:id="1"/>
      <w:bookmarkEnd w:id="2"/>
      <w:bookmarkEnd w:id="3"/>
      <w:bookmarkEnd w:id="4"/>
      <w:bookmarkEnd w:id="5"/>
    </w:p>
    <w:p w:rsidR="008025BF" w:rsidRPr="00345EA5" w:rsidRDefault="00FF69AA">
      <w:pPr>
        <w:adjustRightInd w:val="0"/>
        <w:snapToGrid w:val="0"/>
        <w:spacing w:line="360" w:lineRule="auto"/>
        <w:jc w:val="center"/>
        <w:outlineLvl w:val="0"/>
        <w:rPr>
          <w:rFonts w:ascii="方正小标宋简体" w:eastAsia="方正小标宋简体" w:hAnsi="宋体"/>
          <w:color w:val="000000"/>
          <w:sz w:val="36"/>
          <w:szCs w:val="36"/>
        </w:rPr>
      </w:pPr>
      <w:bookmarkStart w:id="6" w:name="_Toc15396476"/>
      <w:bookmarkStart w:id="7" w:name="_Toc15377194"/>
      <w:bookmarkStart w:id="8" w:name="_Toc15396598"/>
      <w:bookmarkStart w:id="9" w:name="_Toc15377426"/>
      <w:bookmarkStart w:id="10" w:name="_Toc15378442"/>
      <w:r w:rsidRPr="00345EA5">
        <w:rPr>
          <w:rFonts w:ascii="方正小标宋简体" w:eastAsia="方正小标宋简体" w:hAnsi="宋体" w:hint="eastAsia"/>
          <w:color w:val="000000"/>
          <w:sz w:val="36"/>
          <w:szCs w:val="36"/>
        </w:rPr>
        <w:t>四川省阿坝州</w:t>
      </w:r>
      <w:bookmarkStart w:id="11" w:name="_Toc15306268"/>
      <w:bookmarkEnd w:id="0"/>
      <w:r w:rsidRPr="00345EA5">
        <w:rPr>
          <w:rFonts w:ascii="方正小标宋简体" w:eastAsia="方正小标宋简体" w:hAnsi="宋体" w:hint="eastAsia"/>
          <w:color w:val="000000"/>
          <w:sz w:val="36"/>
          <w:szCs w:val="36"/>
        </w:rPr>
        <w:t>九寨沟县</w:t>
      </w:r>
    </w:p>
    <w:p w:rsidR="005B5C64" w:rsidRPr="00345EA5" w:rsidRDefault="00345EA5">
      <w:pPr>
        <w:adjustRightInd w:val="0"/>
        <w:snapToGrid w:val="0"/>
        <w:spacing w:line="360" w:lineRule="auto"/>
        <w:jc w:val="center"/>
        <w:outlineLvl w:val="0"/>
        <w:rPr>
          <w:rFonts w:ascii="方正小标宋简体" w:eastAsia="方正小标宋简体" w:hAnsi="宋体"/>
          <w:color w:val="000000"/>
          <w:sz w:val="36"/>
          <w:szCs w:val="36"/>
        </w:rPr>
      </w:pPr>
      <w:r w:rsidRPr="00345EA5">
        <w:rPr>
          <w:rFonts w:ascii="方正小标宋简体" w:eastAsia="方正小标宋简体" w:hAnsi="宋体" w:hint="eastAsia"/>
          <w:color w:val="000000"/>
          <w:sz w:val="36"/>
          <w:szCs w:val="36"/>
        </w:rPr>
        <w:t>政务服务和公共资源交易服务中心</w:t>
      </w:r>
      <w:r w:rsidR="00FF69AA" w:rsidRPr="00345EA5">
        <w:rPr>
          <w:rFonts w:ascii="方正小标宋简体" w:eastAsia="方正小标宋简体" w:hAnsi="宋体" w:hint="eastAsia"/>
          <w:color w:val="000000"/>
          <w:sz w:val="36"/>
          <w:szCs w:val="36"/>
        </w:rPr>
        <w:t>部门决算</w:t>
      </w:r>
      <w:bookmarkEnd w:id="6"/>
      <w:bookmarkEnd w:id="7"/>
      <w:bookmarkEnd w:id="8"/>
      <w:bookmarkEnd w:id="9"/>
      <w:bookmarkEnd w:id="10"/>
      <w:bookmarkEnd w:id="11"/>
    </w:p>
    <w:p w:rsidR="003F6619" w:rsidRDefault="003F6619">
      <w:pPr>
        <w:widowControl/>
        <w:jc w:val="center"/>
        <w:rPr>
          <w:rFonts w:ascii="方正小标宋简体" w:eastAsia="方正小标宋简体" w:hAnsi="宋体"/>
          <w:color w:val="000000"/>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Default="003F6619" w:rsidP="00D179F5">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w:t>
      </w:r>
      <w:r w:rsidR="00D179F5">
        <w:rPr>
          <w:rFonts w:ascii="仿宋_GB2312" w:eastAsia="仿宋_GB2312" w:hAnsi="Calibri" w:cs="仿宋_GB2312" w:hint="eastAsia"/>
          <w:sz w:val="32"/>
          <w:szCs w:val="32"/>
        </w:rPr>
        <w:t>，</w:t>
      </w:r>
      <w:bookmarkStart w:id="12" w:name="_GoBack"/>
      <w:bookmarkEnd w:id="12"/>
      <w:r w:rsidR="00D179F5" w:rsidRPr="00684289">
        <w:rPr>
          <w:rFonts w:ascii="仿宋_GB2312" w:eastAsia="仿宋_GB2312" w:hAnsi="Calibri" w:cs="仿宋_GB2312" w:hint="eastAsia"/>
          <w:sz w:val="32"/>
          <w:szCs w:val="32"/>
        </w:rPr>
        <w:t>内容审定</w:t>
      </w:r>
    </w:p>
    <w:p w:rsidR="003F6619" w:rsidRPr="00674238" w:rsidRDefault="003F6619" w:rsidP="00674238">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sidR="00D179F5" w:rsidRPr="00684289">
        <w:rPr>
          <w:rFonts w:ascii="仿宋_GB2312" w:eastAsia="仿宋_GB2312" w:hAnsi="Calibri" w:cs="仿宋_GB2312" w:hint="eastAsia"/>
          <w:sz w:val="32"/>
          <w:szCs w:val="32"/>
        </w:rPr>
        <w:t>，同意对外公</w:t>
      </w:r>
    </w:p>
    <w:p w:rsidR="005B5C64" w:rsidRDefault="00204CDE">
      <w:pPr>
        <w:widowControl/>
        <w:jc w:val="center"/>
        <w:rPr>
          <w:rFonts w:ascii="黑体" w:eastAsia="黑体" w:hAnsi="黑体"/>
          <w:color w:val="000000"/>
          <w:sz w:val="48"/>
          <w:szCs w:val="48"/>
        </w:rPr>
      </w:pPr>
      <w:r w:rsidRPr="003F6619">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5B5C64" w:rsidRDefault="005B5C64">
      <w:pPr>
        <w:widowControl/>
        <w:jc w:val="center"/>
        <w:rPr>
          <w:rFonts w:ascii="黑体" w:eastAsia="黑体" w:hAnsi="黑体" w:cstheme="minorBidi"/>
          <w:sz w:val="28"/>
          <w:szCs w:val="28"/>
        </w:rPr>
      </w:pPr>
    </w:p>
    <w:p w:rsidR="005B5C64" w:rsidRDefault="00204CDE">
      <w:pPr>
        <w:pStyle w:val="10"/>
      </w:pPr>
      <w:r>
        <w:rPr>
          <w:rFonts w:hint="eastAsia"/>
        </w:rPr>
        <w:t>公开时间：2020年</w:t>
      </w:r>
      <w:r w:rsidR="004C3EFE">
        <w:rPr>
          <w:rFonts w:hint="eastAsia"/>
        </w:rPr>
        <w:t>8</w:t>
      </w:r>
      <w:r>
        <w:rPr>
          <w:rFonts w:hint="eastAsia"/>
        </w:rPr>
        <w:t>月</w:t>
      </w:r>
      <w:r w:rsidR="003F6619">
        <w:t>25</w:t>
      </w:r>
      <w:r>
        <w:rPr>
          <w:rFonts w:hint="eastAsia"/>
        </w:rPr>
        <w:t>日</w:t>
      </w:r>
    </w:p>
    <w:p w:rsidR="005B5C64" w:rsidRDefault="005B5C64"/>
    <w:p w:rsidR="003D35BA" w:rsidRDefault="003D35BA" w:rsidP="003D35BA">
      <w:pPr>
        <w:pStyle w:val="20"/>
        <w:adjustRightInd w:val="0"/>
        <w:snapToGrid w:val="0"/>
        <w:spacing w:line="440" w:lineRule="exact"/>
        <w:jc w:val="left"/>
        <w:rPr>
          <w:rFonts w:ascii="仿宋" w:hAnsi="仿宋"/>
          <w:sz w:val="24"/>
        </w:rPr>
      </w:pPr>
      <w:r>
        <w:rPr>
          <w:rFonts w:hint="eastAsia"/>
          <w:sz w:val="24"/>
        </w:rPr>
        <w:t>一、基本职能及主要工作。。。。。。。。。。。。。。。。。。。。。。。。。。。。。。。。。。。。。。。。</w:t>
      </w:r>
      <w:r>
        <w:rPr>
          <w:rFonts w:hint="eastAsia"/>
          <w:sz w:val="24"/>
        </w:rPr>
        <w:t>4</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二、机构设置。。。。。。。。。。。。。。。。。。。。。。。。。。。。。。。。。。。。。。。。。。。。。。。。。。</w:t>
      </w:r>
      <w:r>
        <w:rPr>
          <w:rFonts w:hint="eastAsia"/>
          <w:sz w:val="24"/>
        </w:rPr>
        <w:t>6</w:t>
      </w:r>
    </w:p>
    <w:p w:rsidR="003D35BA" w:rsidRDefault="003D35BA" w:rsidP="003D35BA">
      <w:pPr>
        <w:pStyle w:val="10"/>
        <w:adjustRightInd w:val="0"/>
        <w:snapToGrid w:val="0"/>
        <w:spacing w:before="0" w:line="440" w:lineRule="exact"/>
        <w:jc w:val="left"/>
        <w:rPr>
          <w:sz w:val="24"/>
          <w:szCs w:val="24"/>
        </w:rPr>
      </w:pPr>
      <w:r>
        <w:rPr>
          <w:rFonts w:hint="eastAsia"/>
          <w:sz w:val="24"/>
        </w:rPr>
        <w:t>第二部分度部门决算情况说明</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一、收入支出决算总体情况说明。。。。。。。。。。。。。。。。。。。。。。。。。。。。。。。。。。</w:t>
      </w:r>
      <w:r>
        <w:rPr>
          <w:rFonts w:hint="eastAsia"/>
          <w:sz w:val="24"/>
        </w:rPr>
        <w:t>7</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二、收入决算情况说明。。。。。。。。。。。。。。。。。。。。。。。。。。。。。。。。。。。。。。。。。。</w:t>
      </w:r>
      <w:r>
        <w:rPr>
          <w:rFonts w:hint="eastAsia"/>
          <w:sz w:val="24"/>
        </w:rPr>
        <w:t>7</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三、支出决算情况说明。。。。。。。。。。。。。。。。。。。。。。。。。。。。。。。。。。。。。。。。。。</w:t>
      </w:r>
      <w:r>
        <w:rPr>
          <w:rFonts w:hint="eastAsia"/>
          <w:sz w:val="24"/>
        </w:rPr>
        <w:t>7</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四、财政拨款收入支出决算总体情况说明。。。。。。。。。。。。。。。。。。。。。。。。。。</w:t>
      </w:r>
      <w:r>
        <w:rPr>
          <w:rFonts w:hint="eastAsia"/>
          <w:sz w:val="24"/>
        </w:rPr>
        <w:t>7</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五、一般公共预算财政拨款支出决算情况说明。。。。。。。。。。。。。。。。。。。。。。</w:t>
      </w:r>
      <w:r>
        <w:rPr>
          <w:rFonts w:hint="eastAsia"/>
          <w:sz w:val="24"/>
        </w:rPr>
        <w:t>7</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六、一般公共预算财政拨款基本支出决算情况说明。。。。。。。。。。。。。。。。。。</w:t>
      </w:r>
      <w:r>
        <w:rPr>
          <w:rFonts w:hint="eastAsia"/>
          <w:sz w:val="24"/>
        </w:rPr>
        <w:t>9</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七、</w:t>
      </w:r>
      <w:r>
        <w:rPr>
          <w:sz w:val="24"/>
        </w:rPr>
        <w:t>“</w:t>
      </w:r>
      <w:r>
        <w:rPr>
          <w:rFonts w:hint="eastAsia"/>
          <w:sz w:val="24"/>
        </w:rPr>
        <w:t>三公”经费财政拨款支出决算情况说明。。。。。。。。。。。。。。。。。。。。。。。</w:t>
      </w:r>
      <w:r>
        <w:rPr>
          <w:rFonts w:hint="eastAsia"/>
          <w:sz w:val="24"/>
        </w:rPr>
        <w:t>9</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八、政府性基金预算支出决算情况说明。。。。。。。。。。。。。。。。。。。。。。。。。。。。</w:t>
      </w:r>
      <w:r>
        <w:rPr>
          <w:rFonts w:hint="eastAsia"/>
          <w:sz w:val="24"/>
        </w:rPr>
        <w:t>10</w:t>
      </w:r>
    </w:p>
    <w:p w:rsidR="003D35BA" w:rsidRDefault="003D35BA" w:rsidP="003D35BA">
      <w:pPr>
        <w:pStyle w:val="20"/>
        <w:adjustRightInd w:val="0"/>
        <w:snapToGrid w:val="0"/>
        <w:spacing w:line="440" w:lineRule="exact"/>
        <w:ind w:leftChars="0"/>
        <w:jc w:val="left"/>
        <w:rPr>
          <w:rFonts w:ascii="仿宋" w:hAnsi="仿宋"/>
          <w:sz w:val="24"/>
        </w:rPr>
      </w:pPr>
      <w:r>
        <w:rPr>
          <w:rFonts w:ascii="仿宋" w:eastAsia="仿宋" w:hAnsi="仿宋" w:hint="eastAsia"/>
          <w:sz w:val="24"/>
        </w:rPr>
        <w:t>九、</w:t>
      </w:r>
      <w:r>
        <w:rPr>
          <w:sz w:val="24"/>
        </w:rPr>
        <w:t xml:space="preserve"> </w:t>
      </w:r>
      <w:r>
        <w:rPr>
          <w:sz w:val="24"/>
        </w:rPr>
        <w:t>国</w:t>
      </w:r>
      <w:r>
        <w:rPr>
          <w:rFonts w:hint="eastAsia"/>
          <w:sz w:val="24"/>
        </w:rPr>
        <w:t>有资本经营预算支出决算情况说明。。。。。。。。。。。。。。。。。。。。。。。。。</w:t>
      </w:r>
      <w:r>
        <w:rPr>
          <w:rFonts w:hint="eastAsia"/>
          <w:sz w:val="24"/>
        </w:rPr>
        <w:t>10</w:t>
      </w:r>
    </w:p>
    <w:p w:rsidR="003D35BA" w:rsidRDefault="003D35BA" w:rsidP="003D35BA">
      <w:pPr>
        <w:adjustRightInd w:val="0"/>
        <w:snapToGrid w:val="0"/>
        <w:spacing w:line="440" w:lineRule="exact"/>
        <w:ind w:firstLineChars="200" w:firstLine="480"/>
        <w:jc w:val="left"/>
        <w:rPr>
          <w:rFonts w:ascii="仿宋" w:eastAsia="仿宋" w:hAnsi="仿宋" w:cstheme="minorBidi"/>
          <w:sz w:val="24"/>
        </w:rPr>
      </w:pPr>
      <w:r>
        <w:rPr>
          <w:rStyle w:val="a8"/>
          <w:rFonts w:ascii="仿宋" w:eastAsia="仿宋" w:hAnsi="仿宋" w:hint="eastAsia"/>
          <w:color w:val="000000" w:themeColor="text1"/>
          <w:sz w:val="24"/>
        </w:rPr>
        <w:t>十、</w:t>
      </w:r>
      <w:r>
        <w:rPr>
          <w:rFonts w:hint="eastAsia"/>
          <w:sz w:val="24"/>
        </w:rPr>
        <w:t>其他重要事项的情况说明</w:t>
      </w:r>
      <w:r>
        <w:rPr>
          <w:rFonts w:ascii="仿宋" w:eastAsia="仿宋" w:hAnsi="仿宋"/>
          <w:sz w:val="24"/>
        </w:rPr>
        <w:tab/>
      </w:r>
      <w:r>
        <w:rPr>
          <w:rFonts w:ascii="仿宋" w:eastAsia="仿宋" w:hAnsi="仿宋" w:hint="eastAsia"/>
          <w:sz w:val="24"/>
        </w:rPr>
        <w:t>。。。。。。。。。。。。。。。。。。。。。。。。。。。。。。。。。。10</w:t>
      </w:r>
    </w:p>
    <w:p w:rsidR="003D35BA" w:rsidRDefault="003D35BA" w:rsidP="003D35BA">
      <w:pPr>
        <w:pStyle w:val="10"/>
        <w:adjustRightInd w:val="0"/>
        <w:snapToGrid w:val="0"/>
        <w:spacing w:before="0" w:line="440" w:lineRule="exact"/>
        <w:jc w:val="left"/>
        <w:rPr>
          <w:rFonts w:cstheme="minorBidi"/>
          <w:sz w:val="24"/>
          <w:szCs w:val="24"/>
        </w:rPr>
      </w:pPr>
      <w:r>
        <w:rPr>
          <w:rFonts w:hint="eastAsia"/>
          <w:sz w:val="24"/>
        </w:rPr>
        <w:t>第三部分名词解释。。。。。。。。。。。。。。。。。。。。。。。。。。。。。。。。。。。。。。。。。。。。。。。。。13</w:t>
      </w:r>
    </w:p>
    <w:p w:rsidR="003D35BA" w:rsidRDefault="003D35BA" w:rsidP="003D35BA">
      <w:pPr>
        <w:pStyle w:val="10"/>
        <w:adjustRightInd w:val="0"/>
        <w:snapToGrid w:val="0"/>
        <w:spacing w:before="0" w:line="440" w:lineRule="exact"/>
        <w:jc w:val="left"/>
        <w:rPr>
          <w:rFonts w:cstheme="minorBidi"/>
          <w:sz w:val="24"/>
          <w:szCs w:val="24"/>
        </w:rPr>
      </w:pPr>
      <w:r>
        <w:rPr>
          <w:rFonts w:hint="eastAsia"/>
          <w:sz w:val="24"/>
        </w:rPr>
        <w:t>第四部分附件</w:t>
      </w:r>
    </w:p>
    <w:p w:rsidR="003D35BA" w:rsidRDefault="003D35BA" w:rsidP="003D35BA">
      <w:pPr>
        <w:pStyle w:val="20"/>
        <w:adjustRightInd w:val="0"/>
        <w:snapToGrid w:val="0"/>
        <w:spacing w:line="440" w:lineRule="exact"/>
        <w:jc w:val="left"/>
        <w:rPr>
          <w:rFonts w:ascii="仿宋" w:hAnsi="仿宋" w:cstheme="minorBidi"/>
          <w:sz w:val="24"/>
        </w:rPr>
      </w:pPr>
      <w:r>
        <w:rPr>
          <w:rFonts w:hint="eastAsia"/>
          <w:sz w:val="24"/>
        </w:rPr>
        <w:t>附件</w:t>
      </w:r>
      <w:r>
        <w:rPr>
          <w:sz w:val="24"/>
        </w:rPr>
        <w:t>1</w:t>
      </w:r>
      <w:r>
        <w:rPr>
          <w:rFonts w:hint="eastAsia"/>
          <w:sz w:val="24"/>
        </w:rPr>
        <w:t>。。。。。。。。。。。。。。。。。。。。。。。。。。。。。。。。。。。。。。。。。。。。。。。。。。。。。。。。。。</w:t>
      </w:r>
      <w:r>
        <w:rPr>
          <w:rFonts w:hint="eastAsia"/>
          <w:sz w:val="24"/>
        </w:rPr>
        <w:t>15</w:t>
      </w:r>
    </w:p>
    <w:p w:rsidR="003D35BA" w:rsidRDefault="003D35BA" w:rsidP="003D35BA">
      <w:pPr>
        <w:pStyle w:val="10"/>
        <w:adjustRightInd w:val="0"/>
        <w:snapToGrid w:val="0"/>
        <w:spacing w:line="440" w:lineRule="exact"/>
        <w:jc w:val="left"/>
        <w:rPr>
          <w:rFonts w:cstheme="minorBidi"/>
          <w:sz w:val="24"/>
          <w:szCs w:val="24"/>
        </w:rPr>
      </w:pPr>
      <w:r>
        <w:rPr>
          <w:rFonts w:hint="eastAsia"/>
          <w:sz w:val="24"/>
        </w:rPr>
        <w:t>第五部分附表.。。。。。。。。。。。。。。。。。。。。。。。。。。。。。。。。。。。。。。。。。。。。。。。。。。。。21</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一、</w:t>
      </w:r>
      <w:r w:rsidRPr="00833962">
        <w:rPr>
          <w:rFonts w:hint="eastAsia"/>
          <w:sz w:val="24"/>
        </w:rPr>
        <w:t>收入支出决算总表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二、</w:t>
      </w:r>
      <w:r w:rsidRPr="00833962">
        <w:rPr>
          <w:rFonts w:hint="eastAsia"/>
          <w:sz w:val="24"/>
        </w:rPr>
        <w:t>收入</w:t>
      </w:r>
      <w:r w:rsidRPr="00833962">
        <w:rPr>
          <w:rFonts w:ascii="仿宋" w:eastAsia="仿宋" w:hAnsi="仿宋" w:hint="eastAsia"/>
          <w:sz w:val="24"/>
        </w:rPr>
        <w:t>决算</w:t>
      </w:r>
      <w:r w:rsidRPr="00833962">
        <w:rPr>
          <w:rFonts w:hint="eastAsia"/>
          <w:sz w:val="24"/>
        </w:rPr>
        <w:t>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三、</w:t>
      </w:r>
      <w:r w:rsidRPr="00833962">
        <w:rPr>
          <w:rFonts w:hint="eastAsia"/>
          <w:sz w:val="24"/>
        </w:rPr>
        <w:t>支出</w:t>
      </w:r>
      <w:r w:rsidRPr="00833962">
        <w:rPr>
          <w:rFonts w:ascii="仿宋" w:eastAsia="仿宋" w:hAnsi="仿宋" w:hint="eastAsia"/>
          <w:sz w:val="24"/>
        </w:rPr>
        <w:t>决算</w:t>
      </w:r>
      <w:r w:rsidRPr="00833962">
        <w:rPr>
          <w:rFonts w:hint="eastAsia"/>
          <w:sz w:val="24"/>
        </w:rPr>
        <w:t>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四、</w:t>
      </w:r>
      <w:r w:rsidRPr="00833962">
        <w:rPr>
          <w:rFonts w:hint="eastAsia"/>
          <w:sz w:val="24"/>
        </w:rPr>
        <w:t>财政拨款收入支出决算总表</w:t>
      </w:r>
    </w:p>
    <w:p w:rsidR="00416CD4" w:rsidRDefault="00833962">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五、财政拨款支出决算明细表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六、</w:t>
      </w:r>
      <w:r w:rsidRPr="00833962">
        <w:rPr>
          <w:rFonts w:hint="eastAsia"/>
          <w:sz w:val="24"/>
        </w:rPr>
        <w:t>一般公共预算财政拨款支出决算表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七、</w:t>
      </w:r>
      <w:r w:rsidRPr="00833962">
        <w:rPr>
          <w:rFonts w:hint="eastAsia"/>
          <w:sz w:val="24"/>
        </w:rPr>
        <w:t>一般公共预算财政拨款支出决算明细表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八、</w:t>
      </w:r>
      <w:r w:rsidRPr="00833962">
        <w:rPr>
          <w:rFonts w:hint="eastAsia"/>
          <w:sz w:val="24"/>
        </w:rPr>
        <w:t>一般公共预算财政拨款基本支出决算表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九、</w:t>
      </w:r>
      <w:r w:rsidRPr="00833962">
        <w:rPr>
          <w:rFonts w:hint="eastAsia"/>
          <w:sz w:val="24"/>
        </w:rPr>
        <w:t>一般公共预算财政拨款项目支出决算表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lastRenderedPageBreak/>
        <w:t>十、</w:t>
      </w:r>
      <w:r w:rsidRPr="00833962">
        <w:rPr>
          <w:rFonts w:hint="eastAsia"/>
          <w:sz w:val="24"/>
        </w:rPr>
        <w:t>一般公共预算财政拨款“三公”经费支出决算表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十一、</w:t>
      </w:r>
      <w:r w:rsidRPr="00833962">
        <w:rPr>
          <w:rFonts w:hint="eastAsia"/>
          <w:sz w:val="24"/>
        </w:rPr>
        <w:t>政府性基金预算财政拨款收入支出决算表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十二、</w:t>
      </w:r>
      <w:r w:rsidRPr="00833962">
        <w:rPr>
          <w:rFonts w:hint="eastAsia"/>
          <w:sz w:val="24"/>
        </w:rPr>
        <w:t>政府性基金预算财政拨款“三公”经费支出决算表</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ascii="仿宋" w:eastAsia="仿宋" w:hAnsi="仿宋" w:hint="eastAsia"/>
          <w:sz w:val="24"/>
        </w:rPr>
        <w:t>十三、</w:t>
      </w:r>
      <w:r w:rsidRPr="00833962">
        <w:rPr>
          <w:rFonts w:hint="eastAsia"/>
          <w:sz w:val="24"/>
        </w:rPr>
        <w:t>国有资本经营预算支出决算表</w:t>
      </w:r>
    </w:p>
    <w:p w:rsidR="00416CD4" w:rsidRDefault="00833962">
      <w:pPr>
        <w:widowControl/>
        <w:spacing w:line="440" w:lineRule="exact"/>
        <w:jc w:val="left"/>
        <w:rPr>
          <w:rFonts w:ascii="仿宋" w:eastAsia="仿宋" w:hAnsi="仿宋"/>
          <w:bCs/>
          <w:kern w:val="44"/>
          <w:sz w:val="24"/>
        </w:rPr>
      </w:pPr>
      <w:bookmarkStart w:id="13" w:name="_Toc15377196"/>
      <w:bookmarkStart w:id="14" w:name="_Toc15396599"/>
      <w:r w:rsidRPr="00833962">
        <w:rPr>
          <w:rFonts w:ascii="仿宋" w:eastAsia="仿宋" w:hAnsi="仿宋"/>
          <w:b/>
          <w:sz w:val="24"/>
        </w:rPr>
        <w:br w:type="page"/>
      </w:r>
    </w:p>
    <w:p w:rsidR="005B5C64" w:rsidRDefault="00204CDE">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3"/>
      <w:bookmarkEnd w:id="14"/>
    </w:p>
    <w:p w:rsidR="005B5C64" w:rsidRDefault="005B5C64">
      <w:pPr>
        <w:widowControl/>
        <w:jc w:val="left"/>
        <w:rPr>
          <w:rFonts w:ascii="黑体" w:eastAsia="黑体"/>
          <w:color w:val="000000"/>
          <w:sz w:val="32"/>
          <w:szCs w:val="32"/>
        </w:rPr>
      </w:pPr>
    </w:p>
    <w:p w:rsidR="005B5C64" w:rsidRDefault="00204CDE">
      <w:pPr>
        <w:pStyle w:val="2"/>
        <w:rPr>
          <w:rStyle w:val="2Char"/>
          <w:rFonts w:ascii="黑体" w:eastAsia="黑体" w:hAnsi="黑体" w:hint="eastAsia"/>
        </w:rPr>
      </w:pPr>
      <w:bookmarkStart w:id="15" w:name="_Toc15396600"/>
      <w:bookmarkStart w:id="16"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C805D1" w:rsidRDefault="00C805D1" w:rsidP="00C805D1">
      <w:pPr>
        <w:pStyle w:val="2"/>
        <w:rPr>
          <w:rFonts w:ascii="仿宋" w:eastAsia="仿宋" w:hAnsi="仿宋" w:cs="Times New Roman" w:hint="eastAsia"/>
          <w:b w:val="0"/>
          <w:color w:val="000000"/>
          <w:kern w:val="0"/>
        </w:rPr>
      </w:pPr>
      <w:r w:rsidRPr="007B7B04">
        <w:rPr>
          <w:rFonts w:ascii="仿宋" w:eastAsia="仿宋" w:hAnsi="仿宋" w:cs="Times New Roman" w:hint="eastAsia"/>
          <w:b w:val="0"/>
          <w:color w:val="000000"/>
          <w:kern w:val="0"/>
        </w:rPr>
        <w:t>（一）基本职能</w:t>
      </w:r>
      <w:bookmarkStart w:id="17" w:name="_Toc15378446"/>
      <w:bookmarkStart w:id="18" w:name="_Toc15377199"/>
    </w:p>
    <w:p w:rsidR="00C805D1" w:rsidRDefault="00C805D1" w:rsidP="00C805D1">
      <w:pPr>
        <w:pStyle w:val="2"/>
        <w:rPr>
          <w:rFonts w:ascii="仿宋" w:eastAsia="仿宋" w:hAnsi="仿宋" w:cs="Times New Roman" w:hint="eastAsia"/>
          <w:b w:val="0"/>
          <w:color w:val="000000"/>
          <w:kern w:val="0"/>
        </w:rPr>
      </w:pPr>
      <w:r>
        <w:rPr>
          <w:rFonts w:ascii="仿宋" w:eastAsia="仿宋" w:hAnsi="仿宋" w:cs="Times New Roman" w:hint="eastAsia"/>
          <w:b w:val="0"/>
          <w:color w:val="000000"/>
          <w:kern w:val="0"/>
        </w:rPr>
        <w:t xml:space="preserve">    </w:t>
      </w:r>
      <w:r w:rsidRPr="00C805D1">
        <w:rPr>
          <w:rFonts w:ascii="仿宋" w:eastAsia="仿宋" w:hAnsi="仿宋" w:cs="Times New Roman" w:hint="eastAsia"/>
          <w:b w:val="0"/>
          <w:color w:val="000000"/>
          <w:kern w:val="0"/>
        </w:rPr>
        <w:t>1.</w:t>
      </w:r>
      <w:r>
        <w:rPr>
          <w:rFonts w:ascii="仿宋" w:eastAsia="仿宋" w:hAnsi="仿宋" w:cs="Times New Roman" w:hint="eastAsia"/>
          <w:b w:val="0"/>
          <w:color w:val="000000"/>
          <w:kern w:val="0"/>
        </w:rPr>
        <w:t>政府采购股</w:t>
      </w:r>
    </w:p>
    <w:p w:rsidR="00C527C1" w:rsidRPr="00C805D1" w:rsidRDefault="00C805D1" w:rsidP="00C805D1">
      <w:pPr>
        <w:pStyle w:val="2"/>
        <w:rPr>
          <w:rFonts w:ascii="仿宋" w:eastAsia="仿宋" w:hAnsi="仿宋" w:cs="Times New Roman"/>
          <w:b w:val="0"/>
          <w:color w:val="000000"/>
          <w:kern w:val="0"/>
        </w:rPr>
      </w:pPr>
      <w:r>
        <w:rPr>
          <w:rFonts w:ascii="仿宋" w:eastAsia="仿宋" w:hAnsi="仿宋" w:cs="Times New Roman" w:hint="eastAsia"/>
          <w:b w:val="0"/>
          <w:color w:val="000000"/>
          <w:kern w:val="0"/>
        </w:rPr>
        <w:t xml:space="preserve">    </w:t>
      </w:r>
      <w:r w:rsidR="00C527C1" w:rsidRPr="00C805D1">
        <w:rPr>
          <w:rFonts w:ascii="仿宋" w:eastAsia="仿宋" w:hAnsi="仿宋" w:cs="Times New Roman" w:hint="eastAsia"/>
          <w:b w:val="0"/>
          <w:color w:val="000000"/>
          <w:kern w:val="0"/>
        </w:rPr>
        <w:t>受采购人委托负责组织和承办政府采购业务；按照采购人提供采购项目资料负责编制采购公告及采购文件，发布采购公告，组织开标，发布中标候选人公示；负责政府采购技术咨询服务、信息收集和归档；负责与政府采购监督部门联系等工作。</w:t>
      </w:r>
    </w:p>
    <w:p w:rsidR="00C527C1" w:rsidRPr="00C527C1" w:rsidRDefault="00C527C1" w:rsidP="00C527C1">
      <w:pPr>
        <w:widowControl/>
        <w:wordWrap w:val="0"/>
        <w:snapToGrid w:val="0"/>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w:t>
      </w:r>
      <w:r w:rsidR="00C805D1">
        <w:rPr>
          <w:rFonts w:ascii="仿宋" w:eastAsia="仿宋" w:hAnsi="仿宋" w:hint="eastAsia"/>
          <w:bCs/>
          <w:color w:val="000000"/>
          <w:kern w:val="0"/>
          <w:sz w:val="32"/>
          <w:szCs w:val="32"/>
        </w:rPr>
        <w:t>2.工程招投标股</w:t>
      </w:r>
    </w:p>
    <w:p w:rsidR="00C527C1" w:rsidRPr="00C527C1" w:rsidRDefault="00C527C1" w:rsidP="00C527C1">
      <w:pPr>
        <w:widowControl/>
        <w:wordWrap w:val="0"/>
        <w:snapToGrid w:val="0"/>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负责全县工程项目进入“阿坝州工程建设项目电子交易系统”的进场登记；负责拟定工程项目比选E固定价方式业务办理流程；负责工程招投标技术咨询服务、信息收集、汇总；负责提供工程项目比选E固定价方式开标现场管理和服务。</w:t>
      </w:r>
    </w:p>
    <w:p w:rsidR="00C527C1" w:rsidRPr="00C527C1" w:rsidRDefault="00C527C1" w:rsidP="00C527C1">
      <w:pPr>
        <w:widowControl/>
        <w:wordWrap w:val="0"/>
        <w:snapToGrid w:val="0"/>
        <w:spacing w:line="480" w:lineRule="exact"/>
        <w:ind w:leftChars="200" w:left="420"/>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w:t>
      </w:r>
      <w:r w:rsidR="00C805D1">
        <w:rPr>
          <w:rFonts w:ascii="仿宋" w:eastAsia="仿宋" w:hAnsi="仿宋" w:hint="eastAsia"/>
          <w:bCs/>
          <w:color w:val="000000"/>
          <w:kern w:val="0"/>
          <w:sz w:val="32"/>
          <w:szCs w:val="32"/>
        </w:rPr>
        <w:t>3.公共资源交易股</w:t>
      </w:r>
    </w:p>
    <w:p w:rsidR="00C527C1" w:rsidRPr="00C527C1" w:rsidRDefault="00C527C1" w:rsidP="00C527C1">
      <w:pPr>
        <w:widowControl/>
        <w:wordWrap w:val="0"/>
        <w:snapToGrid w:val="0"/>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受委托负责对进入服务中心的国有土地使用权、矿业权出让和国有产权交易等公共资源交易提供现场管理和服务；负责拟定公共资源交易业务管理制度；负责公共资源交易业务的咨询服务。</w:t>
      </w:r>
    </w:p>
    <w:p w:rsidR="00C527C1" w:rsidRPr="00C527C1" w:rsidRDefault="00C805D1" w:rsidP="00C527C1">
      <w:pPr>
        <w:widowControl/>
        <w:spacing w:line="480" w:lineRule="exact"/>
        <w:ind w:firstLineChars="100" w:firstLine="320"/>
        <w:rPr>
          <w:rFonts w:ascii="仿宋" w:eastAsia="仿宋" w:hAnsi="仿宋"/>
          <w:bCs/>
          <w:color w:val="000000"/>
          <w:kern w:val="0"/>
          <w:sz w:val="32"/>
          <w:szCs w:val="32"/>
        </w:rPr>
      </w:pPr>
      <w:r>
        <w:rPr>
          <w:rFonts w:ascii="仿宋" w:eastAsia="仿宋" w:hAnsi="仿宋" w:hint="eastAsia"/>
          <w:bCs/>
          <w:color w:val="000000"/>
          <w:kern w:val="0"/>
          <w:sz w:val="32"/>
          <w:szCs w:val="32"/>
        </w:rPr>
        <w:t xml:space="preserve">  4.电子政务管理股</w:t>
      </w:r>
    </w:p>
    <w:p w:rsidR="00C527C1" w:rsidRPr="00C527C1" w:rsidRDefault="00C527C1" w:rsidP="00C527C1">
      <w:pPr>
        <w:widowControl/>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lastRenderedPageBreak/>
        <w:t xml:space="preserve">　　负责服务中心电子政务平台的建设维护、对机房设备、办公设备的技术维护，对新装电脑安装行政审批办证系统软件及新进人员的培训。负责阿坝州12345公众服务热线工单的派发、督办、回访，负责对各责任单位的工单办理情况进行考评、定期通报。</w:t>
      </w:r>
    </w:p>
    <w:p w:rsidR="00C527C1" w:rsidRPr="00C527C1" w:rsidRDefault="00C805D1" w:rsidP="00C527C1">
      <w:pPr>
        <w:widowControl/>
        <w:spacing w:line="480" w:lineRule="exact"/>
        <w:ind w:leftChars="200" w:left="420" w:firstLineChars="100" w:firstLine="320"/>
        <w:rPr>
          <w:rFonts w:ascii="仿宋" w:eastAsia="仿宋" w:hAnsi="仿宋"/>
          <w:bCs/>
          <w:color w:val="000000"/>
          <w:kern w:val="0"/>
          <w:sz w:val="32"/>
          <w:szCs w:val="32"/>
        </w:rPr>
      </w:pPr>
      <w:r>
        <w:rPr>
          <w:rFonts w:ascii="仿宋" w:eastAsia="仿宋" w:hAnsi="仿宋" w:hint="eastAsia"/>
          <w:bCs/>
          <w:color w:val="000000"/>
          <w:kern w:val="0"/>
          <w:sz w:val="32"/>
          <w:szCs w:val="32"/>
        </w:rPr>
        <w:t>5.政务服务业务股</w:t>
      </w:r>
    </w:p>
    <w:p w:rsidR="00C527C1" w:rsidRPr="00C527C1" w:rsidRDefault="00C527C1" w:rsidP="00C527C1">
      <w:pPr>
        <w:widowControl/>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负责全县政务服务标准化建设；对县级相关单位使用政务服务一体化平台的情况进行管理；负责全县政务服务体系建设，指导、管理乡镇、村便民服务相关工作；负责行政审批服务的组织实施工作；负责全县行政审批项目的联合踏勘和联合审批的组织和协调工作；负责研究、制定县级行政审批服务运行机制和流程等工作。</w:t>
      </w:r>
    </w:p>
    <w:p w:rsidR="00C527C1" w:rsidRPr="00C527C1" w:rsidRDefault="00C805D1" w:rsidP="00C527C1">
      <w:pPr>
        <w:spacing w:line="480" w:lineRule="exact"/>
        <w:rPr>
          <w:rFonts w:ascii="仿宋" w:eastAsia="仿宋" w:hAnsi="仿宋"/>
          <w:bCs/>
          <w:color w:val="000000"/>
          <w:kern w:val="0"/>
          <w:sz w:val="32"/>
          <w:szCs w:val="32"/>
        </w:rPr>
      </w:pPr>
      <w:r>
        <w:rPr>
          <w:rFonts w:ascii="仿宋" w:eastAsia="仿宋" w:hAnsi="仿宋" w:hint="eastAsia"/>
          <w:bCs/>
          <w:color w:val="000000"/>
          <w:kern w:val="0"/>
          <w:sz w:val="32"/>
          <w:szCs w:val="32"/>
        </w:rPr>
        <w:t xml:space="preserve">   </w:t>
      </w:r>
      <w:r w:rsidR="00C527C1" w:rsidRPr="00C527C1">
        <w:rPr>
          <w:rFonts w:ascii="仿宋" w:eastAsia="仿宋" w:hAnsi="仿宋" w:hint="eastAsia"/>
          <w:bCs/>
          <w:color w:val="000000"/>
          <w:kern w:val="0"/>
          <w:sz w:val="32"/>
          <w:szCs w:val="32"/>
        </w:rPr>
        <w:t xml:space="preserve">　</w:t>
      </w:r>
      <w:r>
        <w:rPr>
          <w:rFonts w:ascii="仿宋" w:eastAsia="仿宋" w:hAnsi="仿宋" w:hint="eastAsia"/>
          <w:bCs/>
          <w:color w:val="000000"/>
          <w:kern w:val="0"/>
          <w:sz w:val="32"/>
          <w:szCs w:val="32"/>
        </w:rPr>
        <w:t>6.</w:t>
      </w:r>
      <w:r w:rsidR="00C527C1" w:rsidRPr="00C527C1">
        <w:rPr>
          <w:rFonts w:ascii="仿宋" w:eastAsia="仿宋" w:hAnsi="仿宋" w:hint="eastAsia"/>
          <w:bCs/>
          <w:color w:val="000000"/>
          <w:kern w:val="0"/>
          <w:sz w:val="32"/>
          <w:szCs w:val="32"/>
        </w:rPr>
        <w:t>政务服务管理股。</w:t>
      </w:r>
    </w:p>
    <w:p w:rsidR="00C527C1" w:rsidRPr="00C527C1" w:rsidRDefault="00C527C1" w:rsidP="00C527C1">
      <w:pPr>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负责对全县具有行政审批职能的部门进驻大厅窗口及窗口工作人员标准化管理；对窗口工作人员进行教育、培训、管理;对政务大厅工作人员的服务态度、服务质量、工作纪律和规范化服务等进行检查督促；对服务对象进行走访回访和窗口服务满意度调查、处理窗口投诉等工作。</w:t>
      </w:r>
    </w:p>
    <w:p w:rsidR="00B40461" w:rsidRPr="00B40461" w:rsidRDefault="00204CDE" w:rsidP="00C527C1">
      <w:pPr>
        <w:pStyle w:val="a3"/>
        <w:adjustRightInd w:val="0"/>
        <w:snapToGrid w:val="0"/>
        <w:spacing w:before="93" w:line="600" w:lineRule="exact"/>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w:t>
      </w:r>
      <w:r w:rsidR="00C805D1">
        <w:rPr>
          <w:rFonts w:ascii="仿宋" w:eastAsia="仿宋" w:hAnsi="仿宋" w:hint="eastAsia"/>
          <w:bCs/>
          <w:color w:val="000000"/>
          <w:sz w:val="32"/>
          <w:szCs w:val="32"/>
        </w:rPr>
        <w:t>年主要</w:t>
      </w:r>
      <w:r>
        <w:rPr>
          <w:rFonts w:ascii="仿宋" w:eastAsia="仿宋" w:hAnsi="仿宋" w:hint="eastAsia"/>
          <w:bCs/>
          <w:color w:val="000000"/>
          <w:sz w:val="32"/>
          <w:szCs w:val="32"/>
        </w:rPr>
        <w:t>工作</w:t>
      </w:r>
      <w:bookmarkEnd w:id="17"/>
      <w:bookmarkEnd w:id="18"/>
      <w:r w:rsidR="00B40461">
        <w:rPr>
          <w:rFonts w:ascii="仿宋" w:eastAsia="仿宋" w:hAnsi="仿宋" w:hint="eastAsia"/>
          <w:bCs/>
          <w:color w:val="000000"/>
          <w:sz w:val="32"/>
          <w:szCs w:val="32"/>
        </w:rPr>
        <w:t>：</w:t>
      </w:r>
    </w:p>
    <w:p w:rsidR="00B40461" w:rsidRPr="00B40461" w:rsidRDefault="00B40461" w:rsidP="00B40461">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B40461">
        <w:rPr>
          <w:rFonts w:ascii="仿宋" w:eastAsia="仿宋" w:hAnsi="仿宋" w:hint="eastAsia"/>
          <w:bCs/>
          <w:color w:val="000000"/>
          <w:sz w:val="32"/>
          <w:szCs w:val="32"/>
        </w:rPr>
        <w:t>1</w:t>
      </w:r>
      <w:r>
        <w:rPr>
          <w:rFonts w:ascii="仿宋" w:eastAsia="仿宋" w:hAnsi="仿宋" w:hint="eastAsia"/>
          <w:bCs/>
          <w:color w:val="000000"/>
          <w:sz w:val="32"/>
          <w:szCs w:val="32"/>
        </w:rPr>
        <w:t>.</w:t>
      </w:r>
      <w:r w:rsidRPr="00B40461">
        <w:rPr>
          <w:rFonts w:ascii="仿宋" w:eastAsia="仿宋" w:hAnsi="仿宋" w:hint="eastAsia"/>
          <w:bCs/>
          <w:color w:val="000000"/>
          <w:sz w:val="32"/>
          <w:szCs w:val="32"/>
        </w:rPr>
        <w:t>动态调整权责清单。根据法律法规“立改废释”以及省、州行政权力指导清单，动态调整全县行政权力清单，同步调整本级政府部门责任清单，指导全县开展动态调整工作。</w:t>
      </w:r>
    </w:p>
    <w:p w:rsidR="00B40461" w:rsidRPr="00B40461" w:rsidRDefault="00B40461" w:rsidP="00B40461">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2.</w:t>
      </w:r>
      <w:r w:rsidRPr="00B40461">
        <w:rPr>
          <w:rFonts w:ascii="仿宋" w:eastAsia="仿宋" w:hAnsi="仿宋" w:hint="eastAsia"/>
          <w:bCs/>
          <w:color w:val="000000"/>
          <w:sz w:val="32"/>
          <w:szCs w:val="32"/>
        </w:rPr>
        <w:t>动态调整公共服务事项。按照省、州公共服务事项指导目录，指导全县开展动态调整工作，按照“应上尽上”原则推动目录内公共服务事项纳入全省一体化平台规范办理。经2019年6月清理确定我县公共服务事项基本目录共涉及</w:t>
      </w:r>
      <w:r w:rsidRPr="00B40461">
        <w:rPr>
          <w:rFonts w:ascii="仿宋" w:eastAsia="仿宋" w:hAnsi="仿宋" w:hint="eastAsia"/>
          <w:bCs/>
          <w:color w:val="000000"/>
          <w:sz w:val="32"/>
          <w:szCs w:val="32"/>
        </w:rPr>
        <w:lastRenderedPageBreak/>
        <w:t>24个行权部门、309项。</w:t>
      </w:r>
    </w:p>
    <w:p w:rsidR="000364C1" w:rsidRDefault="00B40461" w:rsidP="000364C1">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B40461">
        <w:rPr>
          <w:rFonts w:ascii="仿宋" w:eastAsia="仿宋" w:hAnsi="仿宋" w:hint="eastAsia"/>
          <w:bCs/>
          <w:color w:val="000000"/>
          <w:sz w:val="32"/>
          <w:szCs w:val="32"/>
        </w:rPr>
        <w:t>3</w:t>
      </w:r>
      <w:r>
        <w:rPr>
          <w:rFonts w:ascii="仿宋" w:eastAsia="仿宋" w:hAnsi="仿宋" w:hint="eastAsia"/>
          <w:bCs/>
          <w:color w:val="000000"/>
          <w:sz w:val="32"/>
          <w:szCs w:val="32"/>
        </w:rPr>
        <w:t>.</w:t>
      </w:r>
      <w:r w:rsidRPr="00B40461">
        <w:rPr>
          <w:rFonts w:ascii="仿宋" w:eastAsia="仿宋" w:hAnsi="仿宋" w:hint="eastAsia"/>
          <w:bCs/>
          <w:color w:val="000000"/>
          <w:sz w:val="32"/>
          <w:szCs w:val="32"/>
        </w:rPr>
        <w:t> 加强一体化政务服务平台管理和使用。按照“一网通办”要求，持续深化全省一体化政务服务平台对接和运用，强化电子印章、电子证照、数据共享等基础支撑。</w:t>
      </w:r>
    </w:p>
    <w:p w:rsidR="00B40461" w:rsidRPr="00B40461" w:rsidRDefault="00B40461" w:rsidP="000364C1">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 xml:space="preserve"> </w:t>
      </w:r>
      <w:r w:rsidRPr="00B40461">
        <w:rPr>
          <w:rFonts w:ascii="仿宋" w:eastAsia="仿宋" w:hAnsi="仿宋" w:hint="eastAsia"/>
          <w:bCs/>
          <w:color w:val="000000"/>
          <w:sz w:val="32"/>
          <w:szCs w:val="32"/>
        </w:rPr>
        <w:t>4</w:t>
      </w:r>
      <w:r>
        <w:rPr>
          <w:rFonts w:ascii="仿宋" w:eastAsia="仿宋" w:hAnsi="仿宋" w:hint="eastAsia"/>
          <w:bCs/>
          <w:color w:val="000000"/>
          <w:sz w:val="32"/>
          <w:szCs w:val="32"/>
        </w:rPr>
        <w:t>.</w:t>
      </w:r>
      <w:r w:rsidRPr="00B40461">
        <w:rPr>
          <w:rFonts w:ascii="仿宋" w:eastAsia="仿宋" w:hAnsi="仿宋" w:hint="eastAsia"/>
          <w:bCs/>
          <w:color w:val="000000"/>
          <w:sz w:val="32"/>
          <w:szCs w:val="32"/>
        </w:rPr>
        <w:t>统筹推进行政审批服务工作。通过精简办事流程、压缩申报材料、数据交换共享、减少办事环节、缩短办理时限，实现“最多跑一次”的目标。政务服务事项实现“最多跑一次”占比80.29%，企业群众办理各类事项时提供材料减少37%，行政审批事项按时办结率100%。</w:t>
      </w:r>
    </w:p>
    <w:p w:rsidR="00D15347" w:rsidRDefault="00B40461" w:rsidP="00D15347">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B40461">
        <w:rPr>
          <w:rFonts w:ascii="仿宋" w:eastAsia="仿宋" w:hAnsi="仿宋" w:hint="eastAsia"/>
          <w:bCs/>
          <w:color w:val="000000"/>
          <w:sz w:val="32"/>
          <w:szCs w:val="32"/>
        </w:rPr>
        <w:t>5</w:t>
      </w:r>
      <w:r>
        <w:rPr>
          <w:rFonts w:ascii="仿宋" w:eastAsia="仿宋" w:hAnsi="仿宋" w:hint="eastAsia"/>
          <w:bCs/>
          <w:color w:val="000000"/>
          <w:sz w:val="32"/>
          <w:szCs w:val="32"/>
        </w:rPr>
        <w:t>.</w:t>
      </w:r>
      <w:r w:rsidRPr="00B40461">
        <w:rPr>
          <w:rFonts w:ascii="仿宋" w:eastAsia="仿宋" w:hAnsi="仿宋" w:hint="eastAsia"/>
          <w:bCs/>
          <w:color w:val="000000"/>
          <w:sz w:val="32"/>
          <w:szCs w:val="32"/>
        </w:rPr>
        <w:t>加强政府采购工作管理。根据法律法规及相关规定，结合工作实际，进一步完善了《政府公共资源交易业务操作规范》、《工作人员行为规范》、《政府公共资源交易人员岗位职责》、《廉洁建设管理制度》等系列规章制度。 三、取得的主要社会效益和经济效益。一体化平台本年度受理67189件，办结47026件。其中行政许可事项受理数3039件，办结2926件；非行政许可事项受理数7005件，办结数6898件；公共服务事项受理57145件，办结数37202件。按时办结率100%。本年度完成政府采购111批次，预算金额14377.07万元，实际成交金额12782.89万元，节约1594.173万元；在四川日报比选网公开挂网工程E固定价比选项目66批次，金额9458.12万元。</w:t>
      </w:r>
      <w:bookmarkStart w:id="19" w:name="_Toc15396601"/>
      <w:bookmarkStart w:id="20" w:name="_Toc15377200"/>
    </w:p>
    <w:p w:rsidR="005B5C64" w:rsidRPr="00D15347" w:rsidRDefault="00204CDE" w:rsidP="00D15347">
      <w:pPr>
        <w:pStyle w:val="a3"/>
        <w:adjustRightInd w:val="0"/>
        <w:snapToGrid w:val="0"/>
        <w:spacing w:before="93" w:line="600" w:lineRule="exact"/>
        <w:ind w:firstLineChars="210" w:firstLine="630"/>
        <w:outlineLvl w:val="2"/>
        <w:rPr>
          <w:rStyle w:val="2Char"/>
          <w:rFonts w:ascii="仿宋" w:eastAsia="仿宋" w:hAnsi="仿宋" w:cs="Times New Roman"/>
          <w:b w:val="0"/>
          <w:color w:val="000000"/>
          <w:kern w:val="0"/>
        </w:rPr>
      </w:pPr>
      <w:r>
        <w:rPr>
          <w:rFonts w:ascii="黑体" w:eastAsia="黑体" w:hint="eastAsia"/>
          <w:color w:val="000000"/>
        </w:rPr>
        <w:t>二、</w:t>
      </w:r>
      <w:r>
        <w:rPr>
          <w:rFonts w:ascii="黑体" w:eastAsia="黑体" w:hAnsi="黑体" w:hint="eastAsia"/>
          <w:color w:val="000000"/>
        </w:rPr>
        <w:t>机</w:t>
      </w:r>
      <w:r>
        <w:rPr>
          <w:rStyle w:val="2Char"/>
          <w:rFonts w:ascii="黑体" w:eastAsia="黑体" w:hAnsi="黑体" w:hint="eastAsia"/>
        </w:rPr>
        <w:t>构设置</w:t>
      </w:r>
      <w:bookmarkEnd w:id="19"/>
      <w:bookmarkEnd w:id="20"/>
    </w:p>
    <w:p w:rsidR="005B5C64" w:rsidRPr="00C527C1" w:rsidRDefault="00C527C1" w:rsidP="00C527C1">
      <w:pPr>
        <w:pStyle w:val="a3"/>
        <w:adjustRightInd w:val="0"/>
        <w:snapToGrid w:val="0"/>
        <w:spacing w:before="93" w:line="600" w:lineRule="exact"/>
        <w:ind w:firstLineChars="210" w:firstLine="672"/>
        <w:outlineLvl w:val="2"/>
        <w:rPr>
          <w:rFonts w:ascii="仿宋" w:eastAsia="仿宋" w:hAnsi="仿宋"/>
          <w:bCs/>
          <w:color w:val="000000"/>
          <w:sz w:val="32"/>
          <w:szCs w:val="32"/>
        </w:rPr>
      </w:pPr>
      <w:r w:rsidRPr="00C527C1">
        <w:rPr>
          <w:rFonts w:ascii="仿宋" w:eastAsia="仿宋" w:hAnsi="仿宋" w:hint="eastAsia"/>
          <w:bCs/>
          <w:color w:val="000000"/>
          <w:sz w:val="32"/>
          <w:szCs w:val="32"/>
        </w:rPr>
        <w:lastRenderedPageBreak/>
        <w:t>九寨沟县政务服务和公共资源交易服务中心属九寨沟县</w:t>
      </w:r>
      <w:r w:rsidR="00AE1028">
        <w:rPr>
          <w:rFonts w:ascii="仿宋" w:eastAsia="仿宋" w:hAnsi="仿宋" w:hint="eastAsia"/>
          <w:bCs/>
          <w:color w:val="000000"/>
          <w:sz w:val="32"/>
          <w:szCs w:val="32"/>
        </w:rPr>
        <w:t>行政审批局</w:t>
      </w:r>
      <w:r w:rsidR="00204CDE" w:rsidRPr="00C527C1">
        <w:rPr>
          <w:rFonts w:ascii="仿宋" w:eastAsia="仿宋" w:hAnsi="仿宋" w:hint="eastAsia"/>
          <w:bCs/>
          <w:color w:val="000000"/>
          <w:sz w:val="32"/>
          <w:szCs w:val="32"/>
        </w:rPr>
        <w:t>下属二级单位。</w:t>
      </w:r>
    </w:p>
    <w:p w:rsidR="005B5C64" w:rsidRPr="005F43EC" w:rsidRDefault="00204CDE" w:rsidP="005F43EC">
      <w:pPr>
        <w:pStyle w:val="1"/>
        <w:ind w:right="440"/>
        <w:jc w:val="right"/>
        <w:rPr>
          <w:rFonts w:ascii="黑体" w:eastAsia="黑体" w:hAnsi="黑体"/>
          <w:b w:val="0"/>
          <w:bCs w:val="0"/>
        </w:rPr>
      </w:pPr>
      <w:bookmarkStart w:id="21" w:name="_Toc15377204"/>
      <w:bookmarkStart w:id="22" w:name="_Toc15396602"/>
      <w:r>
        <w:rPr>
          <w:rFonts w:ascii="黑体" w:eastAsia="黑体" w:hAnsi="黑体" w:hint="eastAsia"/>
          <w:b w:val="0"/>
          <w:color w:val="000000"/>
        </w:rPr>
        <w:t>第二部分</w:t>
      </w:r>
      <w:r>
        <w:rPr>
          <w:rStyle w:val="1Char"/>
          <w:rFonts w:ascii="黑体" w:eastAsia="黑体" w:hAnsi="黑体" w:hint="eastAsia"/>
        </w:rPr>
        <w:t>2019年度部门决算情况说明</w:t>
      </w:r>
      <w:bookmarkEnd w:id="21"/>
      <w:bookmarkEnd w:id="22"/>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3" w:name="_Toc15377205"/>
      <w:bookmarkStart w:id="24"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3"/>
      <w:bookmarkEnd w:id="24"/>
    </w:p>
    <w:p w:rsidR="00116578" w:rsidRDefault="00204CDE" w:rsidP="008A1F9C">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2019</w:t>
      </w:r>
      <w:r w:rsidR="008025BF">
        <w:rPr>
          <w:rFonts w:ascii="仿宋" w:eastAsia="仿宋" w:hAnsi="仿宋" w:hint="eastAsia"/>
          <w:color w:val="000000"/>
          <w:sz w:val="32"/>
          <w:szCs w:val="32"/>
        </w:rPr>
        <w:t>年度收入</w:t>
      </w:r>
      <w:r>
        <w:rPr>
          <w:rFonts w:ascii="仿宋" w:eastAsia="仿宋" w:hAnsi="仿宋" w:hint="eastAsia"/>
          <w:color w:val="000000"/>
          <w:sz w:val="32"/>
          <w:szCs w:val="32"/>
        </w:rPr>
        <w:t>总计</w:t>
      </w:r>
      <w:r w:rsidR="00116578">
        <w:rPr>
          <w:rFonts w:ascii="仿宋" w:eastAsia="仿宋" w:hAnsi="仿宋" w:hint="eastAsia"/>
          <w:color w:val="000000"/>
          <w:sz w:val="32"/>
          <w:szCs w:val="32"/>
        </w:rPr>
        <w:t>89.64</w:t>
      </w:r>
      <w:r>
        <w:rPr>
          <w:rFonts w:ascii="仿宋" w:eastAsia="仿宋" w:hAnsi="仿宋" w:hint="eastAsia"/>
          <w:color w:val="000000"/>
          <w:sz w:val="32"/>
          <w:szCs w:val="32"/>
        </w:rPr>
        <w:t>万元</w:t>
      </w:r>
      <w:r w:rsidR="008025BF">
        <w:rPr>
          <w:rFonts w:ascii="仿宋" w:eastAsia="仿宋" w:hAnsi="仿宋" w:hint="eastAsia"/>
          <w:color w:val="000000"/>
          <w:sz w:val="32"/>
          <w:szCs w:val="32"/>
        </w:rPr>
        <w:t>，支出</w:t>
      </w:r>
      <w:r w:rsidR="00116578">
        <w:rPr>
          <w:rFonts w:ascii="仿宋" w:eastAsia="仿宋" w:hAnsi="仿宋" w:hint="eastAsia"/>
          <w:color w:val="000000"/>
          <w:sz w:val="32"/>
          <w:szCs w:val="32"/>
        </w:rPr>
        <w:t>89.64</w:t>
      </w:r>
      <w:r w:rsidR="008025BF">
        <w:rPr>
          <w:rFonts w:ascii="仿宋" w:eastAsia="仿宋" w:hAnsi="仿宋" w:hint="eastAsia"/>
          <w:color w:val="000000"/>
          <w:sz w:val="32"/>
          <w:szCs w:val="32"/>
        </w:rPr>
        <w:t>万元</w:t>
      </w:r>
      <w:r>
        <w:rPr>
          <w:rFonts w:ascii="仿宋" w:eastAsia="仿宋" w:hAnsi="仿宋" w:hint="eastAsia"/>
          <w:color w:val="000000"/>
          <w:sz w:val="32"/>
          <w:szCs w:val="32"/>
        </w:rPr>
        <w:t>。</w:t>
      </w:r>
      <w:bookmarkStart w:id="25" w:name="_Toc15396604"/>
      <w:bookmarkStart w:id="26" w:name="_Toc15377206"/>
    </w:p>
    <w:p w:rsidR="005B5C64" w:rsidRDefault="000C5B0C" w:rsidP="008A1F9C">
      <w:pPr>
        <w:spacing w:line="600" w:lineRule="exact"/>
        <w:ind w:firstLineChars="200" w:firstLine="640"/>
        <w:rPr>
          <w:rStyle w:val="2Char"/>
          <w:rFonts w:ascii="黑体" w:eastAsia="黑体" w:hAnsi="黑体"/>
          <w:b w:val="0"/>
        </w:rPr>
      </w:pPr>
      <w:r>
        <w:rPr>
          <w:rFonts w:ascii="黑体" w:eastAsia="黑体" w:hAnsi="黑体" w:hint="eastAsia"/>
          <w:color w:val="000000"/>
          <w:sz w:val="32"/>
          <w:szCs w:val="32"/>
        </w:rPr>
        <w:t>二、</w:t>
      </w:r>
      <w:r w:rsidR="00204CDE">
        <w:rPr>
          <w:rFonts w:ascii="黑体" w:eastAsia="黑体" w:hAnsi="黑体" w:hint="eastAsia"/>
          <w:color w:val="000000"/>
          <w:sz w:val="32"/>
          <w:szCs w:val="32"/>
        </w:rPr>
        <w:t>收</w:t>
      </w:r>
      <w:r w:rsidR="00204CDE">
        <w:rPr>
          <w:rStyle w:val="2Char"/>
          <w:rFonts w:ascii="黑体" w:eastAsia="黑体" w:hAnsi="黑体" w:hint="eastAsia"/>
          <w:b w:val="0"/>
        </w:rPr>
        <w:t>入决算情况说明</w:t>
      </w:r>
      <w:bookmarkEnd w:id="25"/>
      <w:bookmarkEnd w:id="26"/>
    </w:p>
    <w:p w:rsidR="00934D28" w:rsidRDefault="00204CDE">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9年本年收入合计</w:t>
      </w:r>
      <w:r w:rsidR="00116578">
        <w:rPr>
          <w:rFonts w:ascii="仿宋" w:eastAsia="仿宋" w:hAnsi="仿宋" w:hint="eastAsia"/>
          <w:color w:val="000000"/>
          <w:sz w:val="32"/>
          <w:szCs w:val="32"/>
        </w:rPr>
        <w:t>89.64</w:t>
      </w:r>
      <w:r>
        <w:rPr>
          <w:rFonts w:ascii="仿宋" w:eastAsia="仿宋" w:hAnsi="仿宋" w:hint="eastAsia"/>
          <w:color w:val="000000"/>
          <w:sz w:val="32"/>
          <w:szCs w:val="32"/>
        </w:rPr>
        <w:t>万元，其中：一般公共预算财政拨款收入</w:t>
      </w:r>
      <w:r w:rsidR="00116578">
        <w:rPr>
          <w:rFonts w:ascii="仿宋" w:eastAsia="仿宋" w:hAnsi="仿宋" w:hint="eastAsia"/>
          <w:color w:val="000000"/>
          <w:sz w:val="32"/>
          <w:szCs w:val="32"/>
        </w:rPr>
        <w:t>89.64</w:t>
      </w:r>
      <w:r>
        <w:rPr>
          <w:rFonts w:ascii="仿宋" w:eastAsia="仿宋" w:hAnsi="仿宋" w:hint="eastAsia"/>
          <w:color w:val="000000"/>
          <w:sz w:val="32"/>
          <w:szCs w:val="32"/>
        </w:rPr>
        <w:t>万元，占</w:t>
      </w:r>
      <w:r w:rsidR="008025BF">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sidR="00833962" w:rsidRPr="00833962">
        <w:rPr>
          <w:rFonts w:ascii="仿宋" w:eastAsia="仿宋" w:hAnsi="仿宋" w:hint="eastAsia"/>
          <w:color w:val="000000" w:themeColor="text1"/>
          <w:sz w:val="32"/>
          <w:szCs w:val="32"/>
        </w:rPr>
        <w:t>上级补助收入</w:t>
      </w:r>
      <w:r w:rsidR="008025BF">
        <w:rPr>
          <w:rFonts w:ascii="仿宋" w:eastAsia="仿宋" w:hAnsi="仿宋" w:hint="eastAsia"/>
          <w:color w:val="000000" w:themeColor="text1"/>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sidR="008025BF">
        <w:rPr>
          <w:rFonts w:ascii="仿宋" w:eastAsia="仿宋" w:hAnsi="仿宋" w:hint="eastAsia"/>
          <w:color w:val="000000"/>
          <w:sz w:val="32"/>
          <w:szCs w:val="32"/>
        </w:rPr>
        <w:t>0</w:t>
      </w:r>
      <w:r>
        <w:rPr>
          <w:rFonts w:ascii="仿宋" w:eastAsia="仿宋" w:hAnsi="仿宋" w:hint="eastAsia"/>
          <w:color w:val="000000"/>
          <w:sz w:val="32"/>
          <w:szCs w:val="32"/>
        </w:rPr>
        <w:t>万元，占</w:t>
      </w:r>
      <w:r w:rsidR="008025BF">
        <w:rPr>
          <w:rFonts w:ascii="仿宋" w:eastAsia="仿宋" w:hAnsi="仿宋" w:hint="eastAsia"/>
          <w:color w:val="000000"/>
          <w:sz w:val="32"/>
          <w:szCs w:val="32"/>
        </w:rPr>
        <w:t>0</w:t>
      </w:r>
      <w:r>
        <w:rPr>
          <w:rFonts w:ascii="仿宋" w:eastAsia="仿宋" w:hAnsi="仿宋"/>
          <w:color w:val="000000"/>
          <w:sz w:val="32"/>
          <w:szCs w:val="32"/>
        </w:rPr>
        <w:t>%</w:t>
      </w:r>
      <w:r w:rsidR="00585B33">
        <w:rPr>
          <w:rFonts w:ascii="仿宋" w:eastAsia="仿宋" w:hAnsi="仿宋" w:hint="eastAsia"/>
          <w:color w:val="000000"/>
          <w:sz w:val="32"/>
          <w:szCs w:val="32"/>
        </w:rPr>
        <w:t>。</w:t>
      </w:r>
    </w:p>
    <w:p w:rsidR="005B5C64" w:rsidRPr="000C5B0C" w:rsidRDefault="000C5B0C" w:rsidP="000C5B0C">
      <w:pPr>
        <w:spacing w:line="600" w:lineRule="exact"/>
        <w:ind w:left="640"/>
        <w:outlineLvl w:val="1"/>
        <w:rPr>
          <w:rStyle w:val="2Char"/>
          <w:rFonts w:ascii="黑体" w:eastAsia="黑体" w:hAnsi="黑体"/>
          <w:b w:val="0"/>
        </w:rPr>
      </w:pPr>
      <w:bookmarkStart w:id="27" w:name="_Toc15377207"/>
      <w:bookmarkStart w:id="28" w:name="_Toc15396605"/>
      <w:r>
        <w:rPr>
          <w:rFonts w:ascii="黑体" w:eastAsia="黑体" w:hAnsi="黑体" w:hint="eastAsia"/>
          <w:color w:val="000000"/>
          <w:sz w:val="32"/>
          <w:szCs w:val="32"/>
        </w:rPr>
        <w:t>三、</w:t>
      </w:r>
      <w:r w:rsidR="00204CDE" w:rsidRPr="000C5B0C">
        <w:rPr>
          <w:rFonts w:ascii="黑体" w:eastAsia="黑体" w:hAnsi="黑体" w:hint="eastAsia"/>
          <w:color w:val="000000"/>
          <w:sz w:val="32"/>
          <w:szCs w:val="32"/>
        </w:rPr>
        <w:t>支</w:t>
      </w:r>
      <w:r w:rsidR="00204CDE" w:rsidRPr="000C5B0C">
        <w:rPr>
          <w:rStyle w:val="2Char"/>
          <w:rFonts w:ascii="黑体" w:eastAsia="黑体" w:hAnsi="黑体" w:hint="eastAsia"/>
          <w:b w:val="0"/>
        </w:rPr>
        <w:t>出决算情况说明</w:t>
      </w:r>
      <w:bookmarkEnd w:id="27"/>
      <w:bookmarkEnd w:id="28"/>
    </w:p>
    <w:p w:rsidR="005B5C64" w:rsidRPr="00C30E69" w:rsidRDefault="00204CDE" w:rsidP="00C30E69">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w:t>
      </w:r>
      <w:r w:rsidR="00116578">
        <w:rPr>
          <w:rFonts w:ascii="仿宋" w:eastAsia="仿宋" w:hAnsi="仿宋" w:hint="eastAsia"/>
          <w:color w:val="000000"/>
          <w:sz w:val="32"/>
          <w:szCs w:val="32"/>
        </w:rPr>
        <w:t>89.64</w:t>
      </w:r>
      <w:r>
        <w:rPr>
          <w:rFonts w:ascii="仿宋" w:eastAsia="仿宋" w:hAnsi="仿宋" w:hint="eastAsia"/>
          <w:color w:val="000000"/>
          <w:sz w:val="32"/>
          <w:szCs w:val="32"/>
        </w:rPr>
        <w:t>万元，其中：基本支出</w:t>
      </w:r>
      <w:r w:rsidR="00116578">
        <w:rPr>
          <w:rFonts w:ascii="仿宋" w:eastAsia="仿宋" w:hAnsi="仿宋" w:hint="eastAsia"/>
          <w:color w:val="000000"/>
          <w:sz w:val="32"/>
          <w:szCs w:val="32"/>
        </w:rPr>
        <w:t>89.64</w:t>
      </w:r>
      <w:r>
        <w:rPr>
          <w:rFonts w:ascii="仿宋" w:eastAsia="仿宋" w:hAnsi="仿宋" w:hint="eastAsia"/>
          <w:color w:val="000000"/>
          <w:sz w:val="32"/>
          <w:szCs w:val="32"/>
        </w:rPr>
        <w:t>万元，占</w:t>
      </w:r>
      <w:r w:rsidR="005A7520">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；项目支出</w:t>
      </w:r>
      <w:r w:rsidR="005A7520">
        <w:rPr>
          <w:rFonts w:ascii="仿宋" w:eastAsia="仿宋" w:hAnsi="仿宋" w:hint="eastAsia"/>
          <w:color w:val="000000"/>
          <w:sz w:val="32"/>
          <w:szCs w:val="32"/>
        </w:rPr>
        <w:t>0</w:t>
      </w:r>
      <w:r>
        <w:rPr>
          <w:rFonts w:ascii="仿宋" w:eastAsia="仿宋" w:hAnsi="仿宋" w:hint="eastAsia"/>
          <w:color w:val="000000"/>
          <w:sz w:val="32"/>
          <w:szCs w:val="32"/>
        </w:rPr>
        <w:t>万元，占</w:t>
      </w:r>
      <w:r w:rsidR="005A7520">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；上缴上级支出</w:t>
      </w:r>
      <w:r w:rsidR="005A7520">
        <w:rPr>
          <w:rFonts w:ascii="仿宋" w:eastAsia="仿宋" w:hAnsi="仿宋" w:hint="eastAsia"/>
          <w:color w:val="000000"/>
          <w:sz w:val="32"/>
          <w:szCs w:val="32"/>
        </w:rPr>
        <w:t>0</w:t>
      </w:r>
      <w:r>
        <w:rPr>
          <w:rFonts w:ascii="仿宋" w:eastAsia="仿宋" w:hAnsi="仿宋" w:hint="eastAsia"/>
          <w:color w:val="000000"/>
          <w:sz w:val="32"/>
          <w:szCs w:val="32"/>
        </w:rPr>
        <w:t>万元，占</w:t>
      </w:r>
      <w:r w:rsidR="005A7520">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sidR="005A7520">
        <w:rPr>
          <w:rFonts w:ascii="仿宋" w:eastAsia="仿宋" w:hAnsi="仿宋" w:hint="eastAsia"/>
          <w:color w:val="000000"/>
          <w:sz w:val="32"/>
          <w:szCs w:val="32"/>
        </w:rPr>
        <w:t>0</w:t>
      </w:r>
      <w:r>
        <w:rPr>
          <w:rFonts w:ascii="仿宋" w:eastAsia="仿宋" w:hAnsi="仿宋" w:hint="eastAsia"/>
          <w:color w:val="000000"/>
          <w:sz w:val="32"/>
          <w:szCs w:val="32"/>
        </w:rPr>
        <w:t>万元，占</w:t>
      </w:r>
      <w:r w:rsidR="005A7520">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sidR="005A7520">
        <w:rPr>
          <w:rFonts w:ascii="仿宋" w:eastAsia="仿宋" w:hAnsi="仿宋" w:hint="eastAsia"/>
          <w:color w:val="000000"/>
          <w:sz w:val="32"/>
          <w:szCs w:val="32"/>
        </w:rPr>
        <w:t>0</w:t>
      </w:r>
      <w:r>
        <w:rPr>
          <w:rFonts w:ascii="仿宋" w:eastAsia="仿宋" w:hAnsi="仿宋" w:hint="eastAsia"/>
          <w:color w:val="000000"/>
          <w:sz w:val="32"/>
          <w:szCs w:val="32"/>
        </w:rPr>
        <w:t>万元，占</w:t>
      </w:r>
      <w:r w:rsidR="005A7520">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5B5C64" w:rsidRDefault="00204CDE">
      <w:pPr>
        <w:spacing w:line="600" w:lineRule="exact"/>
        <w:ind w:firstLineChars="200" w:firstLine="640"/>
        <w:outlineLvl w:val="1"/>
        <w:rPr>
          <w:rStyle w:val="2Char"/>
          <w:rFonts w:ascii="黑体" w:eastAsia="黑体" w:hAnsi="黑体"/>
          <w:b w:val="0"/>
        </w:rPr>
      </w:pPr>
      <w:bookmarkStart w:id="29" w:name="_Toc15377208"/>
      <w:bookmarkStart w:id="30"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9"/>
      <w:bookmarkEnd w:id="30"/>
    </w:p>
    <w:p w:rsidR="00416CD4" w:rsidRDefault="00204CDE" w:rsidP="00CC3910">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9年财政拨款收</w:t>
      </w:r>
      <w:r w:rsidR="00CC3910">
        <w:rPr>
          <w:rFonts w:ascii="仿宋" w:eastAsia="仿宋" w:hAnsi="仿宋" w:hint="eastAsia"/>
          <w:color w:val="000000"/>
          <w:sz w:val="32"/>
          <w:szCs w:val="32"/>
        </w:rPr>
        <w:t>入</w:t>
      </w:r>
      <w:r>
        <w:rPr>
          <w:rFonts w:ascii="仿宋" w:eastAsia="仿宋" w:hAnsi="仿宋" w:hint="eastAsia"/>
          <w:color w:val="000000"/>
          <w:sz w:val="32"/>
          <w:szCs w:val="32"/>
        </w:rPr>
        <w:t>总计</w:t>
      </w:r>
      <w:r w:rsidR="00116578">
        <w:rPr>
          <w:rFonts w:ascii="仿宋" w:eastAsia="仿宋" w:hAnsi="仿宋" w:hint="eastAsia"/>
          <w:color w:val="000000"/>
          <w:sz w:val="32"/>
          <w:szCs w:val="32"/>
        </w:rPr>
        <w:t>89.64</w:t>
      </w:r>
      <w:r>
        <w:rPr>
          <w:rFonts w:ascii="仿宋" w:eastAsia="仿宋" w:hAnsi="仿宋" w:hint="eastAsia"/>
          <w:color w:val="000000"/>
          <w:sz w:val="32"/>
          <w:szCs w:val="32"/>
        </w:rPr>
        <w:t>万元</w:t>
      </w:r>
      <w:r w:rsidR="00CC3910">
        <w:rPr>
          <w:rFonts w:ascii="仿宋" w:eastAsia="仿宋" w:hAnsi="仿宋" w:hint="eastAsia"/>
          <w:color w:val="000000"/>
          <w:sz w:val="32"/>
          <w:szCs w:val="32"/>
        </w:rPr>
        <w:t>，支出</w:t>
      </w:r>
      <w:r w:rsidR="00116578">
        <w:rPr>
          <w:rFonts w:ascii="仿宋" w:eastAsia="仿宋" w:hAnsi="仿宋" w:hint="eastAsia"/>
          <w:color w:val="000000"/>
          <w:sz w:val="32"/>
          <w:szCs w:val="32"/>
        </w:rPr>
        <w:t>89.64</w:t>
      </w:r>
      <w:r w:rsidR="00CC3910">
        <w:rPr>
          <w:rFonts w:ascii="仿宋" w:eastAsia="仿宋" w:hAnsi="仿宋" w:hint="eastAsia"/>
          <w:color w:val="000000"/>
          <w:sz w:val="32"/>
          <w:szCs w:val="32"/>
        </w:rPr>
        <w:t>万元</w:t>
      </w:r>
      <w:r>
        <w:rPr>
          <w:rFonts w:ascii="仿宋" w:eastAsia="仿宋" w:hAnsi="仿宋" w:hint="eastAsia"/>
          <w:color w:val="000000"/>
          <w:sz w:val="32"/>
          <w:szCs w:val="32"/>
        </w:rPr>
        <w:t>。</w:t>
      </w:r>
    </w:p>
    <w:p w:rsidR="005B5C64" w:rsidRDefault="00204CDE">
      <w:pPr>
        <w:spacing w:line="600" w:lineRule="exact"/>
        <w:ind w:firstLineChars="200" w:firstLine="640"/>
        <w:outlineLvl w:val="1"/>
        <w:rPr>
          <w:rStyle w:val="2Char"/>
          <w:rFonts w:ascii="黑体" w:eastAsia="黑体" w:hAnsi="黑体"/>
          <w:b w:val="0"/>
        </w:rPr>
      </w:pPr>
      <w:bookmarkStart w:id="31" w:name="_Toc15377209"/>
      <w:bookmarkStart w:id="32"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1"/>
      <w:bookmarkEnd w:id="32"/>
    </w:p>
    <w:p w:rsidR="005B5C64" w:rsidRDefault="00204CDE">
      <w:pPr>
        <w:spacing w:line="600" w:lineRule="exact"/>
        <w:ind w:firstLineChars="200" w:firstLine="643"/>
        <w:outlineLvl w:val="2"/>
        <w:rPr>
          <w:rFonts w:ascii="仿宋" w:eastAsia="仿宋" w:hAnsi="仿宋"/>
          <w:b/>
          <w:color w:val="000000"/>
          <w:sz w:val="32"/>
          <w:szCs w:val="32"/>
        </w:rPr>
      </w:pPr>
      <w:bookmarkStart w:id="33" w:name="_Toc15377210"/>
      <w:r>
        <w:rPr>
          <w:rFonts w:ascii="仿宋" w:eastAsia="仿宋" w:hAnsi="仿宋" w:hint="eastAsia"/>
          <w:b/>
          <w:color w:val="000000"/>
          <w:sz w:val="32"/>
          <w:szCs w:val="32"/>
        </w:rPr>
        <w:t>（一）一般公共预算财政拨款支出决算总体情况</w:t>
      </w:r>
      <w:bookmarkEnd w:id="33"/>
    </w:p>
    <w:p w:rsidR="00A733B2" w:rsidRPr="00B00358" w:rsidRDefault="00204CDE" w:rsidP="00B00358">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9年一般公共预算财政拨款支出</w:t>
      </w:r>
      <w:r w:rsidR="00B00358">
        <w:rPr>
          <w:rFonts w:ascii="仿宋" w:eastAsia="仿宋" w:hAnsi="仿宋" w:hint="eastAsia"/>
          <w:color w:val="000000"/>
          <w:sz w:val="32"/>
          <w:szCs w:val="32"/>
        </w:rPr>
        <w:t>89.64</w:t>
      </w:r>
      <w:r>
        <w:rPr>
          <w:rFonts w:ascii="仿宋" w:eastAsia="仿宋" w:hAnsi="仿宋" w:hint="eastAsia"/>
          <w:color w:val="000000"/>
          <w:sz w:val="32"/>
          <w:szCs w:val="32"/>
        </w:rPr>
        <w:t>万元，占本年</w:t>
      </w:r>
      <w:r>
        <w:rPr>
          <w:rFonts w:ascii="仿宋" w:eastAsia="仿宋" w:hAnsi="仿宋" w:hint="eastAsia"/>
          <w:color w:val="000000"/>
          <w:sz w:val="32"/>
          <w:szCs w:val="32"/>
        </w:rPr>
        <w:lastRenderedPageBreak/>
        <w:t>支出合计的</w:t>
      </w:r>
      <w:r w:rsidR="0038365B">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5B5C64" w:rsidRDefault="00204CDE">
      <w:pPr>
        <w:spacing w:line="600" w:lineRule="exact"/>
        <w:ind w:firstLineChars="200" w:firstLine="643"/>
        <w:outlineLvl w:val="2"/>
        <w:rPr>
          <w:rFonts w:ascii="仿宋" w:eastAsia="仿宋" w:hAnsi="仿宋"/>
          <w:b/>
          <w:color w:val="000000"/>
          <w:sz w:val="32"/>
          <w:szCs w:val="32"/>
        </w:rPr>
      </w:pPr>
      <w:bookmarkStart w:id="34" w:name="_Toc15377211"/>
      <w:r>
        <w:rPr>
          <w:rFonts w:ascii="仿宋" w:eastAsia="仿宋" w:hAnsi="仿宋" w:hint="eastAsia"/>
          <w:b/>
          <w:color w:val="000000"/>
          <w:sz w:val="32"/>
          <w:szCs w:val="32"/>
        </w:rPr>
        <w:t>（二）一般公共预算财政拨款支出决算结构情况</w:t>
      </w:r>
      <w:bookmarkEnd w:id="34"/>
    </w:p>
    <w:p w:rsidR="00A733B2" w:rsidRDefault="00204CDE">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w:t>
      </w:r>
      <w:r>
        <w:rPr>
          <w:rFonts w:ascii="仿宋" w:eastAsia="仿宋" w:hAnsi="仿宋" w:hint="eastAsia"/>
          <w:color w:val="000000" w:themeColor="text1"/>
          <w:sz w:val="32"/>
          <w:szCs w:val="32"/>
        </w:rPr>
        <w:t>政拨款支出</w:t>
      </w:r>
      <w:r w:rsidR="008100A9">
        <w:rPr>
          <w:rFonts w:ascii="仿宋" w:eastAsia="仿宋" w:hAnsi="仿宋" w:hint="eastAsia"/>
          <w:color w:val="000000"/>
          <w:sz w:val="32"/>
          <w:szCs w:val="32"/>
        </w:rPr>
        <w:t>89.64</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sidR="002E1798">
        <w:rPr>
          <w:rFonts w:ascii="仿宋" w:eastAsia="仿宋" w:hAnsi="仿宋" w:hint="eastAsia"/>
          <w:b/>
          <w:color w:val="000000" w:themeColor="text1"/>
          <w:sz w:val="32"/>
          <w:szCs w:val="32"/>
        </w:rPr>
        <w:t>一般公共服务（201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8100A9">
        <w:rPr>
          <w:rFonts w:ascii="仿宋" w:eastAsia="仿宋" w:hAnsi="仿宋" w:hint="eastAsia"/>
          <w:color w:val="000000" w:themeColor="text1"/>
          <w:sz w:val="32"/>
          <w:szCs w:val="32"/>
        </w:rPr>
        <w:t>71.32</w:t>
      </w:r>
      <w:r>
        <w:rPr>
          <w:rFonts w:ascii="仿宋" w:eastAsia="仿宋" w:hAnsi="仿宋" w:hint="eastAsia"/>
          <w:color w:val="000000" w:themeColor="text1"/>
          <w:sz w:val="32"/>
          <w:szCs w:val="32"/>
        </w:rPr>
        <w:t>万元，占</w:t>
      </w:r>
      <w:r w:rsidR="008100A9">
        <w:rPr>
          <w:rFonts w:ascii="仿宋" w:eastAsia="仿宋" w:hAnsi="仿宋" w:hint="eastAsia"/>
          <w:color w:val="000000" w:themeColor="text1"/>
          <w:sz w:val="32"/>
          <w:szCs w:val="32"/>
        </w:rPr>
        <w:t>79.56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002E1798">
        <w:rPr>
          <w:rFonts w:ascii="仿宋" w:eastAsia="仿宋" w:hAnsi="仿宋" w:hint="eastAsia"/>
          <w:b/>
          <w:color w:val="000000" w:themeColor="text1"/>
          <w:sz w:val="32"/>
          <w:szCs w:val="32"/>
        </w:rPr>
        <w:t>社会保障和就业（208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8100A9">
        <w:rPr>
          <w:rFonts w:ascii="仿宋" w:eastAsia="仿宋" w:hAnsi="仿宋" w:hint="eastAsia"/>
          <w:color w:val="000000" w:themeColor="text1"/>
          <w:sz w:val="32"/>
          <w:szCs w:val="32"/>
        </w:rPr>
        <w:t>8</w:t>
      </w:r>
      <w:r>
        <w:rPr>
          <w:rFonts w:ascii="仿宋" w:eastAsia="仿宋" w:hAnsi="仿宋" w:hint="eastAsia"/>
          <w:color w:val="000000" w:themeColor="text1"/>
          <w:sz w:val="32"/>
          <w:szCs w:val="32"/>
        </w:rPr>
        <w:t>万元，占</w:t>
      </w:r>
      <w:r w:rsidR="008100A9">
        <w:rPr>
          <w:rFonts w:ascii="仿宋" w:eastAsia="仿宋" w:hAnsi="仿宋" w:hint="eastAsia"/>
          <w:color w:val="000000" w:themeColor="text1"/>
          <w:sz w:val="32"/>
          <w:szCs w:val="32"/>
        </w:rPr>
        <w:t>8.92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w:t>
      </w:r>
      <w:r w:rsidR="002E1798">
        <w:rPr>
          <w:rFonts w:ascii="仿宋" w:eastAsia="仿宋" w:hAnsi="仿宋" w:hint="eastAsia"/>
          <w:b/>
          <w:bCs/>
          <w:color w:val="000000" w:themeColor="text1"/>
          <w:sz w:val="32"/>
          <w:szCs w:val="32"/>
        </w:rPr>
        <w:t>（210）</w:t>
      </w:r>
      <w:r>
        <w:rPr>
          <w:rFonts w:ascii="仿宋" w:eastAsia="仿宋" w:hAnsi="仿宋" w:hint="eastAsia"/>
          <w:b/>
          <w:bCs/>
          <w:color w:val="000000" w:themeColor="text1"/>
          <w:sz w:val="32"/>
          <w:szCs w:val="32"/>
        </w:rPr>
        <w:t>支出</w:t>
      </w:r>
      <w:r w:rsidR="008100A9">
        <w:rPr>
          <w:rFonts w:ascii="仿宋" w:eastAsia="仿宋" w:hAnsi="仿宋" w:hint="eastAsia"/>
          <w:color w:val="000000" w:themeColor="text1"/>
          <w:sz w:val="32"/>
          <w:szCs w:val="32"/>
        </w:rPr>
        <w:t>1.32</w:t>
      </w:r>
      <w:r>
        <w:rPr>
          <w:rFonts w:ascii="仿宋" w:eastAsia="仿宋" w:hAnsi="仿宋" w:hint="eastAsia"/>
          <w:color w:val="000000" w:themeColor="text1"/>
          <w:sz w:val="32"/>
          <w:szCs w:val="32"/>
        </w:rPr>
        <w:t>万元，占</w:t>
      </w:r>
      <w:r w:rsidR="008100A9">
        <w:rPr>
          <w:rFonts w:ascii="仿宋" w:eastAsia="仿宋" w:hAnsi="仿宋" w:hint="eastAsia"/>
          <w:color w:val="000000" w:themeColor="text1"/>
          <w:sz w:val="32"/>
          <w:szCs w:val="32"/>
        </w:rPr>
        <w:t>1.47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Pr="002E1798">
        <w:rPr>
          <w:rFonts w:ascii="仿宋" w:eastAsia="仿宋" w:hAnsi="仿宋" w:hint="eastAsia"/>
          <w:b/>
          <w:color w:val="000000" w:themeColor="text1"/>
          <w:sz w:val="32"/>
          <w:szCs w:val="32"/>
        </w:rPr>
        <w:t>住房保障</w:t>
      </w:r>
      <w:r w:rsidR="002E1798" w:rsidRPr="002E1798">
        <w:rPr>
          <w:rFonts w:ascii="仿宋" w:eastAsia="仿宋" w:hAnsi="仿宋" w:hint="eastAsia"/>
          <w:b/>
          <w:color w:val="000000" w:themeColor="text1"/>
          <w:sz w:val="32"/>
          <w:szCs w:val="32"/>
        </w:rPr>
        <w:t>（221）</w:t>
      </w:r>
      <w:r w:rsidRPr="002E1798">
        <w:rPr>
          <w:rFonts w:ascii="仿宋" w:eastAsia="仿宋" w:hAnsi="仿宋" w:hint="eastAsia"/>
          <w:b/>
          <w:color w:val="000000" w:themeColor="text1"/>
          <w:sz w:val="32"/>
          <w:szCs w:val="32"/>
        </w:rPr>
        <w:t>支出</w:t>
      </w:r>
      <w:r w:rsidR="008100A9">
        <w:rPr>
          <w:rFonts w:ascii="仿宋" w:eastAsia="仿宋" w:hAnsi="仿宋" w:hint="eastAsia"/>
          <w:color w:val="000000" w:themeColor="text1"/>
          <w:sz w:val="32"/>
          <w:szCs w:val="32"/>
        </w:rPr>
        <w:t>9</w:t>
      </w:r>
      <w:r>
        <w:rPr>
          <w:rFonts w:ascii="仿宋" w:eastAsia="仿宋" w:hAnsi="仿宋" w:hint="eastAsia"/>
          <w:color w:val="000000" w:themeColor="text1"/>
          <w:sz w:val="32"/>
          <w:szCs w:val="32"/>
        </w:rPr>
        <w:t>万元，占</w:t>
      </w:r>
      <w:r w:rsidR="008100A9">
        <w:rPr>
          <w:rFonts w:ascii="仿宋" w:eastAsia="仿宋" w:hAnsi="仿宋" w:hint="eastAsia"/>
          <w:color w:val="000000" w:themeColor="text1"/>
          <w:sz w:val="32"/>
          <w:szCs w:val="32"/>
        </w:rPr>
        <w:t>10.04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5B5C64" w:rsidRDefault="00204CDE">
      <w:pPr>
        <w:spacing w:line="600" w:lineRule="exact"/>
        <w:ind w:firstLineChars="200" w:firstLine="643"/>
        <w:outlineLvl w:val="2"/>
        <w:rPr>
          <w:rFonts w:ascii="仿宋" w:eastAsia="仿宋" w:hAnsi="仿宋"/>
          <w:b/>
          <w:color w:val="000000"/>
          <w:sz w:val="32"/>
          <w:szCs w:val="32"/>
        </w:rPr>
      </w:pPr>
      <w:bookmarkStart w:id="35" w:name="_Toc15377212"/>
      <w:r>
        <w:rPr>
          <w:rFonts w:ascii="仿宋" w:eastAsia="仿宋" w:hAnsi="仿宋" w:hint="eastAsia"/>
          <w:b/>
          <w:color w:val="000000"/>
          <w:sz w:val="32"/>
          <w:szCs w:val="32"/>
        </w:rPr>
        <w:t>（三）一般公共预算财政拨款支出决算具体情况</w:t>
      </w:r>
      <w:bookmarkEnd w:id="35"/>
    </w:p>
    <w:p w:rsidR="005B5C64" w:rsidRDefault="00204CDE">
      <w:pPr>
        <w:spacing w:line="600" w:lineRule="exact"/>
        <w:ind w:firstLineChars="200" w:firstLine="643"/>
        <w:outlineLvl w:val="2"/>
        <w:rPr>
          <w:rFonts w:ascii="仿宋" w:eastAsia="仿宋" w:hAnsi="仿宋"/>
          <w:color w:val="FF0000"/>
          <w:sz w:val="32"/>
          <w:szCs w:val="32"/>
        </w:rPr>
      </w:pPr>
      <w:bookmarkStart w:id="36" w:name="_Toc15377213"/>
      <w:bookmarkStart w:id="37" w:name="_Toc15378460"/>
      <w:bookmarkStart w:id="38" w:name="_Toc15377444"/>
      <w:r>
        <w:rPr>
          <w:rFonts w:ascii="仿宋" w:eastAsia="仿宋" w:hAnsi="仿宋" w:hint="eastAsia"/>
          <w:b/>
          <w:color w:val="000000" w:themeColor="text1"/>
          <w:sz w:val="32"/>
          <w:szCs w:val="32"/>
        </w:rPr>
        <w:t>2019年</w:t>
      </w:r>
      <w:r w:rsidR="008843CA">
        <w:rPr>
          <w:rFonts w:ascii="仿宋" w:eastAsia="仿宋" w:hAnsi="仿宋" w:hint="eastAsia"/>
          <w:b/>
          <w:color w:val="000000" w:themeColor="text1"/>
          <w:sz w:val="32"/>
          <w:szCs w:val="32"/>
        </w:rPr>
        <w:t>一</w:t>
      </w:r>
      <w:r>
        <w:rPr>
          <w:rFonts w:ascii="仿宋" w:eastAsia="仿宋" w:hAnsi="仿宋" w:hint="eastAsia"/>
          <w:b/>
          <w:color w:val="000000" w:themeColor="text1"/>
          <w:sz w:val="32"/>
          <w:szCs w:val="32"/>
        </w:rPr>
        <w:t>般公共预算支出决算数为</w:t>
      </w:r>
      <w:r w:rsidR="00B26A5B">
        <w:rPr>
          <w:rFonts w:ascii="仿宋" w:eastAsia="仿宋" w:hAnsi="仿宋" w:hint="eastAsia"/>
          <w:color w:val="000000"/>
          <w:sz w:val="32"/>
          <w:szCs w:val="32"/>
        </w:rPr>
        <w:t>89.64</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sidR="008843CA">
        <w:rPr>
          <w:rStyle w:val="a7"/>
          <w:rFonts w:ascii="仿宋" w:eastAsia="仿宋" w:hAnsi="仿宋" w:hint="eastAsia"/>
          <w:bCs/>
          <w:color w:val="000000"/>
          <w:sz w:val="32"/>
          <w:szCs w:val="32"/>
        </w:rPr>
        <w:t>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6"/>
      <w:bookmarkEnd w:id="37"/>
      <w:bookmarkEnd w:id="38"/>
    </w:p>
    <w:p w:rsidR="005B5C64" w:rsidRDefault="00204CD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1.</w:t>
      </w:r>
      <w:r>
        <w:rPr>
          <w:rStyle w:val="a7"/>
          <w:rFonts w:ascii="仿宋" w:eastAsia="仿宋" w:hAnsi="仿宋" w:hint="eastAsia"/>
          <w:bCs/>
          <w:color w:val="000000"/>
          <w:sz w:val="32"/>
          <w:szCs w:val="32"/>
        </w:rPr>
        <w:t>一般公共服务（</w:t>
      </w:r>
      <w:r w:rsidR="008843CA">
        <w:rPr>
          <w:rStyle w:val="a7"/>
          <w:rFonts w:ascii="仿宋" w:eastAsia="仿宋" w:hAnsi="仿宋" w:hint="eastAsia"/>
          <w:bCs/>
          <w:color w:val="000000"/>
          <w:sz w:val="32"/>
          <w:szCs w:val="32"/>
        </w:rPr>
        <w:t>201</w:t>
      </w:r>
      <w:r>
        <w:rPr>
          <w:rStyle w:val="a7"/>
          <w:rFonts w:ascii="仿宋" w:eastAsia="仿宋" w:hAnsi="仿宋" w:hint="eastAsia"/>
          <w:bCs/>
          <w:color w:val="000000"/>
          <w:sz w:val="32"/>
          <w:szCs w:val="32"/>
        </w:rPr>
        <w:t>）</w:t>
      </w:r>
      <w:r w:rsidR="008843CA">
        <w:rPr>
          <w:rStyle w:val="a7"/>
          <w:rFonts w:ascii="仿宋" w:eastAsia="仿宋" w:hAnsi="仿宋" w:hint="eastAsia"/>
          <w:bCs/>
          <w:color w:val="000000"/>
          <w:sz w:val="32"/>
          <w:szCs w:val="32"/>
        </w:rPr>
        <w:t>政府办公厅（室）及相关机构事务（03</w:t>
      </w:r>
      <w:r>
        <w:rPr>
          <w:rStyle w:val="a7"/>
          <w:rFonts w:ascii="仿宋" w:eastAsia="仿宋" w:hAnsi="仿宋" w:hint="eastAsia"/>
          <w:bCs/>
          <w:color w:val="000000"/>
          <w:sz w:val="32"/>
          <w:szCs w:val="32"/>
        </w:rPr>
        <w:t>）</w:t>
      </w:r>
      <w:r w:rsidR="008843CA">
        <w:rPr>
          <w:rStyle w:val="a7"/>
          <w:rFonts w:ascii="仿宋" w:eastAsia="仿宋" w:hAnsi="仿宋" w:hint="eastAsia"/>
          <w:bCs/>
          <w:color w:val="000000"/>
          <w:sz w:val="32"/>
          <w:szCs w:val="32"/>
        </w:rPr>
        <w:t>行政运行</w:t>
      </w:r>
      <w:r>
        <w:rPr>
          <w:rStyle w:val="a7"/>
          <w:rFonts w:ascii="仿宋" w:eastAsia="仿宋" w:hAnsi="仿宋" w:hint="eastAsia"/>
          <w:bCs/>
          <w:color w:val="000000"/>
          <w:sz w:val="32"/>
          <w:szCs w:val="32"/>
        </w:rPr>
        <w:t>（</w:t>
      </w:r>
      <w:r w:rsidR="008843CA">
        <w:rPr>
          <w:rStyle w:val="a7"/>
          <w:rFonts w:ascii="仿宋" w:eastAsia="仿宋" w:hAnsi="仿宋" w:hint="eastAsia"/>
          <w:bCs/>
          <w:color w:val="000000"/>
          <w:sz w:val="32"/>
          <w:szCs w:val="32"/>
        </w:rPr>
        <w:t>01</w:t>
      </w:r>
      <w:r>
        <w:rPr>
          <w:rStyle w:val="a7"/>
          <w:rFonts w:ascii="仿宋" w:eastAsia="仿宋" w:hAnsi="仿宋" w:hint="eastAsia"/>
          <w:bCs/>
          <w:color w:val="000000"/>
          <w:sz w:val="32"/>
          <w:szCs w:val="32"/>
        </w:rPr>
        <w:t>）</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00B26A5B">
        <w:rPr>
          <w:rStyle w:val="a7"/>
          <w:rFonts w:ascii="仿宋" w:eastAsia="仿宋" w:hAnsi="仿宋" w:hint="eastAsia"/>
          <w:b w:val="0"/>
          <w:bCs/>
          <w:color w:val="000000"/>
          <w:sz w:val="32"/>
          <w:szCs w:val="32"/>
        </w:rPr>
        <w:t>71.32</w:t>
      </w:r>
      <w:r>
        <w:rPr>
          <w:rStyle w:val="a7"/>
          <w:rFonts w:ascii="仿宋" w:eastAsia="仿宋" w:hAnsi="仿宋" w:hint="eastAsia"/>
          <w:b w:val="0"/>
          <w:bCs/>
          <w:color w:val="000000"/>
          <w:sz w:val="32"/>
          <w:szCs w:val="32"/>
        </w:rPr>
        <w:t>万元，完成预算</w:t>
      </w:r>
      <w:r w:rsidR="008843CA">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5B5C64" w:rsidRDefault="00042B5E">
      <w:pPr>
        <w:spacing w:line="600" w:lineRule="exact"/>
        <w:ind w:firstLineChars="200" w:firstLine="643"/>
        <w:rPr>
          <w:rFonts w:ascii="仿宋" w:eastAsia="仿宋" w:hAnsi="仿宋"/>
          <w:b/>
          <w:color w:val="000000"/>
          <w:sz w:val="32"/>
          <w:szCs w:val="32"/>
        </w:rPr>
      </w:pPr>
      <w:r>
        <w:rPr>
          <w:rStyle w:val="a7"/>
          <w:rFonts w:ascii="仿宋" w:eastAsia="仿宋" w:hAnsi="仿宋" w:hint="eastAsia"/>
          <w:bCs/>
          <w:color w:val="000000"/>
          <w:sz w:val="32"/>
          <w:szCs w:val="32"/>
        </w:rPr>
        <w:t>2</w:t>
      </w:r>
      <w:r w:rsidR="00204CDE">
        <w:rPr>
          <w:rStyle w:val="a7"/>
          <w:rFonts w:ascii="仿宋" w:eastAsia="仿宋" w:hAnsi="仿宋"/>
          <w:bCs/>
          <w:color w:val="000000"/>
          <w:sz w:val="32"/>
          <w:szCs w:val="32"/>
        </w:rPr>
        <w:t>.</w:t>
      </w:r>
      <w:r w:rsidR="00204CDE">
        <w:rPr>
          <w:rStyle w:val="a7"/>
          <w:rFonts w:ascii="仿宋" w:eastAsia="仿宋" w:hAnsi="仿宋" w:hint="eastAsia"/>
          <w:bCs/>
          <w:color w:val="000000"/>
          <w:sz w:val="32"/>
          <w:szCs w:val="32"/>
        </w:rPr>
        <w:t>社会保障和就业（</w:t>
      </w:r>
      <w:r w:rsidR="00C6030A">
        <w:rPr>
          <w:rStyle w:val="a7"/>
          <w:rFonts w:ascii="仿宋" w:eastAsia="仿宋" w:hAnsi="仿宋" w:hint="eastAsia"/>
          <w:bCs/>
          <w:color w:val="000000"/>
          <w:sz w:val="32"/>
          <w:szCs w:val="32"/>
        </w:rPr>
        <w:t>208</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行政事业单位离退休</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05</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机关事业单位基本养老保险缴费支出</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05</w:t>
      </w:r>
      <w:r w:rsidR="00204CDE">
        <w:rPr>
          <w:rStyle w:val="a7"/>
          <w:rFonts w:ascii="仿宋" w:eastAsia="仿宋" w:hAnsi="仿宋" w:hint="eastAsia"/>
          <w:bCs/>
          <w:color w:val="000000"/>
          <w:sz w:val="32"/>
          <w:szCs w:val="32"/>
        </w:rPr>
        <w:t>）</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00B26A5B">
        <w:rPr>
          <w:rStyle w:val="a7"/>
          <w:rFonts w:ascii="仿宋" w:eastAsia="仿宋" w:hAnsi="仿宋" w:hint="eastAsia"/>
          <w:b w:val="0"/>
          <w:bCs/>
          <w:color w:val="000000"/>
          <w:sz w:val="32"/>
          <w:szCs w:val="32"/>
        </w:rPr>
        <w:t>8</w:t>
      </w:r>
      <w:r w:rsidR="00204CDE">
        <w:rPr>
          <w:rStyle w:val="a7"/>
          <w:rFonts w:ascii="仿宋" w:eastAsia="仿宋" w:hAnsi="仿宋" w:hint="eastAsia"/>
          <w:b w:val="0"/>
          <w:bCs/>
          <w:color w:val="000000"/>
          <w:sz w:val="32"/>
          <w:szCs w:val="32"/>
        </w:rPr>
        <w:t>万元，完成预算</w:t>
      </w:r>
      <w:r w:rsidR="00C6030A">
        <w:rPr>
          <w:rStyle w:val="a7"/>
          <w:rFonts w:ascii="仿宋" w:eastAsia="仿宋" w:hAnsi="仿宋" w:hint="eastAsia"/>
          <w:b w:val="0"/>
          <w:bCs/>
          <w:color w:val="000000"/>
          <w:sz w:val="32"/>
          <w:szCs w:val="32"/>
        </w:rPr>
        <w:t>100</w:t>
      </w:r>
      <w:r w:rsidR="00204CDE">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w:t>
      </w:r>
    </w:p>
    <w:p w:rsidR="005B5C64" w:rsidRDefault="00042B5E">
      <w:pPr>
        <w:spacing w:line="600" w:lineRule="exact"/>
        <w:ind w:firstLineChars="200" w:firstLine="643"/>
        <w:rPr>
          <w:rStyle w:val="a7"/>
          <w:rFonts w:ascii="仿宋" w:eastAsia="仿宋" w:hAnsi="仿宋"/>
          <w:b w:val="0"/>
          <w:bCs/>
          <w:color w:val="000000"/>
          <w:sz w:val="32"/>
          <w:szCs w:val="32"/>
        </w:rPr>
      </w:pPr>
      <w:r>
        <w:rPr>
          <w:rStyle w:val="a7"/>
          <w:rFonts w:ascii="仿宋" w:eastAsia="仿宋" w:hAnsi="仿宋" w:hint="eastAsia"/>
          <w:bCs/>
          <w:color w:val="000000"/>
          <w:sz w:val="32"/>
          <w:szCs w:val="32"/>
        </w:rPr>
        <w:t>3</w:t>
      </w:r>
      <w:r w:rsidR="00204CDE">
        <w:rPr>
          <w:rStyle w:val="a7"/>
          <w:rFonts w:ascii="仿宋" w:eastAsia="仿宋" w:hAnsi="仿宋"/>
          <w:bCs/>
          <w:color w:val="000000"/>
          <w:sz w:val="32"/>
          <w:szCs w:val="32"/>
        </w:rPr>
        <w:t>.</w:t>
      </w:r>
      <w:r w:rsidR="00204CDE">
        <w:rPr>
          <w:rFonts w:ascii="仿宋" w:eastAsia="仿宋" w:hAnsi="仿宋" w:hint="eastAsia"/>
          <w:b/>
          <w:bCs/>
          <w:color w:val="000000" w:themeColor="text1"/>
          <w:sz w:val="32"/>
          <w:szCs w:val="32"/>
        </w:rPr>
        <w:t>卫生健康</w:t>
      </w:r>
      <w:r w:rsidR="00B26A5B">
        <w:rPr>
          <w:rFonts w:ascii="仿宋" w:eastAsia="仿宋" w:hAnsi="仿宋" w:hint="eastAsia"/>
          <w:b/>
          <w:bCs/>
          <w:color w:val="000000" w:themeColor="text1"/>
          <w:sz w:val="32"/>
          <w:szCs w:val="32"/>
        </w:rPr>
        <w:t>支出</w:t>
      </w:r>
      <w:r w:rsidR="00204CDE">
        <w:rPr>
          <w:rStyle w:val="a7"/>
          <w:rFonts w:ascii="仿宋" w:eastAsia="仿宋" w:hAnsi="仿宋" w:hint="eastAsia"/>
          <w:bCs/>
          <w:color w:val="000000"/>
          <w:sz w:val="32"/>
          <w:szCs w:val="32"/>
        </w:rPr>
        <w:t>（</w:t>
      </w:r>
      <w:r w:rsidR="00C6030A">
        <w:rPr>
          <w:rStyle w:val="a7"/>
          <w:rFonts w:ascii="仿宋" w:eastAsia="仿宋" w:hAnsi="仿宋" w:hint="eastAsia"/>
          <w:bCs/>
          <w:color w:val="000000"/>
          <w:sz w:val="32"/>
          <w:szCs w:val="32"/>
        </w:rPr>
        <w:t>210</w:t>
      </w:r>
      <w:r w:rsidR="00204CDE">
        <w:rPr>
          <w:rStyle w:val="a7"/>
          <w:rFonts w:ascii="仿宋" w:eastAsia="仿宋" w:hAnsi="仿宋" w:hint="eastAsia"/>
          <w:bCs/>
          <w:color w:val="000000"/>
          <w:sz w:val="32"/>
          <w:szCs w:val="32"/>
        </w:rPr>
        <w:t>）</w:t>
      </w:r>
      <w:r w:rsidR="00B26A5B">
        <w:rPr>
          <w:rStyle w:val="a7"/>
          <w:rFonts w:ascii="仿宋" w:eastAsia="仿宋" w:hAnsi="仿宋" w:hint="eastAsia"/>
          <w:bCs/>
          <w:color w:val="000000"/>
          <w:sz w:val="32"/>
          <w:szCs w:val="32"/>
        </w:rPr>
        <w:t>卫生健康管理事务</w:t>
      </w:r>
      <w:r w:rsidR="00204CDE">
        <w:rPr>
          <w:rStyle w:val="a7"/>
          <w:rFonts w:ascii="仿宋" w:eastAsia="仿宋" w:hAnsi="仿宋" w:hint="eastAsia"/>
          <w:bCs/>
          <w:color w:val="000000"/>
          <w:sz w:val="32"/>
          <w:szCs w:val="32"/>
        </w:rPr>
        <w:t>（</w:t>
      </w:r>
      <w:r w:rsidR="00B26A5B">
        <w:rPr>
          <w:rStyle w:val="a7"/>
          <w:rFonts w:ascii="仿宋" w:eastAsia="仿宋" w:hAnsi="仿宋" w:hint="eastAsia"/>
          <w:bCs/>
          <w:color w:val="000000"/>
          <w:sz w:val="32"/>
          <w:szCs w:val="32"/>
        </w:rPr>
        <w:t>01</w:t>
      </w:r>
      <w:r w:rsidR="00204CDE">
        <w:rPr>
          <w:rStyle w:val="a7"/>
          <w:rFonts w:ascii="仿宋" w:eastAsia="仿宋" w:hAnsi="仿宋" w:hint="eastAsia"/>
          <w:bCs/>
          <w:color w:val="000000"/>
          <w:sz w:val="32"/>
          <w:szCs w:val="32"/>
        </w:rPr>
        <w:t>）</w:t>
      </w:r>
      <w:r w:rsidR="00B26A5B">
        <w:rPr>
          <w:rStyle w:val="a7"/>
          <w:rFonts w:ascii="仿宋" w:eastAsia="仿宋" w:hAnsi="仿宋" w:hint="eastAsia"/>
          <w:bCs/>
          <w:color w:val="000000"/>
          <w:sz w:val="32"/>
          <w:szCs w:val="32"/>
        </w:rPr>
        <w:t>其他卫生健康管理事务支出</w:t>
      </w:r>
      <w:r w:rsidR="00204CDE">
        <w:rPr>
          <w:rStyle w:val="a7"/>
          <w:rFonts w:ascii="仿宋" w:eastAsia="仿宋" w:hAnsi="仿宋" w:hint="eastAsia"/>
          <w:bCs/>
          <w:color w:val="000000"/>
          <w:sz w:val="32"/>
          <w:szCs w:val="32"/>
        </w:rPr>
        <w:t>（</w:t>
      </w:r>
      <w:r w:rsidR="00B26A5B">
        <w:rPr>
          <w:rStyle w:val="a7"/>
          <w:rFonts w:ascii="仿宋" w:eastAsia="仿宋" w:hAnsi="仿宋" w:hint="eastAsia"/>
          <w:bCs/>
          <w:color w:val="000000"/>
          <w:sz w:val="32"/>
          <w:szCs w:val="32"/>
        </w:rPr>
        <w:t>99</w:t>
      </w:r>
      <w:r w:rsidR="00204CDE">
        <w:rPr>
          <w:rStyle w:val="a7"/>
          <w:rFonts w:ascii="仿宋" w:eastAsia="仿宋" w:hAnsi="仿宋" w:hint="eastAsia"/>
          <w:bCs/>
          <w:color w:val="000000"/>
          <w:sz w:val="32"/>
          <w:szCs w:val="32"/>
        </w:rPr>
        <w:t>）</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00B26A5B">
        <w:rPr>
          <w:rStyle w:val="a7"/>
          <w:rFonts w:ascii="仿宋" w:eastAsia="仿宋" w:hAnsi="仿宋" w:hint="eastAsia"/>
          <w:b w:val="0"/>
          <w:bCs/>
          <w:color w:val="000000"/>
          <w:sz w:val="32"/>
          <w:szCs w:val="32"/>
        </w:rPr>
        <w:t>1.32</w:t>
      </w:r>
      <w:r w:rsidR="00204CDE">
        <w:rPr>
          <w:rStyle w:val="a7"/>
          <w:rFonts w:ascii="仿宋" w:eastAsia="仿宋" w:hAnsi="仿宋" w:hint="eastAsia"/>
          <w:b w:val="0"/>
          <w:bCs/>
          <w:color w:val="000000"/>
          <w:sz w:val="32"/>
          <w:szCs w:val="32"/>
        </w:rPr>
        <w:t>万元，完成预算</w:t>
      </w:r>
      <w:r w:rsidR="00C6030A">
        <w:rPr>
          <w:rStyle w:val="a7"/>
          <w:rFonts w:ascii="仿宋" w:eastAsia="仿宋" w:hAnsi="仿宋" w:hint="eastAsia"/>
          <w:b w:val="0"/>
          <w:bCs/>
          <w:color w:val="000000"/>
          <w:sz w:val="32"/>
          <w:szCs w:val="32"/>
        </w:rPr>
        <w:t>100</w:t>
      </w:r>
      <w:r w:rsidR="00204CDE">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w:t>
      </w:r>
    </w:p>
    <w:p w:rsidR="00E472B1" w:rsidRDefault="00042B5E" w:rsidP="00C6030A">
      <w:pPr>
        <w:spacing w:line="600" w:lineRule="exact"/>
        <w:ind w:firstLineChars="200" w:firstLine="643"/>
        <w:rPr>
          <w:rFonts w:ascii="仿宋" w:eastAsia="仿宋" w:hAnsi="仿宋"/>
          <w:color w:val="000000"/>
          <w:sz w:val="32"/>
          <w:szCs w:val="32"/>
        </w:rPr>
      </w:pPr>
      <w:r>
        <w:rPr>
          <w:rFonts w:ascii="仿宋" w:eastAsia="仿宋" w:hAnsi="仿宋" w:hint="eastAsia"/>
          <w:b/>
          <w:bCs/>
          <w:color w:val="000000" w:themeColor="text1"/>
          <w:sz w:val="32"/>
          <w:szCs w:val="32"/>
        </w:rPr>
        <w:t>4</w:t>
      </w:r>
      <w:r w:rsidR="00C6030A">
        <w:rPr>
          <w:rFonts w:ascii="仿宋" w:eastAsia="仿宋" w:hAnsi="仿宋" w:hint="eastAsia"/>
          <w:b/>
          <w:bCs/>
          <w:color w:val="000000" w:themeColor="text1"/>
          <w:sz w:val="32"/>
          <w:szCs w:val="32"/>
        </w:rPr>
        <w:t>.住房保障支出</w:t>
      </w:r>
      <w:r w:rsidR="00C6030A">
        <w:rPr>
          <w:rStyle w:val="a7"/>
          <w:rFonts w:ascii="仿宋" w:eastAsia="仿宋" w:hAnsi="仿宋" w:hint="eastAsia"/>
          <w:bCs/>
          <w:color w:val="000000"/>
          <w:sz w:val="32"/>
          <w:szCs w:val="32"/>
        </w:rPr>
        <w:t>（221）住房改革支出（02）住房公积金（01）</w:t>
      </w:r>
      <w:r w:rsidR="00C6030A">
        <w:rPr>
          <w:rStyle w:val="a7"/>
          <w:rFonts w:ascii="仿宋" w:eastAsia="仿宋" w:hAnsi="仿宋"/>
          <w:bCs/>
          <w:color w:val="000000"/>
          <w:sz w:val="32"/>
          <w:szCs w:val="32"/>
        </w:rPr>
        <w:t>:</w:t>
      </w:r>
      <w:r w:rsidR="00C6030A">
        <w:rPr>
          <w:rStyle w:val="a7"/>
          <w:rFonts w:ascii="仿宋" w:eastAsia="仿宋" w:hAnsi="仿宋" w:hint="eastAsia"/>
          <w:b w:val="0"/>
          <w:bCs/>
          <w:color w:val="000000"/>
          <w:sz w:val="32"/>
          <w:szCs w:val="32"/>
        </w:rPr>
        <w:t>支出决算为</w:t>
      </w:r>
      <w:r w:rsidR="00FE3906">
        <w:rPr>
          <w:rStyle w:val="a7"/>
          <w:rFonts w:ascii="仿宋" w:eastAsia="仿宋" w:hAnsi="仿宋" w:hint="eastAsia"/>
          <w:b w:val="0"/>
          <w:bCs/>
          <w:color w:val="000000"/>
          <w:sz w:val="32"/>
          <w:szCs w:val="32"/>
        </w:rPr>
        <w:t>9</w:t>
      </w:r>
      <w:r w:rsidR="00C6030A">
        <w:rPr>
          <w:rStyle w:val="a7"/>
          <w:rFonts w:ascii="仿宋" w:eastAsia="仿宋" w:hAnsi="仿宋" w:hint="eastAsia"/>
          <w:b w:val="0"/>
          <w:bCs/>
          <w:color w:val="000000"/>
          <w:sz w:val="32"/>
          <w:szCs w:val="32"/>
        </w:rPr>
        <w:t>万元，完成预算100</w:t>
      </w:r>
      <w:r w:rsidR="00C6030A">
        <w:rPr>
          <w:rStyle w:val="a7"/>
          <w:rFonts w:ascii="仿宋" w:eastAsia="仿宋" w:hAnsi="仿宋"/>
          <w:b w:val="0"/>
          <w:bCs/>
          <w:color w:val="000000"/>
          <w:sz w:val="32"/>
          <w:szCs w:val="32"/>
        </w:rPr>
        <w:t>%</w:t>
      </w:r>
      <w:r w:rsidR="00C6030A">
        <w:rPr>
          <w:rStyle w:val="a7"/>
          <w:rFonts w:ascii="仿宋" w:eastAsia="仿宋" w:hAnsi="仿宋" w:hint="eastAsia"/>
          <w:b w:val="0"/>
          <w:bCs/>
          <w:color w:val="000000"/>
          <w:sz w:val="32"/>
          <w:szCs w:val="32"/>
        </w:rPr>
        <w:t>。</w:t>
      </w:r>
    </w:p>
    <w:p w:rsidR="005B5C64" w:rsidRDefault="00204CDE">
      <w:pPr>
        <w:tabs>
          <w:tab w:val="right" w:pos="8306"/>
        </w:tabs>
        <w:spacing w:line="600" w:lineRule="exact"/>
        <w:ind w:firstLine="640"/>
        <w:outlineLvl w:val="1"/>
        <w:rPr>
          <w:rStyle w:val="2Char"/>
        </w:rPr>
      </w:pPr>
      <w:bookmarkStart w:id="39" w:name="_Toc15377214"/>
      <w:bookmarkStart w:id="40"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9"/>
      <w:bookmarkEnd w:id="40"/>
      <w:r>
        <w:rPr>
          <w:rStyle w:val="2Char"/>
          <w:rFonts w:ascii="黑体" w:eastAsia="黑体" w:hAnsi="黑体"/>
          <w:b w:val="0"/>
        </w:rPr>
        <w:tab/>
      </w:r>
    </w:p>
    <w:p w:rsidR="005B5C64" w:rsidRDefault="00204CDE">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w:t>
      </w:r>
      <w:r w:rsidR="009A7A74">
        <w:rPr>
          <w:rFonts w:ascii="仿宋" w:eastAsia="仿宋" w:hAnsi="仿宋" w:hint="eastAsia"/>
          <w:color w:val="000000"/>
          <w:sz w:val="32"/>
          <w:szCs w:val="32"/>
        </w:rPr>
        <w:t>89.64</w:t>
      </w:r>
      <w:r>
        <w:rPr>
          <w:rFonts w:ascii="仿宋" w:eastAsia="仿宋" w:hAnsi="仿宋" w:hint="eastAsia"/>
          <w:color w:val="000000"/>
          <w:sz w:val="32"/>
          <w:szCs w:val="32"/>
        </w:rPr>
        <w:t>万元，其</w:t>
      </w:r>
      <w:r>
        <w:rPr>
          <w:rFonts w:ascii="仿宋" w:eastAsia="仿宋" w:hAnsi="仿宋" w:hint="eastAsia"/>
          <w:color w:val="000000"/>
          <w:sz w:val="32"/>
          <w:szCs w:val="32"/>
        </w:rPr>
        <w:lastRenderedPageBreak/>
        <w:t>中：</w:t>
      </w:r>
    </w:p>
    <w:p w:rsidR="005B5C64" w:rsidRPr="00C30E69" w:rsidRDefault="00204CDE" w:rsidP="00C30E6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009A7A74">
        <w:rPr>
          <w:rFonts w:ascii="仿宋" w:eastAsia="仿宋" w:hAnsi="仿宋" w:hint="eastAsia"/>
          <w:color w:val="000000"/>
          <w:sz w:val="32"/>
          <w:szCs w:val="32"/>
        </w:rPr>
        <w:t>83.34</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w:t>
      </w:r>
      <w:r w:rsidR="00265372">
        <w:rPr>
          <w:rFonts w:ascii="仿宋" w:eastAsia="仿宋" w:hAnsi="仿宋" w:hint="eastAsia"/>
          <w:color w:val="000000"/>
          <w:sz w:val="32"/>
          <w:szCs w:val="32"/>
        </w:rPr>
        <w:t>补助</w:t>
      </w:r>
      <w:r>
        <w:rPr>
          <w:rFonts w:ascii="仿宋" w:eastAsia="仿宋" w:hAnsi="仿宋" w:hint="eastAsia"/>
          <w:color w:val="000000"/>
          <w:sz w:val="32"/>
          <w:szCs w:val="32"/>
        </w:rPr>
        <w:t>、奖励金、住房公积金、其他对个人和家庭的补助支出等</w:t>
      </w:r>
      <w:r w:rsidR="00265372">
        <w:rPr>
          <w:rFonts w:ascii="仿宋" w:eastAsia="仿宋" w:hAnsi="仿宋" w:hint="eastAsia"/>
          <w:color w:val="000000"/>
          <w:sz w:val="32"/>
          <w:szCs w:val="32"/>
        </w:rPr>
        <w:t>。</w:t>
      </w:r>
      <w:r>
        <w:rPr>
          <w:rFonts w:ascii="仿宋" w:eastAsia="仿宋" w:hAnsi="仿宋"/>
          <w:color w:val="000000"/>
          <w:sz w:val="32"/>
          <w:szCs w:val="32"/>
        </w:rPr>
        <w:br/>
      </w:r>
      <w:r>
        <w:rPr>
          <w:rFonts w:ascii="仿宋" w:eastAsia="仿宋" w:hAnsi="仿宋" w:hint="eastAsia"/>
          <w:color w:val="000000"/>
          <w:sz w:val="32"/>
          <w:szCs w:val="32"/>
        </w:rPr>
        <w:t xml:space="preserve">　　</w:t>
      </w:r>
      <w:r w:rsidR="005B5C64">
        <w:rPr>
          <w:rFonts w:ascii="仿宋" w:eastAsia="仿宋" w:hAnsi="仿宋" w:hint="eastAsia"/>
          <w:color w:val="000000"/>
          <w:sz w:val="32"/>
          <w:szCs w:val="32"/>
        </w:rPr>
        <w:t>日常</w:t>
      </w:r>
      <w:r>
        <w:rPr>
          <w:rFonts w:ascii="仿宋" w:eastAsia="仿宋" w:hAnsi="仿宋" w:hint="eastAsia"/>
          <w:color w:val="000000"/>
          <w:sz w:val="32"/>
          <w:szCs w:val="32"/>
        </w:rPr>
        <w:t>公用经费</w:t>
      </w:r>
      <w:r w:rsidR="009A7A74">
        <w:rPr>
          <w:rFonts w:ascii="仿宋" w:eastAsia="仿宋" w:hAnsi="仿宋" w:hint="eastAsia"/>
          <w:color w:val="000000"/>
          <w:sz w:val="32"/>
          <w:szCs w:val="32"/>
        </w:rPr>
        <w:t>6.3</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5B5C64" w:rsidRDefault="00204CDE">
      <w:pPr>
        <w:spacing w:line="600" w:lineRule="exact"/>
        <w:ind w:firstLine="640"/>
        <w:outlineLvl w:val="1"/>
        <w:rPr>
          <w:rStyle w:val="2Char"/>
          <w:rFonts w:ascii="黑体" w:eastAsia="黑体" w:hAnsi="黑体"/>
          <w:b w:val="0"/>
        </w:rPr>
      </w:pPr>
      <w:bookmarkStart w:id="41" w:name="_Toc15396609"/>
      <w:bookmarkStart w:id="42"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1"/>
      <w:bookmarkEnd w:id="42"/>
    </w:p>
    <w:p w:rsidR="005B5C64" w:rsidRDefault="00204CDE">
      <w:pPr>
        <w:spacing w:line="600" w:lineRule="exact"/>
        <w:ind w:firstLine="640"/>
        <w:outlineLvl w:val="2"/>
        <w:rPr>
          <w:rFonts w:ascii="仿宋" w:eastAsia="仿宋" w:hAnsi="仿宋"/>
          <w:b/>
          <w:color w:val="000000"/>
          <w:sz w:val="32"/>
          <w:szCs w:val="32"/>
        </w:rPr>
      </w:pPr>
      <w:bookmarkStart w:id="43" w:name="_Toc15377216"/>
      <w:r>
        <w:rPr>
          <w:rFonts w:ascii="仿宋" w:eastAsia="仿宋" w:hAnsi="仿宋" w:hint="eastAsia"/>
          <w:b/>
          <w:color w:val="000000"/>
          <w:sz w:val="32"/>
          <w:szCs w:val="32"/>
        </w:rPr>
        <w:t>（一）“三公”经费财政拨款支出决算总体情况说明</w:t>
      </w:r>
      <w:bookmarkEnd w:id="43"/>
    </w:p>
    <w:p w:rsidR="00E472B1" w:rsidRDefault="00204CD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w:t>
      </w:r>
      <w:r w:rsidR="002C676C">
        <w:rPr>
          <w:rFonts w:ascii="仿宋" w:eastAsia="仿宋" w:hAnsi="仿宋" w:hint="eastAsia"/>
          <w:color w:val="000000"/>
          <w:sz w:val="32"/>
          <w:szCs w:val="32"/>
        </w:rPr>
        <w:t>0</w:t>
      </w:r>
      <w:r>
        <w:rPr>
          <w:rFonts w:ascii="仿宋" w:eastAsia="仿宋" w:hAnsi="仿宋" w:hint="eastAsia"/>
          <w:color w:val="000000"/>
          <w:sz w:val="32"/>
          <w:szCs w:val="32"/>
        </w:rPr>
        <w:t>万元，完成预算</w:t>
      </w:r>
      <w:r w:rsidR="002C676C">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，主要原因是</w:t>
      </w:r>
      <w:r w:rsidR="002C676C">
        <w:rPr>
          <w:rFonts w:ascii="仿宋" w:eastAsia="仿宋" w:hAnsi="仿宋" w:hint="eastAsia"/>
          <w:color w:val="000000"/>
          <w:sz w:val="32"/>
          <w:szCs w:val="32"/>
        </w:rPr>
        <w:t>九寨沟县</w:t>
      </w:r>
      <w:r w:rsidR="00AE1028">
        <w:rPr>
          <w:rFonts w:ascii="仿宋" w:eastAsia="仿宋" w:hAnsi="仿宋" w:hint="eastAsia"/>
          <w:color w:val="000000"/>
          <w:sz w:val="32"/>
          <w:szCs w:val="32"/>
        </w:rPr>
        <w:t>政务服务和公共资源交易服务中心</w:t>
      </w:r>
      <w:r w:rsidR="002C676C">
        <w:rPr>
          <w:rFonts w:ascii="仿宋" w:eastAsia="仿宋" w:hAnsi="仿宋" w:hint="eastAsia"/>
          <w:color w:val="000000"/>
          <w:sz w:val="32"/>
          <w:szCs w:val="32"/>
        </w:rPr>
        <w:t>没有车辆编制，公务接待由公务服务中心安排，在2019年也</w:t>
      </w:r>
      <w:r w:rsidR="009976DB">
        <w:rPr>
          <w:rFonts w:ascii="仿宋" w:eastAsia="仿宋" w:hAnsi="仿宋" w:hint="eastAsia"/>
          <w:color w:val="000000"/>
          <w:sz w:val="32"/>
          <w:szCs w:val="32"/>
        </w:rPr>
        <w:t>未</w:t>
      </w:r>
      <w:r w:rsidR="002C676C">
        <w:rPr>
          <w:rFonts w:ascii="仿宋" w:eastAsia="仿宋" w:hAnsi="仿宋" w:hint="eastAsia"/>
          <w:color w:val="000000"/>
          <w:sz w:val="32"/>
          <w:szCs w:val="32"/>
        </w:rPr>
        <w:t>发生因公出国（境）费用，未购置公务用车</w:t>
      </w:r>
      <w:r>
        <w:rPr>
          <w:rFonts w:ascii="仿宋" w:eastAsia="仿宋" w:hAnsi="仿宋" w:hint="eastAsia"/>
          <w:color w:val="000000"/>
          <w:sz w:val="32"/>
          <w:szCs w:val="32"/>
        </w:rPr>
        <w:t>。</w:t>
      </w:r>
    </w:p>
    <w:p w:rsidR="005B5C64" w:rsidRDefault="00204CDE">
      <w:pPr>
        <w:spacing w:line="600" w:lineRule="exact"/>
        <w:ind w:firstLine="640"/>
        <w:outlineLvl w:val="2"/>
        <w:rPr>
          <w:rFonts w:ascii="仿宋" w:eastAsia="仿宋" w:hAnsi="仿宋"/>
          <w:b/>
          <w:color w:val="000000"/>
          <w:sz w:val="32"/>
          <w:szCs w:val="32"/>
        </w:rPr>
      </w:pPr>
      <w:bookmarkStart w:id="44" w:name="_Toc15377217"/>
      <w:r>
        <w:rPr>
          <w:rFonts w:ascii="仿宋" w:eastAsia="仿宋" w:hAnsi="仿宋" w:hint="eastAsia"/>
          <w:b/>
          <w:color w:val="000000"/>
          <w:sz w:val="32"/>
          <w:szCs w:val="32"/>
        </w:rPr>
        <w:t>（二）“三公”经费财政拨款支出决算具体情况说明</w:t>
      </w:r>
      <w:bookmarkEnd w:id="44"/>
    </w:p>
    <w:p w:rsidR="005B5C64" w:rsidRDefault="00204CD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9年“三公”经费财政拨款支出决算中，因公出国（境）费支出决算</w:t>
      </w:r>
      <w:r w:rsidR="009976DB">
        <w:rPr>
          <w:rFonts w:ascii="仿宋" w:eastAsia="仿宋" w:hAnsi="仿宋" w:hint="eastAsia"/>
          <w:color w:val="000000"/>
          <w:sz w:val="32"/>
          <w:szCs w:val="32"/>
        </w:rPr>
        <w:t>0</w:t>
      </w:r>
      <w:r>
        <w:rPr>
          <w:rFonts w:ascii="仿宋" w:eastAsia="仿宋" w:hAnsi="仿宋" w:hint="eastAsia"/>
          <w:color w:val="000000"/>
          <w:sz w:val="32"/>
          <w:szCs w:val="32"/>
        </w:rPr>
        <w:t>万元，占</w:t>
      </w:r>
      <w:r w:rsidR="009976DB">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sidR="009976DB">
        <w:rPr>
          <w:rFonts w:ascii="仿宋" w:eastAsia="仿宋" w:hAnsi="仿宋" w:hint="eastAsia"/>
          <w:color w:val="000000"/>
          <w:sz w:val="32"/>
          <w:szCs w:val="32"/>
        </w:rPr>
        <w:t>0</w:t>
      </w:r>
      <w:r>
        <w:rPr>
          <w:rFonts w:ascii="仿宋" w:eastAsia="仿宋" w:hAnsi="仿宋" w:hint="eastAsia"/>
          <w:color w:val="000000"/>
          <w:sz w:val="32"/>
          <w:szCs w:val="32"/>
        </w:rPr>
        <w:t>万元，占</w:t>
      </w:r>
      <w:r w:rsidR="009976DB">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sidR="009976DB">
        <w:rPr>
          <w:rFonts w:ascii="仿宋" w:eastAsia="仿宋" w:hAnsi="仿宋" w:hint="eastAsia"/>
          <w:color w:val="000000"/>
          <w:sz w:val="32"/>
          <w:szCs w:val="32"/>
        </w:rPr>
        <w:t>0</w:t>
      </w:r>
      <w:r>
        <w:rPr>
          <w:rFonts w:ascii="仿宋" w:eastAsia="仿宋" w:hAnsi="仿宋" w:hint="eastAsia"/>
          <w:color w:val="000000"/>
          <w:sz w:val="32"/>
          <w:szCs w:val="32"/>
        </w:rPr>
        <w:t>万元，占</w:t>
      </w:r>
      <w:r w:rsidR="009976DB">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lastRenderedPageBreak/>
        <w:t>具体情况如下：</w:t>
      </w:r>
    </w:p>
    <w:p w:rsidR="005B5C64" w:rsidRPr="00F72336" w:rsidRDefault="00204CDE">
      <w:pPr>
        <w:spacing w:line="600" w:lineRule="exact"/>
        <w:ind w:firstLine="640"/>
        <w:rPr>
          <w:rFonts w:ascii="仿宋" w:eastAsia="仿宋" w:hAnsi="仿宋"/>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sidR="009976DB">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9976DB">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sidR="009976DB">
        <w:rPr>
          <w:rFonts w:ascii="仿宋_GB2312" w:eastAsia="仿宋_GB2312" w:hint="eastAsia"/>
          <w:color w:val="000000"/>
          <w:sz w:val="32"/>
          <w:szCs w:val="32"/>
        </w:rPr>
        <w:t>0</w:t>
      </w:r>
      <w:r>
        <w:rPr>
          <w:rFonts w:ascii="仿宋_GB2312" w:eastAsia="仿宋_GB2312" w:hint="eastAsia"/>
          <w:color w:val="000000"/>
          <w:sz w:val="32"/>
          <w:szCs w:val="32"/>
        </w:rPr>
        <w:t>次，出国（境）</w:t>
      </w:r>
      <w:r w:rsidR="009976DB">
        <w:rPr>
          <w:rFonts w:ascii="仿宋_GB2312" w:eastAsia="仿宋_GB2312" w:hint="eastAsia"/>
          <w:color w:val="000000"/>
          <w:sz w:val="32"/>
          <w:szCs w:val="32"/>
        </w:rPr>
        <w:t>0</w:t>
      </w:r>
      <w:r>
        <w:rPr>
          <w:rFonts w:ascii="仿宋_GB2312" w:eastAsia="仿宋_GB2312" w:hint="eastAsia"/>
          <w:color w:val="000000"/>
          <w:sz w:val="32"/>
          <w:szCs w:val="32"/>
        </w:rPr>
        <w:t>人。</w:t>
      </w:r>
    </w:p>
    <w:p w:rsidR="005B5C64" w:rsidRDefault="00204CDE">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00F72336">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F72336">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833962" w:rsidRPr="00833962" w:rsidRDefault="00204CDE">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sidR="00F72336">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sidR="00F72336">
        <w:rPr>
          <w:rFonts w:ascii="仿宋_GB2312" w:eastAsia="仿宋_GB2312" w:hint="eastAsia"/>
          <w:color w:val="000000"/>
          <w:sz w:val="32"/>
          <w:szCs w:val="32"/>
        </w:rPr>
        <w:t>0</w:t>
      </w:r>
      <w:r>
        <w:rPr>
          <w:rFonts w:ascii="仿宋_GB2312" w:eastAsia="仿宋_GB2312" w:hint="eastAsia"/>
          <w:color w:val="000000"/>
          <w:sz w:val="32"/>
          <w:szCs w:val="32"/>
        </w:rPr>
        <w:t>辆，</w:t>
      </w:r>
      <w:r w:rsidR="00727533">
        <w:rPr>
          <w:rFonts w:ascii="仿宋_GB2312" w:eastAsia="仿宋_GB2312" w:hint="eastAsia"/>
          <w:color w:val="000000"/>
          <w:sz w:val="32"/>
          <w:szCs w:val="32"/>
        </w:rPr>
        <w:t>金额</w:t>
      </w:r>
      <w:r w:rsidR="00F72336">
        <w:rPr>
          <w:rFonts w:ascii="仿宋_GB2312" w:eastAsia="仿宋_GB2312" w:hint="eastAsia"/>
          <w:color w:val="000000"/>
          <w:sz w:val="32"/>
          <w:szCs w:val="32"/>
        </w:rPr>
        <w:t>0</w:t>
      </w:r>
      <w:r w:rsidR="00727533">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sidR="00F72336">
        <w:rPr>
          <w:rFonts w:ascii="仿宋_GB2312" w:eastAsia="仿宋_GB2312" w:hint="eastAsia"/>
          <w:color w:val="000000"/>
          <w:sz w:val="32"/>
          <w:szCs w:val="32"/>
        </w:rPr>
        <w:t>0</w:t>
      </w:r>
      <w:r>
        <w:rPr>
          <w:rFonts w:ascii="仿宋_GB2312" w:eastAsia="仿宋_GB2312" w:hint="eastAsia"/>
          <w:color w:val="000000"/>
          <w:sz w:val="32"/>
          <w:szCs w:val="32"/>
        </w:rPr>
        <w:t>辆，其中：</w:t>
      </w:r>
      <w:r w:rsidR="00727533" w:rsidRPr="00727533">
        <w:rPr>
          <w:rFonts w:ascii="仿宋_GB2312" w:eastAsia="仿宋_GB2312" w:hint="eastAsia"/>
          <w:color w:val="000000"/>
          <w:sz w:val="32"/>
          <w:szCs w:val="32"/>
        </w:rPr>
        <w:t>主要领导干部用车</w:t>
      </w:r>
      <w:r w:rsidR="00F72336">
        <w:rPr>
          <w:rFonts w:ascii="仿宋_GB2312" w:eastAsia="仿宋_GB2312" w:hint="eastAsia"/>
          <w:color w:val="000000"/>
          <w:sz w:val="32"/>
          <w:szCs w:val="32"/>
        </w:rPr>
        <w:t>0</w:t>
      </w:r>
      <w:r>
        <w:rPr>
          <w:rFonts w:ascii="仿宋_GB2312" w:eastAsia="仿宋_GB2312" w:hint="eastAsia"/>
          <w:color w:val="000000"/>
          <w:sz w:val="32"/>
          <w:szCs w:val="32"/>
        </w:rPr>
        <w:t>辆、</w:t>
      </w:r>
      <w:r w:rsidR="00727533" w:rsidRPr="00727533">
        <w:rPr>
          <w:rFonts w:ascii="仿宋_GB2312" w:eastAsia="仿宋_GB2312" w:hint="eastAsia"/>
          <w:color w:val="000000"/>
          <w:sz w:val="32"/>
          <w:szCs w:val="32"/>
        </w:rPr>
        <w:t>机要通信用车</w:t>
      </w:r>
      <w:r w:rsidR="00F72336">
        <w:rPr>
          <w:rFonts w:ascii="仿宋_GB2312" w:eastAsia="仿宋_GB2312" w:hint="eastAsia"/>
          <w:color w:val="000000"/>
          <w:sz w:val="32"/>
          <w:szCs w:val="32"/>
        </w:rPr>
        <w:t>0</w:t>
      </w:r>
      <w:r>
        <w:rPr>
          <w:rFonts w:ascii="仿宋_GB2312" w:eastAsia="仿宋_GB2312" w:hint="eastAsia"/>
          <w:color w:val="000000"/>
          <w:sz w:val="32"/>
          <w:szCs w:val="32"/>
        </w:rPr>
        <w:t>辆、</w:t>
      </w:r>
      <w:r w:rsidR="00727533" w:rsidRPr="00727533">
        <w:rPr>
          <w:rFonts w:ascii="仿宋_GB2312" w:eastAsia="仿宋_GB2312" w:hint="eastAsia"/>
          <w:color w:val="000000"/>
          <w:sz w:val="32"/>
          <w:szCs w:val="32"/>
        </w:rPr>
        <w:t>应急保障用车</w:t>
      </w:r>
      <w:r w:rsidR="00F72336">
        <w:rPr>
          <w:rFonts w:ascii="仿宋_GB2312" w:eastAsia="仿宋_GB2312" w:hint="eastAsia"/>
          <w:color w:val="000000"/>
          <w:sz w:val="32"/>
          <w:szCs w:val="32"/>
        </w:rPr>
        <w:t>0</w:t>
      </w:r>
      <w:r>
        <w:rPr>
          <w:rFonts w:ascii="仿宋_GB2312" w:eastAsia="仿宋_GB2312" w:hint="eastAsia"/>
          <w:color w:val="000000"/>
          <w:sz w:val="32"/>
          <w:szCs w:val="32"/>
        </w:rPr>
        <w:t>辆</w:t>
      </w:r>
      <w:r w:rsidR="00727533">
        <w:rPr>
          <w:rFonts w:ascii="仿宋_GB2312" w:eastAsia="仿宋_GB2312" w:hint="eastAsia"/>
          <w:color w:val="000000"/>
          <w:sz w:val="32"/>
          <w:szCs w:val="32"/>
        </w:rPr>
        <w:t>、</w:t>
      </w:r>
      <w:r w:rsidR="00727533" w:rsidRPr="00727533">
        <w:rPr>
          <w:rFonts w:ascii="仿宋_GB2312" w:eastAsia="仿宋_GB2312" w:hint="eastAsia"/>
          <w:color w:val="000000"/>
          <w:sz w:val="32"/>
          <w:szCs w:val="32"/>
        </w:rPr>
        <w:t>执法执勤用车</w:t>
      </w:r>
      <w:r w:rsidR="00F72336">
        <w:rPr>
          <w:rFonts w:ascii="仿宋_GB2312" w:eastAsia="仿宋_GB2312" w:hint="eastAsia"/>
          <w:color w:val="000000"/>
          <w:sz w:val="32"/>
          <w:szCs w:val="32"/>
        </w:rPr>
        <w:t>0</w:t>
      </w:r>
      <w:r w:rsidR="00727533">
        <w:rPr>
          <w:rFonts w:ascii="仿宋_GB2312" w:eastAsia="仿宋_GB2312" w:hint="eastAsia"/>
          <w:color w:val="000000"/>
          <w:sz w:val="32"/>
          <w:szCs w:val="32"/>
        </w:rPr>
        <w:t>辆</w:t>
      </w:r>
      <w:r w:rsidR="00A35117">
        <w:rPr>
          <w:rFonts w:ascii="仿宋_GB2312" w:eastAsia="仿宋_GB2312" w:hint="eastAsia"/>
          <w:color w:val="000000"/>
          <w:sz w:val="32"/>
          <w:szCs w:val="32"/>
        </w:rPr>
        <w:t>…</w:t>
      </w:r>
    </w:p>
    <w:p w:rsidR="00F72336" w:rsidRDefault="00204CDE">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F72336">
        <w:rPr>
          <w:rFonts w:ascii="仿宋_GB2312" w:eastAsia="仿宋_GB2312" w:hint="eastAsia"/>
          <w:color w:val="000000"/>
          <w:sz w:val="32"/>
          <w:szCs w:val="32"/>
        </w:rPr>
        <w:t>0</w:t>
      </w:r>
      <w:r>
        <w:rPr>
          <w:rFonts w:ascii="仿宋_GB2312" w:eastAsia="仿宋_GB2312" w:hint="eastAsia"/>
          <w:color w:val="000000"/>
          <w:sz w:val="32"/>
          <w:szCs w:val="32"/>
        </w:rPr>
        <w:t>万元。</w:t>
      </w:r>
    </w:p>
    <w:p w:rsidR="00F72336" w:rsidRDefault="00204CDE">
      <w:pPr>
        <w:spacing w:line="600" w:lineRule="exact"/>
        <w:ind w:firstLine="640"/>
        <w:rPr>
          <w:rStyle w:val="a7"/>
          <w:rFonts w:ascii="仿宋" w:eastAsia="仿宋" w:hAnsi="仿宋"/>
          <w:b w:val="0"/>
          <w:bCs/>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F72336">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F72336">
        <w:rPr>
          <w:rStyle w:val="a7"/>
          <w:rFonts w:ascii="仿宋" w:eastAsia="仿宋" w:hAnsi="仿宋" w:hint="eastAsia"/>
          <w:b w:val="0"/>
          <w:bCs/>
          <w:color w:val="000000"/>
          <w:sz w:val="32"/>
          <w:szCs w:val="32"/>
        </w:rPr>
        <w:t>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5B5C64" w:rsidRDefault="00204CDE">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sidR="00F72336">
        <w:rPr>
          <w:rFonts w:ascii="仿宋" w:eastAsia="仿宋" w:hAnsi="仿宋" w:hint="eastAsia"/>
          <w:b/>
          <w:color w:val="000000"/>
          <w:sz w:val="32"/>
          <w:szCs w:val="32"/>
        </w:rPr>
        <w:t>0</w:t>
      </w:r>
      <w:r>
        <w:rPr>
          <w:rFonts w:ascii="仿宋_GB2312" w:eastAsia="仿宋_GB2312" w:hint="eastAsia"/>
          <w:color w:val="000000"/>
          <w:sz w:val="32"/>
          <w:szCs w:val="32"/>
        </w:rPr>
        <w:t>万元。国内公务接待</w:t>
      </w:r>
      <w:r w:rsidR="00F72336">
        <w:rPr>
          <w:rFonts w:ascii="仿宋_GB2312" w:eastAsia="仿宋_GB2312" w:hint="eastAsia"/>
          <w:color w:val="000000"/>
          <w:sz w:val="32"/>
          <w:szCs w:val="32"/>
        </w:rPr>
        <w:t>0</w:t>
      </w:r>
      <w:r>
        <w:rPr>
          <w:rFonts w:ascii="仿宋_GB2312" w:eastAsia="仿宋_GB2312" w:hint="eastAsia"/>
          <w:color w:val="000000"/>
          <w:sz w:val="32"/>
          <w:szCs w:val="32"/>
        </w:rPr>
        <w:t>批次，</w:t>
      </w:r>
      <w:r w:rsidR="00F72336">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sidR="00F72336">
        <w:rPr>
          <w:rFonts w:ascii="仿宋_GB2312" w:eastAsia="仿宋_GB2312" w:hint="eastAsia"/>
          <w:color w:val="000000"/>
          <w:sz w:val="32"/>
          <w:szCs w:val="32"/>
        </w:rPr>
        <w:t>0</w:t>
      </w:r>
      <w:r>
        <w:rPr>
          <w:rFonts w:ascii="仿宋_GB2312" w:eastAsia="仿宋_GB2312" w:hint="eastAsia"/>
          <w:color w:val="000000"/>
          <w:sz w:val="32"/>
          <w:szCs w:val="32"/>
        </w:rPr>
        <w:t>万元。</w:t>
      </w:r>
    </w:p>
    <w:p w:rsidR="005B5C64" w:rsidRPr="00F72336" w:rsidRDefault="00204CDE" w:rsidP="00F72336">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sz w:val="32"/>
          <w:szCs w:val="32"/>
        </w:rPr>
        <w:t>外事接待支出</w:t>
      </w:r>
      <w:r w:rsidR="00F72336">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w:t>
      </w:r>
      <w:r w:rsidR="00F72336">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批次，</w:t>
      </w:r>
      <w:r w:rsidR="00F72336">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人，共计支出</w:t>
      </w:r>
      <w:r w:rsidR="00F72336">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万元</w:t>
      </w:r>
      <w:r w:rsidR="00F72336">
        <w:rPr>
          <w:rFonts w:ascii="仿宋_GB2312" w:eastAsia="仿宋_GB2312" w:hint="eastAsia"/>
          <w:color w:val="000000"/>
          <w:sz w:val="32"/>
          <w:szCs w:val="32"/>
        </w:rPr>
        <w:t>。</w:t>
      </w:r>
      <w:bookmarkStart w:id="45" w:name="_Toc15396610"/>
      <w:bookmarkStart w:id="46" w:name="_Toc15377218"/>
    </w:p>
    <w:p w:rsidR="005B5C64" w:rsidRDefault="00204CDE">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5"/>
      <w:bookmarkEnd w:id="46"/>
    </w:p>
    <w:p w:rsidR="005B5C64" w:rsidRDefault="00204CDE">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w:t>
      </w:r>
      <w:r w:rsidR="0026549A">
        <w:rPr>
          <w:rFonts w:ascii="仿宋_GB2312" w:eastAsia="仿宋_GB2312" w:hint="eastAsia"/>
          <w:color w:val="000000"/>
          <w:sz w:val="32"/>
          <w:szCs w:val="32"/>
        </w:rPr>
        <w:t>0</w:t>
      </w:r>
      <w:r>
        <w:rPr>
          <w:rFonts w:ascii="仿宋_GB2312" w:eastAsia="仿宋_GB2312" w:hint="eastAsia"/>
          <w:color w:val="000000"/>
          <w:sz w:val="32"/>
          <w:szCs w:val="32"/>
        </w:rPr>
        <w:t>万元。</w:t>
      </w:r>
    </w:p>
    <w:p w:rsidR="005B5C64" w:rsidRDefault="00204CDE">
      <w:pPr>
        <w:numPr>
          <w:ilvl w:val="0"/>
          <w:numId w:val="3"/>
        </w:numPr>
        <w:spacing w:line="600" w:lineRule="exact"/>
        <w:ind w:firstLine="640"/>
        <w:outlineLvl w:val="1"/>
        <w:rPr>
          <w:rStyle w:val="2Char"/>
          <w:rFonts w:ascii="黑体" w:eastAsia="黑体" w:hAnsi="黑体"/>
          <w:b w:val="0"/>
        </w:rPr>
      </w:pPr>
      <w:bookmarkStart w:id="47" w:name="_Toc15377219"/>
      <w:bookmarkStart w:id="48" w:name="_Toc15396611"/>
      <w:r>
        <w:rPr>
          <w:rStyle w:val="2Char"/>
          <w:rFonts w:ascii="黑体" w:eastAsia="黑体" w:hAnsi="黑体" w:hint="eastAsia"/>
          <w:b w:val="0"/>
        </w:rPr>
        <w:t>国有资本经营预算支出决算情况说明</w:t>
      </w:r>
      <w:bookmarkEnd w:id="47"/>
      <w:bookmarkEnd w:id="48"/>
    </w:p>
    <w:p w:rsidR="005B5C64" w:rsidRPr="002D4CCD" w:rsidRDefault="00204CDE" w:rsidP="002D4CCD">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w:t>
      </w:r>
      <w:r w:rsidR="0026549A">
        <w:rPr>
          <w:rFonts w:ascii="仿宋_GB2312" w:eastAsia="仿宋_GB2312" w:hint="eastAsia"/>
          <w:color w:val="000000"/>
          <w:sz w:val="32"/>
          <w:szCs w:val="32"/>
        </w:rPr>
        <w:t>0</w:t>
      </w:r>
      <w:r>
        <w:rPr>
          <w:rFonts w:ascii="仿宋_GB2312" w:eastAsia="仿宋_GB2312" w:hint="eastAsia"/>
          <w:color w:val="000000"/>
          <w:sz w:val="32"/>
          <w:szCs w:val="32"/>
        </w:rPr>
        <w:t>万元。</w:t>
      </w:r>
    </w:p>
    <w:p w:rsidR="005B5C64" w:rsidRDefault="00204CDE">
      <w:pPr>
        <w:spacing w:line="600" w:lineRule="exact"/>
        <w:ind w:firstLineChars="250" w:firstLine="800"/>
        <w:outlineLvl w:val="1"/>
        <w:rPr>
          <w:rStyle w:val="2Char"/>
          <w:rFonts w:ascii="黑体" w:eastAsia="黑体" w:hAnsi="黑体"/>
        </w:rPr>
      </w:pPr>
      <w:bookmarkStart w:id="49" w:name="_Toc15396612"/>
      <w:bookmarkStart w:id="50"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49"/>
      <w:bookmarkEnd w:id="50"/>
    </w:p>
    <w:p w:rsidR="005B5C64" w:rsidRDefault="00204CDE">
      <w:pPr>
        <w:spacing w:line="600" w:lineRule="exact"/>
        <w:ind w:firstLineChars="200" w:firstLine="643"/>
        <w:outlineLvl w:val="2"/>
        <w:rPr>
          <w:rFonts w:ascii="仿宋" w:eastAsia="仿宋" w:hAnsi="仿宋"/>
          <w:color w:val="000000"/>
          <w:sz w:val="32"/>
          <w:szCs w:val="32"/>
        </w:rPr>
      </w:pPr>
      <w:bookmarkStart w:id="51" w:name="_Toc15377222"/>
      <w:r>
        <w:rPr>
          <w:rFonts w:ascii="仿宋" w:eastAsia="仿宋" w:hAnsi="仿宋" w:hint="eastAsia"/>
          <w:b/>
          <w:color w:val="000000"/>
          <w:sz w:val="32"/>
          <w:szCs w:val="32"/>
        </w:rPr>
        <w:t>（一）机关运行经费支出情况</w:t>
      </w:r>
      <w:bookmarkEnd w:id="51"/>
    </w:p>
    <w:p w:rsidR="00E472B1" w:rsidRPr="00A009AE" w:rsidRDefault="00204CDE" w:rsidP="00A009AE">
      <w:pPr>
        <w:spacing w:line="600" w:lineRule="exact"/>
        <w:ind w:firstLine="640"/>
        <w:rPr>
          <w:rFonts w:ascii="仿宋" w:eastAsia="仿宋" w:hAnsi="仿宋"/>
          <w:b/>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B74B6A" w:rsidRPr="00B74B6A">
        <w:rPr>
          <w:rFonts w:ascii="仿宋" w:eastAsia="仿宋" w:hAnsi="仿宋" w:hint="eastAsia"/>
          <w:b/>
          <w:color w:val="000000"/>
          <w:sz w:val="32"/>
          <w:szCs w:val="32"/>
        </w:rPr>
        <w:t>九寨沟县</w:t>
      </w:r>
      <w:r w:rsidR="00AE1028">
        <w:rPr>
          <w:rFonts w:ascii="仿宋" w:eastAsia="仿宋" w:hAnsi="仿宋" w:hint="eastAsia"/>
          <w:b/>
          <w:color w:val="000000"/>
          <w:sz w:val="32"/>
          <w:szCs w:val="32"/>
        </w:rPr>
        <w:t>政务服务和公共资源交易服务中心</w:t>
      </w:r>
      <w:r>
        <w:rPr>
          <w:rFonts w:ascii="仿宋_GB2312" w:eastAsia="仿宋_GB2312" w:hint="eastAsia"/>
          <w:color w:val="000000"/>
          <w:sz w:val="32"/>
          <w:szCs w:val="32"/>
        </w:rPr>
        <w:t>运行经费支出</w:t>
      </w:r>
      <w:r w:rsidR="00AE1028">
        <w:rPr>
          <w:rFonts w:ascii="仿宋_GB2312" w:eastAsia="仿宋_GB2312" w:hint="eastAsia"/>
          <w:color w:val="000000"/>
          <w:sz w:val="32"/>
          <w:szCs w:val="32"/>
        </w:rPr>
        <w:t>89.94</w:t>
      </w:r>
      <w:r>
        <w:rPr>
          <w:rFonts w:ascii="仿宋_GB2312" w:eastAsia="仿宋_GB2312" w:hint="eastAsia"/>
          <w:color w:val="000000"/>
          <w:sz w:val="32"/>
          <w:szCs w:val="32"/>
        </w:rPr>
        <w:t>万元。</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2" w:name="_Toc15377223"/>
      <w:r>
        <w:rPr>
          <w:rFonts w:ascii="仿宋" w:eastAsia="仿宋" w:hAnsi="仿宋" w:hint="eastAsia"/>
          <w:b/>
          <w:color w:val="000000"/>
          <w:sz w:val="32"/>
          <w:szCs w:val="32"/>
        </w:rPr>
        <w:t>（二）政府采购支出情况</w:t>
      </w:r>
      <w:bookmarkEnd w:id="52"/>
    </w:p>
    <w:p w:rsidR="00E472B1" w:rsidRDefault="00204CDE">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9年，</w:t>
      </w:r>
      <w:r w:rsidR="00A009AE" w:rsidRPr="00A009AE">
        <w:rPr>
          <w:rFonts w:ascii="仿宋" w:eastAsia="仿宋" w:hAnsi="仿宋" w:hint="eastAsia"/>
          <w:b/>
          <w:color w:val="000000"/>
          <w:sz w:val="32"/>
          <w:szCs w:val="32"/>
        </w:rPr>
        <w:t>九寨沟县</w:t>
      </w:r>
      <w:r w:rsidR="00AE1028">
        <w:rPr>
          <w:rFonts w:ascii="仿宋" w:eastAsia="仿宋" w:hAnsi="仿宋" w:hint="eastAsia"/>
          <w:b/>
          <w:color w:val="000000"/>
          <w:sz w:val="32"/>
          <w:szCs w:val="32"/>
        </w:rPr>
        <w:t>政务服务和公共资源交易服务中心</w:t>
      </w:r>
      <w:r>
        <w:rPr>
          <w:rFonts w:ascii="仿宋_GB2312" w:eastAsia="仿宋_GB2312" w:hint="eastAsia"/>
          <w:color w:val="000000"/>
          <w:sz w:val="32"/>
          <w:szCs w:val="32"/>
        </w:rPr>
        <w:t>政府采购支出总额</w:t>
      </w:r>
      <w:r w:rsidR="00A009AE">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sidR="00A009AE">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sidR="00A009AE">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sidR="00A009AE">
        <w:rPr>
          <w:rFonts w:ascii="仿宋_GB2312" w:eastAsia="仿宋_GB2312" w:hint="eastAsia"/>
          <w:color w:val="000000"/>
          <w:sz w:val="32"/>
          <w:szCs w:val="32"/>
        </w:rPr>
        <w:t>0</w:t>
      </w:r>
      <w:r>
        <w:rPr>
          <w:rFonts w:ascii="仿宋_GB2312" w:eastAsia="仿宋_GB2312" w:hint="eastAsia"/>
          <w:color w:val="000000"/>
          <w:sz w:val="32"/>
          <w:szCs w:val="32"/>
        </w:rPr>
        <w:t>万元。</w:t>
      </w:r>
      <w:r w:rsidR="00A009AE">
        <w:rPr>
          <w:rFonts w:ascii="仿宋_GB2312" w:eastAsia="仿宋_GB2312" w:hint="eastAsia"/>
          <w:color w:val="000000"/>
          <w:sz w:val="32"/>
          <w:szCs w:val="32"/>
        </w:rPr>
        <w:t>0</w:t>
      </w:r>
      <w:r>
        <w:rPr>
          <w:rFonts w:ascii="仿宋_GB2312" w:eastAsia="仿宋_GB2312" w:hint="eastAsia"/>
          <w:color w:val="000000"/>
          <w:sz w:val="32"/>
          <w:szCs w:val="32"/>
        </w:rPr>
        <w:t>授予中小企业合同金额</w:t>
      </w:r>
      <w:r w:rsidR="00A009AE">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sidR="00A009AE">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sidR="00A009AE">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sidR="00A009AE">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3" w:name="_Toc15377224"/>
      <w:r>
        <w:rPr>
          <w:rFonts w:ascii="仿宋" w:eastAsia="仿宋" w:hAnsi="仿宋" w:hint="eastAsia"/>
          <w:b/>
          <w:color w:val="000000"/>
          <w:sz w:val="32"/>
          <w:szCs w:val="32"/>
        </w:rPr>
        <w:t>（三）国有资产占有使用情况</w:t>
      </w:r>
      <w:bookmarkEnd w:id="53"/>
    </w:p>
    <w:p w:rsidR="00416CD4" w:rsidRDefault="00204CDE" w:rsidP="00AD0F83">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sidR="00A009AE" w:rsidRPr="003A6653">
        <w:rPr>
          <w:rFonts w:ascii="仿宋_GB2312" w:eastAsia="仿宋_GB2312" w:hint="eastAsia"/>
          <w:color w:val="000000"/>
          <w:sz w:val="32"/>
          <w:szCs w:val="32"/>
        </w:rPr>
        <w:t>九寨沟县</w:t>
      </w:r>
      <w:r w:rsidR="00AE1028">
        <w:rPr>
          <w:rFonts w:ascii="仿宋_GB2312" w:eastAsia="仿宋_GB2312" w:hint="eastAsia"/>
          <w:color w:val="000000"/>
          <w:sz w:val="32"/>
          <w:szCs w:val="32"/>
        </w:rPr>
        <w:t>政务服务和公共资源交易服务中心</w:t>
      </w:r>
      <w:r>
        <w:rPr>
          <w:rFonts w:ascii="仿宋_GB2312" w:eastAsia="仿宋_GB2312" w:hint="eastAsia"/>
          <w:color w:val="000000"/>
          <w:sz w:val="32"/>
          <w:szCs w:val="32"/>
        </w:rPr>
        <w:t>共有车辆</w:t>
      </w:r>
      <w:r w:rsidR="00A009AE">
        <w:rPr>
          <w:rFonts w:ascii="仿宋_GB2312" w:eastAsia="仿宋_GB2312" w:hint="eastAsia"/>
          <w:color w:val="000000"/>
          <w:sz w:val="32"/>
          <w:szCs w:val="32"/>
        </w:rPr>
        <w:t>0</w:t>
      </w:r>
      <w:r>
        <w:rPr>
          <w:rFonts w:ascii="仿宋_GB2312" w:eastAsia="仿宋_GB2312" w:hint="eastAsia"/>
          <w:color w:val="000000"/>
          <w:sz w:val="32"/>
          <w:szCs w:val="32"/>
        </w:rPr>
        <w:t>辆，其中：</w:t>
      </w:r>
      <w:r w:rsidR="00813348">
        <w:rPr>
          <w:rFonts w:ascii="仿宋_GB2312" w:eastAsia="仿宋_GB2312" w:hint="eastAsia"/>
          <w:color w:val="000000"/>
          <w:sz w:val="32"/>
          <w:szCs w:val="32"/>
        </w:rPr>
        <w:t>主要</w:t>
      </w:r>
      <w:r>
        <w:rPr>
          <w:rFonts w:ascii="仿宋_GB2312" w:eastAsia="仿宋_GB2312" w:hint="eastAsia"/>
          <w:color w:val="000000"/>
          <w:sz w:val="32"/>
          <w:szCs w:val="32"/>
        </w:rPr>
        <w:t>领导干部用车</w:t>
      </w:r>
      <w:r w:rsidR="00A009AE">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sidR="00A009AE">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sidR="00A009AE">
        <w:rPr>
          <w:rFonts w:ascii="仿宋_GB2312" w:eastAsia="仿宋_GB2312" w:hint="eastAsia"/>
          <w:color w:val="000000"/>
          <w:sz w:val="32"/>
          <w:szCs w:val="32"/>
        </w:rPr>
        <w:t>0</w:t>
      </w:r>
      <w:r>
        <w:rPr>
          <w:rFonts w:ascii="仿宋_GB2312" w:eastAsia="仿宋_GB2312" w:hint="eastAsia"/>
          <w:color w:val="000000"/>
          <w:sz w:val="32"/>
          <w:szCs w:val="32"/>
        </w:rPr>
        <w:t>辆、其他用车</w:t>
      </w:r>
      <w:r w:rsidR="00A009AE">
        <w:rPr>
          <w:rFonts w:ascii="仿宋_GB2312" w:eastAsia="仿宋_GB2312" w:hint="eastAsia"/>
          <w:color w:val="000000"/>
          <w:sz w:val="32"/>
          <w:szCs w:val="32"/>
        </w:rPr>
        <w:t>0</w:t>
      </w:r>
      <w:r>
        <w:rPr>
          <w:rFonts w:ascii="仿宋_GB2312" w:eastAsia="仿宋_GB2312" w:hint="eastAsia"/>
          <w:color w:val="000000"/>
          <w:sz w:val="32"/>
          <w:szCs w:val="32"/>
        </w:rPr>
        <w:t>辆</w:t>
      </w:r>
      <w:r w:rsidR="00A009AE">
        <w:rPr>
          <w:rFonts w:ascii="仿宋_GB2312" w:eastAsia="仿宋_GB2312" w:hint="eastAsia"/>
          <w:color w:val="000000"/>
          <w:sz w:val="32"/>
          <w:szCs w:val="32"/>
        </w:rPr>
        <w:t>。</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sidR="00A009AE">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sidR="00A009AE">
        <w:rPr>
          <w:rFonts w:ascii="仿宋_GB2312" w:eastAsia="仿宋_GB2312" w:hint="eastAsia"/>
          <w:color w:val="000000"/>
          <w:sz w:val="32"/>
          <w:szCs w:val="32"/>
        </w:rPr>
        <w:t>0</w:t>
      </w:r>
      <w:r>
        <w:rPr>
          <w:rFonts w:ascii="仿宋_GB2312" w:eastAsia="仿宋_GB2312" w:hint="eastAsia"/>
          <w:color w:val="000000"/>
          <w:sz w:val="32"/>
          <w:szCs w:val="32"/>
        </w:rPr>
        <w:t>台（套）。</w:t>
      </w:r>
    </w:p>
    <w:p w:rsidR="00416CD4" w:rsidRDefault="0083396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833962">
        <w:rPr>
          <w:rFonts w:ascii="仿宋" w:eastAsia="仿宋" w:hAnsi="仿宋" w:hint="eastAsia"/>
          <w:b/>
          <w:color w:val="000000"/>
          <w:sz w:val="32"/>
          <w:szCs w:val="32"/>
        </w:rPr>
        <w:t>（四）预算绩效管理情况。</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根据预算绩效管理要求，本部门（单位）在年初预算编制阶段，组织对项目（项目名称）开展了预算事前绩效评估，对</w:t>
      </w:r>
      <w:r w:rsidR="00A009AE">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个项目编制了绩效目标，预算执行过程中，选取</w:t>
      </w:r>
      <w:r w:rsidR="00A009AE">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个项目开展绩效监控，年终执行完毕后，对</w:t>
      </w:r>
      <w:r w:rsidR="00A009AE">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个项目开展了绩效目标完成情况自评。</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本部门按要求对2019年部门整体支出开展绩效自评，从评价情况来看</w:t>
      </w:r>
      <w:r w:rsidR="00340923" w:rsidRPr="00340923">
        <w:rPr>
          <w:rFonts w:ascii="仿宋_GB2312" w:eastAsia="仿宋_GB2312" w:hAnsi="仿宋_GB2312" w:cs="仿宋_GB2312" w:hint="eastAsia"/>
          <w:sz w:val="32"/>
          <w:szCs w:val="32"/>
        </w:rPr>
        <w:t>严格执行</w:t>
      </w:r>
      <w:r w:rsidR="00AE1028">
        <w:rPr>
          <w:rFonts w:ascii="仿宋_GB2312" w:eastAsia="仿宋_GB2312" w:hAnsi="仿宋_GB2312" w:cs="仿宋_GB2312" w:hint="eastAsia"/>
          <w:sz w:val="32"/>
          <w:szCs w:val="32"/>
        </w:rPr>
        <w:t>政务服务和公共资源交易服务中心</w:t>
      </w:r>
      <w:r w:rsidR="00340923" w:rsidRPr="00340923">
        <w:rPr>
          <w:rFonts w:ascii="仿宋_GB2312" w:eastAsia="仿宋_GB2312" w:hAnsi="仿宋_GB2312" w:cs="仿宋_GB2312" w:hint="eastAsia"/>
          <w:sz w:val="32"/>
          <w:szCs w:val="32"/>
        </w:rPr>
        <w:t>各项规章制度，认真按照政务服务标准化建设及公共资源交易服务章程开展各项业务工作，重审批、轻监管、弱服务得到改变，政府管理水平在提高。有效激发了市场活力，带</w:t>
      </w:r>
      <w:r w:rsidR="00340923" w:rsidRPr="00340923">
        <w:rPr>
          <w:rFonts w:ascii="仿宋_GB2312" w:eastAsia="仿宋_GB2312" w:hAnsi="仿宋_GB2312" w:cs="仿宋_GB2312" w:hint="eastAsia"/>
          <w:sz w:val="32"/>
          <w:szCs w:val="32"/>
        </w:rPr>
        <w:lastRenderedPageBreak/>
        <w:t>动了创业创新热潮，促进了贸易和投资便利化，提升了</w:t>
      </w:r>
      <w:r w:rsidR="00340923">
        <w:rPr>
          <w:rFonts w:ascii="仿宋_GB2312" w:eastAsia="仿宋_GB2312" w:hAnsi="仿宋_GB2312" w:cs="仿宋_GB2312" w:hint="eastAsia"/>
          <w:sz w:val="32"/>
          <w:szCs w:val="32"/>
        </w:rPr>
        <w:t>开放型经济水平，让群众有了更多获得感</w:t>
      </w:r>
      <w:r>
        <w:rPr>
          <w:rFonts w:ascii="仿宋_GB2312" w:eastAsia="仿宋_GB2312" w:hAnsi="仿宋_GB2312" w:cs="仿宋_GB2312" w:hint="eastAsia"/>
          <w:sz w:val="32"/>
          <w:szCs w:val="32"/>
        </w:rPr>
        <w:t>。本部门还自行组织了</w:t>
      </w:r>
      <w:r w:rsidR="00340923">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个项目支出绩效评价</w:t>
      </w:r>
      <w:r w:rsidR="00340923">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本部门无专项预算项目，因此未组织开展项目支出绩效评价。</w:t>
      </w:r>
    </w:p>
    <w:p w:rsidR="003A6653" w:rsidRDefault="002A31DE" w:rsidP="003A6653">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t xml:space="preserve">    本部门在2019年度部门决算中反映</w:t>
      </w:r>
      <w:r w:rsidR="003A6653">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个项目绩效目标实际完成情况。</w:t>
      </w:r>
      <w:r w:rsidR="003A6653">
        <w:rPr>
          <w:rFonts w:ascii="仿宋_GB2312" w:eastAsia="仿宋_GB2312" w:hAnsi="仿宋_GB2312" w:cs="仿宋_GB2312" w:hint="eastAsia"/>
          <w:sz w:val="32"/>
          <w:szCs w:val="32"/>
        </w:rPr>
        <w:t>本部门无专项预算项目，因此未组织开展项目支出绩效评价。</w:t>
      </w:r>
    </w:p>
    <w:p w:rsidR="002A31DE" w:rsidRDefault="002A31DE" w:rsidP="002A31DE">
      <w:pPr>
        <w:spacing w:line="580" w:lineRule="exact"/>
        <w:ind w:left="630"/>
        <w:rPr>
          <w:rFonts w:ascii="仿宋_GB2312" w:eastAsia="仿宋_GB2312" w:hAnsi="仿宋_GB2312" w:cs="仿宋_GB2312"/>
          <w:sz w:val="32"/>
          <w:szCs w:val="32"/>
        </w:rPr>
      </w:pPr>
      <w:r>
        <w:rPr>
          <w:rFonts w:ascii="楷体_GB2312" w:eastAsia="楷体_GB2312" w:hAnsi="楷体_GB2312" w:cs="楷体_GB2312" w:hint="eastAsia"/>
          <w:sz w:val="32"/>
          <w:szCs w:val="32"/>
        </w:rPr>
        <w:t>2.部门绩效评价结果。</w:t>
      </w:r>
    </w:p>
    <w:p w:rsidR="002A31DE" w:rsidRDefault="002A31DE" w:rsidP="002A31DE">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本部门按要求对2019年部门整体支出绩效评价情况开展自评，《</w:t>
      </w:r>
      <w:r w:rsidR="003A6653" w:rsidRPr="003A6653">
        <w:rPr>
          <w:rFonts w:ascii="仿宋_GB2312" w:eastAsia="仿宋_GB2312" w:hint="eastAsia"/>
          <w:color w:val="000000"/>
          <w:sz w:val="32"/>
          <w:szCs w:val="32"/>
        </w:rPr>
        <w:t>九寨沟县</w:t>
      </w:r>
      <w:r w:rsidR="00AE1028">
        <w:rPr>
          <w:rFonts w:ascii="仿宋_GB2312" w:eastAsia="仿宋_GB2312" w:hint="eastAsia"/>
          <w:color w:val="000000"/>
          <w:sz w:val="32"/>
          <w:szCs w:val="32"/>
        </w:rPr>
        <w:t>政务服务和公共资源交易服务中心</w:t>
      </w:r>
      <w:r>
        <w:rPr>
          <w:rFonts w:ascii="仿宋_GB2312" w:eastAsia="仿宋_GB2312" w:hAnsi="仿宋_GB2312" w:cs="仿宋_GB2312" w:hint="eastAsia"/>
          <w:sz w:val="32"/>
          <w:szCs w:val="32"/>
        </w:rPr>
        <w:t>部门2019年部门整体支出绩效评价报告》见附件（附件1）。</w:t>
      </w: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hint="eastAsia"/>
          <w:sz w:val="32"/>
          <w:szCs w:val="32"/>
        </w:rPr>
      </w:pPr>
    </w:p>
    <w:p w:rsidR="00F47896" w:rsidRDefault="00F47896" w:rsidP="002A31DE">
      <w:pPr>
        <w:spacing w:line="580" w:lineRule="exact"/>
        <w:ind w:firstLineChars="200" w:firstLine="640"/>
        <w:rPr>
          <w:rFonts w:ascii="仿宋_GB2312" w:eastAsia="仿宋_GB2312" w:hAnsi="仿宋_GB2312" w:cs="仿宋_GB2312"/>
          <w:sz w:val="32"/>
          <w:szCs w:val="32"/>
        </w:rPr>
      </w:pPr>
    </w:p>
    <w:p w:rsidR="00D657C8" w:rsidRDefault="00D657C8" w:rsidP="00D657C8">
      <w:pPr>
        <w:numPr>
          <w:ilvl w:val="0"/>
          <w:numId w:val="5"/>
        </w:numPr>
        <w:spacing w:line="600" w:lineRule="exact"/>
        <w:ind w:firstLineChars="150" w:firstLine="660"/>
        <w:jc w:val="center"/>
        <w:outlineLvl w:val="0"/>
        <w:rPr>
          <w:rStyle w:val="1Char"/>
          <w:rFonts w:ascii="黑体" w:eastAsia="黑体" w:hAnsi="黑体"/>
          <w:b w:val="0"/>
        </w:rPr>
      </w:pPr>
      <w:bookmarkStart w:id="54" w:name="_Toc15377225"/>
      <w:bookmarkStart w:id="55" w:name="_Toc15396613"/>
      <w:r>
        <w:rPr>
          <w:rFonts w:ascii="黑体" w:eastAsia="黑体" w:hAnsi="黑体" w:hint="eastAsia"/>
          <w:color w:val="000000"/>
          <w:sz w:val="44"/>
          <w:szCs w:val="44"/>
        </w:rPr>
        <w:t>名</w:t>
      </w:r>
      <w:r>
        <w:rPr>
          <w:rStyle w:val="1Char"/>
          <w:rFonts w:ascii="黑体" w:eastAsia="黑体" w:hAnsi="黑体" w:hint="eastAsia"/>
        </w:rPr>
        <w:t>词解释</w:t>
      </w:r>
      <w:bookmarkEnd w:id="54"/>
      <w:bookmarkEnd w:id="55"/>
    </w:p>
    <w:p w:rsidR="00D657C8" w:rsidRDefault="00D657C8" w:rsidP="00D657C8">
      <w:pPr>
        <w:spacing w:line="600" w:lineRule="exact"/>
        <w:jc w:val="left"/>
        <w:rPr>
          <w:rFonts w:ascii="宋体"/>
          <w:b/>
          <w:color w:val="000000"/>
          <w:sz w:val="44"/>
          <w:szCs w:val="44"/>
        </w:rPr>
      </w:pPr>
    </w:p>
    <w:p w:rsidR="00D657C8" w:rsidRDefault="00D657C8" w:rsidP="00D657C8">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D657C8" w:rsidRDefault="00D657C8" w:rsidP="00D657C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rsidR="00D657C8" w:rsidRPr="00D657C8" w:rsidRDefault="00D657C8" w:rsidP="00D657C8">
      <w:pPr>
        <w:ind w:firstLineChars="200" w:firstLine="640"/>
        <w:rPr>
          <w:rFonts w:ascii="仿宋_GB2312" w:eastAsia="仿宋_GB2312"/>
          <w:b/>
          <w:color w:val="000000"/>
          <w:sz w:val="32"/>
          <w:szCs w:val="32"/>
        </w:rPr>
      </w:pPr>
      <w:r>
        <w:rPr>
          <w:rFonts w:ascii="仿宋_GB2312" w:eastAsia="仿宋_GB2312" w:hint="eastAsia"/>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社会保障和就业（208）行政事业单位离退休（05）机关事业单位基本养老保险缴费支出（05）：</w:t>
      </w:r>
      <w:r w:rsidRPr="00D657C8">
        <w:rPr>
          <w:rStyle w:val="a7"/>
          <w:rFonts w:ascii="仿宋_GB2312" w:eastAsia="仿宋_GB2312" w:hint="eastAsia"/>
          <w:b w:val="0"/>
          <w:color w:val="000000"/>
          <w:sz w:val="32"/>
          <w:szCs w:val="32"/>
        </w:rPr>
        <w:t>指机关事业单位基本养老保险缴费支出，反映机关事业单位实施养老保险制度由单位缴纳的基本养老保险支出</w:t>
      </w:r>
      <w:r w:rsidRPr="00D657C8">
        <w:rPr>
          <w:rFonts w:ascii="仿宋_GB2312" w:eastAsia="仿宋_GB2312" w:hint="eastAsia"/>
          <w:b/>
          <w:color w:val="000000"/>
          <w:sz w:val="32"/>
          <w:szCs w:val="32"/>
        </w:rPr>
        <w:t>。</w:t>
      </w:r>
    </w:p>
    <w:p w:rsidR="00D657C8" w:rsidRPr="00D657C8" w:rsidRDefault="00D657C8" w:rsidP="00D657C8">
      <w:pPr>
        <w:rPr>
          <w:rStyle w:val="a7"/>
          <w:rFonts w:ascii="仿宋_GB2312" w:eastAsia="仿宋_GB2312"/>
          <w:b w:val="0"/>
          <w:color w:val="000000"/>
          <w:sz w:val="32"/>
          <w:szCs w:val="32"/>
        </w:rPr>
      </w:pPr>
      <w:r>
        <w:rPr>
          <w:rFonts w:ascii="仿宋_GB2312" w:eastAsia="仿宋_GB2312" w:hint="eastAsia"/>
          <w:color w:val="000000"/>
          <w:sz w:val="32"/>
          <w:szCs w:val="32"/>
        </w:rPr>
        <w:t xml:space="preserve">   4</w:t>
      </w:r>
      <w:r>
        <w:rPr>
          <w:rFonts w:ascii="仿宋_GB2312" w:eastAsia="仿宋_GB2312"/>
          <w:color w:val="000000"/>
          <w:sz w:val="32"/>
          <w:szCs w:val="32"/>
        </w:rPr>
        <w:t>.</w:t>
      </w:r>
      <w:r>
        <w:rPr>
          <w:rFonts w:ascii="仿宋_GB2312" w:eastAsia="仿宋_GB2312" w:hint="eastAsia"/>
          <w:color w:val="000000"/>
          <w:sz w:val="32"/>
          <w:szCs w:val="32"/>
        </w:rPr>
        <w:t>卫生健康支出（210）</w:t>
      </w:r>
      <w:r w:rsidR="00541EF9">
        <w:rPr>
          <w:rFonts w:ascii="仿宋_GB2312" w:eastAsia="仿宋_GB2312" w:hint="eastAsia"/>
          <w:color w:val="000000"/>
          <w:sz w:val="32"/>
          <w:szCs w:val="32"/>
        </w:rPr>
        <w:t>卫生健康管理事务</w:t>
      </w:r>
      <w:r>
        <w:rPr>
          <w:rFonts w:ascii="仿宋_GB2312" w:eastAsia="仿宋_GB2312" w:hint="eastAsia"/>
          <w:color w:val="000000"/>
          <w:sz w:val="32"/>
          <w:szCs w:val="32"/>
        </w:rPr>
        <w:t>（</w:t>
      </w:r>
      <w:r w:rsidR="00541EF9">
        <w:rPr>
          <w:rFonts w:ascii="仿宋_GB2312" w:eastAsia="仿宋_GB2312" w:hint="eastAsia"/>
          <w:color w:val="000000"/>
          <w:sz w:val="32"/>
          <w:szCs w:val="32"/>
        </w:rPr>
        <w:t>01</w:t>
      </w:r>
      <w:r>
        <w:rPr>
          <w:rFonts w:ascii="仿宋_GB2312" w:eastAsia="仿宋_GB2312" w:hint="eastAsia"/>
          <w:color w:val="000000"/>
          <w:sz w:val="32"/>
          <w:szCs w:val="32"/>
        </w:rPr>
        <w:t>）</w:t>
      </w:r>
      <w:r w:rsidR="00541EF9">
        <w:rPr>
          <w:rFonts w:ascii="仿宋_GB2312" w:eastAsia="仿宋_GB2312" w:hint="eastAsia"/>
          <w:color w:val="000000"/>
          <w:sz w:val="32"/>
          <w:szCs w:val="32"/>
        </w:rPr>
        <w:t>其他卫生健康管理事务支出</w:t>
      </w:r>
      <w:r>
        <w:rPr>
          <w:rFonts w:ascii="仿宋_GB2312" w:eastAsia="仿宋_GB2312" w:hint="eastAsia"/>
          <w:color w:val="000000"/>
          <w:sz w:val="32"/>
          <w:szCs w:val="32"/>
        </w:rPr>
        <w:t>（</w:t>
      </w:r>
      <w:r w:rsidR="00541EF9">
        <w:rPr>
          <w:rFonts w:ascii="仿宋_GB2312" w:eastAsia="仿宋_GB2312" w:hint="eastAsia"/>
          <w:color w:val="000000"/>
          <w:sz w:val="32"/>
          <w:szCs w:val="32"/>
        </w:rPr>
        <w:t>99</w:t>
      </w:r>
      <w:r>
        <w:rPr>
          <w:rFonts w:ascii="仿宋_GB2312" w:eastAsia="仿宋_GB2312" w:hint="eastAsia"/>
          <w:color w:val="000000"/>
          <w:sz w:val="32"/>
          <w:szCs w:val="32"/>
        </w:rPr>
        <w:t>）：</w:t>
      </w:r>
      <w:r w:rsidRPr="00D657C8">
        <w:rPr>
          <w:rStyle w:val="a7"/>
          <w:rFonts w:ascii="仿宋_GB2312" w:eastAsia="仿宋_GB2312" w:hint="eastAsia"/>
          <w:b w:val="0"/>
          <w:color w:val="000000"/>
          <w:sz w:val="32"/>
          <w:szCs w:val="32"/>
        </w:rPr>
        <w:t>指行政单位医疗，反映财政部门集中安排的行政单位基本医疗保险缴费经费，按国家规定享受离休人员待遇人员的医疗经费。</w:t>
      </w:r>
    </w:p>
    <w:p w:rsidR="00D657C8" w:rsidRDefault="00D657C8" w:rsidP="00D657C8">
      <w:pPr>
        <w:ind w:firstLineChars="196" w:firstLine="627"/>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color w:val="000000"/>
          <w:sz w:val="32"/>
          <w:szCs w:val="32"/>
        </w:rPr>
        <w:t>.</w:t>
      </w:r>
      <w:r>
        <w:rPr>
          <w:rFonts w:ascii="仿宋_GB2312" w:eastAsia="仿宋_GB2312" w:hint="eastAsia"/>
          <w:color w:val="000000"/>
          <w:sz w:val="32"/>
          <w:szCs w:val="32"/>
        </w:rPr>
        <w:t>住房保障（221）住房改革支出（02）住房公积金（01）：指住房公积金，反映行政事业单位按人力资源和社会保障部、财政部规定的基本工资和津贴补贴以及规定比例为职工缴纳的住房公积金。</w:t>
      </w:r>
    </w:p>
    <w:p w:rsidR="00D657C8" w:rsidRDefault="00D657C8" w:rsidP="00D657C8">
      <w:pPr>
        <w:ind w:firstLineChars="200" w:firstLine="640"/>
        <w:rPr>
          <w:rFonts w:ascii="仿宋_GB2312" w:eastAsia="仿宋_GB2312"/>
          <w:color w:val="000000"/>
          <w:sz w:val="32"/>
          <w:szCs w:val="32"/>
        </w:rPr>
      </w:pPr>
      <w:r>
        <w:rPr>
          <w:rFonts w:ascii="仿宋_GB2312" w:eastAsia="仿宋_GB2312" w:hint="eastAsia"/>
          <w:color w:val="000000"/>
          <w:sz w:val="32"/>
          <w:szCs w:val="32"/>
        </w:rPr>
        <w:t>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D657C8" w:rsidRDefault="00D657C8" w:rsidP="00D657C8">
      <w:pPr>
        <w:ind w:firstLineChars="200" w:firstLine="640"/>
        <w:rPr>
          <w:rFonts w:ascii="仿宋_GB2312" w:eastAsia="仿宋_GB2312"/>
          <w:color w:val="000000"/>
          <w:sz w:val="32"/>
          <w:szCs w:val="32"/>
        </w:rPr>
      </w:pPr>
      <w:r>
        <w:rPr>
          <w:rFonts w:ascii="仿宋_GB2312" w:eastAsia="仿宋_GB2312" w:hint="eastAsia"/>
          <w:color w:val="000000"/>
          <w:sz w:val="32"/>
          <w:szCs w:val="32"/>
        </w:rPr>
        <w:t>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D657C8" w:rsidRDefault="00D657C8" w:rsidP="00D657C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w:t>
      </w:r>
      <w:r>
        <w:rPr>
          <w:rFonts w:ascii="仿宋_GB2312" w:eastAsia="仿宋_GB2312" w:hint="eastAsia"/>
          <w:sz w:val="32"/>
          <w:szCs w:val="32"/>
        </w:rPr>
        <w:lastRenderedPageBreak/>
        <w:t>（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D657C8" w:rsidRDefault="00D657C8" w:rsidP="00D657C8">
      <w:pPr>
        <w:pStyle w:val="Default"/>
        <w:spacing w:line="560" w:lineRule="exact"/>
        <w:ind w:firstLineChars="200" w:firstLine="640"/>
        <w:rPr>
          <w:rFonts w:hAnsi="仿宋"/>
          <w:b/>
          <w:sz w:val="32"/>
          <w:szCs w:val="32"/>
        </w:rPr>
      </w:pPr>
      <w:r>
        <w:rPr>
          <w:rFonts w:ascii="仿宋_GB2312" w:eastAsia="仿宋_GB2312" w:hint="eastAsia"/>
          <w:sz w:val="32"/>
          <w:szCs w:val="32"/>
        </w:rPr>
        <w:t>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公务用车运行维护费以及其他费用。</w:t>
      </w:r>
    </w:p>
    <w:p w:rsidR="005B5C64" w:rsidRDefault="00D657C8" w:rsidP="00D657C8">
      <w:pPr>
        <w:spacing w:line="600" w:lineRule="exact"/>
        <w:ind w:firstLine="640"/>
        <w:rPr>
          <w:rFonts w:ascii="仿宋" w:eastAsia="仿宋" w:hAnsi="仿宋"/>
          <w:b/>
          <w:color w:val="000000"/>
          <w:sz w:val="32"/>
          <w:szCs w:val="32"/>
        </w:rPr>
      </w:pPr>
      <w:r>
        <w:rPr>
          <w:rFonts w:ascii="宋体"/>
          <w:b/>
          <w:color w:val="000000"/>
          <w:sz w:val="44"/>
          <w:szCs w:val="44"/>
        </w:rPr>
        <w:br w:type="page"/>
      </w:r>
    </w:p>
    <w:p w:rsidR="00416CD4" w:rsidRDefault="00204CDE">
      <w:pPr>
        <w:spacing w:line="600" w:lineRule="exact"/>
        <w:jc w:val="center"/>
        <w:outlineLvl w:val="0"/>
        <w:rPr>
          <w:rStyle w:val="1Char"/>
          <w:rFonts w:ascii="黑体" w:eastAsia="黑体" w:hAnsi="黑体"/>
          <w:b w:val="0"/>
        </w:rPr>
      </w:pPr>
      <w:bookmarkStart w:id="56" w:name="_Toc15396614"/>
      <w:bookmarkStart w:id="57" w:name="_Toc15377226"/>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56"/>
    </w:p>
    <w:p w:rsidR="00416CD4" w:rsidRDefault="00070A43">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070A43" w:rsidRDefault="00070A43" w:rsidP="00070A43">
      <w:pPr>
        <w:spacing w:line="580" w:lineRule="exact"/>
        <w:jc w:val="center"/>
        <w:rPr>
          <w:rFonts w:ascii="方正小标宋简体" w:eastAsia="方正小标宋简体" w:hAnsi="方正小标宋简体" w:cs="方正小标宋简体"/>
          <w:sz w:val="44"/>
          <w:szCs w:val="44"/>
        </w:rPr>
      </w:pPr>
    </w:p>
    <w:p w:rsidR="00070A43" w:rsidRPr="00D254F7" w:rsidRDefault="001C100C" w:rsidP="00070A43">
      <w:pPr>
        <w:spacing w:line="600" w:lineRule="exact"/>
        <w:jc w:val="center"/>
        <w:rPr>
          <w:rFonts w:ascii="方正小标宋简体" w:eastAsia="方正小标宋简体" w:hAnsi="宋体"/>
          <w:color w:val="000000"/>
          <w:kern w:val="0"/>
          <w:sz w:val="40"/>
          <w:szCs w:val="44"/>
          <w:lang w:val="zh-CN"/>
        </w:rPr>
      </w:pPr>
      <w:r w:rsidRPr="001C100C">
        <w:rPr>
          <w:rFonts w:ascii="方正小标宋简体" w:eastAsia="方正小标宋简体" w:hAnsi="宋体" w:hint="eastAsia"/>
          <w:color w:val="000000"/>
          <w:kern w:val="0"/>
          <w:sz w:val="40"/>
          <w:szCs w:val="44"/>
        </w:rPr>
        <w:t>九寨沟县</w:t>
      </w:r>
      <w:r w:rsidR="00AE1028">
        <w:rPr>
          <w:rFonts w:ascii="方正小标宋简体" w:eastAsia="方正小标宋简体" w:hAnsi="宋体" w:hint="eastAsia"/>
          <w:color w:val="000000"/>
          <w:kern w:val="0"/>
          <w:sz w:val="40"/>
          <w:szCs w:val="44"/>
        </w:rPr>
        <w:t>政务服务和公共资源交易服务中心</w:t>
      </w:r>
      <w:r w:rsidR="00833962" w:rsidRPr="00833962">
        <w:rPr>
          <w:rFonts w:ascii="方正小标宋简体" w:eastAsia="方正小标宋简体" w:hAnsi="宋体" w:hint="eastAsia"/>
          <w:color w:val="000000"/>
          <w:kern w:val="0"/>
          <w:sz w:val="40"/>
          <w:szCs w:val="44"/>
          <w:lang w:val="zh-CN"/>
        </w:rPr>
        <w:t>部门</w:t>
      </w:r>
      <w:r w:rsidR="00833962" w:rsidRPr="00833962">
        <w:rPr>
          <w:rFonts w:ascii="方正小标宋简体" w:eastAsia="方正小标宋简体" w:hAnsi="宋体"/>
          <w:color w:val="000000"/>
          <w:kern w:val="0"/>
          <w:sz w:val="40"/>
          <w:szCs w:val="44"/>
        </w:rPr>
        <w:t>2019年部门</w:t>
      </w:r>
      <w:r w:rsidR="00833962" w:rsidRPr="00833962">
        <w:rPr>
          <w:rFonts w:ascii="方正小标宋简体" w:eastAsia="方正小标宋简体" w:hAnsi="宋体" w:hint="eastAsia"/>
          <w:color w:val="000000"/>
          <w:kern w:val="0"/>
          <w:sz w:val="40"/>
          <w:szCs w:val="44"/>
          <w:lang w:val="zh-CN"/>
        </w:rPr>
        <w:t>整体支出绩效评价报告</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rsidR="00F47896" w:rsidRDefault="00070A43" w:rsidP="00F47896">
      <w:pPr>
        <w:widowControl/>
        <w:adjustRightInd w:val="0"/>
        <w:snapToGrid w:val="0"/>
        <w:spacing w:line="580" w:lineRule="exact"/>
        <w:ind w:firstLineChars="200" w:firstLine="640"/>
        <w:contextualSpacing/>
        <w:jc w:val="left"/>
        <w:rPr>
          <w:rFonts w:ascii="仿宋_GB2312" w:eastAsia="仿宋_GB2312" w:hAnsi="宋体" w:cs="宋体" w:hint="eastAsia"/>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（一）机构组成。</w:t>
      </w:r>
    </w:p>
    <w:p w:rsidR="00AE1028" w:rsidRPr="00F47896" w:rsidRDefault="00F47896" w:rsidP="00F47896">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 w:eastAsia="仿宋" w:hAnsi="仿宋" w:hint="eastAsia"/>
          <w:bCs/>
          <w:color w:val="000000"/>
          <w:kern w:val="0"/>
          <w:sz w:val="32"/>
          <w:szCs w:val="32"/>
        </w:rPr>
        <w:t>1.政府采购股</w:t>
      </w:r>
    </w:p>
    <w:p w:rsidR="00AE1028" w:rsidRPr="00C527C1" w:rsidRDefault="00AE1028" w:rsidP="00AE1028">
      <w:pPr>
        <w:widowControl/>
        <w:wordWrap w:val="0"/>
        <w:snapToGrid w:val="0"/>
        <w:spacing w:line="480" w:lineRule="exact"/>
        <w:ind w:firstLine="640"/>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主要职责：受采购人委托负责组织和承办政府采购业务；按照采购人提供采购项目资料负责编制采购公告及采购文件，发布采购公告，组织开标，发布中标候选人公示；负责政府采购技术咨询服务、信息收集和归档；负责与政府采购监督部门联系等工作。</w:t>
      </w:r>
    </w:p>
    <w:p w:rsidR="00AE1028" w:rsidRPr="00C527C1" w:rsidRDefault="00AE1028" w:rsidP="00AE1028">
      <w:pPr>
        <w:widowControl/>
        <w:wordWrap w:val="0"/>
        <w:snapToGrid w:val="0"/>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w:t>
      </w:r>
      <w:r w:rsidR="00F47896">
        <w:rPr>
          <w:rFonts w:ascii="仿宋" w:eastAsia="仿宋" w:hAnsi="仿宋" w:hint="eastAsia"/>
          <w:bCs/>
          <w:color w:val="000000"/>
          <w:kern w:val="0"/>
          <w:sz w:val="32"/>
          <w:szCs w:val="32"/>
        </w:rPr>
        <w:t>2.</w:t>
      </w:r>
      <w:r w:rsidRPr="00C527C1">
        <w:rPr>
          <w:rFonts w:ascii="仿宋" w:eastAsia="仿宋" w:hAnsi="仿宋" w:hint="eastAsia"/>
          <w:bCs/>
          <w:color w:val="000000"/>
          <w:kern w:val="0"/>
          <w:sz w:val="32"/>
          <w:szCs w:val="32"/>
        </w:rPr>
        <w:t>工程招投标股。</w:t>
      </w:r>
    </w:p>
    <w:p w:rsidR="00AE1028" w:rsidRPr="00C527C1" w:rsidRDefault="00AE1028" w:rsidP="00AE1028">
      <w:pPr>
        <w:widowControl/>
        <w:wordWrap w:val="0"/>
        <w:snapToGrid w:val="0"/>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负责全县工程项目进入“阿坝州工程建设项目电子交易系统”的进场登记；负责拟定工程项目比选E固定价方式业务办理流程；负责工程招投标技术咨询服务、信息收集、汇总；负责提供工程项目比选E固定价方式开标现场管理和服务。</w:t>
      </w:r>
    </w:p>
    <w:p w:rsidR="00AE1028" w:rsidRPr="00C527C1" w:rsidRDefault="00AE1028" w:rsidP="00AE1028">
      <w:pPr>
        <w:widowControl/>
        <w:wordWrap w:val="0"/>
        <w:snapToGrid w:val="0"/>
        <w:spacing w:line="480" w:lineRule="exact"/>
        <w:ind w:leftChars="200" w:left="420"/>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w:t>
      </w:r>
      <w:r w:rsidR="00F47896">
        <w:rPr>
          <w:rFonts w:ascii="仿宋" w:eastAsia="仿宋" w:hAnsi="仿宋" w:hint="eastAsia"/>
          <w:bCs/>
          <w:color w:val="000000"/>
          <w:kern w:val="0"/>
          <w:sz w:val="32"/>
          <w:szCs w:val="32"/>
        </w:rPr>
        <w:t>3.</w:t>
      </w:r>
      <w:r w:rsidRPr="00C527C1">
        <w:rPr>
          <w:rFonts w:ascii="仿宋" w:eastAsia="仿宋" w:hAnsi="仿宋" w:hint="eastAsia"/>
          <w:bCs/>
          <w:color w:val="000000"/>
          <w:kern w:val="0"/>
          <w:sz w:val="32"/>
          <w:szCs w:val="32"/>
        </w:rPr>
        <w:t>公共资源交易股。</w:t>
      </w:r>
    </w:p>
    <w:p w:rsidR="00AE1028" w:rsidRPr="00C527C1" w:rsidRDefault="00AE1028" w:rsidP="00AE1028">
      <w:pPr>
        <w:widowControl/>
        <w:wordWrap w:val="0"/>
        <w:snapToGrid w:val="0"/>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受委托负责对进入服务中心的国有土地使用权、矿业权出让和国有产权交易等公共资源交易提供现场管理和服务；负责拟定公共资源交易业务管理制度；负责公共资源交易业务的咨询服务。</w:t>
      </w:r>
    </w:p>
    <w:p w:rsidR="00AE1028" w:rsidRPr="00C527C1" w:rsidRDefault="00AE1028" w:rsidP="00AE1028">
      <w:pPr>
        <w:widowControl/>
        <w:spacing w:line="480" w:lineRule="exact"/>
        <w:ind w:firstLineChars="100" w:firstLine="320"/>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w:t>
      </w:r>
      <w:r w:rsidR="00F47896">
        <w:rPr>
          <w:rFonts w:ascii="仿宋" w:eastAsia="仿宋" w:hAnsi="仿宋" w:hint="eastAsia"/>
          <w:bCs/>
          <w:color w:val="000000"/>
          <w:kern w:val="0"/>
          <w:sz w:val="32"/>
          <w:szCs w:val="32"/>
        </w:rPr>
        <w:t>4.</w:t>
      </w:r>
      <w:r w:rsidRPr="00C527C1">
        <w:rPr>
          <w:rFonts w:ascii="仿宋" w:eastAsia="仿宋" w:hAnsi="仿宋" w:hint="eastAsia"/>
          <w:bCs/>
          <w:color w:val="000000"/>
          <w:kern w:val="0"/>
          <w:sz w:val="32"/>
          <w:szCs w:val="32"/>
        </w:rPr>
        <w:t>电子政务管理股。</w:t>
      </w:r>
    </w:p>
    <w:p w:rsidR="00AE1028" w:rsidRPr="00C527C1" w:rsidRDefault="00AE1028" w:rsidP="00AE1028">
      <w:pPr>
        <w:widowControl/>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负责服务中心电子政务平台的建设维护、对机房设备、办公设备的技术维护，对新装电脑安装行政审批办证系统软</w:t>
      </w:r>
      <w:r w:rsidRPr="00C527C1">
        <w:rPr>
          <w:rFonts w:ascii="仿宋" w:eastAsia="仿宋" w:hAnsi="仿宋" w:hint="eastAsia"/>
          <w:bCs/>
          <w:color w:val="000000"/>
          <w:kern w:val="0"/>
          <w:sz w:val="32"/>
          <w:szCs w:val="32"/>
        </w:rPr>
        <w:lastRenderedPageBreak/>
        <w:t>件及新进人员的培训。负责阿坝州12345公众服务热线工单的派发、督办、回访，负责对各责任单位的工单办理情况进行考评、定期通报。</w:t>
      </w:r>
    </w:p>
    <w:p w:rsidR="00AE1028" w:rsidRPr="00C527C1" w:rsidRDefault="00F47896" w:rsidP="00AE1028">
      <w:pPr>
        <w:widowControl/>
        <w:spacing w:line="480" w:lineRule="exact"/>
        <w:ind w:leftChars="200" w:left="420" w:firstLineChars="100" w:firstLine="320"/>
        <w:rPr>
          <w:rFonts w:ascii="仿宋" w:eastAsia="仿宋" w:hAnsi="仿宋"/>
          <w:bCs/>
          <w:color w:val="000000"/>
          <w:kern w:val="0"/>
          <w:sz w:val="32"/>
          <w:szCs w:val="32"/>
        </w:rPr>
      </w:pPr>
      <w:r>
        <w:rPr>
          <w:rFonts w:ascii="仿宋" w:eastAsia="仿宋" w:hAnsi="仿宋" w:hint="eastAsia"/>
          <w:bCs/>
          <w:color w:val="000000"/>
          <w:kern w:val="0"/>
          <w:sz w:val="32"/>
          <w:szCs w:val="32"/>
        </w:rPr>
        <w:t>5.</w:t>
      </w:r>
      <w:r w:rsidR="00AE1028" w:rsidRPr="00C527C1">
        <w:rPr>
          <w:rFonts w:ascii="仿宋" w:eastAsia="仿宋" w:hAnsi="仿宋" w:hint="eastAsia"/>
          <w:bCs/>
          <w:color w:val="000000"/>
          <w:kern w:val="0"/>
          <w:sz w:val="32"/>
          <w:szCs w:val="32"/>
        </w:rPr>
        <w:t>政务服务业务股。</w:t>
      </w:r>
    </w:p>
    <w:p w:rsidR="00AE1028" w:rsidRPr="00C527C1" w:rsidRDefault="00AE1028" w:rsidP="00AE1028">
      <w:pPr>
        <w:widowControl/>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负责全县政务服务标准化建设；对县级相关单位使用政务服务一体化平台的情况进行管理；负责全县政务服务体系建设，指导、管理乡镇、村便民服务相关工作；负责行政审批服务的组织实施工作；负责全县行政审批项目的联合踏勘和联合审批的组织和协调工作；负责研究、制定县级行政审批服务运行机制和流程等工作。</w:t>
      </w:r>
    </w:p>
    <w:p w:rsidR="00AE1028" w:rsidRPr="00C527C1" w:rsidRDefault="00AE1028" w:rsidP="00AE1028">
      <w:pPr>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w:t>
      </w:r>
      <w:r w:rsidR="00F47896">
        <w:rPr>
          <w:rFonts w:ascii="仿宋" w:eastAsia="仿宋" w:hAnsi="仿宋" w:hint="eastAsia"/>
          <w:bCs/>
          <w:color w:val="000000"/>
          <w:kern w:val="0"/>
          <w:sz w:val="32"/>
          <w:szCs w:val="32"/>
        </w:rPr>
        <w:t>6.</w:t>
      </w:r>
      <w:r w:rsidRPr="00C527C1">
        <w:rPr>
          <w:rFonts w:ascii="仿宋" w:eastAsia="仿宋" w:hAnsi="仿宋" w:hint="eastAsia"/>
          <w:bCs/>
          <w:color w:val="000000"/>
          <w:kern w:val="0"/>
          <w:sz w:val="32"/>
          <w:szCs w:val="32"/>
        </w:rPr>
        <w:t>政务服务管理股。</w:t>
      </w:r>
    </w:p>
    <w:p w:rsidR="00AE1028" w:rsidRPr="00C527C1" w:rsidRDefault="00AE1028" w:rsidP="00AE1028">
      <w:pPr>
        <w:spacing w:line="480" w:lineRule="exact"/>
        <w:rPr>
          <w:rFonts w:ascii="仿宋" w:eastAsia="仿宋" w:hAnsi="仿宋"/>
          <w:bCs/>
          <w:color w:val="000000"/>
          <w:kern w:val="0"/>
          <w:sz w:val="32"/>
          <w:szCs w:val="32"/>
        </w:rPr>
      </w:pPr>
      <w:r w:rsidRPr="00C527C1">
        <w:rPr>
          <w:rFonts w:ascii="仿宋" w:eastAsia="仿宋" w:hAnsi="仿宋" w:hint="eastAsia"/>
          <w:bCs/>
          <w:color w:val="000000"/>
          <w:kern w:val="0"/>
          <w:sz w:val="32"/>
          <w:szCs w:val="32"/>
        </w:rPr>
        <w:t xml:space="preserve">　　负责对全县具有行政审批职能的部门进驻大厅窗口及窗口工作人员标准化管理；对窗口工作人员进行教育、培训、管理;对政务大厅工作人员的服务态度、服务质量、工作纪律和规范化服务等进行检查督促；对服务对象进行走访回访和窗口服务满意度调查、处理窗口投诉等工作。</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（二）机构职能。</w:t>
      </w:r>
    </w:p>
    <w:p w:rsidR="001C100C" w:rsidRPr="000D3755" w:rsidRDefault="001C100C" w:rsidP="001C100C">
      <w:pPr>
        <w:spacing w:line="576" w:lineRule="exact"/>
        <w:ind w:firstLineChars="200" w:firstLine="640"/>
        <w:outlineLvl w:val="1"/>
        <w:rPr>
          <w:rFonts w:ascii="仿宋" w:eastAsia="仿宋" w:hAnsi="仿宋"/>
          <w:bCs/>
          <w:color w:val="000000"/>
          <w:kern w:val="0"/>
          <w:sz w:val="32"/>
          <w:szCs w:val="32"/>
        </w:rPr>
      </w:pPr>
      <w:r w:rsidRPr="000D3755">
        <w:rPr>
          <w:rFonts w:ascii="仿宋" w:eastAsia="仿宋" w:hAnsi="仿宋"/>
          <w:bCs/>
          <w:color w:val="000000"/>
          <w:kern w:val="0"/>
          <w:sz w:val="32"/>
          <w:szCs w:val="32"/>
        </w:rPr>
        <w:t>县</w:t>
      </w:r>
      <w:r w:rsidR="00AE1028" w:rsidRPr="000D3755">
        <w:rPr>
          <w:rFonts w:ascii="仿宋" w:eastAsia="仿宋" w:hAnsi="仿宋"/>
          <w:bCs/>
          <w:color w:val="000000"/>
          <w:kern w:val="0"/>
          <w:sz w:val="32"/>
          <w:szCs w:val="32"/>
        </w:rPr>
        <w:t>政务服务和公共资源交易服务中心</w:t>
      </w:r>
      <w:r w:rsidRPr="000D3755">
        <w:rPr>
          <w:rFonts w:ascii="仿宋" w:eastAsia="仿宋" w:hAnsi="仿宋"/>
          <w:bCs/>
          <w:color w:val="000000"/>
          <w:kern w:val="0"/>
          <w:sz w:val="32"/>
          <w:szCs w:val="32"/>
        </w:rPr>
        <w:t>贯彻落实党中央关于行政审批、政务服务、公共资源交易管理等工作的方针政策和省委、州委、县委的决策部署，在履行职责过程中坚持和加强党对深化行政审批制度改革、“放管服”改革、行政审批、政务服务、公共资源交易管理等工作的集中统一领导。主要职责是：</w:t>
      </w:r>
    </w:p>
    <w:p w:rsidR="001C100C" w:rsidRPr="000D3755" w:rsidRDefault="001A6B7E" w:rsidP="001C100C">
      <w:pPr>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1.</w:t>
      </w:r>
      <w:r w:rsidR="001C100C" w:rsidRPr="000D3755">
        <w:rPr>
          <w:rFonts w:ascii="仿宋" w:eastAsia="仿宋" w:hAnsi="仿宋"/>
          <w:bCs/>
          <w:color w:val="000000"/>
          <w:kern w:val="0"/>
          <w:sz w:val="32"/>
          <w:szCs w:val="32"/>
        </w:rPr>
        <w:t>负责深化行政审批制度改革和“放管服”改革工作，执行上级行政审批制度和“放管服”改革相关政策和规范性文件，承担本级行政权力清单和责任清单的动态调整，指</w:t>
      </w:r>
      <w:r w:rsidR="001C100C" w:rsidRPr="000D3755">
        <w:rPr>
          <w:rFonts w:ascii="仿宋" w:eastAsia="仿宋" w:hAnsi="仿宋"/>
          <w:bCs/>
          <w:color w:val="000000"/>
          <w:kern w:val="0"/>
          <w:sz w:val="32"/>
          <w:szCs w:val="32"/>
        </w:rPr>
        <w:lastRenderedPageBreak/>
        <w:t>导全县行政权力清单和责任清单工作，建立完善相关工作机制。</w:t>
      </w:r>
    </w:p>
    <w:p w:rsidR="001C100C" w:rsidRPr="000D3755" w:rsidRDefault="001A6B7E" w:rsidP="001C100C">
      <w:pPr>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2.</w:t>
      </w:r>
      <w:r w:rsidR="001C100C" w:rsidRPr="000D3755">
        <w:rPr>
          <w:rFonts w:ascii="仿宋" w:eastAsia="仿宋" w:hAnsi="仿宋"/>
          <w:bCs/>
          <w:color w:val="000000"/>
          <w:kern w:val="0"/>
          <w:sz w:val="32"/>
          <w:szCs w:val="32"/>
        </w:rPr>
        <w:t>负责县本级行政审批工作，承办涉及投资项目、市场准入、建设工程、交通水利、文教卫生、社会事务、涉农事务等方面的行政审批事项，及时通报行政审批事项的实施情况，逐步实行“一枚印章管审批”。</w:t>
      </w:r>
    </w:p>
    <w:p w:rsidR="001C100C" w:rsidRPr="000D3755" w:rsidRDefault="001A6B7E" w:rsidP="001C100C">
      <w:pPr>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3.</w:t>
      </w:r>
      <w:r w:rsidR="001C100C" w:rsidRPr="000D3755">
        <w:rPr>
          <w:rFonts w:ascii="仿宋" w:eastAsia="仿宋" w:hAnsi="仿宋"/>
          <w:bCs/>
          <w:color w:val="000000"/>
          <w:kern w:val="0"/>
          <w:sz w:val="32"/>
          <w:szCs w:val="32"/>
        </w:rPr>
        <w:t>负责进驻行政服务中心的公安、自然资源、生态环境等部门行政审批工作的规范、管理和监督。</w:t>
      </w:r>
    </w:p>
    <w:p w:rsidR="001C100C" w:rsidRPr="000D3755" w:rsidRDefault="001A6B7E" w:rsidP="001C100C">
      <w:pPr>
        <w:widowControl/>
        <w:spacing w:line="576" w:lineRule="exact"/>
        <w:ind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4.</w:t>
      </w:r>
      <w:r w:rsidR="001C100C" w:rsidRPr="000D3755">
        <w:rPr>
          <w:rFonts w:ascii="仿宋" w:eastAsia="仿宋" w:hAnsi="仿宋" w:hint="eastAsia"/>
          <w:bCs/>
          <w:color w:val="000000"/>
          <w:kern w:val="0"/>
          <w:sz w:val="32"/>
          <w:szCs w:val="32"/>
        </w:rPr>
        <w:t>指导各乡（镇）的行政审批工作。</w:t>
      </w:r>
      <w:r w:rsidR="001C100C" w:rsidRPr="000D3755">
        <w:rPr>
          <w:rFonts w:ascii="仿宋" w:eastAsia="仿宋" w:hAnsi="仿宋"/>
          <w:bCs/>
          <w:color w:val="000000"/>
          <w:kern w:val="0"/>
          <w:sz w:val="32"/>
          <w:szCs w:val="32"/>
        </w:rPr>
        <w:t>协调和指导乡（镇）便民服务中心、村</w:t>
      </w:r>
      <w:r w:rsidR="001C100C" w:rsidRPr="000D3755">
        <w:rPr>
          <w:rFonts w:ascii="仿宋" w:eastAsia="仿宋" w:hAnsi="仿宋" w:hint="eastAsia"/>
          <w:bCs/>
          <w:color w:val="000000"/>
          <w:kern w:val="0"/>
          <w:sz w:val="32"/>
          <w:szCs w:val="32"/>
        </w:rPr>
        <w:t>（社区）</w:t>
      </w:r>
      <w:r w:rsidR="001C100C" w:rsidRPr="000D3755">
        <w:rPr>
          <w:rFonts w:ascii="仿宋" w:eastAsia="仿宋" w:hAnsi="仿宋"/>
          <w:bCs/>
          <w:color w:val="000000"/>
          <w:kern w:val="0"/>
          <w:sz w:val="32"/>
          <w:szCs w:val="32"/>
        </w:rPr>
        <w:t>便民服务室相关工作。</w:t>
      </w:r>
    </w:p>
    <w:p w:rsidR="001C100C" w:rsidRPr="000D3755" w:rsidRDefault="001A6B7E" w:rsidP="001C100C">
      <w:pPr>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5.</w:t>
      </w:r>
      <w:r w:rsidR="001C100C" w:rsidRPr="000D3755">
        <w:rPr>
          <w:rFonts w:ascii="仿宋" w:eastAsia="仿宋" w:hAnsi="仿宋"/>
          <w:bCs/>
          <w:color w:val="000000"/>
          <w:kern w:val="0"/>
          <w:sz w:val="32"/>
          <w:szCs w:val="32"/>
        </w:rPr>
        <w:t xml:space="preserve">负责全县政务服务管理工作，指导全县政务服务体系建设。 </w:t>
      </w:r>
    </w:p>
    <w:p w:rsidR="001C100C" w:rsidRPr="000D3755" w:rsidRDefault="001A6B7E" w:rsidP="001C100C">
      <w:pPr>
        <w:widowControl/>
        <w:spacing w:line="576" w:lineRule="exact"/>
        <w:ind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6.</w:t>
      </w:r>
      <w:r w:rsidR="001C100C" w:rsidRPr="000D3755">
        <w:rPr>
          <w:rFonts w:ascii="仿宋" w:eastAsia="仿宋" w:hAnsi="仿宋" w:hint="eastAsia"/>
          <w:bCs/>
          <w:color w:val="000000"/>
          <w:kern w:val="0"/>
          <w:sz w:val="32"/>
          <w:szCs w:val="32"/>
        </w:rPr>
        <w:t>负责全县公共资源交易管理工作，负责全县公共资源交易服务体系建设</w:t>
      </w:r>
      <w:r w:rsidR="001C100C" w:rsidRPr="000D3755">
        <w:rPr>
          <w:rFonts w:ascii="仿宋" w:eastAsia="仿宋" w:hAnsi="仿宋"/>
          <w:bCs/>
          <w:color w:val="000000"/>
          <w:kern w:val="0"/>
          <w:sz w:val="32"/>
          <w:szCs w:val="32"/>
        </w:rPr>
        <w:t>。</w:t>
      </w:r>
    </w:p>
    <w:p w:rsidR="001C100C" w:rsidRPr="000D3755" w:rsidRDefault="001A6B7E" w:rsidP="001C100C">
      <w:pPr>
        <w:widowControl/>
        <w:spacing w:line="576" w:lineRule="exact"/>
        <w:ind w:firstLineChars="200"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7.</w:t>
      </w:r>
      <w:r w:rsidR="001C100C" w:rsidRPr="000D3755">
        <w:rPr>
          <w:rFonts w:ascii="仿宋" w:eastAsia="仿宋" w:hAnsi="仿宋"/>
          <w:bCs/>
          <w:color w:val="000000"/>
          <w:kern w:val="0"/>
          <w:sz w:val="32"/>
          <w:szCs w:val="32"/>
        </w:rPr>
        <w:t>负责对</w:t>
      </w:r>
      <w:r w:rsidR="001C100C" w:rsidRPr="000D3755">
        <w:rPr>
          <w:rFonts w:ascii="仿宋" w:eastAsia="仿宋" w:hAnsi="仿宋" w:hint="eastAsia"/>
          <w:bCs/>
          <w:color w:val="000000"/>
          <w:kern w:val="0"/>
          <w:sz w:val="32"/>
          <w:szCs w:val="32"/>
        </w:rPr>
        <w:t>涉及县行政服务中心</w:t>
      </w:r>
      <w:r w:rsidR="001C100C" w:rsidRPr="000D3755">
        <w:rPr>
          <w:rFonts w:ascii="仿宋" w:eastAsia="仿宋" w:hAnsi="仿宋"/>
          <w:bCs/>
          <w:color w:val="000000"/>
          <w:kern w:val="0"/>
          <w:sz w:val="32"/>
          <w:szCs w:val="32"/>
        </w:rPr>
        <w:t>、公共资源交易</w:t>
      </w:r>
      <w:r w:rsidR="001C100C" w:rsidRPr="000D3755">
        <w:rPr>
          <w:rFonts w:ascii="仿宋" w:eastAsia="仿宋" w:hAnsi="仿宋" w:hint="eastAsia"/>
          <w:bCs/>
          <w:color w:val="000000"/>
          <w:kern w:val="0"/>
          <w:sz w:val="32"/>
          <w:szCs w:val="32"/>
        </w:rPr>
        <w:t>中心</w:t>
      </w:r>
      <w:r w:rsidR="001C100C" w:rsidRPr="000D3755">
        <w:rPr>
          <w:rFonts w:ascii="仿宋" w:eastAsia="仿宋" w:hAnsi="仿宋"/>
          <w:bCs/>
          <w:color w:val="000000"/>
          <w:kern w:val="0"/>
          <w:sz w:val="32"/>
          <w:szCs w:val="32"/>
        </w:rPr>
        <w:t>及</w:t>
      </w:r>
      <w:r w:rsidR="001C100C" w:rsidRPr="000D3755">
        <w:rPr>
          <w:rFonts w:ascii="仿宋" w:eastAsia="仿宋" w:hAnsi="仿宋" w:hint="eastAsia"/>
          <w:bCs/>
          <w:color w:val="000000"/>
          <w:kern w:val="0"/>
          <w:sz w:val="32"/>
          <w:szCs w:val="32"/>
        </w:rPr>
        <w:t>行政审批服务机构</w:t>
      </w:r>
      <w:r w:rsidR="001C100C" w:rsidRPr="000D3755">
        <w:rPr>
          <w:rFonts w:ascii="仿宋" w:eastAsia="仿宋" w:hAnsi="仿宋"/>
          <w:bCs/>
          <w:color w:val="000000"/>
          <w:kern w:val="0"/>
          <w:sz w:val="32"/>
          <w:szCs w:val="32"/>
        </w:rPr>
        <w:t>的投诉举报的承办、转办和督办工作。</w:t>
      </w:r>
    </w:p>
    <w:p w:rsidR="001C100C" w:rsidRPr="000D3755" w:rsidRDefault="001A6B7E" w:rsidP="001C100C">
      <w:pPr>
        <w:spacing w:line="576" w:lineRule="exact"/>
        <w:ind w:firstLineChars="200" w:firstLine="640"/>
        <w:rPr>
          <w:rFonts w:ascii="仿宋" w:eastAsia="仿宋" w:hAnsi="仿宋"/>
          <w:bCs/>
          <w:color w:val="000000"/>
          <w:kern w:val="0"/>
          <w:sz w:val="32"/>
          <w:szCs w:val="32"/>
        </w:rPr>
      </w:pPr>
      <w:r>
        <w:rPr>
          <w:rFonts w:ascii="仿宋" w:eastAsia="仿宋" w:hAnsi="仿宋" w:hint="eastAsia"/>
          <w:bCs/>
          <w:color w:val="000000"/>
          <w:kern w:val="0"/>
          <w:sz w:val="32"/>
          <w:szCs w:val="32"/>
        </w:rPr>
        <w:t>8.</w:t>
      </w:r>
      <w:r w:rsidR="001C100C" w:rsidRPr="000D3755">
        <w:rPr>
          <w:rFonts w:ascii="仿宋" w:eastAsia="仿宋" w:hAnsi="仿宋" w:hint="eastAsia"/>
          <w:bCs/>
          <w:color w:val="000000"/>
          <w:kern w:val="0"/>
          <w:sz w:val="32"/>
          <w:szCs w:val="32"/>
        </w:rPr>
        <w:t>承担职责范围内的安全生产和职业健康、生态环境保护、公共机构节能减排、审批服务便民化等工作。</w:t>
      </w:r>
    </w:p>
    <w:p w:rsidR="001C100C" w:rsidRPr="000D3755" w:rsidRDefault="001A6B7E" w:rsidP="001C100C">
      <w:pPr>
        <w:widowControl/>
        <w:spacing w:line="576" w:lineRule="exact"/>
        <w:ind w:firstLine="640"/>
        <w:jc w:val="left"/>
        <w:rPr>
          <w:rFonts w:ascii="仿宋" w:eastAsia="仿宋" w:hAnsi="仿宋"/>
          <w:bCs/>
          <w:color w:val="000000"/>
          <w:kern w:val="0"/>
          <w:sz w:val="32"/>
          <w:szCs w:val="32"/>
        </w:rPr>
      </w:pPr>
      <w:r>
        <w:rPr>
          <w:rFonts w:ascii="仿宋" w:eastAsia="仿宋" w:hAnsi="仿宋" w:hint="eastAsia"/>
          <w:bCs/>
          <w:color w:val="000000"/>
          <w:kern w:val="0"/>
          <w:sz w:val="32"/>
          <w:szCs w:val="32"/>
        </w:rPr>
        <w:t>9.</w:t>
      </w:r>
      <w:r w:rsidR="001C100C" w:rsidRPr="000D3755">
        <w:rPr>
          <w:rFonts w:ascii="仿宋" w:eastAsia="仿宋" w:hAnsi="仿宋"/>
          <w:bCs/>
          <w:color w:val="000000"/>
          <w:kern w:val="0"/>
          <w:sz w:val="32"/>
          <w:szCs w:val="32"/>
        </w:rPr>
        <w:t>完成县委</w:t>
      </w:r>
      <w:r w:rsidR="001C100C" w:rsidRPr="000D3755">
        <w:rPr>
          <w:rFonts w:ascii="仿宋" w:eastAsia="仿宋" w:hAnsi="仿宋" w:hint="eastAsia"/>
          <w:bCs/>
          <w:color w:val="000000"/>
          <w:kern w:val="0"/>
          <w:sz w:val="32"/>
          <w:szCs w:val="32"/>
        </w:rPr>
        <w:t>、</w:t>
      </w:r>
      <w:r w:rsidR="001C100C" w:rsidRPr="000D3755">
        <w:rPr>
          <w:rFonts w:ascii="仿宋" w:eastAsia="仿宋" w:hAnsi="仿宋"/>
          <w:bCs/>
          <w:color w:val="000000"/>
          <w:kern w:val="0"/>
          <w:sz w:val="32"/>
          <w:szCs w:val="32"/>
        </w:rPr>
        <w:t>县政府交办的其他任务。</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（三）人员概况。</w:t>
      </w:r>
    </w:p>
    <w:p w:rsidR="003D7C3F" w:rsidRPr="000D3755" w:rsidRDefault="003D7C3F" w:rsidP="000D3755">
      <w:pPr>
        <w:spacing w:line="576" w:lineRule="exact"/>
        <w:ind w:firstLine="640"/>
        <w:outlineLvl w:val="1"/>
        <w:rPr>
          <w:rFonts w:ascii="仿宋" w:eastAsia="仿宋" w:hAnsi="仿宋"/>
          <w:bCs/>
          <w:color w:val="000000"/>
          <w:kern w:val="0"/>
          <w:sz w:val="32"/>
          <w:szCs w:val="32"/>
        </w:rPr>
      </w:pPr>
      <w:r w:rsidRPr="000D3755">
        <w:rPr>
          <w:rFonts w:ascii="仿宋" w:eastAsia="仿宋" w:hAnsi="仿宋"/>
          <w:bCs/>
          <w:color w:val="000000"/>
          <w:kern w:val="0"/>
          <w:sz w:val="32"/>
          <w:szCs w:val="32"/>
        </w:rPr>
        <w:t>县</w:t>
      </w:r>
      <w:r w:rsidR="00AE1028" w:rsidRPr="000D3755">
        <w:rPr>
          <w:rFonts w:ascii="仿宋" w:eastAsia="仿宋" w:hAnsi="仿宋"/>
          <w:bCs/>
          <w:color w:val="000000"/>
          <w:kern w:val="0"/>
          <w:sz w:val="32"/>
          <w:szCs w:val="32"/>
        </w:rPr>
        <w:t>政务服务和公共资源交易服务中心</w:t>
      </w:r>
      <w:r w:rsidRPr="000D3755">
        <w:rPr>
          <w:rFonts w:ascii="仿宋" w:eastAsia="仿宋" w:hAnsi="仿宋"/>
          <w:bCs/>
          <w:color w:val="000000"/>
          <w:kern w:val="0"/>
          <w:sz w:val="32"/>
          <w:szCs w:val="32"/>
        </w:rPr>
        <w:t>行政编制</w:t>
      </w:r>
      <w:r w:rsidR="000D3755" w:rsidRPr="000D3755">
        <w:rPr>
          <w:rFonts w:ascii="仿宋" w:eastAsia="仿宋" w:hAnsi="仿宋" w:hint="eastAsia"/>
          <w:bCs/>
          <w:color w:val="000000"/>
          <w:kern w:val="0"/>
          <w:sz w:val="32"/>
          <w:szCs w:val="32"/>
        </w:rPr>
        <w:t>15</w:t>
      </w:r>
      <w:r w:rsidRPr="000D3755">
        <w:rPr>
          <w:rFonts w:ascii="仿宋" w:eastAsia="仿宋" w:hAnsi="仿宋"/>
          <w:bCs/>
          <w:color w:val="000000"/>
          <w:kern w:val="0"/>
          <w:sz w:val="32"/>
          <w:szCs w:val="32"/>
        </w:rPr>
        <w:t>名。</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（一）部门财政资金收入情况。</w:t>
      </w:r>
    </w:p>
    <w:p w:rsidR="005D365B" w:rsidRPr="000D3755" w:rsidRDefault="005D365B" w:rsidP="005D365B">
      <w:pPr>
        <w:spacing w:line="560" w:lineRule="exact"/>
        <w:ind w:firstLineChars="200" w:firstLine="640"/>
        <w:rPr>
          <w:rFonts w:ascii="仿宋" w:eastAsia="仿宋" w:hAnsi="仿宋"/>
          <w:bCs/>
          <w:color w:val="000000"/>
          <w:kern w:val="0"/>
          <w:sz w:val="32"/>
          <w:szCs w:val="32"/>
        </w:rPr>
      </w:pPr>
      <w:r w:rsidRPr="000D3755">
        <w:rPr>
          <w:rFonts w:ascii="仿宋" w:eastAsia="仿宋" w:hAnsi="仿宋" w:hint="eastAsia"/>
          <w:bCs/>
          <w:color w:val="000000"/>
          <w:kern w:val="0"/>
          <w:sz w:val="32"/>
          <w:szCs w:val="32"/>
        </w:rPr>
        <w:t>九寨沟县</w:t>
      </w:r>
      <w:r w:rsidR="00AE1028" w:rsidRPr="000D3755">
        <w:rPr>
          <w:rFonts w:ascii="仿宋" w:eastAsia="仿宋" w:hAnsi="仿宋" w:hint="eastAsia"/>
          <w:bCs/>
          <w:color w:val="000000"/>
          <w:kern w:val="0"/>
          <w:sz w:val="32"/>
          <w:szCs w:val="32"/>
        </w:rPr>
        <w:t>政务服务和公共资源交易服务中心</w:t>
      </w:r>
      <w:r w:rsidRPr="000D3755">
        <w:rPr>
          <w:rFonts w:ascii="仿宋" w:eastAsia="仿宋" w:hAnsi="仿宋" w:hint="eastAsia"/>
          <w:bCs/>
          <w:color w:val="000000"/>
          <w:kern w:val="0"/>
          <w:sz w:val="32"/>
          <w:szCs w:val="32"/>
        </w:rPr>
        <w:t>2019年度</w:t>
      </w:r>
      <w:r w:rsidRPr="000D3755">
        <w:rPr>
          <w:rFonts w:ascii="仿宋" w:eastAsia="仿宋" w:hAnsi="仿宋" w:hint="eastAsia"/>
          <w:bCs/>
          <w:color w:val="000000"/>
          <w:kern w:val="0"/>
          <w:sz w:val="32"/>
          <w:szCs w:val="32"/>
        </w:rPr>
        <w:lastRenderedPageBreak/>
        <w:t>财政拨款总收入为</w:t>
      </w:r>
      <w:r w:rsidR="000D3755" w:rsidRPr="000D3755">
        <w:rPr>
          <w:rFonts w:ascii="仿宋" w:eastAsia="仿宋" w:hAnsi="仿宋" w:hint="eastAsia"/>
          <w:bCs/>
          <w:color w:val="000000"/>
          <w:kern w:val="0"/>
          <w:sz w:val="32"/>
          <w:szCs w:val="32"/>
        </w:rPr>
        <w:t>89.64</w:t>
      </w:r>
      <w:r w:rsidR="000D3755">
        <w:rPr>
          <w:rFonts w:ascii="仿宋" w:eastAsia="仿宋" w:hAnsi="仿宋" w:hint="eastAsia"/>
          <w:bCs/>
          <w:color w:val="000000"/>
          <w:kern w:val="0"/>
          <w:sz w:val="32"/>
          <w:szCs w:val="32"/>
        </w:rPr>
        <w:t>万元</w:t>
      </w:r>
      <w:r w:rsidRPr="000D3755">
        <w:rPr>
          <w:rFonts w:ascii="仿宋" w:eastAsia="仿宋" w:hAnsi="仿宋" w:hint="eastAsia"/>
          <w:bCs/>
          <w:color w:val="000000"/>
          <w:kern w:val="0"/>
          <w:sz w:val="32"/>
          <w:szCs w:val="32"/>
        </w:rPr>
        <w:t>。</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（二）部门财政资金支出情况。</w:t>
      </w:r>
    </w:p>
    <w:p w:rsidR="005D365B" w:rsidRPr="000D3755" w:rsidRDefault="005D365B" w:rsidP="005D365B">
      <w:pPr>
        <w:spacing w:line="560" w:lineRule="exact"/>
        <w:ind w:firstLineChars="200" w:firstLine="640"/>
        <w:rPr>
          <w:rFonts w:ascii="仿宋" w:eastAsia="仿宋" w:hAnsi="仿宋"/>
          <w:bCs/>
          <w:color w:val="000000"/>
          <w:kern w:val="0"/>
          <w:sz w:val="32"/>
          <w:szCs w:val="32"/>
        </w:rPr>
      </w:pPr>
      <w:r w:rsidRPr="000D3755">
        <w:rPr>
          <w:rFonts w:ascii="仿宋" w:eastAsia="仿宋" w:hAnsi="仿宋" w:hint="eastAsia"/>
          <w:bCs/>
          <w:color w:val="000000"/>
          <w:kern w:val="0"/>
          <w:sz w:val="32"/>
          <w:szCs w:val="32"/>
        </w:rPr>
        <w:t>2019年度总支出</w:t>
      </w:r>
      <w:r w:rsidR="000D3755" w:rsidRPr="000D3755">
        <w:rPr>
          <w:rFonts w:ascii="仿宋" w:eastAsia="仿宋" w:hAnsi="仿宋" w:hint="eastAsia"/>
          <w:bCs/>
          <w:color w:val="000000"/>
          <w:kern w:val="0"/>
          <w:sz w:val="32"/>
          <w:szCs w:val="32"/>
        </w:rPr>
        <w:t>89.64</w:t>
      </w:r>
      <w:r w:rsidRPr="000D3755">
        <w:rPr>
          <w:rFonts w:ascii="仿宋" w:eastAsia="仿宋" w:hAnsi="仿宋" w:hint="eastAsia"/>
          <w:bCs/>
          <w:color w:val="000000"/>
          <w:kern w:val="0"/>
          <w:sz w:val="32"/>
          <w:szCs w:val="32"/>
        </w:rPr>
        <w:t>万元，主要用于单位职工工资福利、社会保险、住房公积金等，人员经费的支出</w:t>
      </w:r>
      <w:r w:rsidR="000D3755" w:rsidRPr="000D3755">
        <w:rPr>
          <w:rFonts w:ascii="仿宋" w:eastAsia="仿宋" w:hAnsi="仿宋" w:hint="eastAsia"/>
          <w:bCs/>
          <w:color w:val="000000"/>
          <w:kern w:val="0"/>
          <w:sz w:val="32"/>
          <w:szCs w:val="32"/>
        </w:rPr>
        <w:t>89.64</w:t>
      </w:r>
      <w:r w:rsidRPr="000D3755">
        <w:rPr>
          <w:rFonts w:ascii="仿宋" w:eastAsia="仿宋" w:hAnsi="仿宋" w:hint="eastAsia"/>
          <w:bCs/>
          <w:color w:val="000000"/>
          <w:kern w:val="0"/>
          <w:sz w:val="32"/>
          <w:szCs w:val="32"/>
        </w:rPr>
        <w:t>万元，其他为差旅费、办公费、其他交通费、福利费、培训费等日常公用经费支出</w:t>
      </w:r>
      <w:r w:rsidR="000D3755" w:rsidRPr="000D3755">
        <w:rPr>
          <w:rFonts w:ascii="仿宋" w:eastAsia="仿宋" w:hAnsi="仿宋" w:hint="eastAsia"/>
          <w:bCs/>
          <w:color w:val="000000"/>
          <w:kern w:val="0"/>
          <w:sz w:val="32"/>
          <w:szCs w:val="32"/>
        </w:rPr>
        <w:t>89.64</w:t>
      </w:r>
      <w:r w:rsidRPr="000D3755">
        <w:rPr>
          <w:rFonts w:ascii="仿宋" w:eastAsia="仿宋" w:hAnsi="仿宋" w:hint="eastAsia"/>
          <w:bCs/>
          <w:color w:val="000000"/>
          <w:kern w:val="0"/>
          <w:sz w:val="32"/>
          <w:szCs w:val="32"/>
        </w:rPr>
        <w:t>万元。</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245013" w:rsidRDefault="00245013" w:rsidP="00245013">
      <w:pPr>
        <w:widowControl/>
        <w:adjustRightInd w:val="0"/>
        <w:snapToGrid w:val="0"/>
        <w:spacing w:line="480" w:lineRule="exact"/>
        <w:jc w:val="left"/>
        <w:rPr>
          <w:rFonts w:ascii="楷体" w:eastAsia="楷体" w:hAnsi="楷体" w:cs="宋体"/>
          <w:color w:val="000000"/>
          <w:kern w:val="0"/>
          <w:sz w:val="32"/>
          <w:szCs w:val="32"/>
          <w:lang w:val="zh-CN"/>
        </w:rPr>
      </w:pPr>
      <w:r>
        <w:rPr>
          <w:rFonts w:ascii="楷体" w:eastAsia="楷体" w:hAnsi="楷体" w:cs="宋体" w:hint="eastAsia"/>
          <w:b/>
          <w:bCs/>
          <w:color w:val="000000"/>
          <w:kern w:val="0"/>
          <w:sz w:val="32"/>
          <w:szCs w:val="32"/>
          <w:lang w:val="zh-CN"/>
        </w:rPr>
        <w:t xml:space="preserve">  （一）预算编制情况。</w:t>
      </w:r>
    </w:p>
    <w:p w:rsidR="00245013" w:rsidRPr="000D3755" w:rsidRDefault="00245013" w:rsidP="000D3755">
      <w:pPr>
        <w:spacing w:line="560" w:lineRule="exact"/>
        <w:ind w:firstLineChars="200" w:firstLine="640"/>
        <w:rPr>
          <w:rFonts w:ascii="仿宋" w:eastAsia="仿宋" w:hAnsi="仿宋"/>
          <w:bCs/>
          <w:color w:val="000000"/>
          <w:kern w:val="0"/>
          <w:sz w:val="32"/>
          <w:szCs w:val="32"/>
        </w:rPr>
      </w:pPr>
      <w:r>
        <w:rPr>
          <w:rFonts w:ascii="仿宋_GB2312" w:eastAsia="仿宋_GB2312"/>
          <w:sz w:val="32"/>
          <w:szCs w:val="32"/>
        </w:rPr>
        <w:tab/>
      </w:r>
      <w:r w:rsidRPr="000D3755">
        <w:rPr>
          <w:rFonts w:ascii="仿宋" w:eastAsia="仿宋" w:hAnsi="仿宋" w:hint="eastAsia"/>
          <w:bCs/>
          <w:color w:val="000000"/>
          <w:kern w:val="0"/>
          <w:sz w:val="32"/>
          <w:szCs w:val="32"/>
        </w:rPr>
        <w:t>按照县财政局部门预算编制通知和有关要求，及时准确高质量完成单位部门预算编报，项目库报送工作。部门整体绩效目标能完整、合理反映部门年度职责履行情况，项目编制明确、量化。无转移支付及专项转移支付分地区分项目的情况。</w:t>
      </w:r>
    </w:p>
    <w:p w:rsidR="00245013" w:rsidRDefault="00245013" w:rsidP="00245013">
      <w:pPr>
        <w:widowControl/>
        <w:adjustRightInd w:val="0"/>
        <w:snapToGrid w:val="0"/>
        <w:spacing w:line="480" w:lineRule="exact"/>
        <w:jc w:val="left"/>
        <w:rPr>
          <w:rFonts w:ascii="仿宋_GB2312" w:eastAsia="仿宋_GB2312" w:hAnsi="仿宋_GB2312" w:cs="仿宋_GB2312"/>
          <w:b/>
          <w:bCs/>
          <w:color w:val="000000"/>
          <w:kern w:val="0"/>
          <w:sz w:val="32"/>
          <w:szCs w:val="32"/>
          <w:lang w:val="zh-CN"/>
        </w:rPr>
      </w:pPr>
      <w:r>
        <w:rPr>
          <w:rFonts w:ascii="仿宋_GB2312" w:eastAsia="仿宋_GB2312" w:hAnsi="仿宋_GB2312" w:cs="仿宋_GB2312" w:hint="eastAsia"/>
          <w:b/>
          <w:bCs/>
          <w:color w:val="000000"/>
          <w:kern w:val="0"/>
          <w:sz w:val="32"/>
          <w:szCs w:val="32"/>
          <w:lang w:val="zh-CN"/>
        </w:rPr>
        <w:t xml:space="preserve">   （二）执行管理情况</w:t>
      </w:r>
    </w:p>
    <w:p w:rsidR="00245013" w:rsidRDefault="00245013" w:rsidP="00245013">
      <w:pPr>
        <w:tabs>
          <w:tab w:val="left" w:pos="550"/>
        </w:tabs>
        <w:ind w:firstLine="660"/>
        <w:rPr>
          <w:rFonts w:ascii="仿宋_GB2312" w:eastAsia="仿宋_GB2312"/>
          <w:sz w:val="32"/>
          <w:szCs w:val="32"/>
        </w:rPr>
      </w:pPr>
      <w:r w:rsidRPr="000D3755">
        <w:rPr>
          <w:rFonts w:ascii="仿宋" w:eastAsia="仿宋" w:hAnsi="仿宋" w:hint="eastAsia"/>
          <w:bCs/>
          <w:color w:val="000000"/>
          <w:kern w:val="0"/>
          <w:sz w:val="32"/>
          <w:szCs w:val="32"/>
        </w:rPr>
        <w:t>按照县财政局要求，依据《预算法》，严格执行预算管理，及时合理合规分配各项资金，不擅自改变预算资金用途。严格执行“三公经费”预算，不超出“三公经费”指标</w:t>
      </w:r>
      <w:r>
        <w:rPr>
          <w:rFonts w:ascii="仿宋_GB2312" w:eastAsia="仿宋_GB2312" w:hint="eastAsia"/>
          <w:sz w:val="32"/>
          <w:szCs w:val="32"/>
        </w:rPr>
        <w:t>。</w:t>
      </w:r>
    </w:p>
    <w:p w:rsidR="00245013" w:rsidRDefault="00245013" w:rsidP="00245013">
      <w:pPr>
        <w:widowControl/>
        <w:adjustRightInd w:val="0"/>
        <w:snapToGrid w:val="0"/>
        <w:spacing w:line="480" w:lineRule="exact"/>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hint="eastAsia"/>
          <w:b/>
          <w:bCs/>
          <w:color w:val="000000"/>
          <w:kern w:val="0"/>
          <w:sz w:val="32"/>
          <w:szCs w:val="32"/>
          <w:lang w:val="zh-CN"/>
        </w:rPr>
        <w:t xml:space="preserve">   （三）综合管理情况</w:t>
      </w:r>
    </w:p>
    <w:p w:rsidR="00245013" w:rsidRPr="000D3755" w:rsidRDefault="00245013" w:rsidP="00245013">
      <w:pPr>
        <w:ind w:firstLineChars="200" w:firstLine="640"/>
        <w:rPr>
          <w:rFonts w:ascii="仿宋" w:eastAsia="仿宋" w:hAnsi="仿宋"/>
          <w:bCs/>
          <w:color w:val="000000"/>
          <w:kern w:val="0"/>
          <w:sz w:val="32"/>
          <w:szCs w:val="32"/>
        </w:rPr>
      </w:pPr>
      <w:r w:rsidRPr="000D3755">
        <w:rPr>
          <w:rFonts w:ascii="仿宋" w:eastAsia="仿宋" w:hAnsi="仿宋" w:hint="eastAsia"/>
          <w:bCs/>
          <w:color w:val="000000"/>
          <w:kern w:val="0"/>
          <w:sz w:val="32"/>
          <w:szCs w:val="32"/>
        </w:rPr>
        <w:t>我局无政府性债务，无非税收入征收情况，也暂无政府采购。单位资产管理，依托资产管理软件，规范完善资产卡片等基础资料，使得固定资产数据查询快捷方便，依托软件对固定资产的任何变及时与财务核对，保证固定资产帐卡同步变化，严格执行每年盘点制度，按照要求认真报送单位资产报表。内控制度管理方面，建立健全单位内部控制制度，</w:t>
      </w:r>
      <w:r w:rsidRPr="000D3755">
        <w:rPr>
          <w:rFonts w:ascii="仿宋" w:eastAsia="仿宋" w:hAnsi="仿宋" w:hint="eastAsia"/>
          <w:bCs/>
          <w:color w:val="000000"/>
          <w:kern w:val="0"/>
          <w:sz w:val="32"/>
          <w:szCs w:val="32"/>
        </w:rPr>
        <w:lastRenderedPageBreak/>
        <w:t>按照县财政局要求安装内部控制制度报表软件，并按要求认真上报2019年度内部控制报表。信息公开方面，按照县财政局要求及时准确公开了单位的预算、决算信息。依法自觉接受财政监督检查，对检查中存在的问题立即有效整改。</w:t>
      </w:r>
    </w:p>
    <w:p w:rsidR="00245013" w:rsidRDefault="00245013" w:rsidP="00245013">
      <w:pPr>
        <w:widowControl/>
        <w:adjustRightInd w:val="0"/>
        <w:snapToGrid w:val="0"/>
        <w:spacing w:line="480" w:lineRule="exact"/>
        <w:jc w:val="left"/>
        <w:rPr>
          <w:rFonts w:ascii="仿宋_GB2312" w:eastAsia="仿宋_GB2312" w:hAnsi="仿宋_GB2312" w:cs="仿宋_GB2312"/>
          <w:b/>
          <w:bCs/>
          <w:color w:val="000000"/>
          <w:kern w:val="0"/>
          <w:sz w:val="32"/>
          <w:szCs w:val="32"/>
          <w:lang w:val="zh-CN"/>
        </w:rPr>
      </w:pPr>
      <w:r>
        <w:rPr>
          <w:rFonts w:ascii="仿宋_GB2312" w:eastAsia="仿宋_GB2312" w:hAnsi="仿宋_GB2312" w:cs="仿宋_GB2312" w:hint="eastAsia"/>
          <w:b/>
          <w:bCs/>
          <w:color w:val="000000"/>
          <w:kern w:val="0"/>
          <w:sz w:val="32"/>
          <w:szCs w:val="32"/>
          <w:lang w:val="zh-CN"/>
        </w:rPr>
        <w:t xml:space="preserve">   （四）整体绩效</w:t>
      </w:r>
    </w:p>
    <w:p w:rsidR="00245013" w:rsidRPr="000D3755" w:rsidRDefault="00245013" w:rsidP="00245013">
      <w:pPr>
        <w:spacing w:line="560" w:lineRule="exact"/>
        <w:ind w:firstLineChars="200" w:firstLine="640"/>
        <w:rPr>
          <w:rFonts w:ascii="仿宋" w:eastAsia="仿宋" w:hAnsi="仿宋"/>
          <w:bCs/>
          <w:color w:val="000000"/>
          <w:kern w:val="0"/>
          <w:sz w:val="32"/>
          <w:szCs w:val="32"/>
        </w:rPr>
      </w:pPr>
      <w:r w:rsidRPr="000D3755">
        <w:rPr>
          <w:rFonts w:ascii="仿宋" w:eastAsia="仿宋" w:hAnsi="仿宋" w:hint="eastAsia"/>
          <w:bCs/>
          <w:color w:val="000000"/>
          <w:kern w:val="0"/>
          <w:sz w:val="32"/>
          <w:szCs w:val="32"/>
        </w:rPr>
        <w:t>严格执行</w:t>
      </w:r>
      <w:r w:rsidR="00AE1028" w:rsidRPr="000D3755">
        <w:rPr>
          <w:rFonts w:ascii="仿宋" w:eastAsia="仿宋" w:hAnsi="仿宋" w:hint="eastAsia"/>
          <w:bCs/>
          <w:color w:val="000000"/>
          <w:kern w:val="0"/>
          <w:sz w:val="32"/>
          <w:szCs w:val="32"/>
        </w:rPr>
        <w:t>政务服务和公共资源交易服务中心</w:t>
      </w:r>
      <w:r w:rsidRPr="000D3755">
        <w:rPr>
          <w:rFonts w:ascii="仿宋" w:eastAsia="仿宋" w:hAnsi="仿宋" w:hint="eastAsia"/>
          <w:bCs/>
          <w:color w:val="000000"/>
          <w:kern w:val="0"/>
          <w:sz w:val="32"/>
          <w:szCs w:val="32"/>
        </w:rPr>
        <w:t>各项规章制度，认真按照政务服务标准化建设及公共资源交易服务章程开展各项业务工作，重审批、轻监管、弱服务得到改变，政府管理水平在提高。</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（二）结果应用情况。</w:t>
      </w:r>
    </w:p>
    <w:p w:rsidR="00245013" w:rsidRPr="000D3755" w:rsidRDefault="00245013" w:rsidP="00245013">
      <w:pPr>
        <w:spacing w:line="560" w:lineRule="exact"/>
        <w:ind w:firstLineChars="200" w:firstLine="640"/>
        <w:rPr>
          <w:rFonts w:ascii="仿宋" w:eastAsia="仿宋" w:hAnsi="仿宋"/>
          <w:bCs/>
          <w:color w:val="000000"/>
          <w:kern w:val="0"/>
          <w:sz w:val="32"/>
          <w:szCs w:val="32"/>
        </w:rPr>
      </w:pPr>
      <w:r w:rsidRPr="000D3755">
        <w:rPr>
          <w:rFonts w:ascii="仿宋" w:eastAsia="仿宋" w:hAnsi="仿宋" w:hint="eastAsia"/>
          <w:bCs/>
          <w:color w:val="000000"/>
          <w:kern w:val="0"/>
          <w:sz w:val="32"/>
          <w:szCs w:val="32"/>
        </w:rPr>
        <w:t>有效激发了市场活力，带动了创业创新热潮，促进了贸易和投资便利化，提升了开放型经济水平，让群众有了更多获得感。</w:t>
      </w:r>
    </w:p>
    <w:p w:rsidR="00070A43" w:rsidRDefault="00245013" w:rsidP="00245013">
      <w:pPr>
        <w:tabs>
          <w:tab w:val="left" w:pos="550"/>
        </w:tabs>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 xml:space="preserve">     </w:t>
      </w:r>
      <w:r w:rsidR="00070A43">
        <w:rPr>
          <w:rFonts w:ascii="黑体" w:eastAsia="黑体" w:hAnsi="宋体" w:cs="宋体" w:hint="eastAsia"/>
          <w:color w:val="000000"/>
          <w:kern w:val="0"/>
          <w:sz w:val="32"/>
          <w:szCs w:val="32"/>
          <w:shd w:val="clear" w:color="auto" w:fill="FFFFFF"/>
        </w:rPr>
        <w:t>四、评价结论及建议</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p>
    <w:p w:rsidR="00245013" w:rsidRPr="000D3755" w:rsidRDefault="00245013" w:rsidP="00070A43">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0D3755">
        <w:rPr>
          <w:rFonts w:ascii="仿宋" w:eastAsia="仿宋" w:hAnsi="仿宋" w:hint="eastAsia"/>
          <w:bCs/>
          <w:color w:val="000000"/>
          <w:kern w:val="0"/>
          <w:sz w:val="32"/>
          <w:szCs w:val="32"/>
        </w:rPr>
        <w:t>2019年全年部门预算和专项预算使用管理绩效情况良好。</w:t>
      </w:r>
    </w:p>
    <w:p w:rsidR="00245013" w:rsidRPr="00245013" w:rsidRDefault="00245013" w:rsidP="00245013">
      <w:pPr>
        <w:tabs>
          <w:tab w:val="left" w:pos="550"/>
        </w:tabs>
        <w:rPr>
          <w:rFonts w:ascii="仿宋_GB2312" w:eastAsia="仿宋_GB2312"/>
          <w:b/>
          <w:sz w:val="32"/>
          <w:szCs w:val="32"/>
        </w:rPr>
      </w:pPr>
      <w:r>
        <w:rPr>
          <w:rFonts w:ascii="仿宋_GB2312" w:eastAsia="仿宋_GB2312" w:hint="eastAsia"/>
          <w:b/>
          <w:sz w:val="32"/>
          <w:szCs w:val="32"/>
        </w:rPr>
        <w:t xml:space="preserve">   （二）存在的问题</w:t>
      </w:r>
    </w:p>
    <w:p w:rsidR="00245013" w:rsidRPr="000D3755" w:rsidRDefault="00245013" w:rsidP="00245013">
      <w:pPr>
        <w:pStyle w:val="aa"/>
        <w:shd w:val="clear" w:color="auto" w:fill="FFFFFF"/>
        <w:spacing w:before="0" w:beforeAutospacing="0" w:after="0" w:afterAutospacing="0"/>
        <w:ind w:firstLine="628"/>
        <w:jc w:val="both"/>
        <w:rPr>
          <w:rFonts w:ascii="仿宋" w:eastAsia="仿宋" w:hAnsi="仿宋" w:cs="Times New Roman"/>
          <w:bCs/>
          <w:color w:val="000000"/>
          <w:sz w:val="32"/>
          <w:szCs w:val="32"/>
        </w:rPr>
      </w:pPr>
      <w:r w:rsidRPr="000D3755">
        <w:rPr>
          <w:rFonts w:ascii="仿宋" w:eastAsia="仿宋" w:hAnsi="仿宋" w:cs="Times New Roman" w:hint="eastAsia"/>
          <w:bCs/>
          <w:color w:val="000000"/>
          <w:sz w:val="32"/>
          <w:szCs w:val="32"/>
        </w:rPr>
        <w:t>1.对财务监督管理力度不够。</w:t>
      </w:r>
    </w:p>
    <w:p w:rsidR="00245013" w:rsidRPr="000D3755" w:rsidRDefault="00245013" w:rsidP="00245013">
      <w:pPr>
        <w:pStyle w:val="aa"/>
        <w:shd w:val="clear" w:color="auto" w:fill="FFFFFF"/>
        <w:spacing w:before="0" w:beforeAutospacing="0" w:after="0" w:afterAutospacing="0"/>
        <w:ind w:firstLine="628"/>
        <w:jc w:val="both"/>
        <w:rPr>
          <w:rFonts w:ascii="仿宋" w:eastAsia="仿宋" w:hAnsi="仿宋" w:cs="Times New Roman"/>
          <w:bCs/>
          <w:color w:val="000000"/>
          <w:sz w:val="32"/>
          <w:szCs w:val="32"/>
        </w:rPr>
      </w:pPr>
      <w:r w:rsidRPr="000D3755">
        <w:rPr>
          <w:rFonts w:ascii="仿宋" w:eastAsia="仿宋" w:hAnsi="仿宋" w:cs="Times New Roman" w:hint="eastAsia"/>
          <w:bCs/>
          <w:color w:val="000000"/>
          <w:sz w:val="32"/>
          <w:szCs w:val="32"/>
        </w:rPr>
        <w:t>2.制度执行力有待加强。</w:t>
      </w:r>
    </w:p>
    <w:p w:rsidR="00245013" w:rsidRDefault="00245013" w:rsidP="00245013">
      <w:pPr>
        <w:tabs>
          <w:tab w:val="left" w:pos="880"/>
        </w:tabs>
        <w:rPr>
          <w:rFonts w:ascii="仿宋_GB2312" w:eastAsia="仿宋_GB2312"/>
          <w:b/>
          <w:sz w:val="32"/>
          <w:szCs w:val="32"/>
        </w:rPr>
      </w:pPr>
      <w:r>
        <w:rPr>
          <w:rFonts w:ascii="仿宋_GB2312" w:eastAsia="仿宋_GB2312" w:hint="eastAsia"/>
          <w:b/>
          <w:sz w:val="32"/>
          <w:szCs w:val="32"/>
        </w:rPr>
        <w:t xml:space="preserve">    （三）改进意见</w:t>
      </w:r>
    </w:p>
    <w:p w:rsidR="00245013" w:rsidRPr="000D3755" w:rsidRDefault="00245013" w:rsidP="00245013">
      <w:pPr>
        <w:pStyle w:val="aa"/>
        <w:shd w:val="clear" w:color="auto" w:fill="FFFFFF"/>
        <w:spacing w:before="0" w:beforeAutospacing="0" w:after="0" w:afterAutospacing="0"/>
        <w:ind w:firstLine="628"/>
        <w:jc w:val="both"/>
        <w:rPr>
          <w:rFonts w:ascii="仿宋" w:eastAsia="仿宋" w:hAnsi="仿宋" w:cs="Times New Roman"/>
          <w:bCs/>
          <w:color w:val="000000"/>
          <w:sz w:val="32"/>
          <w:szCs w:val="32"/>
        </w:rPr>
      </w:pPr>
      <w:r w:rsidRPr="000D3755">
        <w:rPr>
          <w:rFonts w:ascii="仿宋" w:eastAsia="仿宋" w:hAnsi="仿宋" w:cs="Times New Roman" w:hint="eastAsia"/>
          <w:bCs/>
          <w:color w:val="000000"/>
          <w:sz w:val="32"/>
          <w:szCs w:val="32"/>
        </w:rPr>
        <w:t>1.将财务制度落实到位，规范财经纪律，严格控制非生产性开支。</w:t>
      </w:r>
    </w:p>
    <w:p w:rsidR="00245013" w:rsidRPr="000D3755" w:rsidRDefault="00245013" w:rsidP="00245013">
      <w:pPr>
        <w:tabs>
          <w:tab w:val="left" w:pos="809"/>
        </w:tabs>
        <w:spacing w:line="600" w:lineRule="exact"/>
        <w:jc w:val="left"/>
        <w:rPr>
          <w:rFonts w:ascii="仿宋" w:eastAsia="仿宋" w:hAnsi="仿宋"/>
          <w:bCs/>
          <w:color w:val="000000"/>
          <w:kern w:val="0"/>
          <w:sz w:val="32"/>
          <w:szCs w:val="32"/>
        </w:rPr>
      </w:pPr>
      <w:r w:rsidRPr="000D3755">
        <w:rPr>
          <w:rFonts w:ascii="仿宋" w:eastAsia="仿宋" w:hAnsi="仿宋" w:hint="eastAsia"/>
          <w:bCs/>
          <w:color w:val="000000"/>
          <w:kern w:val="0"/>
          <w:sz w:val="32"/>
          <w:szCs w:val="32"/>
        </w:rPr>
        <w:lastRenderedPageBreak/>
        <w:t xml:space="preserve">    2.加强对财务监管力度，多组织财务业务培训学习</w:t>
      </w:r>
    </w:p>
    <w:p w:rsidR="00245013" w:rsidRPr="000D3755" w:rsidRDefault="00245013" w:rsidP="00245013">
      <w:pPr>
        <w:spacing w:line="580" w:lineRule="exact"/>
        <w:ind w:firstLineChars="200" w:firstLine="640"/>
        <w:rPr>
          <w:rFonts w:ascii="仿宋" w:eastAsia="仿宋" w:hAnsi="仿宋"/>
          <w:bCs/>
          <w:color w:val="000000"/>
          <w:kern w:val="0"/>
          <w:sz w:val="32"/>
          <w:szCs w:val="32"/>
        </w:rPr>
      </w:pPr>
    </w:p>
    <w:p w:rsidR="00070A43" w:rsidRPr="00245013" w:rsidRDefault="00070A43" w:rsidP="00070A43">
      <w:pPr>
        <w:spacing w:line="580" w:lineRule="exact"/>
        <w:ind w:firstLineChars="200" w:firstLine="640"/>
        <w:rPr>
          <w:rFonts w:ascii="仿宋_GB2312" w:eastAsia="仿宋_GB2312" w:hAnsi="仿宋_GB2312" w:cs="仿宋_GB2312"/>
          <w:sz w:val="32"/>
          <w:szCs w:val="32"/>
        </w:rPr>
      </w:pPr>
    </w:p>
    <w:p w:rsidR="00070A43" w:rsidRDefault="00070A43" w:rsidP="00070A43">
      <w:pPr>
        <w:spacing w:line="580" w:lineRule="exact"/>
        <w:ind w:firstLineChars="200" w:firstLine="640"/>
        <w:rPr>
          <w:rFonts w:ascii="仿宋_GB2312" w:eastAsia="仿宋_GB2312" w:hAnsi="仿宋_GB2312" w:cs="仿宋_GB2312"/>
          <w:sz w:val="32"/>
          <w:szCs w:val="32"/>
        </w:rPr>
      </w:pPr>
    </w:p>
    <w:p w:rsidR="005B5C64" w:rsidRDefault="005B5C64">
      <w:pPr>
        <w:spacing w:line="600" w:lineRule="exact"/>
        <w:jc w:val="center"/>
        <w:outlineLvl w:val="0"/>
        <w:rPr>
          <w:rStyle w:val="1Char"/>
          <w:rFonts w:ascii="黑体" w:eastAsia="黑体" w:hAnsi="黑体"/>
          <w:b w:val="0"/>
        </w:rPr>
      </w:pPr>
    </w:p>
    <w:p w:rsidR="00F96AAE" w:rsidRDefault="00F96AAE">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0D3755" w:rsidRDefault="000D3755">
      <w:pPr>
        <w:spacing w:line="600" w:lineRule="exact"/>
        <w:jc w:val="center"/>
        <w:outlineLvl w:val="0"/>
        <w:rPr>
          <w:rStyle w:val="1Char"/>
          <w:rFonts w:ascii="黑体" w:eastAsia="黑体" w:hAnsi="黑体"/>
          <w:b w:val="0"/>
        </w:rPr>
      </w:pPr>
    </w:p>
    <w:p w:rsidR="00F96AAE" w:rsidRDefault="00F96AAE">
      <w:pPr>
        <w:spacing w:line="600" w:lineRule="exact"/>
        <w:jc w:val="center"/>
        <w:outlineLvl w:val="0"/>
        <w:rPr>
          <w:rStyle w:val="1Char"/>
          <w:rFonts w:ascii="黑体" w:eastAsia="黑体" w:hAnsi="黑体"/>
          <w:b w:val="0"/>
        </w:rPr>
      </w:pPr>
    </w:p>
    <w:p w:rsidR="00F96AAE" w:rsidRDefault="00F96AAE">
      <w:pPr>
        <w:spacing w:line="600" w:lineRule="exact"/>
        <w:jc w:val="center"/>
        <w:outlineLvl w:val="0"/>
        <w:rPr>
          <w:rStyle w:val="1Char"/>
          <w:rFonts w:ascii="黑体" w:eastAsia="黑体" w:hAnsi="黑体"/>
          <w:b w:val="0"/>
        </w:rPr>
      </w:pPr>
    </w:p>
    <w:p w:rsidR="00F96AAE" w:rsidRDefault="00F96AAE">
      <w:pPr>
        <w:spacing w:line="600" w:lineRule="exact"/>
        <w:jc w:val="center"/>
        <w:outlineLvl w:val="0"/>
        <w:rPr>
          <w:rStyle w:val="1Char"/>
          <w:rFonts w:ascii="黑体" w:eastAsia="黑体" w:hAnsi="黑体"/>
          <w:b w:val="0"/>
        </w:rPr>
      </w:pPr>
    </w:p>
    <w:p w:rsidR="00DD71F1" w:rsidRDefault="00DD71F1">
      <w:pPr>
        <w:spacing w:line="600" w:lineRule="exact"/>
        <w:jc w:val="center"/>
        <w:outlineLvl w:val="0"/>
        <w:rPr>
          <w:rStyle w:val="1Char"/>
          <w:rFonts w:ascii="黑体" w:eastAsia="黑体" w:hAnsi="黑体"/>
          <w:b w:val="0"/>
        </w:rPr>
      </w:pPr>
    </w:p>
    <w:p w:rsidR="005B5C64" w:rsidRPr="00DD71F1" w:rsidRDefault="00204CDE">
      <w:pPr>
        <w:spacing w:line="600" w:lineRule="exact"/>
        <w:jc w:val="center"/>
        <w:outlineLvl w:val="0"/>
        <w:rPr>
          <w:rFonts w:ascii="黑体" w:eastAsia="黑体" w:hAnsi="黑体"/>
          <w:bCs/>
          <w:kern w:val="44"/>
          <w:sz w:val="44"/>
          <w:szCs w:val="44"/>
        </w:rPr>
      </w:pPr>
      <w:bookmarkStart w:id="58"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57"/>
      <w:bookmarkEnd w:id="58"/>
    </w:p>
    <w:p w:rsidR="005B5C64" w:rsidRDefault="00204CDE">
      <w:pPr>
        <w:pStyle w:val="2"/>
        <w:rPr>
          <w:rFonts w:ascii="仿宋" w:eastAsia="仿宋" w:hAnsi="仿宋"/>
          <w:color w:val="000000"/>
        </w:rPr>
      </w:pPr>
      <w:bookmarkStart w:id="59" w:name="_Toc15396619"/>
      <w:r>
        <w:rPr>
          <w:rFonts w:ascii="仿宋" w:eastAsia="仿宋" w:hAnsi="仿宋" w:hint="eastAsia"/>
          <w:b w:val="0"/>
          <w:color w:val="000000"/>
        </w:rPr>
        <w:t>一、收</w:t>
      </w:r>
      <w:r>
        <w:rPr>
          <w:rStyle w:val="2Char"/>
          <w:rFonts w:ascii="仿宋" w:eastAsia="仿宋" w:hAnsi="仿宋" w:hint="eastAsia"/>
        </w:rPr>
        <w:t>入支出决算总表</w:t>
      </w:r>
      <w:bookmarkEnd w:id="59"/>
    </w:p>
    <w:p w:rsidR="005B5C64" w:rsidRDefault="00204CDE">
      <w:pPr>
        <w:pStyle w:val="2"/>
        <w:rPr>
          <w:rFonts w:ascii="仿宋" w:eastAsia="仿宋" w:hAnsi="仿宋"/>
          <w:color w:val="000000"/>
        </w:rPr>
      </w:pPr>
      <w:bookmarkStart w:id="60" w:name="_Toc15396620"/>
      <w:r>
        <w:rPr>
          <w:rFonts w:ascii="仿宋" w:eastAsia="仿宋" w:hAnsi="仿宋" w:hint="eastAsia"/>
          <w:b w:val="0"/>
          <w:color w:val="000000"/>
        </w:rPr>
        <w:t>二、收</w:t>
      </w:r>
      <w:r>
        <w:rPr>
          <w:rStyle w:val="2Char"/>
          <w:rFonts w:ascii="仿宋" w:eastAsia="仿宋" w:hAnsi="仿宋" w:hint="eastAsia"/>
        </w:rPr>
        <w:t>入</w:t>
      </w:r>
      <w:r w:rsidR="00E853CE">
        <w:rPr>
          <w:rStyle w:val="2Char"/>
          <w:rFonts w:ascii="仿宋" w:eastAsia="仿宋" w:hAnsi="仿宋" w:hint="eastAsia"/>
        </w:rPr>
        <w:t>决算</w:t>
      </w:r>
      <w:r>
        <w:rPr>
          <w:rStyle w:val="2Char"/>
          <w:rFonts w:ascii="仿宋" w:eastAsia="仿宋" w:hAnsi="仿宋" w:hint="eastAsia"/>
        </w:rPr>
        <w:t>表</w:t>
      </w:r>
      <w:bookmarkEnd w:id="60"/>
    </w:p>
    <w:p w:rsidR="005B5C64" w:rsidRDefault="00204CDE">
      <w:pPr>
        <w:pStyle w:val="2"/>
        <w:rPr>
          <w:rFonts w:ascii="仿宋" w:eastAsia="仿宋" w:hAnsi="仿宋"/>
          <w:color w:val="000000"/>
        </w:rPr>
      </w:pPr>
      <w:bookmarkStart w:id="61"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w:t>
      </w:r>
      <w:r w:rsidR="00E853CE">
        <w:rPr>
          <w:rStyle w:val="2Char"/>
          <w:rFonts w:ascii="仿宋" w:eastAsia="仿宋" w:hAnsi="仿宋" w:hint="eastAsia"/>
        </w:rPr>
        <w:t>决算</w:t>
      </w:r>
      <w:r>
        <w:rPr>
          <w:rStyle w:val="2Char"/>
          <w:rFonts w:ascii="仿宋" w:eastAsia="仿宋" w:hAnsi="仿宋" w:hint="eastAsia"/>
        </w:rPr>
        <w:t>表</w:t>
      </w:r>
      <w:bookmarkEnd w:id="61"/>
    </w:p>
    <w:p w:rsidR="005B5C64" w:rsidRDefault="00204CDE">
      <w:pPr>
        <w:pStyle w:val="2"/>
        <w:rPr>
          <w:rFonts w:ascii="仿宋" w:eastAsia="仿宋" w:hAnsi="仿宋"/>
          <w:b w:val="0"/>
          <w:color w:val="000000"/>
        </w:rPr>
      </w:pPr>
      <w:bookmarkStart w:id="62"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2"/>
    </w:p>
    <w:p w:rsidR="007D1682" w:rsidRDefault="00204CDE">
      <w:pPr>
        <w:pStyle w:val="2"/>
        <w:rPr>
          <w:rStyle w:val="2Char"/>
          <w:rFonts w:ascii="仿宋" w:eastAsia="仿宋" w:hAnsi="仿宋"/>
        </w:rPr>
      </w:pPr>
      <w:bookmarkStart w:id="63"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4" w:name="_Toc15396624"/>
      <w:bookmarkEnd w:id="63"/>
    </w:p>
    <w:p w:rsidR="005B5C64" w:rsidRDefault="00204CDE">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4"/>
    </w:p>
    <w:p w:rsidR="005B5C64" w:rsidRDefault="00204CDE">
      <w:pPr>
        <w:pStyle w:val="2"/>
        <w:rPr>
          <w:rFonts w:ascii="仿宋" w:eastAsia="仿宋" w:hAnsi="仿宋"/>
          <w:color w:val="000000"/>
        </w:rPr>
      </w:pPr>
      <w:bookmarkStart w:id="65"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5"/>
    </w:p>
    <w:p w:rsidR="005B5C64" w:rsidRDefault="00204CDE">
      <w:pPr>
        <w:pStyle w:val="2"/>
        <w:rPr>
          <w:rFonts w:ascii="仿宋" w:eastAsia="仿宋" w:hAnsi="仿宋"/>
          <w:color w:val="000000"/>
        </w:rPr>
      </w:pPr>
      <w:bookmarkStart w:id="66"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6"/>
    </w:p>
    <w:p w:rsidR="005B5C64" w:rsidRDefault="00204CDE">
      <w:pPr>
        <w:pStyle w:val="2"/>
        <w:rPr>
          <w:rFonts w:ascii="仿宋" w:eastAsia="仿宋" w:hAnsi="仿宋"/>
          <w:color w:val="000000"/>
        </w:rPr>
      </w:pPr>
      <w:bookmarkStart w:id="67"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7"/>
    </w:p>
    <w:p w:rsidR="005B5C64" w:rsidRDefault="00204CDE">
      <w:pPr>
        <w:pStyle w:val="2"/>
        <w:rPr>
          <w:rFonts w:ascii="仿宋" w:eastAsia="仿宋" w:hAnsi="仿宋"/>
          <w:color w:val="000000"/>
        </w:rPr>
      </w:pPr>
      <w:bookmarkStart w:id="68"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8"/>
    </w:p>
    <w:p w:rsidR="005B5C64" w:rsidRDefault="00204CDE">
      <w:pPr>
        <w:pStyle w:val="2"/>
        <w:rPr>
          <w:rFonts w:ascii="仿宋" w:eastAsia="仿宋" w:hAnsi="仿宋"/>
          <w:color w:val="000000"/>
        </w:rPr>
      </w:pPr>
      <w:bookmarkStart w:id="69"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9"/>
    </w:p>
    <w:p w:rsidR="005B5C64" w:rsidRDefault="00204CDE">
      <w:pPr>
        <w:pStyle w:val="2"/>
        <w:rPr>
          <w:rFonts w:ascii="仿宋" w:eastAsia="仿宋" w:hAnsi="仿宋"/>
          <w:color w:val="000000"/>
        </w:rPr>
      </w:pPr>
      <w:bookmarkStart w:id="70"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0"/>
    </w:p>
    <w:p w:rsidR="005B5C64" w:rsidRDefault="00204CDE">
      <w:pPr>
        <w:pStyle w:val="2"/>
        <w:rPr>
          <w:rFonts w:ascii="仿宋" w:eastAsia="仿宋" w:hAnsi="仿宋"/>
          <w:color w:val="000000" w:themeColor="text1"/>
        </w:rPr>
      </w:pPr>
      <w:bookmarkStart w:id="71"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1"/>
    </w:p>
    <w:sectPr w:rsidR="005B5C64" w:rsidSect="005B5C64">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291" w:rsidRDefault="004E6291" w:rsidP="005B5C64">
      <w:r>
        <w:separator/>
      </w:r>
    </w:p>
  </w:endnote>
  <w:endnote w:type="continuationSeparator" w:id="1">
    <w:p w:rsidR="004E6291" w:rsidRDefault="004E6291" w:rsidP="005B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59014D" w:rsidRDefault="00EF4E90">
        <w:pPr>
          <w:pStyle w:val="a5"/>
          <w:jc w:val="center"/>
        </w:pPr>
        <w:r>
          <w:fldChar w:fldCharType="begin"/>
        </w:r>
        <w:r w:rsidR="0059014D">
          <w:instrText>PAGE   \* MERGEFORMAT</w:instrText>
        </w:r>
        <w:r>
          <w:fldChar w:fldCharType="separate"/>
        </w:r>
        <w:r w:rsidR="005C6FB1" w:rsidRPr="005C6FB1">
          <w:rPr>
            <w:noProof/>
            <w:lang w:val="zh-CN"/>
          </w:rPr>
          <w:t>21</w:t>
        </w:r>
        <w:r>
          <w:fldChar w:fldCharType="end"/>
        </w:r>
      </w:p>
    </w:sdtContent>
  </w:sdt>
  <w:p w:rsidR="0059014D" w:rsidRDefault="0059014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291" w:rsidRDefault="004E6291" w:rsidP="005B5C64">
      <w:r>
        <w:separator/>
      </w:r>
    </w:p>
  </w:footnote>
  <w:footnote w:type="continuationSeparator" w:id="1">
    <w:p w:rsidR="004E6291" w:rsidRDefault="004E6291" w:rsidP="005B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14D" w:rsidRDefault="0059014D">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4">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222C6"/>
    <w:rsid w:val="0002549F"/>
    <w:rsid w:val="000364C1"/>
    <w:rsid w:val="00042B5E"/>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C5B0C"/>
    <w:rsid w:val="000D1267"/>
    <w:rsid w:val="000D1D50"/>
    <w:rsid w:val="000D3755"/>
    <w:rsid w:val="000D5782"/>
    <w:rsid w:val="000D6E9E"/>
    <w:rsid w:val="000E6613"/>
    <w:rsid w:val="000E7119"/>
    <w:rsid w:val="00114E9B"/>
    <w:rsid w:val="00116578"/>
    <w:rsid w:val="00142216"/>
    <w:rsid w:val="00144D6A"/>
    <w:rsid w:val="0014729F"/>
    <w:rsid w:val="00157BAB"/>
    <w:rsid w:val="001654D1"/>
    <w:rsid w:val="00174518"/>
    <w:rsid w:val="0018106D"/>
    <w:rsid w:val="001877A7"/>
    <w:rsid w:val="00191536"/>
    <w:rsid w:val="00196687"/>
    <w:rsid w:val="001A6B7E"/>
    <w:rsid w:val="001C0962"/>
    <w:rsid w:val="001C0A29"/>
    <w:rsid w:val="001C100C"/>
    <w:rsid w:val="001D7531"/>
    <w:rsid w:val="001E737D"/>
    <w:rsid w:val="001F0592"/>
    <w:rsid w:val="001F7506"/>
    <w:rsid w:val="002006CD"/>
    <w:rsid w:val="00202B36"/>
    <w:rsid w:val="00204B7A"/>
    <w:rsid w:val="00204CDE"/>
    <w:rsid w:val="002071CB"/>
    <w:rsid w:val="0021101A"/>
    <w:rsid w:val="00220536"/>
    <w:rsid w:val="00235629"/>
    <w:rsid w:val="00237D1D"/>
    <w:rsid w:val="00245013"/>
    <w:rsid w:val="00260C38"/>
    <w:rsid w:val="002616C0"/>
    <w:rsid w:val="00265372"/>
    <w:rsid w:val="0026549A"/>
    <w:rsid w:val="002662AA"/>
    <w:rsid w:val="00280496"/>
    <w:rsid w:val="00291DB4"/>
    <w:rsid w:val="00294DC9"/>
    <w:rsid w:val="00295495"/>
    <w:rsid w:val="002A31DE"/>
    <w:rsid w:val="002B2613"/>
    <w:rsid w:val="002C676C"/>
    <w:rsid w:val="002D19B0"/>
    <w:rsid w:val="002D4CCD"/>
    <w:rsid w:val="002D6D05"/>
    <w:rsid w:val="002E1798"/>
    <w:rsid w:val="002F1818"/>
    <w:rsid w:val="002F567B"/>
    <w:rsid w:val="003216A9"/>
    <w:rsid w:val="0033281D"/>
    <w:rsid w:val="00335A74"/>
    <w:rsid w:val="00340923"/>
    <w:rsid w:val="00345EA5"/>
    <w:rsid w:val="0036561B"/>
    <w:rsid w:val="0037013F"/>
    <w:rsid w:val="00380C92"/>
    <w:rsid w:val="0038365B"/>
    <w:rsid w:val="003A484F"/>
    <w:rsid w:val="003A4883"/>
    <w:rsid w:val="003A6653"/>
    <w:rsid w:val="003B0BE0"/>
    <w:rsid w:val="003B0C1B"/>
    <w:rsid w:val="003B5421"/>
    <w:rsid w:val="003B688C"/>
    <w:rsid w:val="003C0291"/>
    <w:rsid w:val="003C39AE"/>
    <w:rsid w:val="003C7B60"/>
    <w:rsid w:val="003D0C0F"/>
    <w:rsid w:val="003D1FB2"/>
    <w:rsid w:val="003D35BA"/>
    <w:rsid w:val="003D66DA"/>
    <w:rsid w:val="003D7C3F"/>
    <w:rsid w:val="003E1310"/>
    <w:rsid w:val="003E6F55"/>
    <w:rsid w:val="003F6619"/>
    <w:rsid w:val="00406254"/>
    <w:rsid w:val="00416CD4"/>
    <w:rsid w:val="004223DE"/>
    <w:rsid w:val="00434489"/>
    <w:rsid w:val="00437085"/>
    <w:rsid w:val="004378D8"/>
    <w:rsid w:val="00443880"/>
    <w:rsid w:val="004464F4"/>
    <w:rsid w:val="00471401"/>
    <w:rsid w:val="00473F31"/>
    <w:rsid w:val="0048263A"/>
    <w:rsid w:val="00487E5D"/>
    <w:rsid w:val="004A711F"/>
    <w:rsid w:val="004B199D"/>
    <w:rsid w:val="004B4690"/>
    <w:rsid w:val="004C3EFE"/>
    <w:rsid w:val="004E0A2D"/>
    <w:rsid w:val="004E206B"/>
    <w:rsid w:val="004E6291"/>
    <w:rsid w:val="004E6DF7"/>
    <w:rsid w:val="004F0FBD"/>
    <w:rsid w:val="004F403E"/>
    <w:rsid w:val="00505A47"/>
    <w:rsid w:val="00512FDA"/>
    <w:rsid w:val="00520DA0"/>
    <w:rsid w:val="00541EF9"/>
    <w:rsid w:val="005664BB"/>
    <w:rsid w:val="00566FFA"/>
    <w:rsid w:val="005672EA"/>
    <w:rsid w:val="0057481D"/>
    <w:rsid w:val="00575F0B"/>
    <w:rsid w:val="0058486E"/>
    <w:rsid w:val="00585B33"/>
    <w:rsid w:val="0059014D"/>
    <w:rsid w:val="005A7520"/>
    <w:rsid w:val="005B5C64"/>
    <w:rsid w:val="005C6BD0"/>
    <w:rsid w:val="005C6C4C"/>
    <w:rsid w:val="005C6FB1"/>
    <w:rsid w:val="005D1C8B"/>
    <w:rsid w:val="005D365B"/>
    <w:rsid w:val="005D468D"/>
    <w:rsid w:val="005D5CED"/>
    <w:rsid w:val="005E28C0"/>
    <w:rsid w:val="005F1A4C"/>
    <w:rsid w:val="005F43E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238"/>
    <w:rsid w:val="006748A4"/>
    <w:rsid w:val="00681A31"/>
    <w:rsid w:val="00683E73"/>
    <w:rsid w:val="006A3141"/>
    <w:rsid w:val="006A5E34"/>
    <w:rsid w:val="006B2422"/>
    <w:rsid w:val="006B2B9A"/>
    <w:rsid w:val="006C1937"/>
    <w:rsid w:val="006D3307"/>
    <w:rsid w:val="006F020C"/>
    <w:rsid w:val="006F08F3"/>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A171A"/>
    <w:rsid w:val="007D1682"/>
    <w:rsid w:val="007D312A"/>
    <w:rsid w:val="007D3F19"/>
    <w:rsid w:val="007E23B0"/>
    <w:rsid w:val="007F1991"/>
    <w:rsid w:val="007F2C2F"/>
    <w:rsid w:val="007F55FC"/>
    <w:rsid w:val="007F5665"/>
    <w:rsid w:val="00800112"/>
    <w:rsid w:val="008025BF"/>
    <w:rsid w:val="008100A9"/>
    <w:rsid w:val="00811B9C"/>
    <w:rsid w:val="00813348"/>
    <w:rsid w:val="008253BB"/>
    <w:rsid w:val="00833962"/>
    <w:rsid w:val="0083706E"/>
    <w:rsid w:val="008408F6"/>
    <w:rsid w:val="008423A5"/>
    <w:rsid w:val="00850625"/>
    <w:rsid w:val="00853718"/>
    <w:rsid w:val="00855221"/>
    <w:rsid w:val="00860645"/>
    <w:rsid w:val="00871F71"/>
    <w:rsid w:val="00872FD8"/>
    <w:rsid w:val="008843CA"/>
    <w:rsid w:val="00885AF4"/>
    <w:rsid w:val="008939CD"/>
    <w:rsid w:val="008A1F9C"/>
    <w:rsid w:val="008B768C"/>
    <w:rsid w:val="008C4DB1"/>
    <w:rsid w:val="008C4EAF"/>
    <w:rsid w:val="008C5176"/>
    <w:rsid w:val="008C7FD0"/>
    <w:rsid w:val="008E1DE7"/>
    <w:rsid w:val="008E707C"/>
    <w:rsid w:val="00900B08"/>
    <w:rsid w:val="0090117B"/>
    <w:rsid w:val="00902155"/>
    <w:rsid w:val="00902FA3"/>
    <w:rsid w:val="00923564"/>
    <w:rsid w:val="0092392E"/>
    <w:rsid w:val="009315F9"/>
    <w:rsid w:val="00933499"/>
    <w:rsid w:val="00934D28"/>
    <w:rsid w:val="00935C98"/>
    <w:rsid w:val="00946945"/>
    <w:rsid w:val="00951248"/>
    <w:rsid w:val="0095152F"/>
    <w:rsid w:val="00954C49"/>
    <w:rsid w:val="00955E37"/>
    <w:rsid w:val="0097099F"/>
    <w:rsid w:val="00971997"/>
    <w:rsid w:val="00971FFC"/>
    <w:rsid w:val="0098660A"/>
    <w:rsid w:val="009931C3"/>
    <w:rsid w:val="009976DB"/>
    <w:rsid w:val="009A7A74"/>
    <w:rsid w:val="009B2C43"/>
    <w:rsid w:val="009B4EAE"/>
    <w:rsid w:val="009B7573"/>
    <w:rsid w:val="009C22F4"/>
    <w:rsid w:val="009C2E98"/>
    <w:rsid w:val="009C37FB"/>
    <w:rsid w:val="009D3447"/>
    <w:rsid w:val="009D4711"/>
    <w:rsid w:val="009F1185"/>
    <w:rsid w:val="009F18CD"/>
    <w:rsid w:val="009F2A13"/>
    <w:rsid w:val="009F7527"/>
    <w:rsid w:val="00A009AE"/>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028"/>
    <w:rsid w:val="00AE16BA"/>
    <w:rsid w:val="00AE1EBE"/>
    <w:rsid w:val="00AF37A0"/>
    <w:rsid w:val="00B00358"/>
    <w:rsid w:val="00B00FC8"/>
    <w:rsid w:val="00B03C9D"/>
    <w:rsid w:val="00B060AE"/>
    <w:rsid w:val="00B10517"/>
    <w:rsid w:val="00B14E76"/>
    <w:rsid w:val="00B161B8"/>
    <w:rsid w:val="00B2048C"/>
    <w:rsid w:val="00B26A5B"/>
    <w:rsid w:val="00B310B9"/>
    <w:rsid w:val="00B35F3F"/>
    <w:rsid w:val="00B36CBB"/>
    <w:rsid w:val="00B40461"/>
    <w:rsid w:val="00B425E0"/>
    <w:rsid w:val="00B440AA"/>
    <w:rsid w:val="00B44B70"/>
    <w:rsid w:val="00B537E7"/>
    <w:rsid w:val="00B53C56"/>
    <w:rsid w:val="00B57DAF"/>
    <w:rsid w:val="00B74B6A"/>
    <w:rsid w:val="00B77EA6"/>
    <w:rsid w:val="00B81598"/>
    <w:rsid w:val="00B841F1"/>
    <w:rsid w:val="00B944D6"/>
    <w:rsid w:val="00BA2330"/>
    <w:rsid w:val="00BB22DE"/>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27C1"/>
    <w:rsid w:val="00C533CC"/>
    <w:rsid w:val="00C5751C"/>
    <w:rsid w:val="00C6030A"/>
    <w:rsid w:val="00C61BFC"/>
    <w:rsid w:val="00C62B85"/>
    <w:rsid w:val="00C65438"/>
    <w:rsid w:val="00C805D1"/>
    <w:rsid w:val="00C91CBB"/>
    <w:rsid w:val="00CB4E70"/>
    <w:rsid w:val="00CC09B6"/>
    <w:rsid w:val="00CC3910"/>
    <w:rsid w:val="00CC666F"/>
    <w:rsid w:val="00CD1E3F"/>
    <w:rsid w:val="00CE44F6"/>
    <w:rsid w:val="00CE49DA"/>
    <w:rsid w:val="00CE7B61"/>
    <w:rsid w:val="00D00095"/>
    <w:rsid w:val="00D114F0"/>
    <w:rsid w:val="00D15347"/>
    <w:rsid w:val="00D179F5"/>
    <w:rsid w:val="00D20620"/>
    <w:rsid w:val="00D2207C"/>
    <w:rsid w:val="00D254F7"/>
    <w:rsid w:val="00D26091"/>
    <w:rsid w:val="00D2685C"/>
    <w:rsid w:val="00D34E7C"/>
    <w:rsid w:val="00D35489"/>
    <w:rsid w:val="00D36AFE"/>
    <w:rsid w:val="00D51276"/>
    <w:rsid w:val="00D657C8"/>
    <w:rsid w:val="00D7035F"/>
    <w:rsid w:val="00D7463C"/>
    <w:rsid w:val="00D90C38"/>
    <w:rsid w:val="00DA634F"/>
    <w:rsid w:val="00DA65AC"/>
    <w:rsid w:val="00DB1913"/>
    <w:rsid w:val="00DC410D"/>
    <w:rsid w:val="00DC5A81"/>
    <w:rsid w:val="00DC68CA"/>
    <w:rsid w:val="00DC7CBA"/>
    <w:rsid w:val="00DD71F1"/>
    <w:rsid w:val="00DD73B7"/>
    <w:rsid w:val="00DF28BC"/>
    <w:rsid w:val="00DF34B9"/>
    <w:rsid w:val="00DF7548"/>
    <w:rsid w:val="00DF7F99"/>
    <w:rsid w:val="00E01053"/>
    <w:rsid w:val="00E07ACF"/>
    <w:rsid w:val="00E1579A"/>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4E90"/>
    <w:rsid w:val="00EF77C6"/>
    <w:rsid w:val="00F05438"/>
    <w:rsid w:val="00F1361C"/>
    <w:rsid w:val="00F156F0"/>
    <w:rsid w:val="00F160C7"/>
    <w:rsid w:val="00F2408F"/>
    <w:rsid w:val="00F240E9"/>
    <w:rsid w:val="00F36D8F"/>
    <w:rsid w:val="00F417B1"/>
    <w:rsid w:val="00F45853"/>
    <w:rsid w:val="00F47896"/>
    <w:rsid w:val="00F602DF"/>
    <w:rsid w:val="00F72336"/>
    <w:rsid w:val="00F754A1"/>
    <w:rsid w:val="00F81FD9"/>
    <w:rsid w:val="00F841AA"/>
    <w:rsid w:val="00F84A94"/>
    <w:rsid w:val="00F87E96"/>
    <w:rsid w:val="00F96AAE"/>
    <w:rsid w:val="00FA23E8"/>
    <w:rsid w:val="00FD3CC1"/>
    <w:rsid w:val="00FE3906"/>
    <w:rsid w:val="00FF1E02"/>
    <w:rsid w:val="00FF30B4"/>
    <w:rsid w:val="00FF69AA"/>
    <w:rsid w:val="10C055FF"/>
    <w:rsid w:val="16BB723D"/>
    <w:rsid w:val="240371BF"/>
    <w:rsid w:val="29FD04D3"/>
    <w:rsid w:val="319F7F4E"/>
    <w:rsid w:val="4ECE223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C6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C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B5C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B5C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B5C64"/>
    <w:pPr>
      <w:spacing w:beforeLines="30"/>
    </w:pPr>
    <w:rPr>
      <w:rFonts w:ascii="仿宋_GB2312" w:eastAsia="仿宋_GB2312"/>
      <w:kern w:val="0"/>
      <w:sz w:val="30"/>
    </w:rPr>
  </w:style>
  <w:style w:type="paragraph" w:styleId="30">
    <w:name w:val="toc 3"/>
    <w:basedOn w:val="a"/>
    <w:next w:val="a"/>
    <w:uiPriority w:val="39"/>
    <w:unhideWhenUsed/>
    <w:qFormat/>
    <w:rsid w:val="005B5C64"/>
    <w:pPr>
      <w:tabs>
        <w:tab w:val="right" w:leader="dot" w:pos="8296"/>
      </w:tabs>
      <w:ind w:leftChars="400" w:left="840"/>
    </w:pPr>
  </w:style>
  <w:style w:type="paragraph" w:styleId="a4">
    <w:name w:val="Balloon Text"/>
    <w:basedOn w:val="a"/>
    <w:link w:val="Char0"/>
    <w:uiPriority w:val="99"/>
    <w:semiHidden/>
    <w:unhideWhenUsed/>
    <w:qFormat/>
    <w:rsid w:val="005B5C64"/>
    <w:rPr>
      <w:sz w:val="18"/>
      <w:szCs w:val="18"/>
    </w:rPr>
  </w:style>
  <w:style w:type="paragraph" w:styleId="a5">
    <w:name w:val="footer"/>
    <w:basedOn w:val="a"/>
    <w:link w:val="Char1"/>
    <w:qFormat/>
    <w:rsid w:val="005B5C6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5B5C6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5B5C6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5B5C64"/>
    <w:pPr>
      <w:tabs>
        <w:tab w:val="right" w:leader="dot" w:pos="8296"/>
      </w:tabs>
      <w:ind w:leftChars="200" w:left="420"/>
    </w:pPr>
  </w:style>
  <w:style w:type="character" w:styleId="a7">
    <w:name w:val="Strong"/>
    <w:basedOn w:val="a0"/>
    <w:uiPriority w:val="99"/>
    <w:qFormat/>
    <w:rsid w:val="005B5C64"/>
    <w:rPr>
      <w:b/>
    </w:rPr>
  </w:style>
  <w:style w:type="character" w:styleId="a8">
    <w:name w:val="Hyperlink"/>
    <w:basedOn w:val="a0"/>
    <w:uiPriority w:val="99"/>
    <w:unhideWhenUsed/>
    <w:qFormat/>
    <w:rsid w:val="005B5C64"/>
    <w:rPr>
      <w:color w:val="0000FF" w:themeColor="hyperlink"/>
      <w:u w:val="single"/>
    </w:rPr>
  </w:style>
  <w:style w:type="character" w:customStyle="1" w:styleId="HeaderChar">
    <w:name w:val="Header Char"/>
    <w:basedOn w:val="a0"/>
    <w:uiPriority w:val="99"/>
    <w:semiHidden/>
    <w:qFormat/>
    <w:rsid w:val="005B5C64"/>
    <w:rPr>
      <w:rFonts w:ascii="Times New Roman" w:hAnsi="Times New Roman"/>
      <w:sz w:val="18"/>
      <w:szCs w:val="18"/>
    </w:rPr>
  </w:style>
  <w:style w:type="character" w:customStyle="1" w:styleId="Char2">
    <w:name w:val="页眉 Char"/>
    <w:link w:val="a6"/>
    <w:uiPriority w:val="99"/>
    <w:semiHidden/>
    <w:qFormat/>
    <w:locked/>
    <w:rsid w:val="005B5C64"/>
    <w:rPr>
      <w:sz w:val="18"/>
    </w:rPr>
  </w:style>
  <w:style w:type="character" w:customStyle="1" w:styleId="FooterChar">
    <w:name w:val="Footer Char"/>
    <w:basedOn w:val="a0"/>
    <w:uiPriority w:val="99"/>
    <w:semiHidden/>
    <w:qFormat/>
    <w:rsid w:val="005B5C64"/>
    <w:rPr>
      <w:rFonts w:ascii="Times New Roman" w:hAnsi="Times New Roman"/>
      <w:sz w:val="18"/>
      <w:szCs w:val="18"/>
    </w:rPr>
  </w:style>
  <w:style w:type="character" w:customStyle="1" w:styleId="Char1">
    <w:name w:val="页脚 Char"/>
    <w:link w:val="a5"/>
    <w:qFormat/>
    <w:locked/>
    <w:rsid w:val="005B5C64"/>
    <w:rPr>
      <w:sz w:val="18"/>
    </w:rPr>
  </w:style>
  <w:style w:type="character" w:customStyle="1" w:styleId="BodyTextChar">
    <w:name w:val="Body Text Char"/>
    <w:basedOn w:val="a0"/>
    <w:uiPriority w:val="99"/>
    <w:semiHidden/>
    <w:qFormat/>
    <w:rsid w:val="005B5C64"/>
    <w:rPr>
      <w:rFonts w:ascii="Times New Roman" w:hAnsi="Times New Roman"/>
      <w:szCs w:val="24"/>
    </w:rPr>
  </w:style>
  <w:style w:type="character" w:customStyle="1" w:styleId="Char">
    <w:name w:val="正文文本 Char"/>
    <w:link w:val="a3"/>
    <w:uiPriority w:val="99"/>
    <w:qFormat/>
    <w:locked/>
    <w:rsid w:val="005B5C64"/>
    <w:rPr>
      <w:rFonts w:ascii="仿宋_GB2312" w:eastAsia="仿宋_GB2312" w:hAnsi="Times New Roman"/>
      <w:sz w:val="24"/>
    </w:rPr>
  </w:style>
  <w:style w:type="paragraph" w:customStyle="1" w:styleId="Default">
    <w:name w:val="Default"/>
    <w:uiPriority w:val="99"/>
    <w:qFormat/>
    <w:rsid w:val="005B5C64"/>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rsid w:val="005B5C64"/>
    <w:pPr>
      <w:ind w:firstLineChars="200" w:firstLine="420"/>
    </w:pPr>
  </w:style>
  <w:style w:type="character" w:customStyle="1" w:styleId="1Char">
    <w:name w:val="标题 1 Char"/>
    <w:basedOn w:val="a0"/>
    <w:link w:val="1"/>
    <w:uiPriority w:val="9"/>
    <w:qFormat/>
    <w:rsid w:val="005B5C64"/>
    <w:rPr>
      <w:rFonts w:ascii="Times New Roman" w:hAnsi="Times New Roman"/>
      <w:b/>
      <w:bCs/>
      <w:kern w:val="44"/>
      <w:sz w:val="44"/>
      <w:szCs w:val="44"/>
    </w:rPr>
  </w:style>
  <w:style w:type="character" w:customStyle="1" w:styleId="2Char">
    <w:name w:val="标题 2 Char"/>
    <w:basedOn w:val="a0"/>
    <w:link w:val="2"/>
    <w:uiPriority w:val="9"/>
    <w:qFormat/>
    <w:rsid w:val="005B5C6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5B5C6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5B5C64"/>
    <w:rPr>
      <w:rFonts w:ascii="Times New Roman" w:hAnsi="Times New Roman"/>
      <w:kern w:val="2"/>
      <w:sz w:val="18"/>
      <w:szCs w:val="18"/>
    </w:rPr>
  </w:style>
  <w:style w:type="character" w:customStyle="1" w:styleId="3Char">
    <w:name w:val="标题 3 Char"/>
    <w:basedOn w:val="a0"/>
    <w:link w:val="3"/>
    <w:uiPriority w:val="9"/>
    <w:qFormat/>
    <w:rsid w:val="005B5C64"/>
    <w:rPr>
      <w:rFonts w:ascii="Times New Roman" w:hAnsi="Times New Roman"/>
      <w:b/>
      <w:bCs/>
      <w:kern w:val="2"/>
      <w:sz w:val="32"/>
      <w:szCs w:val="32"/>
    </w:rPr>
  </w:style>
  <w:style w:type="paragraph" w:styleId="TOC">
    <w:name w:val="TOC Heading"/>
    <w:basedOn w:val="1"/>
    <w:next w:val="a"/>
    <w:uiPriority w:val="39"/>
    <w:unhideWhenUsed/>
    <w:qFormat/>
    <w:rsid w:val="00D114F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a">
    <w:name w:val="Normal (Web)"/>
    <w:basedOn w:val="a"/>
    <w:uiPriority w:val="99"/>
    <w:unhideWhenUsed/>
    <w:qFormat/>
    <w:rsid w:val="00245013"/>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C21FA5C-FBC4-4E0C-90C9-F7AB8D53FD8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21</Pages>
  <Words>1348</Words>
  <Characters>7685</Characters>
  <Application>Microsoft Office Word</Application>
  <DocSecurity>0</DocSecurity>
  <Lines>64</Lines>
  <Paragraphs>18</Paragraphs>
  <ScaleCrop>false</ScaleCrop>
  <Company>四川省财政厅</Company>
  <LinksUpToDate>false</LinksUpToDate>
  <CharactersWithSpaces>9015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user</cp:lastModifiedBy>
  <cp:revision>104</cp:revision>
  <cp:lastPrinted>2020-07-23T02:58:00Z</cp:lastPrinted>
  <dcterms:created xsi:type="dcterms:W3CDTF">2020-08-04T01:49:00Z</dcterms:created>
  <dcterms:modified xsi:type="dcterms:W3CDTF">2020-09-17T02:07:00Z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