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1B5C" w:rsidRDefault="004F1B5C">
      <w:pPr>
        <w:spacing w:line="600" w:lineRule="exact"/>
        <w:jc w:val="center"/>
        <w:outlineLvl w:val="0"/>
        <w:rPr>
          <w:rFonts w:ascii="方正小标宋简体" w:eastAsia="方正小标宋简体" w:hAnsi="宋体"/>
          <w:color w:val="000000"/>
          <w:sz w:val="72"/>
          <w:szCs w:val="72"/>
        </w:rPr>
      </w:pPr>
      <w:bookmarkStart w:id="0" w:name="_Toc15306267"/>
    </w:p>
    <w:p w:rsidR="004F1B5C" w:rsidRDefault="004F1B5C">
      <w:pPr>
        <w:spacing w:line="600" w:lineRule="exact"/>
        <w:jc w:val="center"/>
        <w:outlineLvl w:val="0"/>
        <w:rPr>
          <w:rFonts w:ascii="方正小标宋简体" w:eastAsia="方正小标宋简体" w:hAnsi="宋体"/>
          <w:color w:val="000000"/>
          <w:sz w:val="72"/>
          <w:szCs w:val="72"/>
        </w:rPr>
      </w:pPr>
    </w:p>
    <w:p w:rsidR="004F1B5C" w:rsidRDefault="00A52EE9">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78441"/>
      <w:bookmarkStart w:id="2" w:name="_Toc15377193"/>
      <w:bookmarkStart w:id="3" w:name="_Toc15396597"/>
      <w:bookmarkStart w:id="4" w:name="_Toc15377425"/>
      <w:bookmarkStart w:id="5" w:name="_Toc15396475"/>
      <w:bookmarkEnd w:id="0"/>
      <w:r>
        <w:rPr>
          <w:rFonts w:ascii="黑体" w:eastAsia="黑体" w:hAnsi="黑体"/>
          <w:color w:val="000000"/>
          <w:sz w:val="72"/>
          <w:szCs w:val="72"/>
        </w:rPr>
        <w:t>201</w:t>
      </w:r>
      <w:r>
        <w:rPr>
          <w:rFonts w:ascii="黑体" w:eastAsia="黑体" w:hAnsi="黑体" w:hint="eastAsia"/>
          <w:color w:val="000000"/>
          <w:sz w:val="72"/>
          <w:szCs w:val="72"/>
        </w:rPr>
        <w:t>9</w:t>
      </w:r>
      <w:r>
        <w:rPr>
          <w:rFonts w:ascii="方正小标宋简体" w:eastAsia="方正小标宋简体" w:hAnsi="宋体" w:hint="eastAsia"/>
          <w:color w:val="000000"/>
          <w:sz w:val="72"/>
          <w:szCs w:val="72"/>
        </w:rPr>
        <w:t>年度</w:t>
      </w:r>
      <w:bookmarkEnd w:id="1"/>
      <w:bookmarkEnd w:id="2"/>
      <w:bookmarkEnd w:id="3"/>
      <w:bookmarkEnd w:id="4"/>
      <w:bookmarkEnd w:id="5"/>
    </w:p>
    <w:p w:rsidR="004F1B5C" w:rsidRDefault="00A52EE9">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77194"/>
      <w:bookmarkStart w:id="7" w:name="_Toc15378442"/>
      <w:bookmarkStart w:id="8" w:name="_Toc15377426"/>
      <w:bookmarkStart w:id="9" w:name="_Toc15396476"/>
      <w:bookmarkStart w:id="10" w:name="_Toc15396598"/>
      <w:r>
        <w:rPr>
          <w:rFonts w:ascii="方正小标宋简体" w:eastAsia="方正小标宋简体" w:hAnsi="宋体" w:hint="eastAsia"/>
          <w:color w:val="000000"/>
          <w:sz w:val="72"/>
          <w:szCs w:val="72"/>
        </w:rPr>
        <w:t>四川省阿坝州</w:t>
      </w:r>
      <w:bookmarkStart w:id="11" w:name="_Toc15306268"/>
      <w:r>
        <w:rPr>
          <w:rFonts w:ascii="方正小标宋简体" w:eastAsia="方正小标宋简体" w:hAnsi="宋体" w:hint="eastAsia"/>
          <w:color w:val="000000"/>
          <w:sz w:val="72"/>
          <w:szCs w:val="72"/>
        </w:rPr>
        <w:t>九寨沟残疾人康复中心</w:t>
      </w:r>
      <w:r>
        <w:rPr>
          <w:rFonts w:ascii="方正小标宋简体" w:eastAsia="方正小标宋简体" w:hAnsi="宋体" w:hint="eastAsia"/>
          <w:color w:val="000000"/>
          <w:sz w:val="72"/>
          <w:szCs w:val="72"/>
        </w:rPr>
        <w:t>部门决算</w:t>
      </w:r>
      <w:bookmarkEnd w:id="6"/>
      <w:bookmarkEnd w:id="7"/>
      <w:bookmarkEnd w:id="8"/>
      <w:bookmarkEnd w:id="9"/>
      <w:bookmarkEnd w:id="10"/>
      <w:bookmarkEnd w:id="11"/>
    </w:p>
    <w:p w:rsidR="004F1B5C" w:rsidRDefault="004F1B5C">
      <w:pPr>
        <w:widowControl/>
        <w:jc w:val="center"/>
        <w:rPr>
          <w:rFonts w:ascii="方正小标宋简体" w:eastAsia="方正小标宋简体" w:hAnsi="宋体"/>
          <w:color w:val="000000"/>
          <w:sz w:val="36"/>
          <w:szCs w:val="36"/>
        </w:rPr>
      </w:pPr>
    </w:p>
    <w:p w:rsidR="004F1B5C" w:rsidRDefault="004F1B5C">
      <w:pPr>
        <w:rPr>
          <w:rFonts w:ascii="方正小标宋简体" w:eastAsia="方正小标宋简体" w:hAnsi="宋体"/>
          <w:sz w:val="36"/>
          <w:szCs w:val="36"/>
        </w:rPr>
      </w:pPr>
    </w:p>
    <w:p w:rsidR="004F1B5C" w:rsidRDefault="004F1B5C">
      <w:pPr>
        <w:rPr>
          <w:rFonts w:ascii="方正小标宋简体" w:eastAsia="方正小标宋简体" w:hAnsi="宋体"/>
          <w:sz w:val="36"/>
          <w:szCs w:val="36"/>
        </w:rPr>
      </w:pPr>
    </w:p>
    <w:p w:rsidR="004F1B5C" w:rsidRDefault="004F1B5C">
      <w:pPr>
        <w:rPr>
          <w:rFonts w:ascii="方正小标宋简体" w:eastAsia="方正小标宋简体" w:hAnsi="宋体"/>
          <w:sz w:val="36"/>
          <w:szCs w:val="36"/>
        </w:rPr>
      </w:pPr>
    </w:p>
    <w:p w:rsidR="004F1B5C" w:rsidRDefault="004F1B5C">
      <w:pPr>
        <w:rPr>
          <w:rFonts w:ascii="方正小标宋简体" w:eastAsia="方正小标宋简体" w:hAnsi="宋体"/>
          <w:sz w:val="36"/>
          <w:szCs w:val="36"/>
        </w:rPr>
      </w:pPr>
    </w:p>
    <w:p w:rsidR="004F1B5C" w:rsidRDefault="004F1B5C">
      <w:pPr>
        <w:rPr>
          <w:rFonts w:ascii="方正小标宋简体" w:eastAsia="方正小标宋简体" w:hAnsi="宋体"/>
          <w:sz w:val="36"/>
          <w:szCs w:val="36"/>
        </w:rPr>
      </w:pPr>
    </w:p>
    <w:p w:rsidR="004F1B5C" w:rsidRDefault="004F1B5C">
      <w:pPr>
        <w:rPr>
          <w:rFonts w:ascii="方正小标宋简体" w:eastAsia="方正小标宋简体" w:hAnsi="宋体"/>
          <w:sz w:val="36"/>
          <w:szCs w:val="36"/>
        </w:rPr>
      </w:pPr>
    </w:p>
    <w:p w:rsidR="004F1B5C" w:rsidRDefault="00A52EE9">
      <w:pPr>
        <w:autoSpaceDE w:val="0"/>
        <w:autoSpaceDN w:val="0"/>
        <w:adjustRightInd w:val="0"/>
        <w:ind w:firstLine="1276"/>
        <w:jc w:val="left"/>
        <w:rPr>
          <w:rFonts w:eastAsia="仿宋_GB2312"/>
          <w:sz w:val="32"/>
          <w:szCs w:val="32"/>
        </w:rPr>
      </w:pPr>
      <w:r>
        <w:rPr>
          <w:rFonts w:ascii="仿宋_GB2312" w:eastAsia="仿宋_GB2312" w:hAnsi="Calibri" w:cs="仿宋_GB2312" w:hint="eastAsia"/>
          <w:sz w:val="32"/>
          <w:szCs w:val="32"/>
        </w:rPr>
        <w:t>保密审查情况：已审查，内容审定</w:t>
      </w:r>
    </w:p>
    <w:p w:rsidR="004F1B5C" w:rsidRDefault="00A52EE9">
      <w:pPr>
        <w:autoSpaceDE w:val="0"/>
        <w:autoSpaceDN w:val="0"/>
        <w:adjustRightInd w:val="0"/>
        <w:ind w:firstLine="1276"/>
        <w:jc w:val="left"/>
        <w:rPr>
          <w:rFonts w:eastAsia="仿宋_GB2312"/>
          <w:sz w:val="32"/>
          <w:szCs w:val="32"/>
        </w:rPr>
      </w:pPr>
      <w:r>
        <w:rPr>
          <w:rFonts w:ascii="仿宋_GB2312" w:eastAsia="仿宋_GB2312" w:cs="仿宋_GB2312" w:hint="eastAsia"/>
          <w:sz w:val="32"/>
          <w:szCs w:val="32"/>
        </w:rPr>
        <w:t>部门主要负责人审签情况：已审签</w:t>
      </w:r>
      <w:r>
        <w:rPr>
          <w:rFonts w:ascii="仿宋_GB2312" w:eastAsia="仿宋_GB2312" w:hAnsi="Calibri" w:cs="仿宋_GB2312" w:hint="eastAsia"/>
          <w:sz w:val="32"/>
          <w:szCs w:val="32"/>
        </w:rPr>
        <w:t>，同意对外公开</w:t>
      </w:r>
    </w:p>
    <w:p w:rsidR="004F1B5C" w:rsidRDefault="004F1B5C">
      <w:pPr>
        <w:widowControl/>
        <w:jc w:val="center"/>
        <w:rPr>
          <w:rFonts w:ascii="方正小标宋简体" w:eastAsia="方正小标宋简体" w:hAnsi="宋体"/>
          <w:sz w:val="36"/>
          <w:szCs w:val="36"/>
        </w:rPr>
      </w:pPr>
    </w:p>
    <w:p w:rsidR="004F1B5C" w:rsidRDefault="00A52EE9">
      <w:pPr>
        <w:widowControl/>
        <w:jc w:val="center"/>
        <w:rPr>
          <w:rFonts w:ascii="方正小标宋简体" w:eastAsia="方正小标宋简体" w:hAnsi="宋体"/>
          <w:color w:val="000000"/>
          <w:sz w:val="44"/>
          <w:szCs w:val="44"/>
        </w:rPr>
      </w:pPr>
      <w:r>
        <w:rPr>
          <w:rFonts w:ascii="方正小标宋简体" w:eastAsia="方正小标宋简体" w:hAnsi="宋体"/>
          <w:sz w:val="36"/>
          <w:szCs w:val="36"/>
        </w:rPr>
        <w:br w:type="page"/>
      </w:r>
    </w:p>
    <w:p w:rsidR="004F1B5C" w:rsidRDefault="00A52EE9">
      <w:pPr>
        <w:widowControl/>
        <w:jc w:val="center"/>
        <w:rPr>
          <w:rFonts w:ascii="黑体" w:eastAsia="黑体" w:hAnsi="黑体"/>
          <w:color w:val="000000"/>
          <w:sz w:val="48"/>
          <w:szCs w:val="48"/>
        </w:rPr>
      </w:pPr>
      <w:r>
        <w:rPr>
          <w:rFonts w:ascii="黑体" w:eastAsia="黑体" w:hAnsi="黑体" w:hint="eastAsia"/>
          <w:color w:val="000000"/>
          <w:sz w:val="48"/>
          <w:szCs w:val="48"/>
        </w:rPr>
        <w:lastRenderedPageBreak/>
        <w:t>目录</w:t>
      </w:r>
    </w:p>
    <w:p w:rsidR="004F1B5C" w:rsidRDefault="004F1B5C">
      <w:pPr>
        <w:widowControl/>
        <w:rPr>
          <w:rFonts w:ascii="黑体" w:eastAsia="黑体" w:hAnsi="黑体" w:cstheme="minorBidi"/>
          <w:sz w:val="28"/>
          <w:szCs w:val="28"/>
        </w:rPr>
      </w:pPr>
    </w:p>
    <w:p w:rsidR="004F1B5C" w:rsidRDefault="00A52EE9">
      <w:pPr>
        <w:spacing w:before="93"/>
        <w:jc w:val="center"/>
        <w:rPr>
          <w:rFonts w:ascii="仿宋" w:eastAsia="仿宋" w:hAnsi="仿宋"/>
          <w:sz w:val="28"/>
          <w:szCs w:val="28"/>
        </w:rPr>
      </w:pPr>
      <w:r>
        <w:rPr>
          <w:rFonts w:ascii="仿宋" w:eastAsia="仿宋" w:hAnsi="仿宋" w:hint="eastAsia"/>
          <w:sz w:val="28"/>
          <w:szCs w:val="28"/>
        </w:rPr>
        <w:t>公开时间：</w:t>
      </w:r>
      <w:r>
        <w:rPr>
          <w:rFonts w:ascii="仿宋" w:eastAsia="仿宋" w:hAnsi="仿宋" w:hint="eastAsia"/>
          <w:sz w:val="28"/>
          <w:szCs w:val="28"/>
        </w:rPr>
        <w:t>2020</w:t>
      </w:r>
      <w:r>
        <w:rPr>
          <w:rFonts w:ascii="仿宋" w:eastAsia="仿宋" w:hAnsi="仿宋" w:hint="eastAsia"/>
          <w:sz w:val="28"/>
          <w:szCs w:val="28"/>
        </w:rPr>
        <w:t>年</w:t>
      </w:r>
      <w:r>
        <w:rPr>
          <w:rFonts w:ascii="仿宋" w:eastAsia="仿宋" w:hAnsi="仿宋" w:hint="eastAsia"/>
          <w:sz w:val="28"/>
          <w:szCs w:val="28"/>
        </w:rPr>
        <w:t>8</w:t>
      </w:r>
      <w:r>
        <w:rPr>
          <w:rFonts w:ascii="仿宋" w:eastAsia="仿宋" w:hAnsi="仿宋" w:hint="eastAsia"/>
          <w:sz w:val="28"/>
          <w:szCs w:val="28"/>
        </w:rPr>
        <w:t>月</w:t>
      </w:r>
      <w:r>
        <w:rPr>
          <w:rFonts w:ascii="仿宋" w:eastAsia="仿宋" w:hAnsi="仿宋"/>
          <w:sz w:val="28"/>
          <w:szCs w:val="28"/>
        </w:rPr>
        <w:t>25</w:t>
      </w:r>
      <w:r>
        <w:rPr>
          <w:rFonts w:ascii="仿宋" w:eastAsia="仿宋" w:hAnsi="仿宋" w:hint="eastAsia"/>
          <w:sz w:val="28"/>
          <w:szCs w:val="28"/>
        </w:rPr>
        <w:t>日</w:t>
      </w:r>
    </w:p>
    <w:p w:rsidR="004F1B5C" w:rsidRDefault="00A52EE9">
      <w:pPr>
        <w:widowControl/>
        <w:jc w:val="center"/>
        <w:rPr>
          <w:rFonts w:ascii="黑体" w:eastAsia="黑体" w:hAnsi="黑体" w:cstheme="minorBidi"/>
          <w:sz w:val="28"/>
          <w:szCs w:val="28"/>
        </w:rPr>
      </w:pPr>
      <w:r>
        <w:rPr>
          <w:rFonts w:ascii="黑体" w:eastAsia="黑体" w:hAnsi="黑体"/>
          <w:color w:val="000000"/>
          <w:sz w:val="48"/>
          <w:szCs w:val="48"/>
        </w:rPr>
        <w:fldChar w:fldCharType="begin"/>
      </w:r>
      <w:r>
        <w:rPr>
          <w:rFonts w:ascii="黑体" w:eastAsia="黑体" w:hAnsi="黑体"/>
          <w:color w:val="000000"/>
          <w:sz w:val="48"/>
          <w:szCs w:val="48"/>
        </w:rPr>
        <w:instrText xml:space="preserve"> TOC \o "1-2" \h \z \u </w:instrText>
      </w:r>
      <w:r>
        <w:rPr>
          <w:rFonts w:ascii="黑体" w:eastAsia="黑体" w:hAnsi="黑体"/>
          <w:color w:val="000000"/>
          <w:sz w:val="48"/>
          <w:szCs w:val="48"/>
        </w:rPr>
        <w:fldChar w:fldCharType="separate"/>
      </w:r>
    </w:p>
    <w:p w:rsidR="004F1B5C" w:rsidRDefault="004F1B5C"/>
    <w:p w:rsidR="004F1B5C" w:rsidRDefault="00A52EE9">
      <w:pPr>
        <w:pStyle w:val="10"/>
        <w:rPr>
          <w:rFonts w:cstheme="minorBidi"/>
        </w:rPr>
      </w:pPr>
      <w:hyperlink w:anchor="_Toc15396599" w:history="1">
        <w:r>
          <w:rPr>
            <w:rStyle w:val="aa"/>
            <w:rFonts w:hint="eastAsia"/>
          </w:rPr>
          <w:t>第一部分</w:t>
        </w:r>
        <w:r>
          <w:rPr>
            <w:rStyle w:val="aa"/>
          </w:rPr>
          <w:t xml:space="preserve"> </w:t>
        </w:r>
        <w:r>
          <w:rPr>
            <w:rStyle w:val="aa"/>
            <w:rFonts w:hint="eastAsia"/>
          </w:rPr>
          <w:t>部门概况</w:t>
        </w:r>
        <w:r>
          <w:tab/>
        </w:r>
        <w:r>
          <w:rPr>
            <w:rFonts w:hint="eastAsia"/>
          </w:rPr>
          <w:t>4</w:t>
        </w:r>
      </w:hyperlink>
      <w:r>
        <w:rPr>
          <w:rFonts w:hint="eastAsia"/>
        </w:rPr>
        <w:t>-6</w:t>
      </w:r>
    </w:p>
    <w:p w:rsidR="004F1B5C" w:rsidRDefault="00A52EE9">
      <w:pPr>
        <w:pStyle w:val="21"/>
        <w:rPr>
          <w:rFonts w:ascii="仿宋" w:eastAsia="仿宋" w:hAnsi="仿宋" w:cstheme="minorBidi"/>
          <w:sz w:val="28"/>
          <w:szCs w:val="28"/>
        </w:rPr>
      </w:pPr>
      <w:hyperlink w:anchor="_Toc15396600" w:history="1">
        <w:r>
          <w:rPr>
            <w:rStyle w:val="aa"/>
            <w:rFonts w:ascii="仿宋" w:eastAsia="仿宋" w:hAnsi="仿宋" w:hint="eastAsia"/>
            <w:sz w:val="28"/>
            <w:szCs w:val="28"/>
          </w:rPr>
          <w:t>一、基本职能及主要工作</w:t>
        </w:r>
        <w:r>
          <w:rPr>
            <w:rFonts w:ascii="仿宋" w:eastAsia="仿宋" w:hAnsi="仿宋"/>
            <w:sz w:val="28"/>
            <w:szCs w:val="28"/>
          </w:rPr>
          <w:tab/>
        </w:r>
        <w:r>
          <w:rPr>
            <w:rFonts w:ascii="仿宋" w:eastAsia="仿宋" w:hAnsi="仿宋" w:hint="eastAsia"/>
            <w:sz w:val="28"/>
            <w:szCs w:val="28"/>
          </w:rPr>
          <w:t>4</w:t>
        </w:r>
      </w:hyperlink>
      <w:r>
        <w:rPr>
          <w:rFonts w:ascii="仿宋" w:eastAsia="仿宋" w:hAnsi="仿宋" w:hint="eastAsia"/>
          <w:sz w:val="28"/>
          <w:szCs w:val="28"/>
        </w:rPr>
        <w:t>-5</w:t>
      </w:r>
    </w:p>
    <w:p w:rsidR="004F1B5C" w:rsidRDefault="00A52EE9">
      <w:pPr>
        <w:pStyle w:val="21"/>
        <w:rPr>
          <w:rFonts w:ascii="仿宋" w:eastAsia="仿宋" w:hAnsi="仿宋" w:cstheme="minorBidi"/>
          <w:sz w:val="28"/>
          <w:szCs w:val="28"/>
        </w:rPr>
      </w:pPr>
      <w:hyperlink w:anchor="_Toc15396601" w:history="1">
        <w:r>
          <w:rPr>
            <w:rStyle w:val="aa"/>
            <w:rFonts w:ascii="仿宋" w:eastAsia="仿宋" w:hAnsi="仿宋" w:hint="eastAsia"/>
            <w:sz w:val="28"/>
            <w:szCs w:val="28"/>
          </w:rPr>
          <w:t>二、机构设置</w:t>
        </w:r>
        <w:r>
          <w:rPr>
            <w:rFonts w:ascii="仿宋" w:eastAsia="仿宋" w:hAnsi="仿宋"/>
            <w:sz w:val="28"/>
            <w:szCs w:val="28"/>
          </w:rPr>
          <w:tab/>
        </w:r>
        <w:r>
          <w:rPr>
            <w:rFonts w:ascii="仿宋" w:eastAsia="仿宋" w:hAnsi="仿宋" w:hint="eastAsia"/>
            <w:sz w:val="28"/>
            <w:szCs w:val="28"/>
          </w:rPr>
          <w:t>6</w:t>
        </w:r>
      </w:hyperlink>
    </w:p>
    <w:p w:rsidR="004F1B5C" w:rsidRDefault="00A52EE9">
      <w:pPr>
        <w:pStyle w:val="10"/>
      </w:pPr>
      <w:hyperlink w:anchor="_Toc15396602" w:history="1">
        <w:r>
          <w:rPr>
            <w:rStyle w:val="aa"/>
            <w:rFonts w:hint="eastAsia"/>
          </w:rPr>
          <w:t>第二部分</w:t>
        </w:r>
        <w:r>
          <w:rPr>
            <w:rStyle w:val="aa"/>
          </w:rPr>
          <w:t xml:space="preserve"> 201</w:t>
        </w:r>
        <w:r>
          <w:rPr>
            <w:rStyle w:val="aa"/>
            <w:rFonts w:hint="eastAsia"/>
          </w:rPr>
          <w:t>9</w:t>
        </w:r>
        <w:r>
          <w:rPr>
            <w:rStyle w:val="aa"/>
            <w:rFonts w:hint="eastAsia"/>
          </w:rPr>
          <w:t>年度部门决算情况说明</w:t>
        </w:r>
        <w:r>
          <w:tab/>
        </w:r>
        <w:r>
          <w:rPr>
            <w:rFonts w:hint="eastAsia"/>
          </w:rPr>
          <w:t>7</w:t>
        </w:r>
      </w:hyperlink>
    </w:p>
    <w:p w:rsidR="004F1B5C" w:rsidRDefault="00A52EE9">
      <w:pPr>
        <w:pStyle w:val="21"/>
        <w:rPr>
          <w:rFonts w:ascii="仿宋" w:eastAsia="仿宋" w:hAnsi="仿宋" w:cstheme="minorBidi"/>
          <w:sz w:val="28"/>
          <w:szCs w:val="28"/>
        </w:rPr>
      </w:pPr>
      <w:hyperlink w:anchor="_Toc15396603" w:history="1">
        <w:r>
          <w:rPr>
            <w:rStyle w:val="aa"/>
            <w:rFonts w:ascii="仿宋" w:eastAsia="仿宋" w:hAnsi="仿宋" w:cstheme="majorBidi" w:hint="eastAsia"/>
            <w:bCs/>
            <w:sz w:val="28"/>
            <w:szCs w:val="28"/>
          </w:rPr>
          <w:t>一、</w:t>
        </w:r>
        <w:r>
          <w:rPr>
            <w:rStyle w:val="aa"/>
            <w:rFonts w:ascii="仿宋" w:eastAsia="仿宋" w:hAnsi="仿宋" w:hint="eastAsia"/>
            <w:sz w:val="28"/>
            <w:szCs w:val="28"/>
          </w:rPr>
          <w:t>收</w:t>
        </w:r>
        <w:r>
          <w:rPr>
            <w:rStyle w:val="aa"/>
            <w:rFonts w:ascii="仿宋" w:eastAsia="仿宋" w:hAnsi="仿宋" w:cstheme="majorBidi" w:hint="eastAsia"/>
            <w:bCs/>
            <w:sz w:val="28"/>
            <w:szCs w:val="28"/>
          </w:rPr>
          <w:t>入支出决算总体情况说明</w:t>
        </w:r>
        <w:r>
          <w:rPr>
            <w:rFonts w:ascii="仿宋" w:eastAsia="仿宋" w:hAnsi="仿宋"/>
            <w:sz w:val="28"/>
            <w:szCs w:val="28"/>
          </w:rPr>
          <w:tab/>
        </w:r>
        <w:r>
          <w:rPr>
            <w:rFonts w:ascii="仿宋" w:eastAsia="仿宋" w:hAnsi="仿宋" w:hint="eastAsia"/>
            <w:sz w:val="28"/>
            <w:szCs w:val="28"/>
          </w:rPr>
          <w:t>7</w:t>
        </w:r>
      </w:hyperlink>
    </w:p>
    <w:p w:rsidR="004F1B5C" w:rsidRDefault="00A52EE9">
      <w:pPr>
        <w:pStyle w:val="21"/>
        <w:rPr>
          <w:rFonts w:ascii="仿宋" w:eastAsia="仿宋" w:hAnsi="仿宋" w:cstheme="minorBidi"/>
          <w:sz w:val="28"/>
          <w:szCs w:val="28"/>
        </w:rPr>
      </w:pPr>
      <w:hyperlink w:anchor="_Toc15396604" w:history="1">
        <w:r>
          <w:rPr>
            <w:rStyle w:val="aa"/>
            <w:rFonts w:ascii="仿宋" w:eastAsia="仿宋" w:hAnsi="仿宋" w:cstheme="majorBidi" w:hint="eastAsia"/>
            <w:bCs/>
            <w:sz w:val="28"/>
            <w:szCs w:val="28"/>
          </w:rPr>
          <w:t>二、</w:t>
        </w:r>
        <w:r>
          <w:rPr>
            <w:rStyle w:val="aa"/>
            <w:rFonts w:ascii="仿宋" w:eastAsia="仿宋" w:hAnsi="仿宋" w:hint="eastAsia"/>
            <w:sz w:val="28"/>
            <w:szCs w:val="28"/>
          </w:rPr>
          <w:t>收</w:t>
        </w:r>
        <w:r>
          <w:rPr>
            <w:rStyle w:val="aa"/>
            <w:rFonts w:ascii="仿宋" w:eastAsia="仿宋" w:hAnsi="仿宋" w:cstheme="majorBidi" w:hint="eastAsia"/>
            <w:bCs/>
            <w:sz w:val="28"/>
            <w:szCs w:val="28"/>
          </w:rPr>
          <w:t>入决算情况说明</w:t>
        </w:r>
        <w:r>
          <w:rPr>
            <w:rFonts w:ascii="仿宋" w:eastAsia="仿宋" w:hAnsi="仿宋"/>
            <w:sz w:val="28"/>
            <w:szCs w:val="28"/>
          </w:rPr>
          <w:tab/>
        </w:r>
        <w:r>
          <w:rPr>
            <w:rFonts w:ascii="仿宋" w:eastAsia="仿宋" w:hAnsi="仿宋" w:hint="eastAsia"/>
            <w:sz w:val="28"/>
            <w:szCs w:val="28"/>
          </w:rPr>
          <w:t>7</w:t>
        </w:r>
      </w:hyperlink>
    </w:p>
    <w:p w:rsidR="004F1B5C" w:rsidRDefault="00A52EE9">
      <w:pPr>
        <w:pStyle w:val="21"/>
        <w:rPr>
          <w:rFonts w:ascii="仿宋" w:eastAsia="仿宋" w:hAnsi="仿宋" w:cstheme="minorBidi"/>
          <w:sz w:val="28"/>
          <w:szCs w:val="28"/>
        </w:rPr>
      </w:pPr>
      <w:hyperlink w:anchor="_Toc15396605" w:history="1">
        <w:r>
          <w:rPr>
            <w:rStyle w:val="aa"/>
            <w:rFonts w:ascii="仿宋" w:eastAsia="仿宋" w:hAnsi="仿宋" w:cstheme="majorBidi" w:hint="eastAsia"/>
            <w:bCs/>
            <w:sz w:val="28"/>
            <w:szCs w:val="28"/>
          </w:rPr>
          <w:t>三、</w:t>
        </w:r>
        <w:r>
          <w:rPr>
            <w:rStyle w:val="aa"/>
            <w:rFonts w:ascii="仿宋" w:eastAsia="仿宋" w:hAnsi="仿宋" w:hint="eastAsia"/>
            <w:sz w:val="28"/>
            <w:szCs w:val="28"/>
          </w:rPr>
          <w:t>支</w:t>
        </w:r>
        <w:r>
          <w:rPr>
            <w:rStyle w:val="aa"/>
            <w:rFonts w:ascii="仿宋" w:eastAsia="仿宋" w:hAnsi="仿宋" w:cstheme="majorBidi" w:hint="eastAsia"/>
            <w:bCs/>
            <w:sz w:val="28"/>
            <w:szCs w:val="28"/>
          </w:rPr>
          <w:t>出决算情况说明</w:t>
        </w:r>
        <w:r>
          <w:rPr>
            <w:rFonts w:ascii="仿宋" w:eastAsia="仿宋" w:hAnsi="仿宋"/>
            <w:sz w:val="28"/>
            <w:szCs w:val="28"/>
          </w:rPr>
          <w:tab/>
        </w:r>
        <w:r>
          <w:rPr>
            <w:rFonts w:ascii="仿宋" w:eastAsia="仿宋" w:hAnsi="仿宋" w:hint="eastAsia"/>
            <w:sz w:val="28"/>
            <w:szCs w:val="28"/>
          </w:rPr>
          <w:t>7</w:t>
        </w:r>
      </w:hyperlink>
    </w:p>
    <w:p w:rsidR="004F1B5C" w:rsidRDefault="00A52EE9">
      <w:pPr>
        <w:pStyle w:val="21"/>
        <w:rPr>
          <w:rFonts w:ascii="仿宋" w:eastAsia="仿宋" w:hAnsi="仿宋" w:cstheme="minorBidi"/>
          <w:sz w:val="28"/>
          <w:szCs w:val="28"/>
        </w:rPr>
      </w:pPr>
      <w:hyperlink w:anchor="_Toc15396606" w:history="1">
        <w:r>
          <w:rPr>
            <w:rStyle w:val="aa"/>
            <w:rFonts w:ascii="仿宋" w:eastAsia="仿宋" w:hAnsi="仿宋" w:hint="eastAsia"/>
            <w:sz w:val="28"/>
            <w:szCs w:val="28"/>
          </w:rPr>
          <w:t>四、财</w:t>
        </w:r>
        <w:r>
          <w:rPr>
            <w:rStyle w:val="aa"/>
            <w:rFonts w:ascii="仿宋" w:eastAsia="仿宋" w:hAnsi="仿宋" w:cstheme="majorBidi" w:hint="eastAsia"/>
            <w:bCs/>
            <w:sz w:val="28"/>
            <w:szCs w:val="28"/>
          </w:rPr>
          <w:t>政拨款收入支出决算总体情况说明</w:t>
        </w:r>
        <w:r>
          <w:rPr>
            <w:rFonts w:ascii="仿宋" w:eastAsia="仿宋" w:hAnsi="仿宋"/>
            <w:sz w:val="28"/>
            <w:szCs w:val="28"/>
          </w:rPr>
          <w:tab/>
        </w:r>
        <w:r>
          <w:rPr>
            <w:rFonts w:ascii="仿宋" w:eastAsia="仿宋" w:hAnsi="仿宋" w:hint="eastAsia"/>
            <w:sz w:val="28"/>
            <w:szCs w:val="28"/>
          </w:rPr>
          <w:t>7</w:t>
        </w:r>
      </w:hyperlink>
    </w:p>
    <w:p w:rsidR="004F1B5C" w:rsidRDefault="00A52EE9">
      <w:pPr>
        <w:pStyle w:val="21"/>
        <w:rPr>
          <w:rFonts w:ascii="仿宋" w:eastAsia="仿宋" w:hAnsi="仿宋" w:cstheme="minorBidi"/>
          <w:sz w:val="28"/>
          <w:szCs w:val="28"/>
        </w:rPr>
      </w:pPr>
      <w:hyperlink w:anchor="_Toc15396607" w:history="1">
        <w:r>
          <w:rPr>
            <w:rStyle w:val="aa"/>
            <w:rFonts w:ascii="仿宋" w:eastAsia="仿宋" w:hAnsi="仿宋" w:hint="eastAsia"/>
            <w:sz w:val="28"/>
            <w:szCs w:val="28"/>
          </w:rPr>
          <w:t>五、一</w:t>
        </w:r>
        <w:r>
          <w:rPr>
            <w:rStyle w:val="aa"/>
            <w:rFonts w:ascii="仿宋" w:eastAsia="仿宋" w:hAnsi="仿宋" w:cstheme="majorBidi" w:hint="eastAsia"/>
            <w:bCs/>
            <w:sz w:val="28"/>
            <w:szCs w:val="28"/>
          </w:rPr>
          <w:t>般公共预算财政拨款支出决算情况说明</w:t>
        </w:r>
        <w:r>
          <w:rPr>
            <w:rFonts w:ascii="仿宋" w:eastAsia="仿宋" w:hAnsi="仿宋"/>
            <w:sz w:val="28"/>
            <w:szCs w:val="28"/>
          </w:rPr>
          <w:tab/>
        </w:r>
        <w:r>
          <w:rPr>
            <w:rFonts w:ascii="仿宋" w:eastAsia="仿宋" w:hAnsi="仿宋" w:hint="eastAsia"/>
            <w:sz w:val="28"/>
            <w:szCs w:val="28"/>
          </w:rPr>
          <w:t>7</w:t>
        </w:r>
      </w:hyperlink>
      <w:r>
        <w:rPr>
          <w:rFonts w:ascii="仿宋" w:eastAsia="仿宋" w:hAnsi="仿宋" w:hint="eastAsia"/>
          <w:sz w:val="28"/>
          <w:szCs w:val="28"/>
        </w:rPr>
        <w:t>-8</w:t>
      </w:r>
    </w:p>
    <w:p w:rsidR="004F1B5C" w:rsidRDefault="00A52EE9">
      <w:pPr>
        <w:pStyle w:val="21"/>
        <w:rPr>
          <w:rFonts w:ascii="仿宋" w:eastAsia="仿宋" w:hAnsi="仿宋" w:cstheme="minorBidi"/>
          <w:sz w:val="28"/>
          <w:szCs w:val="28"/>
        </w:rPr>
      </w:pPr>
      <w:hyperlink w:anchor="_Toc15396608" w:history="1">
        <w:r>
          <w:rPr>
            <w:rStyle w:val="aa"/>
            <w:rFonts w:ascii="仿宋" w:eastAsia="仿宋" w:hAnsi="仿宋" w:hint="eastAsia"/>
            <w:sz w:val="28"/>
            <w:szCs w:val="28"/>
          </w:rPr>
          <w:t>六、一</w:t>
        </w:r>
        <w:r>
          <w:rPr>
            <w:rStyle w:val="aa"/>
            <w:rFonts w:ascii="仿宋" w:eastAsia="仿宋" w:hAnsi="仿宋" w:cstheme="majorBidi" w:hint="eastAsia"/>
            <w:bCs/>
            <w:sz w:val="28"/>
            <w:szCs w:val="28"/>
          </w:rPr>
          <w:t>般公共预算财政拨款基本支出决算情况说明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8</w:t>
        </w:r>
        <w:r>
          <w:rPr>
            <w:rFonts w:ascii="仿宋" w:eastAsia="仿宋" w:hAnsi="仿宋"/>
            <w:sz w:val="28"/>
            <w:szCs w:val="28"/>
          </w:rPr>
          <w:fldChar w:fldCharType="end"/>
        </w:r>
      </w:hyperlink>
    </w:p>
    <w:p w:rsidR="004F1B5C" w:rsidRDefault="00A52EE9">
      <w:pPr>
        <w:pStyle w:val="21"/>
        <w:rPr>
          <w:rFonts w:ascii="仿宋" w:eastAsia="仿宋" w:hAnsi="仿宋" w:cstheme="minorBidi"/>
          <w:sz w:val="28"/>
          <w:szCs w:val="28"/>
        </w:rPr>
      </w:pPr>
      <w:hyperlink w:anchor="_Toc15396609" w:history="1">
        <w:r>
          <w:rPr>
            <w:rStyle w:val="aa"/>
            <w:rFonts w:ascii="仿宋" w:eastAsia="仿宋" w:hAnsi="仿宋" w:hint="eastAsia"/>
            <w:sz w:val="28"/>
            <w:szCs w:val="28"/>
          </w:rPr>
          <w:t>七、</w:t>
        </w:r>
        <w:r>
          <w:rPr>
            <w:rStyle w:val="aa"/>
            <w:rFonts w:ascii="仿宋" w:eastAsia="仿宋" w:hAnsi="仿宋"/>
            <w:sz w:val="28"/>
            <w:szCs w:val="28"/>
          </w:rPr>
          <w:t>“</w:t>
        </w:r>
        <w:r>
          <w:rPr>
            <w:rStyle w:val="aa"/>
            <w:rFonts w:ascii="仿宋" w:eastAsia="仿宋" w:hAnsi="仿宋" w:cstheme="majorBidi" w:hint="eastAsia"/>
            <w:bCs/>
            <w:sz w:val="28"/>
            <w:szCs w:val="28"/>
          </w:rPr>
          <w:t>三公”经费财政拨款支出决算情况说明</w:t>
        </w:r>
        <w:r>
          <w:rPr>
            <w:rFonts w:ascii="仿宋" w:eastAsia="仿宋" w:hAnsi="仿宋"/>
            <w:sz w:val="28"/>
            <w:szCs w:val="28"/>
          </w:rPr>
          <w:tab/>
        </w:r>
        <w:r>
          <w:rPr>
            <w:rFonts w:ascii="仿宋" w:eastAsia="仿宋" w:hAnsi="仿宋" w:hint="eastAsia"/>
            <w:sz w:val="28"/>
            <w:szCs w:val="28"/>
          </w:rPr>
          <w:t>9</w:t>
        </w:r>
      </w:hyperlink>
    </w:p>
    <w:p w:rsidR="004F1B5C" w:rsidRDefault="00A52EE9">
      <w:pPr>
        <w:pStyle w:val="21"/>
        <w:rPr>
          <w:rFonts w:ascii="仿宋" w:eastAsia="仿宋" w:hAnsi="仿宋" w:cstheme="minorBidi"/>
          <w:sz w:val="28"/>
          <w:szCs w:val="28"/>
        </w:rPr>
      </w:pPr>
      <w:hyperlink w:anchor="_Toc15396610" w:history="1">
        <w:r>
          <w:rPr>
            <w:rStyle w:val="aa"/>
            <w:rFonts w:ascii="仿宋" w:eastAsia="仿宋" w:hAnsi="仿宋" w:hint="eastAsia"/>
            <w:sz w:val="28"/>
            <w:szCs w:val="28"/>
          </w:rPr>
          <w:t>八、</w:t>
        </w:r>
        <w:r>
          <w:rPr>
            <w:rStyle w:val="aa"/>
            <w:rFonts w:ascii="仿宋" w:eastAsia="仿宋" w:hAnsi="仿宋" w:cstheme="majorBidi" w:hint="eastAsia"/>
            <w:bCs/>
            <w:sz w:val="28"/>
            <w:szCs w:val="28"/>
          </w:rPr>
          <w:t>政府性基金预算支出决算情况说明</w:t>
        </w:r>
        <w:r>
          <w:rPr>
            <w:rFonts w:ascii="仿宋" w:eastAsia="仿宋" w:hAnsi="仿宋"/>
            <w:sz w:val="28"/>
            <w:szCs w:val="28"/>
          </w:rPr>
          <w:tab/>
        </w:r>
        <w:r>
          <w:rPr>
            <w:rFonts w:ascii="仿宋" w:eastAsia="仿宋" w:hAnsi="仿宋" w:hint="eastAsia"/>
            <w:sz w:val="28"/>
            <w:szCs w:val="28"/>
          </w:rPr>
          <w:t>9</w:t>
        </w:r>
      </w:hyperlink>
    </w:p>
    <w:p w:rsidR="004F1B5C" w:rsidRDefault="00A52EE9">
      <w:pPr>
        <w:pStyle w:val="21"/>
        <w:rPr>
          <w:rFonts w:ascii="仿宋" w:eastAsia="仿宋" w:hAnsi="仿宋" w:cstheme="minorBidi"/>
          <w:sz w:val="28"/>
          <w:szCs w:val="28"/>
        </w:rPr>
      </w:pPr>
      <w:hyperlink w:anchor="_Toc15396611" w:history="1">
        <w:r>
          <w:rPr>
            <w:rStyle w:val="aa"/>
            <w:rFonts w:ascii="仿宋" w:eastAsia="仿宋" w:hAnsi="仿宋" w:cstheme="majorBidi" w:hint="eastAsia"/>
            <w:bCs/>
            <w:sz w:val="28"/>
            <w:szCs w:val="28"/>
          </w:rPr>
          <w:t>九、</w:t>
        </w:r>
        <w:r>
          <w:rPr>
            <w:rStyle w:val="aa"/>
            <w:rFonts w:ascii="仿宋" w:eastAsia="仿宋" w:hAnsi="仿宋" w:hint="eastAsia"/>
            <w:sz w:val="28"/>
            <w:szCs w:val="28"/>
          </w:rPr>
          <w:t xml:space="preserve"> </w:t>
        </w:r>
        <w:r>
          <w:rPr>
            <w:rStyle w:val="aa"/>
            <w:rFonts w:ascii="仿宋" w:eastAsia="仿宋" w:hAnsi="仿宋" w:hint="eastAsia"/>
            <w:sz w:val="28"/>
            <w:szCs w:val="28"/>
          </w:rPr>
          <w:t>国</w:t>
        </w:r>
        <w:r>
          <w:rPr>
            <w:rStyle w:val="aa"/>
            <w:rFonts w:ascii="仿宋" w:eastAsia="仿宋" w:hAnsi="仿宋" w:cstheme="majorBidi" w:hint="eastAsia"/>
            <w:bCs/>
            <w:sz w:val="28"/>
            <w:szCs w:val="28"/>
          </w:rPr>
          <w:t>有资本经营预算支出决算情况说明</w:t>
        </w:r>
        <w:r>
          <w:rPr>
            <w:rFonts w:ascii="仿宋" w:eastAsia="仿宋" w:hAnsi="仿宋"/>
            <w:sz w:val="28"/>
            <w:szCs w:val="28"/>
          </w:rPr>
          <w:tab/>
        </w:r>
        <w:r>
          <w:rPr>
            <w:rFonts w:ascii="仿宋" w:eastAsia="仿宋" w:hAnsi="仿宋" w:hint="eastAsia"/>
            <w:sz w:val="28"/>
            <w:szCs w:val="28"/>
          </w:rPr>
          <w:t>9</w:t>
        </w:r>
      </w:hyperlink>
    </w:p>
    <w:p w:rsidR="004F1B5C" w:rsidRDefault="00A52EE9">
      <w:pPr>
        <w:pStyle w:val="21"/>
        <w:rPr>
          <w:rFonts w:ascii="仿宋" w:eastAsia="仿宋" w:hAnsi="仿宋" w:cstheme="minorBidi"/>
          <w:sz w:val="28"/>
          <w:szCs w:val="28"/>
        </w:rPr>
      </w:pPr>
      <w:hyperlink w:anchor="_Toc15396612" w:history="1">
        <w:r>
          <w:rPr>
            <w:rStyle w:val="aa"/>
            <w:rFonts w:ascii="仿宋" w:eastAsia="仿宋" w:hAnsi="仿宋" w:hint="eastAsia"/>
            <w:sz w:val="28"/>
            <w:szCs w:val="28"/>
          </w:rPr>
          <w:t>十</w:t>
        </w:r>
        <w:r>
          <w:rPr>
            <w:rStyle w:val="aa"/>
            <w:rFonts w:ascii="仿宋" w:eastAsia="仿宋" w:hAnsi="仿宋" w:cstheme="majorBidi" w:hint="eastAsia"/>
            <w:bCs/>
            <w:sz w:val="28"/>
            <w:szCs w:val="28"/>
          </w:rPr>
          <w:t>、</w:t>
        </w:r>
        <w:r>
          <w:rPr>
            <w:rStyle w:val="aa"/>
            <w:rFonts w:ascii="仿宋" w:eastAsia="仿宋" w:hAnsi="仿宋" w:cstheme="majorBidi" w:hint="eastAsia"/>
            <w:bCs/>
            <w:sz w:val="28"/>
            <w:szCs w:val="28"/>
          </w:rPr>
          <w:t>预算绩效情况</w:t>
        </w:r>
        <w:r>
          <w:rPr>
            <w:rStyle w:val="aa"/>
            <w:rFonts w:ascii="仿宋" w:eastAsia="仿宋" w:hAnsi="仿宋" w:cstheme="majorBidi" w:hint="eastAsia"/>
            <w:bCs/>
            <w:sz w:val="28"/>
            <w:szCs w:val="28"/>
          </w:rPr>
          <w:t>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hint="eastAsia"/>
            <w:sz w:val="28"/>
            <w:szCs w:val="28"/>
          </w:rPr>
          <w:t>9</w:t>
        </w:r>
        <w:r>
          <w:rPr>
            <w:rFonts w:ascii="仿宋" w:eastAsia="仿宋" w:hAnsi="仿宋"/>
            <w:sz w:val="28"/>
            <w:szCs w:val="28"/>
          </w:rPr>
          <w:fldChar w:fldCharType="end"/>
        </w:r>
      </w:hyperlink>
    </w:p>
    <w:p w:rsidR="004F1B5C" w:rsidRDefault="00A52EE9">
      <w:pPr>
        <w:pStyle w:val="10"/>
        <w:rPr>
          <w:rFonts w:cstheme="minorBidi"/>
        </w:rPr>
      </w:pPr>
      <w:hyperlink w:anchor="_Toc15396613" w:history="1">
        <w:r>
          <w:rPr>
            <w:rStyle w:val="aa"/>
            <w:rFonts w:hint="eastAsia"/>
            <w:bCs/>
            <w:kern w:val="44"/>
          </w:rPr>
          <w:t>第三部分</w:t>
        </w:r>
        <w:r>
          <w:rPr>
            <w:rStyle w:val="aa"/>
            <w:rFonts w:hint="eastAsia"/>
          </w:rPr>
          <w:t xml:space="preserve"> </w:t>
        </w:r>
        <w:r>
          <w:rPr>
            <w:rStyle w:val="aa"/>
            <w:rFonts w:hint="eastAsia"/>
          </w:rPr>
          <w:t>名</w:t>
        </w:r>
        <w:r>
          <w:rPr>
            <w:rStyle w:val="aa"/>
            <w:rFonts w:hint="eastAsia"/>
            <w:bCs/>
            <w:kern w:val="44"/>
          </w:rPr>
          <w:t>词解释</w:t>
        </w:r>
        <w:r>
          <w:tab/>
        </w:r>
        <w:r>
          <w:fldChar w:fldCharType="begin"/>
        </w:r>
        <w:r>
          <w:instrText xml:space="preserve"> PAGEREF _Toc15396613 \h </w:instrText>
        </w:r>
        <w:r>
          <w:fldChar w:fldCharType="separate"/>
        </w:r>
        <w:r>
          <w:t>1</w:t>
        </w:r>
        <w:r>
          <w:rPr>
            <w:rFonts w:hint="eastAsia"/>
          </w:rPr>
          <w:t>0</w:t>
        </w:r>
        <w:r>
          <w:fldChar w:fldCharType="end"/>
        </w:r>
      </w:hyperlink>
      <w:r>
        <w:rPr>
          <w:rFonts w:hint="eastAsia"/>
        </w:rPr>
        <w:t>-12</w:t>
      </w:r>
    </w:p>
    <w:p w:rsidR="004F1B5C" w:rsidRDefault="00A52EE9">
      <w:pPr>
        <w:pStyle w:val="10"/>
        <w:rPr>
          <w:rFonts w:cstheme="minorBidi"/>
        </w:rPr>
      </w:pPr>
      <w:hyperlink w:anchor="_Toc15396614" w:history="1">
        <w:r>
          <w:rPr>
            <w:rStyle w:val="aa"/>
            <w:rFonts w:hint="eastAsia"/>
          </w:rPr>
          <w:t>第</w:t>
        </w:r>
        <w:r>
          <w:rPr>
            <w:rStyle w:val="aa"/>
            <w:rFonts w:hint="eastAsia"/>
            <w:bCs/>
            <w:kern w:val="44"/>
          </w:rPr>
          <w:t>四部分</w:t>
        </w:r>
        <w:r>
          <w:rPr>
            <w:rStyle w:val="aa"/>
            <w:bCs/>
            <w:kern w:val="44"/>
          </w:rPr>
          <w:t xml:space="preserve"> </w:t>
        </w:r>
        <w:r>
          <w:rPr>
            <w:rStyle w:val="aa"/>
            <w:rFonts w:hint="eastAsia"/>
            <w:bCs/>
            <w:kern w:val="44"/>
          </w:rPr>
          <w:t>附件</w:t>
        </w:r>
        <w:r>
          <w:tab/>
        </w:r>
        <w:r>
          <w:fldChar w:fldCharType="begin"/>
        </w:r>
        <w:r>
          <w:instrText xml:space="preserve"> PAGEREF _Toc</w:instrText>
        </w:r>
        <w:r>
          <w:instrText xml:space="preserve">15396614 \h </w:instrText>
        </w:r>
        <w:r>
          <w:fldChar w:fldCharType="separate"/>
        </w:r>
        <w:r>
          <w:t>1</w:t>
        </w:r>
        <w:r>
          <w:rPr>
            <w:rFonts w:hint="eastAsia"/>
          </w:rPr>
          <w:t>3</w:t>
        </w:r>
        <w:r>
          <w:fldChar w:fldCharType="end"/>
        </w:r>
      </w:hyperlink>
      <w:r>
        <w:rPr>
          <w:rFonts w:hint="eastAsia"/>
        </w:rPr>
        <w:t>-17</w:t>
      </w:r>
    </w:p>
    <w:p w:rsidR="004F1B5C" w:rsidRDefault="00A52EE9">
      <w:pPr>
        <w:pStyle w:val="21"/>
        <w:rPr>
          <w:rFonts w:ascii="仿宋" w:eastAsia="仿宋" w:hAnsi="仿宋" w:cstheme="minorBidi"/>
          <w:sz w:val="28"/>
          <w:szCs w:val="28"/>
        </w:rPr>
      </w:pPr>
      <w:hyperlink w:anchor="_Toc15396615" w:history="1">
        <w:r>
          <w:rPr>
            <w:rStyle w:val="aa"/>
            <w:rFonts w:ascii="仿宋" w:eastAsia="仿宋" w:hAnsi="仿宋" w:hint="eastAsia"/>
            <w:kern w:val="44"/>
            <w:sz w:val="28"/>
            <w:szCs w:val="28"/>
          </w:rPr>
          <w:t>附件</w:t>
        </w:r>
        <w:r>
          <w:rPr>
            <w:rStyle w:val="aa"/>
            <w:rFonts w:ascii="仿宋" w:eastAsia="仿宋" w:hAnsi="仿宋"/>
            <w:kern w:val="44"/>
            <w:sz w:val="28"/>
            <w:szCs w:val="28"/>
          </w:rPr>
          <w:t>1</w:t>
        </w:r>
        <w:r>
          <w:rPr>
            <w:rFonts w:ascii="仿宋" w:eastAsia="仿宋" w:hAnsi="仿宋"/>
            <w:sz w:val="28"/>
            <w:szCs w:val="28"/>
          </w:rPr>
          <w:tab/>
        </w:r>
        <w:r>
          <w:rPr>
            <w:rFonts w:ascii="仿宋" w:eastAsia="仿宋" w:hAnsi="仿宋" w:hint="eastAsia"/>
            <w:sz w:val="28"/>
            <w:szCs w:val="28"/>
          </w:rPr>
          <w:t>1</w:t>
        </w:r>
      </w:hyperlink>
      <w:r>
        <w:rPr>
          <w:rFonts w:ascii="仿宋" w:eastAsia="仿宋" w:hAnsi="仿宋" w:hint="eastAsia"/>
          <w:sz w:val="28"/>
          <w:szCs w:val="28"/>
        </w:rPr>
        <w:t>3-17</w:t>
      </w:r>
    </w:p>
    <w:p w:rsidR="004F1B5C" w:rsidRDefault="00A52EE9">
      <w:pPr>
        <w:pStyle w:val="10"/>
        <w:rPr>
          <w:rFonts w:cstheme="minorBidi"/>
        </w:rPr>
      </w:pPr>
      <w:hyperlink w:anchor="_Toc15396618" w:history="1">
        <w:r>
          <w:rPr>
            <w:rStyle w:val="aa"/>
            <w:rFonts w:hint="eastAsia"/>
          </w:rPr>
          <w:t>第</w:t>
        </w:r>
        <w:r>
          <w:rPr>
            <w:rStyle w:val="aa"/>
            <w:rFonts w:hint="eastAsia"/>
            <w:bCs/>
            <w:kern w:val="44"/>
          </w:rPr>
          <w:t>五部分</w:t>
        </w:r>
        <w:r>
          <w:rPr>
            <w:rStyle w:val="aa"/>
            <w:bCs/>
            <w:kern w:val="44"/>
          </w:rPr>
          <w:t xml:space="preserve"> </w:t>
        </w:r>
        <w:r>
          <w:rPr>
            <w:rStyle w:val="aa"/>
            <w:rFonts w:hint="eastAsia"/>
            <w:bCs/>
            <w:kern w:val="44"/>
          </w:rPr>
          <w:t>附表</w:t>
        </w:r>
        <w:r>
          <w:tab/>
        </w:r>
        <w:r>
          <w:rPr>
            <w:rFonts w:hint="eastAsia"/>
          </w:rPr>
          <w:t>1</w:t>
        </w:r>
      </w:hyperlink>
      <w:r>
        <w:rPr>
          <w:rFonts w:hint="eastAsia"/>
        </w:rPr>
        <w:t>8</w:t>
      </w:r>
    </w:p>
    <w:p w:rsidR="004F1B5C" w:rsidRDefault="00A52EE9">
      <w:pPr>
        <w:pStyle w:val="21"/>
        <w:rPr>
          <w:rFonts w:ascii="仿宋" w:eastAsia="仿宋" w:hAnsi="仿宋" w:cstheme="minorBidi"/>
          <w:sz w:val="28"/>
          <w:szCs w:val="28"/>
        </w:rPr>
      </w:pPr>
      <w:r>
        <w:rPr>
          <w:rFonts w:ascii="仿宋" w:eastAsia="仿宋" w:hAnsi="仿宋" w:hint="eastAsia"/>
          <w:sz w:val="28"/>
          <w:szCs w:val="28"/>
        </w:rPr>
        <w:t>一、</w:t>
      </w:r>
      <w:hyperlink w:anchor="_Toc15396619" w:history="1">
        <w:r>
          <w:rPr>
            <w:rStyle w:val="aa"/>
            <w:rFonts w:ascii="仿宋" w:eastAsia="仿宋" w:hAnsi="仿宋" w:hint="eastAsia"/>
            <w:sz w:val="28"/>
            <w:szCs w:val="28"/>
          </w:rPr>
          <w:t>收入支出决算总表</w:t>
        </w:r>
        <w:r>
          <w:rPr>
            <w:rFonts w:ascii="仿宋" w:eastAsia="仿宋" w:hAnsi="仿宋"/>
            <w:sz w:val="28"/>
            <w:szCs w:val="28"/>
          </w:rPr>
          <w:tab/>
        </w:r>
        <w:r>
          <w:rPr>
            <w:rFonts w:ascii="仿宋" w:eastAsia="仿宋" w:hAnsi="仿宋" w:hint="eastAsia"/>
            <w:sz w:val="28"/>
            <w:szCs w:val="28"/>
          </w:rPr>
          <w:t>1</w:t>
        </w:r>
      </w:hyperlink>
      <w:r>
        <w:rPr>
          <w:rFonts w:ascii="仿宋" w:eastAsia="仿宋" w:hAnsi="仿宋" w:hint="eastAsia"/>
          <w:sz w:val="28"/>
          <w:szCs w:val="28"/>
        </w:rPr>
        <w:t>8</w:t>
      </w:r>
    </w:p>
    <w:p w:rsidR="004F1B5C" w:rsidRDefault="00A52EE9">
      <w:pPr>
        <w:pStyle w:val="21"/>
        <w:rPr>
          <w:rFonts w:ascii="仿宋" w:eastAsia="仿宋" w:hAnsi="仿宋" w:cstheme="minorBidi"/>
          <w:sz w:val="28"/>
          <w:szCs w:val="28"/>
        </w:rPr>
      </w:pPr>
      <w:r>
        <w:rPr>
          <w:rFonts w:ascii="仿宋" w:eastAsia="仿宋" w:hAnsi="仿宋" w:hint="eastAsia"/>
          <w:sz w:val="28"/>
          <w:szCs w:val="28"/>
        </w:rPr>
        <w:t>二、</w:t>
      </w:r>
      <w:hyperlink w:anchor="_Toc15396620" w:history="1">
        <w:r>
          <w:rPr>
            <w:rStyle w:val="aa"/>
            <w:rFonts w:ascii="仿宋" w:eastAsia="仿宋" w:hAnsi="仿宋" w:hint="eastAsia"/>
            <w:sz w:val="28"/>
            <w:szCs w:val="28"/>
          </w:rPr>
          <w:t>收入总表</w:t>
        </w:r>
        <w:r>
          <w:rPr>
            <w:rFonts w:ascii="仿宋" w:eastAsia="仿宋" w:hAnsi="仿宋"/>
            <w:sz w:val="28"/>
            <w:szCs w:val="28"/>
          </w:rPr>
          <w:tab/>
        </w:r>
        <w:r>
          <w:rPr>
            <w:rFonts w:ascii="仿宋" w:eastAsia="仿宋" w:hAnsi="仿宋" w:hint="eastAsia"/>
            <w:sz w:val="28"/>
            <w:szCs w:val="28"/>
          </w:rPr>
          <w:t>1</w:t>
        </w:r>
      </w:hyperlink>
      <w:r>
        <w:rPr>
          <w:rFonts w:ascii="仿宋" w:eastAsia="仿宋" w:hAnsi="仿宋" w:hint="eastAsia"/>
          <w:sz w:val="28"/>
          <w:szCs w:val="28"/>
        </w:rPr>
        <w:t>8</w:t>
      </w:r>
    </w:p>
    <w:p w:rsidR="004F1B5C" w:rsidRDefault="00A52EE9">
      <w:pPr>
        <w:pStyle w:val="21"/>
        <w:rPr>
          <w:rFonts w:ascii="仿宋" w:eastAsia="仿宋" w:hAnsi="仿宋" w:cstheme="minorBidi"/>
          <w:sz w:val="28"/>
          <w:szCs w:val="28"/>
        </w:rPr>
      </w:pPr>
      <w:r>
        <w:rPr>
          <w:rFonts w:ascii="仿宋" w:eastAsia="仿宋" w:hAnsi="仿宋" w:hint="eastAsia"/>
          <w:sz w:val="28"/>
          <w:szCs w:val="28"/>
        </w:rPr>
        <w:t>三、</w:t>
      </w:r>
      <w:hyperlink w:anchor="_Toc15396621" w:history="1">
        <w:r>
          <w:rPr>
            <w:rStyle w:val="aa"/>
            <w:rFonts w:ascii="仿宋" w:eastAsia="仿宋" w:hAnsi="仿宋" w:hint="eastAsia"/>
            <w:sz w:val="28"/>
            <w:szCs w:val="28"/>
          </w:rPr>
          <w:t>支出总表</w:t>
        </w:r>
        <w:r>
          <w:rPr>
            <w:rFonts w:ascii="仿宋" w:eastAsia="仿宋" w:hAnsi="仿宋"/>
            <w:sz w:val="28"/>
            <w:szCs w:val="28"/>
          </w:rPr>
          <w:tab/>
        </w:r>
        <w:r>
          <w:rPr>
            <w:rFonts w:ascii="仿宋" w:eastAsia="仿宋" w:hAnsi="仿宋" w:hint="eastAsia"/>
            <w:sz w:val="28"/>
            <w:szCs w:val="28"/>
          </w:rPr>
          <w:t>1</w:t>
        </w:r>
      </w:hyperlink>
      <w:r>
        <w:rPr>
          <w:rFonts w:ascii="仿宋" w:eastAsia="仿宋" w:hAnsi="仿宋" w:hint="eastAsia"/>
          <w:sz w:val="28"/>
          <w:szCs w:val="28"/>
        </w:rPr>
        <w:t>8</w:t>
      </w:r>
    </w:p>
    <w:p w:rsidR="004F1B5C" w:rsidRDefault="00A52EE9">
      <w:pPr>
        <w:pStyle w:val="21"/>
        <w:rPr>
          <w:rFonts w:ascii="仿宋" w:eastAsia="仿宋" w:hAnsi="仿宋" w:cstheme="minorBidi"/>
          <w:sz w:val="28"/>
          <w:szCs w:val="28"/>
        </w:rPr>
      </w:pPr>
      <w:r>
        <w:rPr>
          <w:rFonts w:ascii="仿宋" w:eastAsia="仿宋" w:hAnsi="仿宋" w:hint="eastAsia"/>
          <w:sz w:val="28"/>
          <w:szCs w:val="28"/>
        </w:rPr>
        <w:t>四、</w:t>
      </w:r>
      <w:hyperlink w:anchor="_Toc15396622" w:history="1">
        <w:r>
          <w:rPr>
            <w:rStyle w:val="aa"/>
            <w:rFonts w:ascii="仿宋" w:eastAsia="仿宋" w:hAnsi="仿宋" w:hint="eastAsia"/>
            <w:sz w:val="28"/>
            <w:szCs w:val="28"/>
          </w:rPr>
          <w:t>财政拨款收入支出决算总表</w:t>
        </w:r>
        <w:r>
          <w:rPr>
            <w:rFonts w:ascii="仿宋" w:eastAsia="仿宋" w:hAnsi="仿宋"/>
            <w:sz w:val="28"/>
            <w:szCs w:val="28"/>
          </w:rPr>
          <w:tab/>
        </w:r>
        <w:r>
          <w:rPr>
            <w:rFonts w:ascii="仿宋" w:eastAsia="仿宋" w:hAnsi="仿宋" w:hint="eastAsia"/>
            <w:sz w:val="28"/>
            <w:szCs w:val="28"/>
          </w:rPr>
          <w:t>1</w:t>
        </w:r>
      </w:hyperlink>
      <w:r>
        <w:rPr>
          <w:rFonts w:ascii="仿宋" w:eastAsia="仿宋" w:hAnsi="仿宋" w:hint="eastAsia"/>
          <w:sz w:val="28"/>
          <w:szCs w:val="28"/>
        </w:rPr>
        <w:t>8</w:t>
      </w:r>
    </w:p>
    <w:p w:rsidR="004F1B5C" w:rsidRDefault="00A52EE9">
      <w:pPr>
        <w:pStyle w:val="21"/>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财政拨款支出决算明细表（政府经济分类科目）</w:t>
        </w:r>
        <w:r>
          <w:rPr>
            <w:rFonts w:ascii="仿宋" w:eastAsia="仿宋" w:hAnsi="仿宋"/>
            <w:sz w:val="28"/>
            <w:szCs w:val="28"/>
          </w:rPr>
          <w:tab/>
        </w:r>
        <w:r>
          <w:rPr>
            <w:rFonts w:ascii="仿宋" w:eastAsia="仿宋" w:hAnsi="仿宋" w:hint="eastAsia"/>
            <w:sz w:val="28"/>
            <w:szCs w:val="28"/>
          </w:rPr>
          <w:t>1</w:t>
        </w:r>
      </w:hyperlink>
      <w:r>
        <w:rPr>
          <w:rFonts w:ascii="仿宋" w:eastAsia="仿宋" w:hAnsi="仿宋" w:hint="eastAsia"/>
          <w:sz w:val="28"/>
          <w:szCs w:val="28"/>
        </w:rPr>
        <w:t>8</w:t>
      </w:r>
    </w:p>
    <w:p w:rsidR="004F1B5C" w:rsidRDefault="00A52EE9">
      <w:pPr>
        <w:pStyle w:val="21"/>
        <w:rPr>
          <w:rFonts w:ascii="仿宋" w:eastAsia="仿宋" w:hAnsi="仿宋" w:cstheme="minorBidi"/>
          <w:sz w:val="28"/>
          <w:szCs w:val="28"/>
        </w:rPr>
      </w:pPr>
      <w:r>
        <w:rPr>
          <w:rFonts w:ascii="仿宋" w:eastAsia="仿宋" w:hAnsi="仿宋" w:hint="eastAsia"/>
          <w:sz w:val="28"/>
          <w:szCs w:val="28"/>
        </w:rPr>
        <w:t>六、</w:t>
      </w:r>
      <w:hyperlink w:anchor="_Toc15396624" w:history="1">
        <w:r>
          <w:rPr>
            <w:rStyle w:val="aa"/>
            <w:rFonts w:ascii="仿宋" w:eastAsia="仿宋" w:hAnsi="仿宋" w:hint="eastAsia"/>
            <w:sz w:val="28"/>
            <w:szCs w:val="28"/>
          </w:rPr>
          <w:t>一般公共预算财政拨款支出决算表</w:t>
        </w:r>
        <w:r>
          <w:rPr>
            <w:rFonts w:ascii="仿宋" w:eastAsia="仿宋" w:hAnsi="仿宋"/>
            <w:sz w:val="28"/>
            <w:szCs w:val="28"/>
          </w:rPr>
          <w:tab/>
        </w:r>
        <w:r>
          <w:rPr>
            <w:rFonts w:ascii="仿宋" w:eastAsia="仿宋" w:hAnsi="仿宋" w:hint="eastAsia"/>
            <w:sz w:val="28"/>
            <w:szCs w:val="28"/>
          </w:rPr>
          <w:t>1</w:t>
        </w:r>
      </w:hyperlink>
      <w:r>
        <w:rPr>
          <w:rFonts w:ascii="仿宋" w:eastAsia="仿宋" w:hAnsi="仿宋" w:hint="eastAsia"/>
          <w:sz w:val="28"/>
          <w:szCs w:val="28"/>
        </w:rPr>
        <w:t>8</w:t>
      </w:r>
    </w:p>
    <w:p w:rsidR="004F1B5C" w:rsidRDefault="00A52EE9">
      <w:pPr>
        <w:pStyle w:val="21"/>
        <w:rPr>
          <w:rFonts w:ascii="仿宋" w:eastAsia="仿宋" w:hAnsi="仿宋" w:cstheme="minorBidi"/>
          <w:sz w:val="28"/>
          <w:szCs w:val="28"/>
        </w:rPr>
      </w:pPr>
      <w:r>
        <w:rPr>
          <w:rFonts w:ascii="仿宋" w:eastAsia="仿宋" w:hAnsi="仿宋" w:hint="eastAsia"/>
          <w:sz w:val="28"/>
          <w:szCs w:val="28"/>
        </w:rPr>
        <w:t>七、</w:t>
      </w:r>
      <w:hyperlink w:anchor="_Toc15396625" w:history="1">
        <w:r>
          <w:rPr>
            <w:rStyle w:val="aa"/>
            <w:rFonts w:ascii="仿宋" w:eastAsia="仿宋" w:hAnsi="仿宋" w:hint="eastAsia"/>
            <w:sz w:val="28"/>
            <w:szCs w:val="28"/>
          </w:rPr>
          <w:t>一般公共预算财政拨款支出决算明细表</w:t>
        </w:r>
        <w:r>
          <w:rPr>
            <w:rFonts w:ascii="仿宋" w:eastAsia="仿宋" w:hAnsi="仿宋"/>
            <w:sz w:val="28"/>
            <w:szCs w:val="28"/>
          </w:rPr>
          <w:tab/>
        </w:r>
        <w:r>
          <w:rPr>
            <w:rFonts w:ascii="仿宋" w:eastAsia="仿宋" w:hAnsi="仿宋" w:hint="eastAsia"/>
            <w:sz w:val="28"/>
            <w:szCs w:val="28"/>
          </w:rPr>
          <w:t>1</w:t>
        </w:r>
      </w:hyperlink>
      <w:r>
        <w:rPr>
          <w:rFonts w:ascii="仿宋" w:eastAsia="仿宋" w:hAnsi="仿宋" w:hint="eastAsia"/>
          <w:sz w:val="28"/>
          <w:szCs w:val="28"/>
        </w:rPr>
        <w:t>8</w:t>
      </w:r>
    </w:p>
    <w:p w:rsidR="004F1B5C" w:rsidRDefault="00A52EE9">
      <w:pPr>
        <w:pStyle w:val="21"/>
        <w:rPr>
          <w:rFonts w:ascii="仿宋" w:eastAsia="仿宋" w:hAnsi="仿宋" w:cstheme="minorBidi"/>
          <w:sz w:val="28"/>
          <w:szCs w:val="28"/>
        </w:rPr>
      </w:pPr>
      <w:r>
        <w:rPr>
          <w:rFonts w:ascii="仿宋" w:eastAsia="仿宋" w:hAnsi="仿宋" w:hint="eastAsia"/>
          <w:sz w:val="28"/>
          <w:szCs w:val="28"/>
        </w:rPr>
        <w:t>八、</w:t>
      </w:r>
      <w:hyperlink w:anchor="_Toc15396626" w:history="1">
        <w:r>
          <w:rPr>
            <w:rStyle w:val="aa"/>
            <w:rFonts w:ascii="仿宋" w:eastAsia="仿宋" w:hAnsi="仿宋" w:hint="eastAsia"/>
            <w:sz w:val="28"/>
            <w:szCs w:val="28"/>
          </w:rPr>
          <w:t>一般公共预算财政拨款基本支出决算表</w:t>
        </w:r>
        <w:r>
          <w:rPr>
            <w:rFonts w:ascii="仿宋" w:eastAsia="仿宋" w:hAnsi="仿宋"/>
            <w:sz w:val="28"/>
            <w:szCs w:val="28"/>
          </w:rPr>
          <w:tab/>
        </w:r>
        <w:r>
          <w:rPr>
            <w:rFonts w:ascii="仿宋" w:eastAsia="仿宋" w:hAnsi="仿宋" w:hint="eastAsia"/>
            <w:sz w:val="28"/>
            <w:szCs w:val="28"/>
          </w:rPr>
          <w:t>1</w:t>
        </w:r>
      </w:hyperlink>
      <w:r>
        <w:rPr>
          <w:rFonts w:ascii="仿宋" w:eastAsia="仿宋" w:hAnsi="仿宋" w:hint="eastAsia"/>
          <w:sz w:val="28"/>
          <w:szCs w:val="28"/>
        </w:rPr>
        <w:t>8</w:t>
      </w:r>
    </w:p>
    <w:p w:rsidR="004F1B5C" w:rsidRDefault="00A52EE9">
      <w:pPr>
        <w:pStyle w:val="21"/>
        <w:rPr>
          <w:rFonts w:ascii="仿宋" w:eastAsia="仿宋" w:hAnsi="仿宋" w:cstheme="minorBidi"/>
          <w:sz w:val="28"/>
          <w:szCs w:val="28"/>
        </w:rPr>
      </w:pPr>
      <w:r>
        <w:rPr>
          <w:rFonts w:ascii="仿宋" w:eastAsia="仿宋" w:hAnsi="仿宋" w:hint="eastAsia"/>
          <w:sz w:val="28"/>
          <w:szCs w:val="28"/>
        </w:rPr>
        <w:t>九、</w:t>
      </w:r>
      <w:hyperlink w:anchor="_Toc15396627" w:history="1">
        <w:r>
          <w:rPr>
            <w:rStyle w:val="aa"/>
            <w:rFonts w:ascii="仿宋" w:eastAsia="仿宋" w:hAnsi="仿宋" w:hint="eastAsia"/>
            <w:sz w:val="28"/>
            <w:szCs w:val="28"/>
          </w:rPr>
          <w:t>一般公共预算财政拨款项目支出决算表</w:t>
        </w:r>
        <w:r>
          <w:rPr>
            <w:rFonts w:ascii="仿宋" w:eastAsia="仿宋" w:hAnsi="仿宋"/>
            <w:sz w:val="28"/>
            <w:szCs w:val="28"/>
          </w:rPr>
          <w:tab/>
        </w:r>
        <w:r>
          <w:rPr>
            <w:rFonts w:ascii="仿宋" w:eastAsia="仿宋" w:hAnsi="仿宋" w:hint="eastAsia"/>
            <w:sz w:val="28"/>
            <w:szCs w:val="28"/>
          </w:rPr>
          <w:t>1</w:t>
        </w:r>
      </w:hyperlink>
      <w:r>
        <w:rPr>
          <w:rFonts w:ascii="仿宋" w:eastAsia="仿宋" w:hAnsi="仿宋" w:hint="eastAsia"/>
          <w:sz w:val="28"/>
          <w:szCs w:val="28"/>
        </w:rPr>
        <w:t>8</w:t>
      </w:r>
    </w:p>
    <w:p w:rsidR="004F1B5C" w:rsidRDefault="00A52EE9">
      <w:pPr>
        <w:pStyle w:val="21"/>
        <w:rPr>
          <w:rFonts w:ascii="仿宋" w:eastAsia="仿宋" w:hAnsi="仿宋" w:cstheme="minorBidi"/>
          <w:sz w:val="28"/>
          <w:szCs w:val="28"/>
        </w:rPr>
      </w:pPr>
      <w:r>
        <w:rPr>
          <w:rFonts w:ascii="仿宋" w:eastAsia="仿宋" w:hAnsi="仿宋" w:hint="eastAsia"/>
          <w:sz w:val="28"/>
          <w:szCs w:val="28"/>
        </w:rPr>
        <w:t>十、</w:t>
      </w:r>
      <w:hyperlink w:anchor="_Toc15396628" w:history="1">
        <w:r>
          <w:rPr>
            <w:rStyle w:val="aa"/>
            <w:rFonts w:ascii="仿宋" w:eastAsia="仿宋" w:hAnsi="仿宋" w:hint="eastAsia"/>
            <w:sz w:val="28"/>
            <w:szCs w:val="28"/>
          </w:rPr>
          <w:t>一般公共预算财政拨款“三公”经费支出决算表</w:t>
        </w:r>
        <w:r>
          <w:rPr>
            <w:rFonts w:ascii="仿宋" w:eastAsia="仿宋" w:hAnsi="仿宋"/>
            <w:sz w:val="28"/>
            <w:szCs w:val="28"/>
          </w:rPr>
          <w:tab/>
        </w:r>
        <w:r>
          <w:rPr>
            <w:rFonts w:ascii="仿宋" w:eastAsia="仿宋" w:hAnsi="仿宋" w:hint="eastAsia"/>
            <w:sz w:val="28"/>
            <w:szCs w:val="28"/>
          </w:rPr>
          <w:t>1</w:t>
        </w:r>
      </w:hyperlink>
      <w:r>
        <w:rPr>
          <w:rFonts w:ascii="仿宋" w:eastAsia="仿宋" w:hAnsi="仿宋" w:hint="eastAsia"/>
          <w:sz w:val="28"/>
          <w:szCs w:val="28"/>
        </w:rPr>
        <w:t>8</w:t>
      </w:r>
    </w:p>
    <w:p w:rsidR="004F1B5C" w:rsidRDefault="00A52EE9">
      <w:pPr>
        <w:pStyle w:val="21"/>
        <w:rPr>
          <w:rFonts w:ascii="仿宋" w:eastAsia="仿宋" w:hAnsi="仿宋" w:cstheme="minorBidi"/>
          <w:sz w:val="28"/>
          <w:szCs w:val="28"/>
        </w:rPr>
      </w:pPr>
      <w:r>
        <w:rPr>
          <w:rFonts w:ascii="仿宋" w:eastAsia="仿宋" w:hAnsi="仿宋" w:hint="eastAsia"/>
          <w:sz w:val="28"/>
          <w:szCs w:val="28"/>
        </w:rPr>
        <w:t>十一、</w:t>
      </w:r>
      <w:hyperlink w:anchor="_Toc15396629" w:history="1">
        <w:r>
          <w:rPr>
            <w:rStyle w:val="aa"/>
            <w:rFonts w:ascii="仿宋" w:eastAsia="仿宋" w:hAnsi="仿宋" w:hint="eastAsia"/>
            <w:sz w:val="28"/>
            <w:szCs w:val="28"/>
          </w:rPr>
          <w:t>政府性基金预算财政拨款收入支出决算表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w:instrText>
        </w:r>
        <w:r>
          <w:rPr>
            <w:rFonts w:ascii="仿宋" w:eastAsia="仿宋" w:hAnsi="仿宋"/>
            <w:sz w:val="28"/>
            <w:szCs w:val="28"/>
          </w:rPr>
          <w:instrText xml:space="preserve">c15396629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hint="eastAsia"/>
            <w:sz w:val="28"/>
            <w:szCs w:val="28"/>
          </w:rPr>
          <w:t>18</w:t>
        </w:r>
        <w:r>
          <w:rPr>
            <w:rFonts w:ascii="仿宋" w:eastAsia="仿宋" w:hAnsi="仿宋"/>
            <w:sz w:val="28"/>
            <w:szCs w:val="28"/>
          </w:rPr>
          <w:fldChar w:fldCharType="end"/>
        </w:r>
      </w:hyperlink>
    </w:p>
    <w:p w:rsidR="004F1B5C" w:rsidRDefault="00A52EE9">
      <w:pPr>
        <w:pStyle w:val="21"/>
        <w:rPr>
          <w:rFonts w:ascii="仿宋" w:eastAsia="仿宋" w:hAnsi="仿宋" w:cstheme="minorBidi"/>
          <w:sz w:val="28"/>
          <w:szCs w:val="28"/>
        </w:rPr>
      </w:pPr>
      <w:r>
        <w:rPr>
          <w:rFonts w:ascii="仿宋" w:eastAsia="仿宋" w:hAnsi="仿宋" w:hint="eastAsia"/>
          <w:sz w:val="28"/>
          <w:szCs w:val="28"/>
        </w:rPr>
        <w:t>十二、</w:t>
      </w:r>
      <w:hyperlink w:anchor="_Toc15396630" w:history="1">
        <w:r>
          <w:rPr>
            <w:rStyle w:val="aa"/>
            <w:rFonts w:ascii="仿宋" w:eastAsia="仿宋" w:hAnsi="仿宋" w:hint="eastAsia"/>
            <w:sz w:val="28"/>
            <w:szCs w:val="28"/>
          </w:rPr>
          <w:t>政府性基金预算财政拨款“三公”经费支出决算表</w:t>
        </w:r>
        <w:r>
          <w:rPr>
            <w:rFonts w:ascii="仿宋" w:eastAsia="仿宋" w:hAnsi="仿宋"/>
            <w:sz w:val="28"/>
            <w:szCs w:val="28"/>
          </w:rPr>
          <w:tab/>
        </w:r>
        <w:r>
          <w:rPr>
            <w:rFonts w:ascii="仿宋" w:eastAsia="仿宋" w:hAnsi="仿宋" w:hint="eastAsia"/>
            <w:sz w:val="28"/>
            <w:szCs w:val="28"/>
          </w:rPr>
          <w:t>1</w:t>
        </w:r>
      </w:hyperlink>
      <w:r>
        <w:rPr>
          <w:rFonts w:ascii="仿宋" w:eastAsia="仿宋" w:hAnsi="仿宋" w:hint="eastAsia"/>
          <w:sz w:val="28"/>
          <w:szCs w:val="28"/>
        </w:rPr>
        <w:t>8</w:t>
      </w:r>
    </w:p>
    <w:p w:rsidR="004F1B5C" w:rsidRDefault="00A52EE9">
      <w:pPr>
        <w:pStyle w:val="21"/>
        <w:rPr>
          <w:rFonts w:ascii="仿宋" w:eastAsia="仿宋" w:hAnsi="仿宋" w:cstheme="minorBidi"/>
          <w:sz w:val="24"/>
        </w:rPr>
      </w:pPr>
      <w:r>
        <w:rPr>
          <w:rFonts w:ascii="仿宋" w:eastAsia="仿宋" w:hAnsi="仿宋" w:hint="eastAsia"/>
          <w:sz w:val="28"/>
          <w:szCs w:val="28"/>
        </w:rPr>
        <w:t>十三、</w:t>
      </w:r>
      <w:hyperlink w:anchor="_Toc15396631" w:history="1">
        <w:r>
          <w:rPr>
            <w:rStyle w:val="aa"/>
            <w:rFonts w:ascii="仿宋" w:eastAsia="仿宋" w:hAnsi="仿宋" w:hint="eastAsia"/>
            <w:sz w:val="28"/>
            <w:szCs w:val="28"/>
          </w:rPr>
          <w:t>国有资本经营预算支出决算表</w:t>
        </w:r>
        <w:r>
          <w:rPr>
            <w:rFonts w:ascii="仿宋" w:eastAsia="仿宋" w:hAnsi="仿宋"/>
            <w:sz w:val="28"/>
            <w:szCs w:val="28"/>
          </w:rPr>
          <w:tab/>
        </w:r>
        <w:r>
          <w:rPr>
            <w:rFonts w:ascii="仿宋" w:eastAsia="仿宋" w:hAnsi="仿宋" w:hint="eastAsia"/>
            <w:sz w:val="28"/>
            <w:szCs w:val="28"/>
          </w:rPr>
          <w:t>1</w:t>
        </w:r>
      </w:hyperlink>
      <w:r>
        <w:rPr>
          <w:rFonts w:ascii="仿宋" w:eastAsia="仿宋" w:hAnsi="仿宋" w:hint="eastAsia"/>
          <w:sz w:val="28"/>
          <w:szCs w:val="28"/>
        </w:rPr>
        <w:t>8</w:t>
      </w:r>
    </w:p>
    <w:p w:rsidR="004F1B5C" w:rsidRDefault="00A52EE9">
      <w:pPr>
        <w:widowControl/>
        <w:jc w:val="left"/>
        <w:rPr>
          <w:rFonts w:ascii="仿宋" w:eastAsia="仿宋" w:hAnsi="仿宋"/>
          <w:color w:val="000000"/>
          <w:sz w:val="24"/>
        </w:rPr>
      </w:pPr>
      <w:r>
        <w:rPr>
          <w:rFonts w:ascii="仿宋" w:eastAsia="仿宋" w:hAnsi="仿宋"/>
          <w:color w:val="000000"/>
          <w:sz w:val="24"/>
        </w:rPr>
        <w:fldChar w:fldCharType="end"/>
      </w:r>
    </w:p>
    <w:p w:rsidR="004F1B5C" w:rsidRDefault="00A52EE9">
      <w:pPr>
        <w:widowControl/>
        <w:jc w:val="left"/>
        <w:rPr>
          <w:rFonts w:ascii="黑体" w:eastAsia="黑体" w:hAnsi="黑体"/>
          <w:bCs/>
          <w:kern w:val="44"/>
          <w:sz w:val="44"/>
          <w:szCs w:val="44"/>
        </w:rPr>
      </w:pPr>
      <w:bookmarkStart w:id="12" w:name="_Toc15377196"/>
      <w:bookmarkStart w:id="13" w:name="_Toc15396599"/>
      <w:r>
        <w:rPr>
          <w:rFonts w:ascii="黑体" w:eastAsia="黑体" w:hAnsi="黑体"/>
          <w:b/>
        </w:rPr>
        <w:br w:type="page"/>
      </w:r>
    </w:p>
    <w:p w:rsidR="004F1B5C" w:rsidRDefault="00A52EE9">
      <w:pPr>
        <w:pStyle w:val="1"/>
        <w:jc w:val="center"/>
        <w:rPr>
          <w:rStyle w:val="1Char"/>
          <w:rFonts w:ascii="黑体" w:eastAsia="黑体" w:hAnsi="黑体"/>
          <w:b/>
        </w:rPr>
      </w:pPr>
      <w:r>
        <w:rPr>
          <w:rFonts w:ascii="黑体" w:eastAsia="黑体" w:hAnsi="黑体" w:hint="eastAsia"/>
          <w:b w:val="0"/>
        </w:rPr>
        <w:lastRenderedPageBreak/>
        <w:t>第一部分</w:t>
      </w:r>
      <w:r>
        <w:rPr>
          <w:rFonts w:ascii="黑体" w:eastAsia="黑体" w:hAnsi="黑体" w:hint="eastAsia"/>
          <w:b w:val="0"/>
        </w:rPr>
        <w:t xml:space="preserve"> </w:t>
      </w:r>
      <w:r>
        <w:rPr>
          <w:rStyle w:val="1Char"/>
          <w:rFonts w:ascii="黑体" w:eastAsia="黑体" w:hAnsi="黑体" w:hint="eastAsia"/>
        </w:rPr>
        <w:t>部门概况</w:t>
      </w:r>
      <w:bookmarkEnd w:id="12"/>
      <w:bookmarkEnd w:id="13"/>
    </w:p>
    <w:p w:rsidR="004F1B5C" w:rsidRDefault="004F1B5C">
      <w:pPr>
        <w:widowControl/>
        <w:jc w:val="left"/>
        <w:rPr>
          <w:rFonts w:ascii="黑体" w:eastAsia="黑体"/>
          <w:color w:val="000000"/>
          <w:sz w:val="32"/>
          <w:szCs w:val="32"/>
        </w:rPr>
      </w:pPr>
    </w:p>
    <w:p w:rsidR="004F1B5C" w:rsidRDefault="00A52EE9">
      <w:pPr>
        <w:pStyle w:val="20"/>
        <w:rPr>
          <w:rStyle w:val="2Char"/>
          <w:rFonts w:ascii="仿宋" w:eastAsia="仿宋" w:hAnsi="仿宋"/>
        </w:rPr>
      </w:pPr>
      <w:bookmarkStart w:id="14" w:name="_Toc15377197"/>
      <w:bookmarkStart w:id="15" w:name="_Toc15396600"/>
      <w:r>
        <w:rPr>
          <w:rFonts w:ascii="黑体" w:eastAsia="黑体" w:hAnsi="黑体" w:hint="eastAsia"/>
          <w:b w:val="0"/>
          <w:color w:val="000000"/>
        </w:rPr>
        <w:t>一、基</w:t>
      </w:r>
      <w:r>
        <w:rPr>
          <w:rStyle w:val="2Char"/>
          <w:rFonts w:ascii="黑体" w:eastAsia="黑体" w:hAnsi="黑体" w:hint="eastAsia"/>
        </w:rPr>
        <w:t>本职能及主要工作</w:t>
      </w:r>
      <w:bookmarkEnd w:id="14"/>
      <w:bookmarkEnd w:id="15"/>
    </w:p>
    <w:p w:rsidR="004F1B5C" w:rsidRDefault="00A52EE9">
      <w:pPr>
        <w:pStyle w:val="a3"/>
        <w:adjustRightInd w:val="0"/>
        <w:snapToGrid w:val="0"/>
        <w:spacing w:before="93" w:line="600" w:lineRule="exact"/>
        <w:ind w:firstLineChars="210" w:firstLine="675"/>
        <w:rPr>
          <w:b/>
          <w:bCs/>
          <w:color w:val="000000"/>
          <w:sz w:val="32"/>
          <w:szCs w:val="32"/>
        </w:rPr>
      </w:pPr>
      <w:bookmarkStart w:id="16" w:name="_Toc15378446"/>
      <w:bookmarkStart w:id="17" w:name="_Toc15377199"/>
      <w:r>
        <w:rPr>
          <w:rFonts w:hint="eastAsia"/>
          <w:b/>
          <w:bCs/>
          <w:color w:val="000000"/>
          <w:sz w:val="32"/>
          <w:szCs w:val="32"/>
        </w:rPr>
        <w:t>（一）主要职能</w:t>
      </w:r>
    </w:p>
    <w:p w:rsidR="004F1B5C" w:rsidRDefault="00A52EE9">
      <w:pPr>
        <w:pStyle w:val="a3"/>
        <w:adjustRightInd w:val="0"/>
        <w:snapToGrid w:val="0"/>
        <w:spacing w:before="93" w:line="560" w:lineRule="exact"/>
        <w:ind w:firstLineChars="210" w:firstLine="672"/>
        <w:rPr>
          <w:rFonts w:hAnsi="仿宋" w:cs="仿宋"/>
          <w:bCs/>
          <w:iCs/>
          <w:color w:val="000000"/>
          <w:sz w:val="32"/>
          <w:szCs w:val="32"/>
        </w:rPr>
      </w:pPr>
      <w:r>
        <w:rPr>
          <w:rFonts w:hAnsi="仿宋" w:cs="仿宋" w:hint="eastAsia"/>
          <w:bCs/>
          <w:iCs/>
          <w:color w:val="000000"/>
          <w:sz w:val="32"/>
          <w:szCs w:val="32"/>
        </w:rPr>
        <w:t>1</w:t>
      </w:r>
      <w:r>
        <w:rPr>
          <w:rFonts w:hAnsi="仿宋" w:cs="仿宋" w:hint="eastAsia"/>
          <w:bCs/>
          <w:iCs/>
          <w:color w:val="000000"/>
          <w:sz w:val="32"/>
          <w:szCs w:val="32"/>
        </w:rPr>
        <w:t>．宣传贯彻《中华人民共和国残疾人保障法》，听取残疾人意见，反映残疾人需求，维护残疾人权益，为残疾人服务；</w:t>
      </w:r>
    </w:p>
    <w:p w:rsidR="004F1B5C" w:rsidRDefault="00A52EE9">
      <w:pPr>
        <w:pStyle w:val="a3"/>
        <w:adjustRightInd w:val="0"/>
        <w:snapToGrid w:val="0"/>
        <w:spacing w:before="93" w:line="560" w:lineRule="exact"/>
        <w:ind w:firstLineChars="210" w:firstLine="672"/>
        <w:rPr>
          <w:rFonts w:hAnsi="仿宋" w:cs="仿宋"/>
          <w:bCs/>
          <w:iCs/>
          <w:color w:val="000000"/>
          <w:sz w:val="32"/>
          <w:szCs w:val="32"/>
        </w:rPr>
      </w:pPr>
      <w:r>
        <w:rPr>
          <w:rFonts w:hAnsi="仿宋" w:cs="仿宋" w:hint="eastAsia"/>
          <w:bCs/>
          <w:iCs/>
          <w:color w:val="000000"/>
          <w:sz w:val="32"/>
          <w:szCs w:val="32"/>
        </w:rPr>
        <w:t>2.</w:t>
      </w:r>
      <w:r>
        <w:rPr>
          <w:rFonts w:hAnsi="仿宋" w:cs="仿宋" w:hint="eastAsia"/>
          <w:bCs/>
          <w:iCs/>
          <w:color w:val="000000"/>
          <w:sz w:val="32"/>
          <w:szCs w:val="32"/>
        </w:rPr>
        <w:t>团结、教育残疾人遵守法律，履行应尽的义务，发扬乐观进取精神，自尊、自信、自强、自立，为社会主义建设贡献力量；</w:t>
      </w:r>
    </w:p>
    <w:p w:rsidR="004F1B5C" w:rsidRDefault="00A52EE9">
      <w:pPr>
        <w:pStyle w:val="a3"/>
        <w:adjustRightInd w:val="0"/>
        <w:snapToGrid w:val="0"/>
        <w:spacing w:before="93" w:line="560" w:lineRule="exact"/>
        <w:ind w:firstLineChars="210" w:firstLine="672"/>
        <w:rPr>
          <w:rFonts w:hAnsi="仿宋" w:cs="仿宋"/>
          <w:bCs/>
          <w:iCs/>
          <w:color w:val="000000"/>
          <w:sz w:val="32"/>
          <w:szCs w:val="32"/>
        </w:rPr>
      </w:pPr>
      <w:r>
        <w:rPr>
          <w:rFonts w:hAnsi="仿宋" w:cs="仿宋" w:hint="eastAsia"/>
          <w:bCs/>
          <w:iCs/>
          <w:color w:val="000000"/>
          <w:sz w:val="32"/>
          <w:szCs w:val="32"/>
        </w:rPr>
        <w:t>3.</w:t>
      </w:r>
      <w:r>
        <w:rPr>
          <w:rFonts w:hAnsi="仿宋" w:cs="仿宋" w:hint="eastAsia"/>
          <w:bCs/>
          <w:iCs/>
          <w:color w:val="000000"/>
          <w:sz w:val="32"/>
          <w:szCs w:val="32"/>
        </w:rPr>
        <w:t>弘扬人道主义，宣传残疾人事业，沟通政府、社会和残疾人之间的联系，动员社会理解、尊重、关心、帮助残疾人；</w:t>
      </w:r>
    </w:p>
    <w:p w:rsidR="004F1B5C" w:rsidRDefault="00A52EE9">
      <w:pPr>
        <w:pStyle w:val="a3"/>
        <w:adjustRightInd w:val="0"/>
        <w:snapToGrid w:val="0"/>
        <w:spacing w:before="93" w:line="560" w:lineRule="exact"/>
        <w:ind w:firstLineChars="210" w:firstLine="672"/>
        <w:rPr>
          <w:rFonts w:hAnsi="仿宋" w:cs="仿宋"/>
          <w:bCs/>
          <w:iCs/>
          <w:color w:val="000000"/>
          <w:sz w:val="32"/>
          <w:szCs w:val="32"/>
        </w:rPr>
      </w:pPr>
      <w:r>
        <w:rPr>
          <w:rFonts w:hAnsi="仿宋" w:cs="仿宋" w:hint="eastAsia"/>
          <w:bCs/>
          <w:iCs/>
          <w:color w:val="000000"/>
          <w:sz w:val="32"/>
          <w:szCs w:val="32"/>
        </w:rPr>
        <w:t>4.</w:t>
      </w:r>
      <w:r>
        <w:rPr>
          <w:rFonts w:hAnsi="仿宋" w:cs="仿宋" w:hint="eastAsia"/>
          <w:bCs/>
          <w:iCs/>
          <w:color w:val="000000"/>
          <w:sz w:val="32"/>
          <w:szCs w:val="32"/>
        </w:rPr>
        <w:t>开展残疾人康复、教育、就业、扶贫、文化、体育、科研、用品供应、福利、社会服务、无障碍设施和残疾人预防等工作，创造良好的环境和条件，扶助残疾人平等参与社会生活；</w:t>
      </w:r>
    </w:p>
    <w:p w:rsidR="004F1B5C" w:rsidRDefault="00A52EE9">
      <w:pPr>
        <w:pStyle w:val="a3"/>
        <w:adjustRightInd w:val="0"/>
        <w:snapToGrid w:val="0"/>
        <w:spacing w:before="93" w:line="560" w:lineRule="exact"/>
        <w:ind w:firstLineChars="210" w:firstLine="672"/>
        <w:rPr>
          <w:rFonts w:hAnsi="仿宋" w:cs="仿宋"/>
          <w:bCs/>
          <w:iCs/>
          <w:color w:val="000000"/>
          <w:sz w:val="32"/>
          <w:szCs w:val="32"/>
        </w:rPr>
      </w:pPr>
      <w:r>
        <w:rPr>
          <w:rFonts w:hAnsi="仿宋" w:cs="仿宋" w:hint="eastAsia"/>
          <w:bCs/>
          <w:iCs/>
          <w:color w:val="000000"/>
          <w:sz w:val="32"/>
          <w:szCs w:val="32"/>
        </w:rPr>
        <w:t>5.</w:t>
      </w:r>
      <w:r>
        <w:rPr>
          <w:rFonts w:hAnsi="仿宋" w:cs="仿宋" w:hint="eastAsia"/>
          <w:bCs/>
          <w:iCs/>
          <w:color w:val="000000"/>
          <w:sz w:val="32"/>
          <w:szCs w:val="32"/>
        </w:rPr>
        <w:t>参与研究、制定</w:t>
      </w:r>
      <w:r>
        <w:rPr>
          <w:rFonts w:hAnsi="仿宋" w:cs="仿宋" w:hint="eastAsia"/>
          <w:bCs/>
          <w:iCs/>
          <w:color w:val="000000"/>
          <w:sz w:val="32"/>
          <w:szCs w:val="32"/>
        </w:rPr>
        <w:t>和实施残疾人事业的法规、政策和计划，对有关业务领域进行指导和管理；</w:t>
      </w:r>
    </w:p>
    <w:p w:rsidR="004F1B5C" w:rsidRDefault="00A52EE9">
      <w:pPr>
        <w:pStyle w:val="a3"/>
        <w:adjustRightInd w:val="0"/>
        <w:snapToGrid w:val="0"/>
        <w:spacing w:before="93" w:line="560" w:lineRule="exact"/>
        <w:ind w:firstLineChars="210" w:firstLine="672"/>
        <w:rPr>
          <w:rFonts w:hAnsi="仿宋" w:cs="仿宋"/>
          <w:bCs/>
          <w:iCs/>
          <w:color w:val="000000"/>
          <w:sz w:val="32"/>
          <w:szCs w:val="32"/>
        </w:rPr>
      </w:pPr>
      <w:r>
        <w:rPr>
          <w:rFonts w:hAnsi="仿宋" w:cs="仿宋" w:hint="eastAsia"/>
          <w:bCs/>
          <w:iCs/>
          <w:color w:val="000000"/>
          <w:sz w:val="32"/>
          <w:szCs w:val="32"/>
        </w:rPr>
        <w:t>6.</w:t>
      </w:r>
      <w:r>
        <w:rPr>
          <w:rFonts w:hAnsi="仿宋" w:cs="仿宋" w:hint="eastAsia"/>
          <w:bCs/>
          <w:iCs/>
          <w:color w:val="000000"/>
          <w:sz w:val="32"/>
          <w:szCs w:val="32"/>
        </w:rPr>
        <w:t>管理和发放《中华人民共和国残疾人证》；</w:t>
      </w:r>
    </w:p>
    <w:p w:rsidR="004F1B5C" w:rsidRDefault="00A52EE9">
      <w:pPr>
        <w:pStyle w:val="a3"/>
        <w:adjustRightInd w:val="0"/>
        <w:snapToGrid w:val="0"/>
        <w:spacing w:before="93" w:line="560" w:lineRule="exact"/>
        <w:ind w:firstLineChars="210" w:firstLine="672"/>
        <w:rPr>
          <w:rFonts w:hAnsi="仿宋" w:cs="仿宋"/>
          <w:bCs/>
          <w:iCs/>
          <w:color w:val="000000"/>
          <w:sz w:val="32"/>
          <w:szCs w:val="32"/>
        </w:rPr>
      </w:pPr>
      <w:r>
        <w:rPr>
          <w:rFonts w:hAnsi="仿宋" w:cs="仿宋" w:hint="eastAsia"/>
          <w:bCs/>
          <w:iCs/>
          <w:color w:val="000000"/>
          <w:sz w:val="32"/>
          <w:szCs w:val="32"/>
        </w:rPr>
        <w:t>7.</w:t>
      </w:r>
      <w:r>
        <w:rPr>
          <w:rFonts w:hAnsi="仿宋" w:cs="仿宋" w:hint="eastAsia"/>
          <w:bCs/>
          <w:iCs/>
          <w:color w:val="000000"/>
          <w:sz w:val="32"/>
          <w:szCs w:val="32"/>
        </w:rPr>
        <w:t>承担九寨沟县人民政府残疾人工作委员会的日常管</w:t>
      </w:r>
      <w:r>
        <w:rPr>
          <w:rFonts w:hAnsi="仿宋" w:cs="仿宋" w:hint="eastAsia"/>
          <w:bCs/>
          <w:iCs/>
          <w:color w:val="000000"/>
          <w:sz w:val="32"/>
          <w:szCs w:val="32"/>
        </w:rPr>
        <w:lastRenderedPageBreak/>
        <w:t>理工作，做好综合、组织、协调和服务；</w:t>
      </w:r>
    </w:p>
    <w:p w:rsidR="004F1B5C" w:rsidRDefault="00A52EE9">
      <w:pPr>
        <w:pStyle w:val="a3"/>
        <w:adjustRightInd w:val="0"/>
        <w:snapToGrid w:val="0"/>
        <w:spacing w:before="93" w:line="560" w:lineRule="exact"/>
        <w:ind w:firstLineChars="210" w:firstLine="672"/>
        <w:rPr>
          <w:rFonts w:hAnsi="仿宋" w:cs="仿宋"/>
          <w:bCs/>
          <w:iCs/>
          <w:color w:val="000000"/>
          <w:sz w:val="32"/>
          <w:szCs w:val="32"/>
        </w:rPr>
      </w:pPr>
      <w:r>
        <w:rPr>
          <w:rFonts w:hAnsi="仿宋" w:cs="仿宋" w:hint="eastAsia"/>
          <w:bCs/>
          <w:iCs/>
          <w:color w:val="000000"/>
          <w:sz w:val="32"/>
          <w:szCs w:val="32"/>
        </w:rPr>
        <w:t>8.</w:t>
      </w:r>
      <w:r>
        <w:rPr>
          <w:rFonts w:hAnsi="仿宋" w:cs="仿宋" w:hint="eastAsia"/>
          <w:bCs/>
          <w:iCs/>
          <w:color w:val="000000"/>
          <w:sz w:val="32"/>
          <w:szCs w:val="32"/>
        </w:rPr>
        <w:t>指导各乡镇人民政府、乡镇残疾人联合会的工作；</w:t>
      </w:r>
    </w:p>
    <w:p w:rsidR="004F1B5C" w:rsidRDefault="00A52EE9">
      <w:pPr>
        <w:pStyle w:val="a3"/>
        <w:adjustRightInd w:val="0"/>
        <w:snapToGrid w:val="0"/>
        <w:spacing w:before="93" w:line="560" w:lineRule="exact"/>
        <w:ind w:firstLineChars="210" w:firstLine="672"/>
        <w:rPr>
          <w:rFonts w:hAnsi="仿宋" w:cs="仿宋"/>
          <w:bCs/>
          <w:iCs/>
          <w:color w:val="000000"/>
          <w:sz w:val="32"/>
          <w:szCs w:val="32"/>
        </w:rPr>
      </w:pPr>
      <w:r>
        <w:rPr>
          <w:rFonts w:hAnsi="仿宋" w:cs="仿宋" w:hint="eastAsia"/>
          <w:bCs/>
          <w:iCs/>
          <w:color w:val="000000"/>
          <w:sz w:val="32"/>
          <w:szCs w:val="32"/>
        </w:rPr>
        <w:t>9.</w:t>
      </w:r>
      <w:r>
        <w:rPr>
          <w:rFonts w:hAnsi="仿宋" w:cs="仿宋" w:hint="eastAsia"/>
          <w:bCs/>
          <w:iCs/>
          <w:color w:val="000000"/>
          <w:sz w:val="32"/>
          <w:szCs w:val="32"/>
        </w:rPr>
        <w:t>负责对各类残疾人社会团体组织进行监督管理；</w:t>
      </w:r>
    </w:p>
    <w:p w:rsidR="004F1B5C" w:rsidRDefault="00A52EE9">
      <w:pPr>
        <w:pStyle w:val="a3"/>
        <w:adjustRightInd w:val="0"/>
        <w:snapToGrid w:val="0"/>
        <w:spacing w:before="93" w:line="560" w:lineRule="exact"/>
        <w:ind w:firstLineChars="210" w:firstLine="672"/>
        <w:rPr>
          <w:rFonts w:hAnsi="仿宋" w:cs="仿宋"/>
          <w:bCs/>
          <w:iCs/>
          <w:color w:val="000000"/>
          <w:sz w:val="32"/>
          <w:szCs w:val="32"/>
        </w:rPr>
      </w:pPr>
      <w:r>
        <w:rPr>
          <w:rFonts w:hAnsi="仿宋" w:cs="仿宋" w:hint="eastAsia"/>
          <w:bCs/>
          <w:iCs/>
          <w:color w:val="000000"/>
          <w:sz w:val="32"/>
          <w:szCs w:val="32"/>
        </w:rPr>
        <w:t>10.</w:t>
      </w:r>
      <w:r>
        <w:rPr>
          <w:rFonts w:hAnsi="仿宋" w:cs="仿宋" w:hint="eastAsia"/>
          <w:bCs/>
          <w:iCs/>
          <w:color w:val="000000"/>
          <w:sz w:val="32"/>
          <w:szCs w:val="32"/>
        </w:rPr>
        <w:t>开展我县残疾人事业的对外交流和合作；</w:t>
      </w:r>
    </w:p>
    <w:p w:rsidR="004F1B5C" w:rsidRDefault="00A52EE9">
      <w:pPr>
        <w:pStyle w:val="a3"/>
        <w:adjustRightInd w:val="0"/>
        <w:snapToGrid w:val="0"/>
        <w:spacing w:before="93" w:line="560" w:lineRule="exact"/>
        <w:ind w:firstLineChars="210" w:firstLine="672"/>
        <w:rPr>
          <w:rFonts w:hAnsi="仿宋" w:cs="仿宋"/>
          <w:bCs/>
          <w:iCs/>
          <w:color w:val="000000"/>
          <w:sz w:val="32"/>
          <w:szCs w:val="32"/>
        </w:rPr>
      </w:pPr>
      <w:r>
        <w:rPr>
          <w:rFonts w:hAnsi="仿宋" w:cs="仿宋" w:hint="eastAsia"/>
          <w:bCs/>
          <w:iCs/>
          <w:color w:val="000000"/>
          <w:sz w:val="32"/>
          <w:szCs w:val="32"/>
        </w:rPr>
        <w:t>11.</w:t>
      </w:r>
      <w:r>
        <w:rPr>
          <w:rFonts w:hAnsi="仿宋" w:cs="仿宋" w:hint="eastAsia"/>
          <w:bCs/>
          <w:iCs/>
          <w:color w:val="000000"/>
          <w:sz w:val="32"/>
          <w:szCs w:val="32"/>
        </w:rPr>
        <w:t>承担县政府交办的有关事项。</w:t>
      </w:r>
    </w:p>
    <w:p w:rsidR="004F1B5C" w:rsidRDefault="00A52EE9">
      <w:pPr>
        <w:pStyle w:val="a3"/>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（二）</w:t>
      </w:r>
      <w:r>
        <w:rPr>
          <w:rFonts w:ascii="仿宋" w:eastAsia="仿宋" w:hAnsi="仿宋"/>
          <w:bCs/>
          <w:color w:val="000000"/>
          <w:sz w:val="32"/>
          <w:szCs w:val="32"/>
        </w:rPr>
        <w:t>201</w:t>
      </w:r>
      <w:r>
        <w:rPr>
          <w:rFonts w:ascii="仿宋" w:eastAsia="仿宋" w:hAnsi="仿宋" w:hint="eastAsia"/>
          <w:bCs/>
          <w:color w:val="000000"/>
          <w:sz w:val="32"/>
          <w:szCs w:val="32"/>
        </w:rPr>
        <w:t>9</w:t>
      </w:r>
      <w:r>
        <w:rPr>
          <w:rFonts w:ascii="仿宋" w:eastAsia="仿宋" w:hAnsi="仿宋" w:hint="eastAsia"/>
          <w:bCs/>
          <w:color w:val="000000"/>
          <w:sz w:val="32"/>
          <w:szCs w:val="32"/>
        </w:rPr>
        <w:t>年重点工作完成情况。</w:t>
      </w:r>
      <w:bookmarkEnd w:id="16"/>
      <w:bookmarkEnd w:id="17"/>
    </w:p>
    <w:p w:rsidR="004F1B5C" w:rsidRDefault="00A52EE9">
      <w:pPr>
        <w:pStyle w:val="2"/>
        <w:spacing w:line="520" w:lineRule="exact"/>
        <w:ind w:firstLineChars="0" w:firstLine="640"/>
        <w:rPr>
          <w:rFonts w:ascii="仿宋_GB2312"/>
          <w:color w:val="000000"/>
        </w:rPr>
      </w:pPr>
      <w:bookmarkStart w:id="18" w:name="_Toc15396601"/>
      <w:bookmarkStart w:id="19" w:name="_Toc15377200"/>
      <w:r>
        <w:rPr>
          <w:rFonts w:ascii="仿宋_GB2312" w:hint="eastAsia"/>
          <w:color w:val="000000"/>
        </w:rPr>
        <w:t>1</w:t>
      </w:r>
      <w:r>
        <w:rPr>
          <w:rFonts w:ascii="仿宋_GB2312" w:hint="eastAsia"/>
          <w:color w:val="000000"/>
        </w:rPr>
        <w:t>、瞄准脱贫摘帽目标，实施辅具全覆盖、“助残奔康”行动，为有需求的残疾人发放辅具</w:t>
      </w:r>
      <w:r>
        <w:rPr>
          <w:rFonts w:ascii="仿宋_GB2312" w:hint="eastAsia"/>
          <w:color w:val="000000"/>
        </w:rPr>
        <w:t>101</w:t>
      </w:r>
      <w:r>
        <w:rPr>
          <w:rFonts w:ascii="仿宋_GB2312" w:hint="eastAsia"/>
          <w:color w:val="000000"/>
        </w:rPr>
        <w:t>件次，为全县</w:t>
      </w:r>
      <w:r>
        <w:rPr>
          <w:rFonts w:ascii="仿宋_GB2312" w:hint="eastAsia"/>
          <w:color w:val="000000"/>
        </w:rPr>
        <w:t>324</w:t>
      </w:r>
      <w:r>
        <w:rPr>
          <w:rFonts w:ascii="仿宋_GB2312" w:hint="eastAsia"/>
          <w:color w:val="000000"/>
        </w:rPr>
        <w:t>名建档立卡贫困残疾人发放贫困生活补贴</w:t>
      </w:r>
      <w:r>
        <w:rPr>
          <w:rFonts w:ascii="仿宋_GB2312" w:hint="eastAsia"/>
          <w:color w:val="000000"/>
        </w:rPr>
        <w:t>370860</w:t>
      </w:r>
      <w:r>
        <w:rPr>
          <w:rFonts w:ascii="仿宋_GB2312" w:hint="eastAsia"/>
          <w:color w:val="000000"/>
        </w:rPr>
        <w:t>元。实施困难残疾人家庭临时救助，发放临时困难补助</w:t>
      </w:r>
      <w:r>
        <w:rPr>
          <w:rFonts w:ascii="仿宋_GB2312" w:hint="eastAsia"/>
          <w:color w:val="000000"/>
        </w:rPr>
        <w:t>2</w:t>
      </w:r>
      <w:r>
        <w:rPr>
          <w:rFonts w:ascii="仿宋_GB2312" w:hint="eastAsia"/>
          <w:color w:val="000000"/>
        </w:rPr>
        <w:t>人</w:t>
      </w:r>
      <w:r>
        <w:rPr>
          <w:rFonts w:ascii="仿宋_GB2312" w:hint="eastAsia"/>
          <w:color w:val="000000"/>
        </w:rPr>
        <w:t>4000</w:t>
      </w:r>
      <w:r>
        <w:rPr>
          <w:rFonts w:ascii="仿宋_GB2312" w:hint="eastAsia"/>
          <w:color w:val="000000"/>
        </w:rPr>
        <w:t>元，切实解决贫困残疾人在产业发展、大病救助以及生活中存在的困难。实施东西部扶贫协作残疾人扶贫工作，统筹东西部资金</w:t>
      </w:r>
      <w:r>
        <w:rPr>
          <w:rFonts w:ascii="仿宋_GB2312" w:hint="eastAsia"/>
          <w:color w:val="000000"/>
        </w:rPr>
        <w:t>25</w:t>
      </w:r>
      <w:r>
        <w:rPr>
          <w:rFonts w:ascii="仿宋_GB2312" w:hint="eastAsia"/>
          <w:color w:val="000000"/>
        </w:rPr>
        <w:t>万元投入扶贫工作，扶持建档立卡贫困残疾人发展生产</w:t>
      </w:r>
      <w:r>
        <w:rPr>
          <w:rFonts w:ascii="仿宋_GB2312" w:hint="eastAsia"/>
          <w:color w:val="000000"/>
        </w:rPr>
        <w:t>9</w:t>
      </w:r>
      <w:r>
        <w:rPr>
          <w:rFonts w:ascii="仿宋_GB2312" w:hint="eastAsia"/>
          <w:color w:val="000000"/>
        </w:rPr>
        <w:t>人，救助困难残疾人</w:t>
      </w:r>
      <w:r>
        <w:rPr>
          <w:rFonts w:ascii="仿宋_GB2312" w:hint="eastAsia"/>
          <w:color w:val="000000"/>
        </w:rPr>
        <w:t>52</w:t>
      </w:r>
      <w:r>
        <w:rPr>
          <w:rFonts w:ascii="仿宋_GB2312" w:hint="eastAsia"/>
          <w:color w:val="000000"/>
        </w:rPr>
        <w:t>人，其中，残疾儿童康复救助</w:t>
      </w:r>
      <w:r>
        <w:rPr>
          <w:rFonts w:ascii="仿宋_GB2312" w:hint="eastAsia"/>
          <w:color w:val="000000"/>
        </w:rPr>
        <w:t>3</w:t>
      </w:r>
      <w:r>
        <w:rPr>
          <w:rFonts w:ascii="仿宋_GB2312" w:hint="eastAsia"/>
          <w:color w:val="000000"/>
        </w:rPr>
        <w:t>人（其中，大病救助</w:t>
      </w:r>
      <w:r>
        <w:rPr>
          <w:rFonts w:ascii="仿宋_GB2312" w:hint="eastAsia"/>
          <w:color w:val="000000"/>
        </w:rPr>
        <w:t>1</w:t>
      </w:r>
      <w:r>
        <w:rPr>
          <w:rFonts w:ascii="仿宋_GB2312" w:hint="eastAsia"/>
          <w:color w:val="000000"/>
        </w:rPr>
        <w:t>人，康复及适配辅具</w:t>
      </w:r>
      <w:r>
        <w:rPr>
          <w:rFonts w:ascii="仿宋_GB2312" w:hint="eastAsia"/>
          <w:color w:val="000000"/>
        </w:rPr>
        <w:t>2</w:t>
      </w:r>
      <w:r>
        <w:rPr>
          <w:rFonts w:ascii="仿宋_GB2312" w:hint="eastAsia"/>
          <w:color w:val="000000"/>
        </w:rPr>
        <w:t>人），帮助残疾人实施无障碍改造</w:t>
      </w:r>
      <w:r>
        <w:rPr>
          <w:rFonts w:ascii="仿宋_GB2312" w:hint="eastAsia"/>
          <w:color w:val="000000"/>
        </w:rPr>
        <w:t>2</w:t>
      </w:r>
      <w:r>
        <w:rPr>
          <w:rFonts w:ascii="仿宋_GB2312" w:hint="eastAsia"/>
          <w:color w:val="000000"/>
        </w:rPr>
        <w:t>人，阳光助学</w:t>
      </w:r>
      <w:r>
        <w:rPr>
          <w:rFonts w:ascii="仿宋_GB2312" w:hint="eastAsia"/>
          <w:color w:val="000000"/>
        </w:rPr>
        <w:t>4</w:t>
      </w:r>
      <w:r>
        <w:rPr>
          <w:rFonts w:ascii="仿宋_GB2312" w:hint="eastAsia"/>
          <w:color w:val="000000"/>
        </w:rPr>
        <w:t>人，精神病人关爱</w:t>
      </w:r>
      <w:r>
        <w:rPr>
          <w:rFonts w:ascii="仿宋_GB2312" w:hint="eastAsia"/>
          <w:color w:val="000000"/>
        </w:rPr>
        <w:t>4</w:t>
      </w:r>
      <w:r>
        <w:rPr>
          <w:rFonts w:ascii="仿宋_GB2312" w:hint="eastAsia"/>
          <w:color w:val="000000"/>
        </w:rPr>
        <w:t>人。统筹嘉善平湖社会资金，</w:t>
      </w:r>
      <w:r>
        <w:rPr>
          <w:rFonts w:ascii="仿宋_GB2312"/>
          <w:color w:val="000000"/>
        </w:rPr>
        <w:t>实施残疾人</w:t>
      </w:r>
      <w:r>
        <w:rPr>
          <w:rFonts w:ascii="仿宋_GB2312"/>
          <w:color w:val="000000"/>
        </w:rPr>
        <w:t>“</w:t>
      </w:r>
      <w:r>
        <w:rPr>
          <w:rFonts w:ascii="仿宋_GB2312"/>
          <w:color w:val="000000"/>
        </w:rPr>
        <w:t>老有所依</w:t>
      </w:r>
      <w:r>
        <w:rPr>
          <w:rFonts w:ascii="仿宋_GB2312"/>
          <w:color w:val="000000"/>
        </w:rPr>
        <w:t>”</w:t>
      </w:r>
      <w:r>
        <w:rPr>
          <w:rFonts w:ascii="仿宋_GB2312"/>
          <w:color w:val="000000"/>
        </w:rPr>
        <w:t>助残养老工程</w:t>
      </w:r>
      <w:r>
        <w:rPr>
          <w:rFonts w:ascii="仿宋_GB2312" w:hint="eastAsia"/>
          <w:color w:val="000000"/>
        </w:rPr>
        <w:t>，</w:t>
      </w:r>
      <w:r>
        <w:rPr>
          <w:rFonts w:ascii="仿宋_GB2312"/>
          <w:color w:val="000000"/>
        </w:rPr>
        <w:t>65</w:t>
      </w:r>
      <w:r>
        <w:rPr>
          <w:rFonts w:ascii="仿宋_GB2312"/>
          <w:color w:val="000000"/>
        </w:rPr>
        <w:t>户重度</w:t>
      </w:r>
      <w:r>
        <w:rPr>
          <w:rFonts w:ascii="仿宋_GB2312" w:hint="eastAsia"/>
          <w:color w:val="000000"/>
        </w:rPr>
        <w:t>、困难</w:t>
      </w:r>
      <w:r>
        <w:rPr>
          <w:rFonts w:ascii="仿宋_GB2312"/>
          <w:color w:val="000000"/>
        </w:rPr>
        <w:t>残疾人</w:t>
      </w:r>
      <w:r>
        <w:rPr>
          <w:rFonts w:ascii="仿宋_GB2312" w:hint="eastAsia"/>
          <w:color w:val="000000"/>
        </w:rPr>
        <w:t>享受每年</w:t>
      </w:r>
      <w:r>
        <w:rPr>
          <w:rFonts w:ascii="仿宋_GB2312" w:hint="eastAsia"/>
          <w:color w:val="000000"/>
        </w:rPr>
        <w:t>2000</w:t>
      </w:r>
      <w:r>
        <w:rPr>
          <w:rFonts w:ascii="仿宋_GB2312" w:hint="eastAsia"/>
          <w:color w:val="000000"/>
        </w:rPr>
        <w:t>元的兜底补助；</w:t>
      </w:r>
      <w:r>
        <w:rPr>
          <w:rFonts w:ascii="仿宋_GB2312" w:hint="eastAsia"/>
          <w:color w:val="000000"/>
        </w:rPr>
        <w:t>30</w:t>
      </w:r>
      <w:r>
        <w:rPr>
          <w:rFonts w:ascii="仿宋_GB2312" w:hint="eastAsia"/>
          <w:color w:val="000000"/>
        </w:rPr>
        <w:t>名贫困残疾人享受虚拟岗位困难补助</w:t>
      </w:r>
      <w:r>
        <w:rPr>
          <w:rFonts w:ascii="仿宋_GB2312" w:hint="eastAsia"/>
          <w:color w:val="000000"/>
        </w:rPr>
        <w:t>3600</w:t>
      </w:r>
      <w:r>
        <w:rPr>
          <w:rFonts w:ascii="仿宋_GB2312" w:hint="eastAsia"/>
          <w:color w:val="000000"/>
        </w:rPr>
        <w:t>元</w:t>
      </w:r>
      <w:r>
        <w:rPr>
          <w:rFonts w:ascii="仿宋_GB2312" w:hint="eastAsia"/>
          <w:color w:val="000000"/>
        </w:rPr>
        <w:t>/</w:t>
      </w:r>
      <w:r>
        <w:rPr>
          <w:rFonts w:ascii="仿宋_GB2312" w:hint="eastAsia"/>
          <w:color w:val="000000"/>
        </w:rPr>
        <w:t>年。</w:t>
      </w:r>
      <w:r>
        <w:rPr>
          <w:rFonts w:ascii="仿宋_GB2312" w:hint="eastAsia"/>
          <w:color w:val="000000"/>
        </w:rPr>
        <w:t>194</w:t>
      </w:r>
      <w:r>
        <w:rPr>
          <w:rFonts w:ascii="仿宋_GB2312" w:hint="eastAsia"/>
          <w:color w:val="000000"/>
        </w:rPr>
        <w:t>名</w:t>
      </w:r>
      <w:r>
        <w:rPr>
          <w:rFonts w:ascii="仿宋_GB2312" w:hint="eastAsia"/>
          <w:color w:val="000000"/>
        </w:rPr>
        <w:t>16-60</w:t>
      </w:r>
      <w:r>
        <w:rPr>
          <w:rFonts w:ascii="仿宋_GB2312" w:hint="eastAsia"/>
          <w:color w:val="000000"/>
        </w:rPr>
        <w:t>岁（不包括</w:t>
      </w:r>
      <w:r>
        <w:rPr>
          <w:rFonts w:ascii="仿宋_GB2312" w:hint="eastAsia"/>
          <w:color w:val="000000"/>
        </w:rPr>
        <w:t>60</w:t>
      </w:r>
      <w:r>
        <w:rPr>
          <w:rFonts w:ascii="仿宋_GB2312" w:hint="eastAsia"/>
          <w:color w:val="000000"/>
        </w:rPr>
        <w:t>岁）的建档立卡贫困残疾人享受助残资金每月</w:t>
      </w:r>
      <w:r>
        <w:rPr>
          <w:rFonts w:ascii="仿宋_GB2312" w:hint="eastAsia"/>
          <w:color w:val="000000"/>
        </w:rPr>
        <w:t>200</w:t>
      </w:r>
      <w:r>
        <w:rPr>
          <w:rFonts w:ascii="仿宋_GB2312" w:hint="eastAsia"/>
          <w:color w:val="000000"/>
        </w:rPr>
        <w:t>元，极大的改善了贫困残疾人的生活状况，提升他们的幸福指数。</w:t>
      </w:r>
    </w:p>
    <w:p w:rsidR="004F1B5C" w:rsidRDefault="00A52EE9">
      <w:pPr>
        <w:widowControl/>
        <w:spacing w:line="520" w:lineRule="exact"/>
        <w:ind w:firstLineChars="200" w:firstLine="640"/>
        <w:rPr>
          <w:rFonts w:ascii="仿宋_GB2312" w:eastAsia="仿宋_GB2312"/>
          <w:color w:val="000000"/>
          <w:kern w:val="0"/>
          <w:sz w:val="32"/>
          <w:szCs w:val="32"/>
        </w:rPr>
      </w:pPr>
      <w:r>
        <w:rPr>
          <w:rFonts w:ascii="仿宋_GB2312" w:eastAsia="仿宋_GB2312" w:hint="eastAsia"/>
          <w:color w:val="000000"/>
          <w:kern w:val="0"/>
          <w:sz w:val="32"/>
          <w:szCs w:val="32"/>
        </w:rPr>
        <w:t>2</w:t>
      </w:r>
      <w:r>
        <w:rPr>
          <w:rFonts w:ascii="仿宋_GB2312" w:eastAsia="仿宋_GB2312" w:hint="eastAsia"/>
          <w:color w:val="000000"/>
          <w:kern w:val="0"/>
          <w:sz w:val="32"/>
          <w:szCs w:val="32"/>
        </w:rPr>
        <w:t>、同时，利用春节、元旦、五一、助残日等，开展“温暖万家行”活动，走访残疾人</w:t>
      </w:r>
      <w:r>
        <w:rPr>
          <w:rFonts w:ascii="仿宋_GB2312" w:eastAsia="仿宋_GB2312" w:hint="eastAsia"/>
          <w:color w:val="000000"/>
          <w:kern w:val="0"/>
          <w:sz w:val="32"/>
          <w:szCs w:val="32"/>
        </w:rPr>
        <w:t>184</w:t>
      </w:r>
      <w:r>
        <w:rPr>
          <w:rFonts w:ascii="仿宋_GB2312" w:eastAsia="仿宋_GB2312" w:hint="eastAsia"/>
          <w:color w:val="000000"/>
          <w:kern w:val="0"/>
          <w:sz w:val="32"/>
          <w:szCs w:val="32"/>
        </w:rPr>
        <w:t>人，发放慰问金</w:t>
      </w:r>
      <w:r>
        <w:rPr>
          <w:rFonts w:ascii="仿宋_GB2312" w:eastAsia="仿宋_GB2312" w:hint="eastAsia"/>
          <w:color w:val="000000"/>
          <w:kern w:val="0"/>
          <w:sz w:val="32"/>
          <w:szCs w:val="32"/>
        </w:rPr>
        <w:t>46800</w:t>
      </w:r>
      <w:r>
        <w:rPr>
          <w:rFonts w:ascii="仿宋_GB2312" w:eastAsia="仿宋_GB2312" w:hint="eastAsia"/>
          <w:color w:val="000000"/>
          <w:kern w:val="0"/>
          <w:sz w:val="32"/>
          <w:szCs w:val="32"/>
        </w:rPr>
        <w:t>元。</w:t>
      </w:r>
      <w:r>
        <w:rPr>
          <w:rFonts w:ascii="仿宋_GB2312" w:eastAsia="仿宋_GB2312" w:hint="eastAsia"/>
          <w:color w:val="000000"/>
          <w:kern w:val="0"/>
          <w:sz w:val="32"/>
          <w:szCs w:val="32"/>
        </w:rPr>
        <w:t>2019</w:t>
      </w:r>
      <w:r>
        <w:rPr>
          <w:rFonts w:ascii="仿宋_GB2312" w:eastAsia="仿宋_GB2312" w:hint="eastAsia"/>
          <w:color w:val="000000"/>
          <w:kern w:val="0"/>
          <w:sz w:val="32"/>
          <w:szCs w:val="32"/>
        </w:rPr>
        <w:t>年组织</w:t>
      </w:r>
      <w:r>
        <w:rPr>
          <w:rFonts w:ascii="仿宋_GB2312" w:eastAsia="仿宋_GB2312" w:hint="eastAsia"/>
          <w:color w:val="000000"/>
          <w:kern w:val="0"/>
          <w:sz w:val="32"/>
          <w:szCs w:val="32"/>
        </w:rPr>
        <w:t>8</w:t>
      </w:r>
      <w:r>
        <w:rPr>
          <w:rFonts w:ascii="仿宋_GB2312" w:eastAsia="仿宋_GB2312" w:hint="eastAsia"/>
          <w:color w:val="000000"/>
          <w:kern w:val="0"/>
          <w:sz w:val="32"/>
          <w:szCs w:val="32"/>
        </w:rPr>
        <w:t>名脑瘫儿童在康复机构接受康复治疗（其中</w:t>
      </w:r>
      <w:r>
        <w:rPr>
          <w:rFonts w:ascii="仿宋_GB2312" w:eastAsia="仿宋_GB2312" w:hint="eastAsia"/>
          <w:color w:val="000000"/>
          <w:kern w:val="0"/>
          <w:sz w:val="32"/>
          <w:szCs w:val="32"/>
        </w:rPr>
        <w:t>1</w:t>
      </w:r>
      <w:r>
        <w:rPr>
          <w:rFonts w:ascii="仿宋_GB2312" w:eastAsia="仿宋_GB2312" w:hint="eastAsia"/>
          <w:color w:val="000000"/>
          <w:kern w:val="0"/>
          <w:sz w:val="32"/>
          <w:szCs w:val="32"/>
        </w:rPr>
        <w:lastRenderedPageBreak/>
        <w:t>名儿童到八一康复中心康复中心训练，</w:t>
      </w:r>
      <w:r>
        <w:rPr>
          <w:rFonts w:ascii="仿宋_GB2312" w:eastAsia="仿宋_GB2312" w:hint="eastAsia"/>
          <w:color w:val="000000"/>
          <w:kern w:val="0"/>
          <w:sz w:val="32"/>
          <w:szCs w:val="32"/>
        </w:rPr>
        <w:t>1</w:t>
      </w:r>
      <w:r>
        <w:rPr>
          <w:rFonts w:ascii="仿宋_GB2312" w:eastAsia="仿宋_GB2312" w:hint="eastAsia"/>
          <w:color w:val="000000"/>
          <w:kern w:val="0"/>
          <w:sz w:val="32"/>
          <w:szCs w:val="32"/>
        </w:rPr>
        <w:t>名儿童在圆梦公益康复机构做康复治疗，</w:t>
      </w:r>
      <w:r>
        <w:rPr>
          <w:rFonts w:ascii="仿宋_GB2312" w:eastAsia="仿宋_GB2312" w:hint="eastAsia"/>
          <w:color w:val="000000"/>
          <w:kern w:val="0"/>
          <w:sz w:val="32"/>
          <w:szCs w:val="32"/>
        </w:rPr>
        <w:t>1</w:t>
      </w:r>
      <w:r>
        <w:rPr>
          <w:rFonts w:ascii="仿宋_GB2312" w:eastAsia="仿宋_GB2312" w:hint="eastAsia"/>
          <w:color w:val="000000"/>
          <w:kern w:val="0"/>
          <w:sz w:val="32"/>
          <w:szCs w:val="32"/>
        </w:rPr>
        <w:t>名实施人工耳蜗救助，</w:t>
      </w:r>
      <w:r>
        <w:rPr>
          <w:rFonts w:ascii="仿宋_GB2312" w:eastAsia="仿宋_GB2312" w:hint="eastAsia"/>
          <w:color w:val="000000"/>
          <w:kern w:val="0"/>
          <w:sz w:val="32"/>
          <w:szCs w:val="32"/>
        </w:rPr>
        <w:t>2</w:t>
      </w:r>
      <w:r>
        <w:rPr>
          <w:rFonts w:ascii="仿宋_GB2312" w:eastAsia="仿宋_GB2312" w:hint="eastAsia"/>
          <w:color w:val="000000"/>
          <w:kern w:val="0"/>
          <w:sz w:val="32"/>
          <w:szCs w:val="32"/>
        </w:rPr>
        <w:t>名都江堰康复救助，</w:t>
      </w:r>
      <w:r>
        <w:rPr>
          <w:rFonts w:ascii="仿宋_GB2312" w:eastAsia="仿宋_GB2312" w:hint="eastAsia"/>
          <w:color w:val="000000"/>
          <w:kern w:val="0"/>
          <w:sz w:val="32"/>
          <w:szCs w:val="32"/>
        </w:rPr>
        <w:t>3</w:t>
      </w:r>
      <w:r>
        <w:rPr>
          <w:rFonts w:ascii="仿宋_GB2312" w:eastAsia="仿宋_GB2312" w:hint="eastAsia"/>
          <w:color w:val="000000"/>
          <w:kern w:val="0"/>
          <w:sz w:val="32"/>
          <w:szCs w:val="32"/>
        </w:rPr>
        <w:t>名州康复中心训练，发放康复补助</w:t>
      </w:r>
      <w:r>
        <w:rPr>
          <w:rFonts w:ascii="仿宋_GB2312" w:eastAsia="仿宋_GB2312" w:hint="eastAsia"/>
          <w:color w:val="000000"/>
          <w:kern w:val="0"/>
          <w:sz w:val="32"/>
          <w:szCs w:val="32"/>
        </w:rPr>
        <w:t>54000</w:t>
      </w:r>
      <w:r>
        <w:rPr>
          <w:rFonts w:ascii="仿宋_GB2312" w:eastAsia="仿宋_GB2312" w:hint="eastAsia"/>
          <w:color w:val="000000"/>
          <w:kern w:val="0"/>
          <w:sz w:val="32"/>
          <w:szCs w:val="32"/>
        </w:rPr>
        <w:t>元）</w:t>
      </w:r>
      <w:r>
        <w:rPr>
          <w:rFonts w:ascii="仿宋_GB2312" w:eastAsia="仿宋_GB2312" w:hint="eastAsia"/>
          <w:color w:val="000000"/>
          <w:kern w:val="0"/>
          <w:sz w:val="32"/>
          <w:szCs w:val="32"/>
        </w:rPr>
        <w:t>3</w:t>
      </w:r>
      <w:r>
        <w:rPr>
          <w:rFonts w:ascii="仿宋_GB2312" w:eastAsia="仿宋_GB2312" w:hint="eastAsia"/>
          <w:color w:val="000000"/>
          <w:kern w:val="0"/>
          <w:sz w:val="32"/>
          <w:szCs w:val="32"/>
        </w:rPr>
        <w:t>、救助</w:t>
      </w:r>
      <w:r>
        <w:rPr>
          <w:rFonts w:ascii="仿宋_GB2312" w:eastAsia="仿宋_GB2312" w:hint="eastAsia"/>
          <w:color w:val="000000"/>
          <w:kern w:val="0"/>
          <w:sz w:val="32"/>
          <w:szCs w:val="32"/>
        </w:rPr>
        <w:t>1</w:t>
      </w:r>
      <w:r>
        <w:rPr>
          <w:rFonts w:ascii="仿宋_GB2312" w:eastAsia="仿宋_GB2312" w:hint="eastAsia"/>
          <w:color w:val="000000"/>
          <w:kern w:val="0"/>
          <w:sz w:val="32"/>
          <w:szCs w:val="32"/>
        </w:rPr>
        <w:t>名残疾人适配矫形鞋；为</w:t>
      </w:r>
      <w:r>
        <w:rPr>
          <w:rFonts w:ascii="仿宋_GB2312" w:eastAsia="仿宋_GB2312" w:hint="eastAsia"/>
          <w:color w:val="000000"/>
          <w:kern w:val="0"/>
          <w:sz w:val="32"/>
          <w:szCs w:val="32"/>
        </w:rPr>
        <w:t>17</w:t>
      </w:r>
      <w:r>
        <w:rPr>
          <w:rFonts w:ascii="仿宋_GB2312" w:eastAsia="仿宋_GB2312" w:hint="eastAsia"/>
          <w:color w:val="000000"/>
          <w:kern w:val="0"/>
          <w:sz w:val="32"/>
          <w:szCs w:val="32"/>
        </w:rPr>
        <w:t>名持证精神智力残疾人发放服药补助</w:t>
      </w:r>
      <w:r>
        <w:rPr>
          <w:rFonts w:ascii="仿宋_GB2312" w:eastAsia="仿宋_GB2312" w:hint="eastAsia"/>
          <w:color w:val="000000"/>
          <w:kern w:val="0"/>
          <w:sz w:val="32"/>
          <w:szCs w:val="32"/>
        </w:rPr>
        <w:t>27548</w:t>
      </w:r>
      <w:r>
        <w:rPr>
          <w:rFonts w:ascii="仿宋_GB2312" w:eastAsia="仿宋_GB2312" w:hint="eastAsia"/>
          <w:color w:val="000000"/>
          <w:kern w:val="0"/>
          <w:sz w:val="32"/>
          <w:szCs w:val="32"/>
        </w:rPr>
        <w:t>元。优化办证服务</w:t>
      </w:r>
      <w:r>
        <w:rPr>
          <w:rFonts w:ascii="仿宋_GB2312" w:eastAsia="仿宋_GB2312" w:hint="eastAsia"/>
          <w:color w:val="000000"/>
          <w:kern w:val="0"/>
          <w:sz w:val="32"/>
          <w:szCs w:val="32"/>
        </w:rPr>
        <w:t>4</w:t>
      </w:r>
      <w:r>
        <w:rPr>
          <w:rFonts w:ascii="仿宋_GB2312" w:eastAsia="仿宋_GB2312" w:hint="eastAsia"/>
          <w:color w:val="000000"/>
          <w:kern w:val="0"/>
          <w:sz w:val="32"/>
          <w:szCs w:val="32"/>
        </w:rPr>
        <w:t>、</w:t>
      </w:r>
      <w:r>
        <w:rPr>
          <w:rFonts w:ascii="仿宋_GB2312" w:eastAsia="仿宋_GB2312" w:hint="eastAsia"/>
          <w:color w:val="000000"/>
          <w:kern w:val="0"/>
          <w:sz w:val="32"/>
          <w:szCs w:val="32"/>
        </w:rPr>
        <w:t>2019</w:t>
      </w:r>
      <w:r>
        <w:rPr>
          <w:rFonts w:ascii="仿宋_GB2312" w:eastAsia="仿宋_GB2312" w:hint="eastAsia"/>
          <w:color w:val="000000"/>
          <w:kern w:val="0"/>
          <w:sz w:val="32"/>
          <w:szCs w:val="32"/>
        </w:rPr>
        <w:t>年为</w:t>
      </w:r>
      <w:r>
        <w:rPr>
          <w:rFonts w:ascii="仿宋_GB2312" w:eastAsia="仿宋_GB2312" w:hint="eastAsia"/>
          <w:color w:val="000000"/>
          <w:kern w:val="0"/>
          <w:sz w:val="32"/>
          <w:szCs w:val="32"/>
        </w:rPr>
        <w:t>76</w:t>
      </w:r>
      <w:r>
        <w:rPr>
          <w:rFonts w:ascii="仿宋_GB2312" w:eastAsia="仿宋_GB2312" w:hint="eastAsia"/>
          <w:color w:val="000000"/>
          <w:kern w:val="0"/>
          <w:sz w:val="32"/>
          <w:szCs w:val="32"/>
        </w:rPr>
        <w:t>名在校残疾学生发放生活补助和学费补助</w:t>
      </w:r>
      <w:r>
        <w:rPr>
          <w:rFonts w:ascii="仿宋_GB2312" w:eastAsia="仿宋_GB2312" w:hint="eastAsia"/>
          <w:color w:val="000000"/>
          <w:kern w:val="0"/>
          <w:sz w:val="32"/>
          <w:szCs w:val="32"/>
        </w:rPr>
        <w:t>128360</w:t>
      </w:r>
      <w:r>
        <w:rPr>
          <w:rFonts w:ascii="仿宋_GB2312" w:eastAsia="仿宋_GB2312" w:hint="eastAsia"/>
          <w:color w:val="000000"/>
          <w:kern w:val="0"/>
          <w:sz w:val="32"/>
          <w:szCs w:val="32"/>
        </w:rPr>
        <w:t>元，园了残疾学生读书梦。</w:t>
      </w:r>
      <w:r>
        <w:rPr>
          <w:rFonts w:ascii="仿宋_GB2312" w:eastAsia="仿宋_GB2312" w:hint="eastAsia"/>
          <w:color w:val="000000"/>
          <w:kern w:val="0"/>
          <w:sz w:val="32"/>
          <w:szCs w:val="32"/>
        </w:rPr>
        <w:t>5</w:t>
      </w:r>
      <w:r>
        <w:rPr>
          <w:rFonts w:ascii="仿宋_GB2312" w:eastAsia="仿宋_GB2312" w:hint="eastAsia"/>
          <w:color w:val="000000"/>
          <w:kern w:val="0"/>
          <w:sz w:val="32"/>
          <w:szCs w:val="32"/>
        </w:rPr>
        <w:t>、</w:t>
      </w:r>
      <w:r>
        <w:rPr>
          <w:rFonts w:ascii="仿宋_GB2312" w:eastAsia="仿宋_GB2312" w:hint="eastAsia"/>
          <w:color w:val="000000"/>
          <w:kern w:val="0"/>
          <w:sz w:val="32"/>
          <w:szCs w:val="32"/>
        </w:rPr>
        <w:t>2019</w:t>
      </w:r>
      <w:r>
        <w:rPr>
          <w:rFonts w:ascii="仿宋_GB2312" w:eastAsia="仿宋_GB2312" w:hint="eastAsia"/>
          <w:color w:val="000000"/>
          <w:kern w:val="0"/>
          <w:sz w:val="32"/>
          <w:szCs w:val="32"/>
        </w:rPr>
        <w:t>年共帮助</w:t>
      </w:r>
      <w:r>
        <w:rPr>
          <w:rFonts w:ascii="仿宋_GB2312" w:eastAsia="仿宋_GB2312" w:hint="eastAsia"/>
          <w:color w:val="000000"/>
          <w:kern w:val="0"/>
          <w:sz w:val="32"/>
          <w:szCs w:val="32"/>
        </w:rPr>
        <w:t>100</w:t>
      </w:r>
      <w:r>
        <w:rPr>
          <w:rFonts w:ascii="仿宋_GB2312" w:eastAsia="仿宋_GB2312" w:hint="eastAsia"/>
          <w:color w:val="000000"/>
          <w:kern w:val="0"/>
          <w:sz w:val="32"/>
          <w:szCs w:val="32"/>
        </w:rPr>
        <w:t>名残疾人发展生产，发放补助</w:t>
      </w:r>
      <w:r>
        <w:rPr>
          <w:rFonts w:ascii="仿宋_GB2312" w:eastAsia="仿宋_GB2312" w:hint="eastAsia"/>
          <w:color w:val="000000"/>
          <w:kern w:val="0"/>
          <w:sz w:val="32"/>
          <w:szCs w:val="32"/>
        </w:rPr>
        <w:t>200000</w:t>
      </w:r>
      <w:r>
        <w:rPr>
          <w:rFonts w:ascii="仿宋_GB2312" w:eastAsia="仿宋_GB2312" w:hint="eastAsia"/>
          <w:color w:val="000000"/>
          <w:kern w:val="0"/>
          <w:sz w:val="32"/>
          <w:szCs w:val="32"/>
        </w:rPr>
        <w:t>元。帮助</w:t>
      </w:r>
      <w:r>
        <w:rPr>
          <w:rFonts w:ascii="仿宋_GB2312" w:eastAsia="仿宋_GB2312" w:hint="eastAsia"/>
          <w:color w:val="000000"/>
          <w:kern w:val="0"/>
          <w:sz w:val="32"/>
          <w:szCs w:val="32"/>
        </w:rPr>
        <w:t>410</w:t>
      </w:r>
      <w:r>
        <w:rPr>
          <w:rFonts w:ascii="仿宋_GB2312" w:eastAsia="仿宋_GB2312" w:hint="eastAsia"/>
          <w:color w:val="000000"/>
          <w:kern w:val="0"/>
          <w:sz w:val="32"/>
          <w:szCs w:val="32"/>
        </w:rPr>
        <w:t>名残疾人居家灵活就业，发放居家灵活就业补助资金</w:t>
      </w:r>
      <w:r>
        <w:rPr>
          <w:rFonts w:ascii="仿宋_GB2312" w:eastAsia="仿宋_GB2312" w:hint="eastAsia"/>
          <w:color w:val="000000"/>
          <w:kern w:val="0"/>
          <w:sz w:val="32"/>
          <w:szCs w:val="32"/>
        </w:rPr>
        <w:t>247500</w:t>
      </w:r>
      <w:r>
        <w:rPr>
          <w:rFonts w:ascii="仿宋_GB2312" w:eastAsia="仿宋_GB2312" w:hint="eastAsia"/>
          <w:color w:val="000000"/>
          <w:kern w:val="0"/>
          <w:sz w:val="32"/>
          <w:szCs w:val="32"/>
        </w:rPr>
        <w:t>元。</w:t>
      </w:r>
      <w:r>
        <w:rPr>
          <w:rFonts w:ascii="仿宋_GB2312" w:eastAsia="仿宋_GB2312" w:hint="eastAsia"/>
          <w:color w:val="000000"/>
          <w:kern w:val="0"/>
          <w:sz w:val="32"/>
          <w:szCs w:val="32"/>
        </w:rPr>
        <w:t>6</w:t>
      </w:r>
      <w:r>
        <w:rPr>
          <w:rFonts w:ascii="仿宋_GB2312" w:eastAsia="仿宋_GB2312" w:hint="eastAsia"/>
          <w:color w:val="000000"/>
          <w:kern w:val="0"/>
          <w:sz w:val="32"/>
          <w:szCs w:val="32"/>
        </w:rPr>
        <w:t>、</w:t>
      </w:r>
    </w:p>
    <w:p w:rsidR="004F1B5C" w:rsidRDefault="00A52EE9">
      <w:pPr>
        <w:widowControl/>
        <w:spacing w:line="520" w:lineRule="exact"/>
        <w:ind w:firstLineChars="200" w:firstLine="640"/>
        <w:rPr>
          <w:rFonts w:ascii="仿宋_GB2312" w:eastAsia="仿宋_GB2312"/>
          <w:color w:val="000000"/>
          <w:kern w:val="0"/>
          <w:sz w:val="32"/>
          <w:szCs w:val="32"/>
        </w:rPr>
      </w:pPr>
      <w:r>
        <w:rPr>
          <w:rFonts w:ascii="仿宋_GB2312" w:eastAsia="仿宋_GB2312" w:hint="eastAsia"/>
          <w:color w:val="000000"/>
          <w:kern w:val="0"/>
          <w:sz w:val="32"/>
          <w:szCs w:val="32"/>
        </w:rPr>
        <w:t>2019</w:t>
      </w:r>
      <w:r>
        <w:rPr>
          <w:rFonts w:ascii="仿宋_GB2312" w:eastAsia="仿宋_GB2312" w:hint="eastAsia"/>
          <w:color w:val="000000"/>
          <w:kern w:val="0"/>
          <w:sz w:val="32"/>
          <w:szCs w:val="32"/>
        </w:rPr>
        <w:t>年共培训残疾人</w:t>
      </w:r>
      <w:r>
        <w:rPr>
          <w:rFonts w:ascii="仿宋_GB2312" w:eastAsia="仿宋_GB2312" w:hint="eastAsia"/>
          <w:color w:val="000000"/>
          <w:kern w:val="0"/>
          <w:sz w:val="32"/>
          <w:szCs w:val="32"/>
        </w:rPr>
        <w:t>1200</w:t>
      </w:r>
      <w:r>
        <w:rPr>
          <w:rFonts w:ascii="仿宋_GB2312" w:eastAsia="仿宋_GB2312" w:hint="eastAsia"/>
          <w:color w:val="000000"/>
          <w:kern w:val="0"/>
          <w:sz w:val="32"/>
          <w:szCs w:val="32"/>
        </w:rPr>
        <w:t>人次。发放误工补助</w:t>
      </w:r>
      <w:r>
        <w:rPr>
          <w:rFonts w:ascii="仿宋_GB2312" w:eastAsia="仿宋_GB2312" w:hint="eastAsia"/>
          <w:color w:val="000000"/>
          <w:kern w:val="0"/>
          <w:sz w:val="32"/>
          <w:szCs w:val="32"/>
        </w:rPr>
        <w:t>4</w:t>
      </w:r>
      <w:r>
        <w:rPr>
          <w:rFonts w:ascii="仿宋_GB2312" w:eastAsia="仿宋_GB2312" w:hint="eastAsia"/>
          <w:color w:val="000000"/>
          <w:kern w:val="0"/>
          <w:sz w:val="32"/>
          <w:szCs w:val="32"/>
        </w:rPr>
        <w:t>万余元。发放联络员误工补助</w:t>
      </w:r>
      <w:r>
        <w:rPr>
          <w:rFonts w:ascii="仿宋_GB2312" w:eastAsia="仿宋_GB2312" w:hint="eastAsia"/>
          <w:color w:val="000000"/>
          <w:kern w:val="0"/>
          <w:sz w:val="32"/>
          <w:szCs w:val="32"/>
        </w:rPr>
        <w:t>312000</w:t>
      </w:r>
      <w:r>
        <w:rPr>
          <w:rFonts w:ascii="仿宋_GB2312" w:eastAsia="仿宋_GB2312" w:hint="eastAsia"/>
          <w:color w:val="000000"/>
          <w:kern w:val="0"/>
          <w:sz w:val="32"/>
          <w:szCs w:val="32"/>
        </w:rPr>
        <w:t>元。让每位残疾人均等享受劳动就业创业的获得感。</w:t>
      </w:r>
      <w:r>
        <w:rPr>
          <w:rFonts w:ascii="仿宋_GB2312" w:eastAsia="仿宋_GB2312" w:hint="eastAsia"/>
          <w:color w:val="000000"/>
          <w:kern w:val="0"/>
          <w:sz w:val="32"/>
          <w:szCs w:val="32"/>
        </w:rPr>
        <w:t>7</w:t>
      </w:r>
      <w:r>
        <w:rPr>
          <w:rFonts w:ascii="仿宋_GB2312" w:eastAsia="仿宋_GB2312" w:hint="eastAsia"/>
          <w:color w:val="000000"/>
          <w:kern w:val="0"/>
          <w:sz w:val="32"/>
          <w:szCs w:val="32"/>
        </w:rPr>
        <w:t>、为切实缓解重度精神、智力、肢体残疾人家庭压力，实施弱有所扶居家托养行动，对</w:t>
      </w:r>
      <w:r>
        <w:rPr>
          <w:rFonts w:ascii="仿宋_GB2312" w:eastAsia="仿宋_GB2312" w:hint="eastAsia"/>
          <w:color w:val="000000"/>
          <w:kern w:val="0"/>
          <w:sz w:val="32"/>
          <w:szCs w:val="32"/>
        </w:rPr>
        <w:t>187</w:t>
      </w:r>
      <w:r>
        <w:rPr>
          <w:rFonts w:ascii="仿宋_GB2312" w:eastAsia="仿宋_GB2312" w:hint="eastAsia"/>
          <w:color w:val="000000"/>
          <w:kern w:val="0"/>
          <w:sz w:val="32"/>
          <w:szCs w:val="32"/>
        </w:rPr>
        <w:t>名重度残疾人发放居家托养补助</w:t>
      </w:r>
      <w:r>
        <w:rPr>
          <w:rFonts w:ascii="仿宋_GB2312" w:eastAsia="仿宋_GB2312" w:hint="eastAsia"/>
          <w:color w:val="000000"/>
          <w:kern w:val="0"/>
          <w:sz w:val="32"/>
          <w:szCs w:val="32"/>
        </w:rPr>
        <w:t>115490</w:t>
      </w:r>
      <w:r>
        <w:rPr>
          <w:rFonts w:ascii="仿宋_GB2312" w:eastAsia="仿宋_GB2312" w:hint="eastAsia"/>
          <w:color w:val="000000"/>
          <w:kern w:val="0"/>
          <w:sz w:val="32"/>
          <w:szCs w:val="32"/>
        </w:rPr>
        <w:t>元，让需要看护的残疾人居家无忧。</w:t>
      </w:r>
      <w:r>
        <w:rPr>
          <w:rFonts w:ascii="仿宋_GB2312" w:eastAsia="仿宋_GB2312" w:hint="eastAsia"/>
          <w:color w:val="000000"/>
          <w:kern w:val="0"/>
          <w:sz w:val="32"/>
          <w:szCs w:val="32"/>
        </w:rPr>
        <w:t>8</w:t>
      </w:r>
      <w:r>
        <w:rPr>
          <w:rFonts w:ascii="仿宋_GB2312" w:eastAsia="仿宋_GB2312" w:hint="eastAsia"/>
          <w:color w:val="000000"/>
          <w:kern w:val="0"/>
          <w:sz w:val="32"/>
          <w:szCs w:val="32"/>
        </w:rPr>
        <w:t>、针对残疾人的养老问题，实施残疾人“老有所依”、“老有所养”助残养老工程，</w:t>
      </w:r>
      <w:r>
        <w:rPr>
          <w:rFonts w:ascii="仿宋_GB2312" w:eastAsia="仿宋_GB2312" w:hint="eastAsia"/>
          <w:color w:val="000000"/>
          <w:kern w:val="0"/>
          <w:sz w:val="32"/>
          <w:szCs w:val="32"/>
        </w:rPr>
        <w:t>全县</w:t>
      </w:r>
      <w:r>
        <w:rPr>
          <w:rFonts w:ascii="仿宋_GB2312" w:eastAsia="仿宋_GB2312" w:hint="eastAsia"/>
          <w:color w:val="000000"/>
          <w:kern w:val="0"/>
          <w:sz w:val="32"/>
          <w:szCs w:val="32"/>
        </w:rPr>
        <w:t>819</w:t>
      </w:r>
      <w:r>
        <w:rPr>
          <w:rFonts w:ascii="仿宋_GB2312" w:eastAsia="仿宋_GB2312" w:hint="eastAsia"/>
          <w:color w:val="000000"/>
          <w:kern w:val="0"/>
          <w:sz w:val="32"/>
          <w:szCs w:val="32"/>
        </w:rPr>
        <w:t>名残疾人享受补助</w:t>
      </w:r>
      <w:r>
        <w:rPr>
          <w:rFonts w:ascii="仿宋_GB2312" w:eastAsia="仿宋_GB2312" w:hint="eastAsia"/>
          <w:color w:val="000000"/>
          <w:kern w:val="0"/>
          <w:sz w:val="32"/>
          <w:szCs w:val="32"/>
        </w:rPr>
        <w:t>131630</w:t>
      </w:r>
      <w:r>
        <w:rPr>
          <w:rFonts w:ascii="仿宋_GB2312" w:eastAsia="仿宋_GB2312" w:hint="eastAsia"/>
          <w:color w:val="000000"/>
          <w:kern w:val="0"/>
          <w:sz w:val="32"/>
          <w:szCs w:val="32"/>
        </w:rPr>
        <w:t>元；同时为全县所有</w:t>
      </w:r>
      <w:r>
        <w:rPr>
          <w:rFonts w:ascii="仿宋_GB2312" w:eastAsia="仿宋_GB2312" w:hint="eastAsia"/>
          <w:color w:val="000000"/>
          <w:kern w:val="0"/>
          <w:sz w:val="32"/>
          <w:szCs w:val="32"/>
        </w:rPr>
        <w:t>60</w:t>
      </w:r>
      <w:r>
        <w:rPr>
          <w:rFonts w:ascii="仿宋_GB2312" w:eastAsia="仿宋_GB2312" w:hint="eastAsia"/>
          <w:color w:val="000000"/>
          <w:kern w:val="0"/>
          <w:sz w:val="32"/>
          <w:szCs w:val="32"/>
        </w:rPr>
        <w:t>岁以上没有固定收入的</w:t>
      </w:r>
      <w:r>
        <w:rPr>
          <w:rFonts w:ascii="仿宋_GB2312" w:eastAsia="仿宋_GB2312" w:hint="eastAsia"/>
          <w:color w:val="000000"/>
          <w:kern w:val="0"/>
          <w:sz w:val="32"/>
          <w:szCs w:val="32"/>
        </w:rPr>
        <w:t>540</w:t>
      </w:r>
      <w:r>
        <w:rPr>
          <w:rFonts w:ascii="仿宋_GB2312" w:eastAsia="仿宋_GB2312" w:hint="eastAsia"/>
          <w:color w:val="000000"/>
          <w:kern w:val="0"/>
          <w:sz w:val="32"/>
          <w:szCs w:val="32"/>
        </w:rPr>
        <w:t>名老年持证残疾人发放生活补助</w:t>
      </w:r>
      <w:r>
        <w:rPr>
          <w:rFonts w:ascii="仿宋_GB2312" w:eastAsia="仿宋_GB2312" w:hint="eastAsia"/>
          <w:color w:val="000000"/>
          <w:kern w:val="0"/>
          <w:sz w:val="32"/>
          <w:szCs w:val="32"/>
        </w:rPr>
        <w:t>710400</w:t>
      </w:r>
      <w:r>
        <w:rPr>
          <w:rFonts w:ascii="仿宋_GB2312" w:eastAsia="仿宋_GB2312" w:hint="eastAsia"/>
          <w:color w:val="000000"/>
          <w:kern w:val="0"/>
          <w:sz w:val="32"/>
          <w:szCs w:val="32"/>
        </w:rPr>
        <w:t>元。</w:t>
      </w:r>
    </w:p>
    <w:p w:rsidR="004F1B5C" w:rsidRDefault="00A52EE9">
      <w:pPr>
        <w:pStyle w:val="20"/>
        <w:rPr>
          <w:rStyle w:val="2Char"/>
        </w:rPr>
      </w:pPr>
      <w:r>
        <w:rPr>
          <w:rFonts w:ascii="黑体" w:eastAsia="黑体" w:hint="eastAsia"/>
          <w:b w:val="0"/>
          <w:color w:val="000000"/>
        </w:rPr>
        <w:t>二、</w:t>
      </w:r>
      <w:r>
        <w:rPr>
          <w:rFonts w:ascii="黑体" w:eastAsia="黑体" w:hAnsi="黑体" w:hint="eastAsia"/>
          <w:b w:val="0"/>
          <w:color w:val="000000"/>
        </w:rPr>
        <w:t>机</w:t>
      </w:r>
      <w:r>
        <w:rPr>
          <w:rStyle w:val="2Char"/>
          <w:rFonts w:ascii="黑体" w:eastAsia="黑体" w:hAnsi="黑体" w:hint="eastAsia"/>
        </w:rPr>
        <w:t>构设置</w:t>
      </w:r>
      <w:bookmarkEnd w:id="18"/>
      <w:bookmarkEnd w:id="19"/>
    </w:p>
    <w:p w:rsidR="004F1B5C" w:rsidRDefault="00A52EE9">
      <w:pPr>
        <w:pStyle w:val="a3"/>
        <w:adjustRightInd w:val="0"/>
        <w:snapToGrid w:val="0"/>
        <w:spacing w:before="93" w:line="600" w:lineRule="exact"/>
        <w:ind w:firstLineChars="210" w:firstLine="672"/>
        <w:rPr>
          <w:color w:val="000000"/>
          <w:sz w:val="32"/>
          <w:szCs w:val="32"/>
        </w:rPr>
      </w:pPr>
      <w:r>
        <w:rPr>
          <w:rFonts w:hint="eastAsia"/>
          <w:color w:val="000000"/>
          <w:sz w:val="32"/>
          <w:szCs w:val="32"/>
        </w:rPr>
        <w:t>九寨沟县残疾人康复中心为残联下属事业单位，内设办公室、康复治疗室、辅助器具验配发放室、社区康复指导室</w:t>
      </w:r>
      <w:r>
        <w:rPr>
          <w:rFonts w:hint="eastAsia"/>
          <w:color w:val="000000"/>
          <w:sz w:val="32"/>
          <w:szCs w:val="32"/>
        </w:rPr>
        <w:t>4</w:t>
      </w:r>
      <w:r>
        <w:rPr>
          <w:rFonts w:hint="eastAsia"/>
          <w:color w:val="000000"/>
          <w:sz w:val="32"/>
          <w:szCs w:val="32"/>
        </w:rPr>
        <w:t>个，</w:t>
      </w:r>
      <w:r>
        <w:rPr>
          <w:rFonts w:hint="eastAsia"/>
          <w:color w:val="000000"/>
          <w:sz w:val="32"/>
          <w:szCs w:val="32"/>
        </w:rPr>
        <w:t>人员编制</w:t>
      </w:r>
      <w:r>
        <w:rPr>
          <w:rFonts w:hint="eastAsia"/>
          <w:color w:val="000000"/>
          <w:sz w:val="32"/>
          <w:szCs w:val="32"/>
        </w:rPr>
        <w:t>8</w:t>
      </w:r>
      <w:r>
        <w:rPr>
          <w:rFonts w:hint="eastAsia"/>
          <w:color w:val="000000"/>
          <w:sz w:val="32"/>
          <w:szCs w:val="32"/>
        </w:rPr>
        <w:t>个，实际在岗</w:t>
      </w:r>
      <w:r>
        <w:rPr>
          <w:rFonts w:hint="eastAsia"/>
          <w:color w:val="000000"/>
          <w:sz w:val="32"/>
          <w:szCs w:val="32"/>
        </w:rPr>
        <w:t>6</w:t>
      </w:r>
      <w:r>
        <w:rPr>
          <w:rFonts w:hint="eastAsia"/>
          <w:color w:val="000000"/>
          <w:sz w:val="32"/>
          <w:szCs w:val="32"/>
        </w:rPr>
        <w:t>人，临时工</w:t>
      </w:r>
      <w:r>
        <w:rPr>
          <w:rFonts w:hint="eastAsia"/>
          <w:color w:val="000000"/>
          <w:sz w:val="32"/>
          <w:szCs w:val="32"/>
        </w:rPr>
        <w:t>2</w:t>
      </w:r>
      <w:r>
        <w:rPr>
          <w:rFonts w:hint="eastAsia"/>
          <w:color w:val="000000"/>
          <w:sz w:val="32"/>
          <w:szCs w:val="32"/>
        </w:rPr>
        <w:t>人。</w:t>
      </w:r>
    </w:p>
    <w:p w:rsidR="004F1B5C" w:rsidRDefault="004F1B5C">
      <w:pPr>
        <w:pStyle w:val="a3"/>
        <w:adjustRightInd w:val="0"/>
        <w:snapToGrid w:val="0"/>
        <w:spacing w:before="93" w:line="600" w:lineRule="exact"/>
        <w:ind w:firstLineChars="210" w:firstLine="672"/>
        <w:rPr>
          <w:color w:val="000000"/>
          <w:sz w:val="32"/>
          <w:szCs w:val="32"/>
        </w:rPr>
      </w:pPr>
    </w:p>
    <w:p w:rsidR="004F1B5C" w:rsidRDefault="00A52EE9">
      <w:pPr>
        <w:pStyle w:val="1"/>
        <w:ind w:right="440"/>
        <w:jc w:val="center"/>
        <w:rPr>
          <w:rStyle w:val="1Char"/>
          <w:rFonts w:ascii="黑体" w:eastAsia="黑体" w:hAnsi="黑体"/>
          <w:sz w:val="32"/>
          <w:szCs w:val="32"/>
        </w:rPr>
      </w:pPr>
      <w:bookmarkStart w:id="20" w:name="_Toc15377204"/>
      <w:bookmarkStart w:id="21" w:name="_Toc15396602"/>
      <w:r>
        <w:rPr>
          <w:rFonts w:ascii="黑体" w:eastAsia="黑体" w:hAnsi="黑体" w:hint="eastAsia"/>
          <w:b w:val="0"/>
          <w:color w:val="000000"/>
          <w:sz w:val="32"/>
          <w:szCs w:val="32"/>
        </w:rPr>
        <w:lastRenderedPageBreak/>
        <w:t>第二部分</w:t>
      </w:r>
      <w:r>
        <w:rPr>
          <w:rFonts w:ascii="黑体" w:eastAsia="黑体" w:hAnsi="黑体" w:hint="eastAsia"/>
          <w:color w:val="000000"/>
          <w:sz w:val="32"/>
          <w:szCs w:val="32"/>
        </w:rPr>
        <w:t xml:space="preserve"> </w:t>
      </w:r>
      <w:r>
        <w:rPr>
          <w:rStyle w:val="1Char"/>
          <w:rFonts w:ascii="黑体" w:eastAsia="黑体" w:hAnsi="黑体" w:hint="eastAsia"/>
          <w:sz w:val="32"/>
          <w:szCs w:val="32"/>
        </w:rPr>
        <w:t>201</w:t>
      </w:r>
      <w:r>
        <w:rPr>
          <w:rStyle w:val="1Char"/>
          <w:rFonts w:ascii="黑体" w:eastAsia="黑体" w:hAnsi="黑体" w:hint="eastAsia"/>
          <w:sz w:val="32"/>
          <w:szCs w:val="32"/>
        </w:rPr>
        <w:t>9</w:t>
      </w:r>
      <w:r>
        <w:rPr>
          <w:rStyle w:val="1Char"/>
          <w:rFonts w:ascii="黑体" w:eastAsia="黑体" w:hAnsi="黑体" w:hint="eastAsia"/>
          <w:sz w:val="32"/>
          <w:szCs w:val="32"/>
        </w:rPr>
        <w:t>年度部门决算情况说明</w:t>
      </w:r>
      <w:bookmarkEnd w:id="20"/>
      <w:bookmarkEnd w:id="21"/>
    </w:p>
    <w:p w:rsidR="004F1B5C" w:rsidRDefault="00A52EE9">
      <w:pPr>
        <w:pStyle w:val="ab"/>
        <w:numPr>
          <w:ilvl w:val="0"/>
          <w:numId w:val="1"/>
        </w:numPr>
        <w:spacing w:line="600" w:lineRule="exact"/>
        <w:ind w:firstLineChars="0"/>
        <w:outlineLvl w:val="1"/>
        <w:rPr>
          <w:rStyle w:val="2Char"/>
          <w:rFonts w:ascii="黑体" w:eastAsia="黑体" w:hAnsi="黑体"/>
          <w:b w:val="0"/>
        </w:rPr>
      </w:pPr>
      <w:bookmarkStart w:id="22" w:name="_Toc15396603"/>
      <w:bookmarkStart w:id="23" w:name="_Toc15377205"/>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2"/>
      <w:bookmarkEnd w:id="23"/>
    </w:p>
    <w:p w:rsidR="004F1B5C" w:rsidRDefault="00A52EE9">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年度收、支总计</w:t>
      </w:r>
      <w:r>
        <w:rPr>
          <w:rFonts w:ascii="仿宋" w:eastAsia="仿宋" w:hAnsi="仿宋" w:hint="eastAsia"/>
          <w:color w:val="000000"/>
          <w:sz w:val="32"/>
          <w:szCs w:val="32"/>
        </w:rPr>
        <w:t>79.35</w:t>
      </w:r>
      <w:r>
        <w:rPr>
          <w:rFonts w:ascii="仿宋" w:eastAsia="仿宋" w:hAnsi="仿宋" w:hint="eastAsia"/>
          <w:color w:val="000000"/>
          <w:sz w:val="32"/>
          <w:szCs w:val="32"/>
        </w:rPr>
        <w:t>万元。</w:t>
      </w:r>
      <w:bookmarkStart w:id="24" w:name="_Toc15377206"/>
      <w:bookmarkStart w:id="25" w:name="_Toc15396604"/>
    </w:p>
    <w:p w:rsidR="004F1B5C" w:rsidRDefault="00A52EE9">
      <w:pPr>
        <w:spacing w:line="600" w:lineRule="exact"/>
        <w:ind w:firstLineChars="200" w:firstLine="640"/>
        <w:rPr>
          <w:rStyle w:val="2Char"/>
          <w:rFonts w:ascii="黑体" w:eastAsia="黑体" w:hAnsi="黑体"/>
          <w:b w:val="0"/>
        </w:rPr>
      </w:pPr>
      <w:r>
        <w:rPr>
          <w:rFonts w:ascii="黑体" w:eastAsia="黑体" w:hAnsi="黑体" w:hint="eastAsia"/>
          <w:color w:val="000000"/>
          <w:sz w:val="32"/>
          <w:szCs w:val="32"/>
        </w:rPr>
        <w:t>二、</w:t>
      </w:r>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24"/>
      <w:bookmarkEnd w:id="25"/>
    </w:p>
    <w:p w:rsidR="004F1B5C" w:rsidRDefault="00A52EE9">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年本年收入合计</w:t>
      </w:r>
      <w:r>
        <w:rPr>
          <w:rFonts w:ascii="仿宋" w:eastAsia="仿宋" w:hAnsi="仿宋" w:hint="eastAsia"/>
          <w:color w:val="000000"/>
          <w:sz w:val="32"/>
          <w:szCs w:val="32"/>
        </w:rPr>
        <w:t>79.38</w:t>
      </w:r>
      <w:r>
        <w:rPr>
          <w:rFonts w:ascii="仿宋" w:eastAsia="仿宋" w:hAnsi="仿宋" w:hint="eastAsia"/>
          <w:color w:val="000000"/>
          <w:sz w:val="32"/>
          <w:szCs w:val="32"/>
        </w:rPr>
        <w:t>万元，其中：一般公共预算财政拨款收入</w:t>
      </w:r>
      <w:r>
        <w:rPr>
          <w:rFonts w:ascii="仿宋" w:eastAsia="仿宋" w:hAnsi="仿宋" w:hint="eastAsia"/>
          <w:color w:val="000000"/>
          <w:sz w:val="32"/>
          <w:szCs w:val="32"/>
        </w:rPr>
        <w:t>79.35</w:t>
      </w:r>
      <w:r>
        <w:rPr>
          <w:rFonts w:ascii="仿宋" w:eastAsia="仿宋" w:hAnsi="仿宋" w:hint="eastAsia"/>
          <w:color w:val="000000"/>
          <w:sz w:val="32"/>
          <w:szCs w:val="32"/>
        </w:rPr>
        <w:t>万元</w:t>
      </w:r>
      <w:r>
        <w:rPr>
          <w:rFonts w:ascii="仿宋" w:eastAsia="仿宋" w:hAnsi="仿宋" w:hint="eastAsia"/>
          <w:color w:val="000000"/>
          <w:sz w:val="32"/>
          <w:szCs w:val="32"/>
        </w:rPr>
        <w:t>，占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；政府性基金预算财政拨款收入</w:t>
      </w:r>
      <w:r>
        <w:rPr>
          <w:rFonts w:ascii="仿宋" w:eastAsia="仿宋" w:hAnsi="仿宋" w:hint="eastAsia"/>
          <w:color w:val="000000"/>
          <w:sz w:val="32"/>
          <w:szCs w:val="32"/>
        </w:rPr>
        <w:t>0</w:t>
      </w:r>
      <w:r>
        <w:rPr>
          <w:rFonts w:ascii="仿宋" w:eastAsia="仿宋" w:hAnsi="仿宋" w:hint="eastAsia"/>
          <w:color w:val="000000"/>
          <w:sz w:val="32"/>
          <w:szCs w:val="32"/>
        </w:rPr>
        <w:t>万元。</w:t>
      </w:r>
    </w:p>
    <w:p w:rsidR="004F1B5C" w:rsidRDefault="00A52EE9">
      <w:pPr>
        <w:pStyle w:val="ab"/>
        <w:spacing w:line="600" w:lineRule="exact"/>
        <w:ind w:left="640" w:firstLineChars="0" w:firstLine="0"/>
        <w:outlineLvl w:val="1"/>
        <w:rPr>
          <w:rStyle w:val="2Char"/>
          <w:rFonts w:ascii="黑体" w:eastAsia="黑体" w:hAnsi="黑体"/>
          <w:b w:val="0"/>
        </w:rPr>
      </w:pPr>
      <w:bookmarkStart w:id="26" w:name="_Toc15396605"/>
      <w:bookmarkStart w:id="27" w:name="_Toc15377207"/>
      <w:r>
        <w:rPr>
          <w:rFonts w:ascii="黑体" w:eastAsia="黑体" w:hAnsi="黑体" w:hint="eastAsia"/>
          <w:color w:val="000000"/>
          <w:sz w:val="32"/>
          <w:szCs w:val="32"/>
        </w:rPr>
        <w:t>三、</w:t>
      </w:r>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26"/>
      <w:bookmarkEnd w:id="27"/>
    </w:p>
    <w:p w:rsidR="004F1B5C" w:rsidRDefault="00A52EE9">
      <w:pPr>
        <w:spacing w:line="600" w:lineRule="exact"/>
        <w:ind w:firstLine="640"/>
        <w:rPr>
          <w:rFonts w:ascii="仿宋" w:eastAsia="仿宋" w:hAnsi="仿宋"/>
          <w:color w:val="000000"/>
          <w:sz w:val="32"/>
          <w:szCs w:val="32"/>
          <w:shd w:val="pct10" w:color="auto" w:fill="FFFFFF"/>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年本年支出合计</w:t>
      </w:r>
      <w:r>
        <w:rPr>
          <w:rFonts w:ascii="仿宋" w:eastAsia="仿宋" w:hAnsi="仿宋" w:hint="eastAsia"/>
          <w:color w:val="000000"/>
          <w:sz w:val="32"/>
          <w:szCs w:val="32"/>
        </w:rPr>
        <w:t>79.35</w:t>
      </w:r>
      <w:r>
        <w:rPr>
          <w:rFonts w:ascii="仿宋" w:eastAsia="仿宋" w:hAnsi="仿宋" w:hint="eastAsia"/>
          <w:color w:val="000000"/>
          <w:sz w:val="32"/>
          <w:szCs w:val="32"/>
        </w:rPr>
        <w:t>万元，其中：基本支出</w:t>
      </w:r>
      <w:r>
        <w:rPr>
          <w:rFonts w:ascii="仿宋" w:eastAsia="仿宋" w:hAnsi="仿宋" w:hint="eastAsia"/>
          <w:color w:val="000000"/>
          <w:sz w:val="32"/>
          <w:szCs w:val="32"/>
        </w:rPr>
        <w:t>79.35</w:t>
      </w:r>
      <w:r>
        <w:rPr>
          <w:rFonts w:ascii="仿宋" w:eastAsia="仿宋" w:hAnsi="仿宋" w:hint="eastAsia"/>
          <w:color w:val="000000"/>
          <w:sz w:val="32"/>
          <w:szCs w:val="32"/>
        </w:rPr>
        <w:t>万元。</w:t>
      </w:r>
    </w:p>
    <w:p w:rsidR="004F1B5C" w:rsidRDefault="00A52EE9">
      <w:pPr>
        <w:spacing w:line="600" w:lineRule="exact"/>
        <w:ind w:firstLineChars="200" w:firstLine="640"/>
        <w:outlineLvl w:val="1"/>
        <w:rPr>
          <w:rStyle w:val="2Char"/>
          <w:rFonts w:ascii="黑体" w:eastAsia="黑体" w:hAnsi="黑体"/>
          <w:b w:val="0"/>
        </w:rPr>
      </w:pPr>
      <w:bookmarkStart w:id="28" w:name="_Toc15396606"/>
      <w:bookmarkStart w:id="29" w:name="_Toc15377208"/>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28"/>
      <w:bookmarkEnd w:id="29"/>
    </w:p>
    <w:p w:rsidR="004F1B5C" w:rsidRDefault="00A52EE9">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年财政拨款收、支总计</w:t>
      </w:r>
      <w:r>
        <w:rPr>
          <w:rFonts w:ascii="仿宋" w:eastAsia="仿宋" w:hAnsi="仿宋" w:hint="eastAsia"/>
          <w:color w:val="000000"/>
          <w:sz w:val="32"/>
          <w:szCs w:val="32"/>
        </w:rPr>
        <w:t>79.35</w:t>
      </w:r>
      <w:r>
        <w:rPr>
          <w:rFonts w:ascii="仿宋" w:eastAsia="仿宋" w:hAnsi="仿宋" w:hint="eastAsia"/>
          <w:color w:val="000000"/>
          <w:sz w:val="32"/>
          <w:szCs w:val="32"/>
        </w:rPr>
        <w:t>万元。</w:t>
      </w:r>
    </w:p>
    <w:p w:rsidR="004F1B5C" w:rsidRDefault="00A52EE9">
      <w:pPr>
        <w:spacing w:line="600" w:lineRule="exact"/>
        <w:ind w:firstLineChars="200" w:firstLine="640"/>
        <w:outlineLvl w:val="1"/>
        <w:rPr>
          <w:rStyle w:val="2Char"/>
          <w:rFonts w:ascii="黑体" w:eastAsia="黑体" w:hAnsi="黑体"/>
          <w:b w:val="0"/>
        </w:rPr>
      </w:pPr>
      <w:bookmarkStart w:id="30" w:name="_Toc15396607"/>
      <w:bookmarkStart w:id="31" w:name="_Toc15377209"/>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0"/>
      <w:bookmarkEnd w:id="31"/>
    </w:p>
    <w:p w:rsidR="004F1B5C" w:rsidRDefault="00A52EE9">
      <w:pPr>
        <w:spacing w:line="600" w:lineRule="exact"/>
        <w:ind w:firstLineChars="200" w:firstLine="643"/>
        <w:outlineLvl w:val="2"/>
        <w:rPr>
          <w:rFonts w:ascii="仿宋" w:eastAsia="仿宋" w:hAnsi="仿宋"/>
          <w:b/>
          <w:color w:val="000000"/>
          <w:sz w:val="32"/>
          <w:szCs w:val="32"/>
        </w:rPr>
      </w:pPr>
      <w:bookmarkStart w:id="32" w:name="_Toc15377210"/>
      <w:r>
        <w:rPr>
          <w:rFonts w:ascii="仿宋" w:eastAsia="仿宋" w:hAnsi="仿宋" w:hint="eastAsia"/>
          <w:b/>
          <w:color w:val="000000"/>
          <w:sz w:val="32"/>
          <w:szCs w:val="32"/>
        </w:rPr>
        <w:t>（一）一般公共预算财政拨款支出决算总体情况</w:t>
      </w:r>
      <w:bookmarkEnd w:id="32"/>
    </w:p>
    <w:p w:rsidR="004F1B5C" w:rsidRDefault="00A52EE9">
      <w:pPr>
        <w:spacing w:line="600" w:lineRule="exact"/>
        <w:ind w:firstLineChars="200" w:firstLine="640"/>
        <w:rPr>
          <w:rFonts w:ascii="仿宋" w:eastAsia="仿宋" w:hAnsi="仿宋"/>
          <w:color w:val="000000" w:themeColor="text1"/>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年一般公共预算财政拨款支出</w:t>
      </w:r>
      <w:r>
        <w:rPr>
          <w:rFonts w:ascii="仿宋" w:eastAsia="仿宋" w:hAnsi="仿宋" w:hint="eastAsia"/>
          <w:color w:val="000000"/>
          <w:sz w:val="32"/>
          <w:szCs w:val="32"/>
        </w:rPr>
        <w:t>79.35</w:t>
      </w:r>
      <w:r>
        <w:rPr>
          <w:rFonts w:ascii="仿宋" w:eastAsia="仿宋" w:hAnsi="仿宋" w:hint="eastAsia"/>
          <w:color w:val="000000"/>
          <w:sz w:val="32"/>
          <w:szCs w:val="32"/>
        </w:rPr>
        <w:t>万元。</w:t>
      </w:r>
    </w:p>
    <w:p w:rsidR="004F1B5C" w:rsidRDefault="00A52EE9">
      <w:pPr>
        <w:spacing w:line="600" w:lineRule="exact"/>
        <w:ind w:firstLineChars="200" w:firstLine="643"/>
        <w:outlineLvl w:val="2"/>
        <w:rPr>
          <w:rFonts w:ascii="仿宋" w:eastAsia="仿宋" w:hAnsi="仿宋"/>
          <w:b/>
          <w:color w:val="000000"/>
          <w:sz w:val="32"/>
          <w:szCs w:val="32"/>
        </w:rPr>
      </w:pPr>
      <w:bookmarkStart w:id="33" w:name="_Toc15377211"/>
      <w:r>
        <w:rPr>
          <w:rFonts w:ascii="仿宋" w:eastAsia="仿宋" w:hAnsi="仿宋" w:hint="eastAsia"/>
          <w:b/>
          <w:color w:val="000000"/>
          <w:sz w:val="32"/>
          <w:szCs w:val="32"/>
        </w:rPr>
        <w:t>（二）一般公共预算财政拨款支出决算结构情况</w:t>
      </w:r>
      <w:bookmarkEnd w:id="33"/>
    </w:p>
    <w:p w:rsidR="004F1B5C" w:rsidRDefault="00A52EE9">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年一般公共预算财</w:t>
      </w:r>
      <w:r>
        <w:rPr>
          <w:rFonts w:ascii="仿宋" w:eastAsia="仿宋" w:hAnsi="仿宋" w:hint="eastAsia"/>
          <w:color w:val="000000" w:themeColor="text1"/>
          <w:sz w:val="32"/>
          <w:szCs w:val="32"/>
        </w:rPr>
        <w:t>政拨款支出</w:t>
      </w:r>
      <w:r>
        <w:rPr>
          <w:rFonts w:ascii="仿宋" w:eastAsia="仿宋" w:hAnsi="仿宋" w:hint="eastAsia"/>
          <w:color w:val="000000"/>
          <w:sz w:val="32"/>
          <w:szCs w:val="32"/>
        </w:rPr>
        <w:t>79.35</w:t>
      </w:r>
      <w:r>
        <w:rPr>
          <w:rFonts w:ascii="仿宋" w:eastAsia="仿宋" w:hAnsi="仿宋" w:hint="eastAsia"/>
          <w:color w:val="000000" w:themeColor="text1"/>
          <w:sz w:val="32"/>
          <w:szCs w:val="32"/>
        </w:rPr>
        <w:t>万元，主要用于以下方面</w:t>
      </w:r>
      <w:r>
        <w:rPr>
          <w:rFonts w:ascii="仿宋" w:eastAsia="仿宋" w:hAnsi="仿宋"/>
          <w:color w:val="000000" w:themeColor="text1"/>
          <w:sz w:val="32"/>
          <w:szCs w:val="32"/>
        </w:rPr>
        <w:t>:</w:t>
      </w:r>
      <w:r>
        <w:rPr>
          <w:rFonts w:ascii="仿宋" w:eastAsia="仿宋" w:hAnsi="仿宋" w:hint="eastAsia"/>
          <w:b/>
          <w:color w:val="000000" w:themeColor="text1"/>
          <w:sz w:val="32"/>
          <w:szCs w:val="32"/>
        </w:rPr>
        <w:t>社会保障和就业（</w:t>
      </w:r>
      <w:r w:rsidR="00932038">
        <w:rPr>
          <w:rFonts w:ascii="仿宋" w:eastAsia="仿宋" w:hAnsi="仿宋" w:hint="eastAsia"/>
          <w:b/>
          <w:color w:val="000000" w:themeColor="text1"/>
          <w:sz w:val="32"/>
          <w:szCs w:val="32"/>
        </w:rPr>
        <w:t>2</w:t>
      </w:r>
      <w:r w:rsidR="00932038">
        <w:rPr>
          <w:rFonts w:ascii="仿宋" w:eastAsia="仿宋" w:hAnsi="仿宋"/>
          <w:b/>
          <w:color w:val="000000" w:themeColor="text1"/>
          <w:sz w:val="32"/>
          <w:szCs w:val="32"/>
        </w:rPr>
        <w:t>08</w:t>
      </w:r>
      <w:r>
        <w:rPr>
          <w:rFonts w:ascii="仿宋" w:eastAsia="仿宋" w:hAnsi="仿宋" w:hint="eastAsia"/>
          <w:b/>
          <w:color w:val="000000" w:themeColor="text1"/>
          <w:sz w:val="32"/>
          <w:szCs w:val="32"/>
        </w:rPr>
        <w:t>）</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70.35</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8</w:t>
      </w:r>
      <w:r>
        <w:rPr>
          <w:rFonts w:ascii="仿宋" w:eastAsia="仿宋" w:hAnsi="仿宋" w:hint="eastAsia"/>
          <w:color w:val="000000" w:themeColor="text1"/>
          <w:sz w:val="32"/>
          <w:szCs w:val="32"/>
        </w:rPr>
        <w:t>8</w:t>
      </w:r>
      <w:r>
        <w:rPr>
          <w:rFonts w:ascii="仿宋" w:eastAsia="仿宋" w:hAnsi="仿宋"/>
          <w:color w:val="000000" w:themeColor="text1"/>
          <w:sz w:val="32"/>
          <w:szCs w:val="32"/>
        </w:rPr>
        <w:t>%</w:t>
      </w:r>
      <w:r>
        <w:rPr>
          <w:rFonts w:ascii="仿宋" w:eastAsia="仿宋" w:hAnsi="仿宋" w:hint="eastAsia"/>
          <w:color w:val="000000" w:themeColor="text1"/>
          <w:sz w:val="32"/>
          <w:szCs w:val="32"/>
        </w:rPr>
        <w:t>；卫生健康</w:t>
      </w:r>
      <w:r w:rsidR="00932038">
        <w:rPr>
          <w:rFonts w:ascii="仿宋" w:eastAsia="仿宋" w:hAnsi="仿宋" w:hint="eastAsia"/>
          <w:color w:val="000000" w:themeColor="text1"/>
          <w:sz w:val="32"/>
          <w:szCs w:val="32"/>
        </w:rPr>
        <w:t>(</w:t>
      </w:r>
      <w:r w:rsidR="00932038">
        <w:rPr>
          <w:rFonts w:ascii="仿宋" w:eastAsia="仿宋" w:hAnsi="仿宋"/>
          <w:color w:val="000000" w:themeColor="text1"/>
          <w:sz w:val="32"/>
          <w:szCs w:val="32"/>
        </w:rPr>
        <w:t>210</w:t>
      </w:r>
      <w:r w:rsidR="00932038">
        <w:rPr>
          <w:rFonts w:ascii="仿宋" w:eastAsia="仿宋" w:hAnsi="仿宋" w:hint="eastAsia"/>
          <w:color w:val="000000" w:themeColor="text1"/>
          <w:sz w:val="32"/>
          <w:szCs w:val="32"/>
        </w:rPr>
        <w:t>)</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3</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4</w:t>
      </w:r>
      <w:r>
        <w:rPr>
          <w:rFonts w:ascii="仿宋" w:eastAsia="仿宋" w:hAnsi="仿宋"/>
          <w:color w:val="000000" w:themeColor="text1"/>
          <w:sz w:val="32"/>
          <w:szCs w:val="32"/>
        </w:rPr>
        <w:t>%</w:t>
      </w:r>
      <w:r>
        <w:rPr>
          <w:rFonts w:ascii="仿宋" w:eastAsia="仿宋" w:hAnsi="仿宋" w:hint="eastAsia"/>
          <w:color w:val="000000" w:themeColor="text1"/>
          <w:sz w:val="32"/>
          <w:szCs w:val="32"/>
        </w:rPr>
        <w:t>；住房保障</w:t>
      </w:r>
      <w:r w:rsidR="00932038">
        <w:rPr>
          <w:rFonts w:ascii="仿宋" w:eastAsia="仿宋" w:hAnsi="仿宋" w:hint="eastAsia"/>
          <w:color w:val="000000" w:themeColor="text1"/>
          <w:sz w:val="32"/>
          <w:szCs w:val="32"/>
        </w:rPr>
        <w:t>(</w:t>
      </w:r>
      <w:r w:rsidR="00932038">
        <w:rPr>
          <w:rFonts w:ascii="仿宋" w:eastAsia="仿宋" w:hAnsi="仿宋"/>
          <w:color w:val="000000" w:themeColor="text1"/>
          <w:sz w:val="32"/>
          <w:szCs w:val="32"/>
        </w:rPr>
        <w:t>221</w:t>
      </w:r>
      <w:bookmarkStart w:id="34" w:name="_GoBack"/>
      <w:bookmarkEnd w:id="34"/>
      <w:r w:rsidR="00932038">
        <w:rPr>
          <w:rFonts w:ascii="仿宋" w:eastAsia="仿宋" w:hAnsi="仿宋" w:hint="eastAsia"/>
          <w:color w:val="000000" w:themeColor="text1"/>
          <w:sz w:val="32"/>
          <w:szCs w:val="32"/>
        </w:rPr>
        <w:t>)</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6</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8</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p>
    <w:p w:rsidR="004F1B5C" w:rsidRDefault="00A52EE9">
      <w:pPr>
        <w:spacing w:line="600" w:lineRule="exact"/>
        <w:ind w:firstLineChars="200" w:firstLine="643"/>
        <w:outlineLvl w:val="2"/>
        <w:rPr>
          <w:rFonts w:ascii="仿宋" w:eastAsia="仿宋" w:hAnsi="仿宋"/>
          <w:b/>
          <w:color w:val="000000"/>
          <w:sz w:val="32"/>
          <w:szCs w:val="32"/>
        </w:rPr>
      </w:pPr>
      <w:bookmarkStart w:id="35" w:name="_Toc15377212"/>
      <w:r>
        <w:rPr>
          <w:rFonts w:ascii="仿宋" w:eastAsia="仿宋" w:hAnsi="仿宋" w:hint="eastAsia"/>
          <w:b/>
          <w:color w:val="000000"/>
          <w:sz w:val="32"/>
          <w:szCs w:val="32"/>
        </w:rPr>
        <w:t>（三）一般公共预算财政拨款支出决算具体情况</w:t>
      </w:r>
      <w:bookmarkEnd w:id="35"/>
    </w:p>
    <w:p w:rsidR="004F1B5C" w:rsidRDefault="00A52EE9">
      <w:pPr>
        <w:spacing w:line="600" w:lineRule="exact"/>
        <w:ind w:firstLineChars="200" w:firstLine="643"/>
        <w:outlineLvl w:val="2"/>
        <w:rPr>
          <w:rFonts w:ascii="仿宋" w:eastAsia="仿宋" w:hAnsi="仿宋"/>
          <w:color w:val="FF0000"/>
          <w:sz w:val="32"/>
          <w:szCs w:val="32"/>
        </w:rPr>
      </w:pPr>
      <w:bookmarkStart w:id="36" w:name="_Toc15377444"/>
      <w:bookmarkStart w:id="37" w:name="_Toc15377213"/>
      <w:bookmarkStart w:id="38" w:name="_Toc15378460"/>
      <w:r>
        <w:rPr>
          <w:rFonts w:ascii="仿宋" w:eastAsia="仿宋" w:hAnsi="仿宋" w:hint="eastAsia"/>
          <w:b/>
          <w:color w:val="000000" w:themeColor="text1"/>
          <w:sz w:val="32"/>
          <w:szCs w:val="32"/>
        </w:rPr>
        <w:t>201</w:t>
      </w:r>
      <w:r>
        <w:rPr>
          <w:rFonts w:ascii="仿宋" w:eastAsia="仿宋" w:hAnsi="仿宋" w:hint="eastAsia"/>
          <w:b/>
          <w:color w:val="000000" w:themeColor="text1"/>
          <w:sz w:val="32"/>
          <w:szCs w:val="32"/>
        </w:rPr>
        <w:t>9</w:t>
      </w:r>
      <w:r>
        <w:rPr>
          <w:rFonts w:ascii="仿宋" w:eastAsia="仿宋" w:hAnsi="仿宋" w:hint="eastAsia"/>
          <w:b/>
          <w:color w:val="000000" w:themeColor="text1"/>
          <w:sz w:val="32"/>
          <w:szCs w:val="32"/>
        </w:rPr>
        <w:t>年一般公共预算支出决算数为</w:t>
      </w:r>
      <w:r>
        <w:rPr>
          <w:rFonts w:ascii="仿宋" w:eastAsia="仿宋" w:hAnsi="仿宋" w:hint="eastAsia"/>
          <w:color w:val="000000"/>
          <w:sz w:val="32"/>
          <w:szCs w:val="32"/>
        </w:rPr>
        <w:t>79.35</w:t>
      </w:r>
      <w:r>
        <w:rPr>
          <w:rFonts w:ascii="仿宋" w:eastAsia="仿宋" w:hAnsi="仿宋" w:hint="eastAsia"/>
          <w:color w:val="000000"/>
          <w:sz w:val="32"/>
          <w:szCs w:val="32"/>
        </w:rPr>
        <w:t>万元</w:t>
      </w:r>
      <w:r>
        <w:rPr>
          <w:rFonts w:ascii="仿宋" w:eastAsia="仿宋" w:hAnsi="仿宋" w:hint="eastAsia"/>
          <w:color w:val="000000" w:themeColor="text1"/>
          <w:sz w:val="32"/>
          <w:szCs w:val="32"/>
        </w:rPr>
        <w:t>，</w:t>
      </w:r>
      <w:r>
        <w:rPr>
          <w:rStyle w:val="a8"/>
          <w:rFonts w:ascii="仿宋" w:eastAsia="仿宋" w:hAnsi="仿宋" w:hint="eastAsia"/>
          <w:bCs/>
          <w:color w:val="000000" w:themeColor="text1"/>
          <w:sz w:val="32"/>
          <w:szCs w:val="32"/>
        </w:rPr>
        <w:t>完成</w:t>
      </w:r>
      <w:r>
        <w:rPr>
          <w:rStyle w:val="a8"/>
          <w:rFonts w:ascii="仿宋" w:eastAsia="仿宋" w:hAnsi="仿宋" w:hint="eastAsia"/>
          <w:bCs/>
          <w:color w:val="000000"/>
          <w:sz w:val="32"/>
          <w:szCs w:val="32"/>
        </w:rPr>
        <w:t>预</w:t>
      </w:r>
      <w:r>
        <w:rPr>
          <w:rStyle w:val="a8"/>
          <w:rFonts w:ascii="仿宋" w:eastAsia="仿宋" w:hAnsi="仿宋" w:hint="eastAsia"/>
          <w:bCs/>
          <w:color w:val="000000"/>
          <w:sz w:val="32"/>
          <w:szCs w:val="32"/>
        </w:rPr>
        <w:lastRenderedPageBreak/>
        <w:t>算</w:t>
      </w:r>
      <w:r>
        <w:rPr>
          <w:rStyle w:val="a8"/>
          <w:rFonts w:ascii="仿宋" w:eastAsia="仿宋" w:hAnsi="仿宋" w:hint="eastAsia"/>
          <w:bCs/>
          <w:color w:val="000000"/>
          <w:sz w:val="32"/>
          <w:szCs w:val="32"/>
        </w:rPr>
        <w:t>100</w:t>
      </w:r>
      <w:r>
        <w:rPr>
          <w:rStyle w:val="a8"/>
          <w:rFonts w:ascii="仿宋" w:eastAsia="仿宋" w:hAnsi="仿宋"/>
          <w:bCs/>
          <w:color w:val="000000"/>
          <w:sz w:val="32"/>
          <w:szCs w:val="32"/>
        </w:rPr>
        <w:t>%</w:t>
      </w:r>
      <w:r>
        <w:rPr>
          <w:rStyle w:val="a8"/>
          <w:rFonts w:ascii="仿宋" w:eastAsia="仿宋" w:hAnsi="仿宋" w:hint="eastAsia"/>
          <w:bCs/>
          <w:color w:val="000000"/>
          <w:sz w:val="32"/>
          <w:szCs w:val="32"/>
        </w:rPr>
        <w:t>。其中：</w:t>
      </w:r>
      <w:bookmarkEnd w:id="36"/>
      <w:bookmarkEnd w:id="37"/>
      <w:bookmarkEnd w:id="38"/>
    </w:p>
    <w:p w:rsidR="004F1B5C" w:rsidRDefault="00A52EE9">
      <w:pPr>
        <w:spacing w:line="600" w:lineRule="exact"/>
        <w:ind w:firstLineChars="200" w:firstLine="643"/>
        <w:rPr>
          <w:rFonts w:ascii="仿宋" w:eastAsia="仿宋" w:hAnsi="仿宋"/>
          <w:b/>
          <w:color w:val="000000"/>
          <w:sz w:val="32"/>
          <w:szCs w:val="32"/>
        </w:rPr>
      </w:pPr>
      <w:r>
        <w:rPr>
          <w:rStyle w:val="a8"/>
          <w:rFonts w:ascii="仿宋" w:eastAsia="仿宋" w:hAnsi="仿宋" w:hint="eastAsia"/>
          <w:bCs/>
          <w:color w:val="000000"/>
          <w:sz w:val="32"/>
          <w:szCs w:val="32"/>
        </w:rPr>
        <w:t>1</w:t>
      </w:r>
      <w:r>
        <w:rPr>
          <w:rStyle w:val="a8"/>
          <w:rFonts w:ascii="仿宋" w:eastAsia="仿宋" w:hAnsi="仿宋"/>
          <w:bCs/>
          <w:color w:val="000000"/>
          <w:sz w:val="32"/>
          <w:szCs w:val="32"/>
        </w:rPr>
        <w:t>.</w:t>
      </w:r>
      <w:r>
        <w:rPr>
          <w:rStyle w:val="a8"/>
          <w:rFonts w:ascii="仿宋" w:eastAsia="仿宋" w:hAnsi="仿宋" w:hint="eastAsia"/>
          <w:bCs/>
          <w:color w:val="000000"/>
          <w:sz w:val="32"/>
          <w:szCs w:val="32"/>
        </w:rPr>
        <w:t>社会保障和就业</w:t>
      </w:r>
      <w:r>
        <w:rPr>
          <w:rStyle w:val="a8"/>
          <w:rFonts w:ascii="仿宋" w:eastAsia="仿宋" w:hAnsi="仿宋" w:hint="eastAsia"/>
          <w:bCs/>
          <w:color w:val="000000"/>
          <w:sz w:val="32"/>
          <w:szCs w:val="32"/>
        </w:rPr>
        <w:t>208</w:t>
      </w:r>
      <w:r>
        <w:rPr>
          <w:rStyle w:val="a8"/>
          <w:rFonts w:ascii="仿宋" w:eastAsia="仿宋" w:hAnsi="仿宋" w:hint="eastAsia"/>
          <w:bCs/>
          <w:color w:val="000000"/>
          <w:sz w:val="32"/>
          <w:szCs w:val="32"/>
        </w:rPr>
        <w:t>（类）行政事业单位离退休</w:t>
      </w:r>
      <w:r>
        <w:rPr>
          <w:rStyle w:val="a8"/>
          <w:rFonts w:ascii="仿宋" w:eastAsia="仿宋" w:hAnsi="仿宋" w:hint="eastAsia"/>
          <w:bCs/>
          <w:color w:val="000000"/>
          <w:sz w:val="32"/>
          <w:szCs w:val="32"/>
        </w:rPr>
        <w:t>05</w:t>
      </w:r>
      <w:r>
        <w:rPr>
          <w:rStyle w:val="a8"/>
          <w:rFonts w:ascii="仿宋" w:eastAsia="仿宋" w:hAnsi="仿宋" w:hint="eastAsia"/>
          <w:bCs/>
          <w:color w:val="000000"/>
          <w:sz w:val="32"/>
          <w:szCs w:val="32"/>
        </w:rPr>
        <w:t>（款）</w:t>
      </w:r>
      <w:r>
        <w:rPr>
          <w:rStyle w:val="a8"/>
          <w:rFonts w:ascii="仿宋" w:eastAsia="仿宋" w:hAnsi="仿宋" w:hint="eastAsia"/>
          <w:bCs/>
          <w:color w:val="000000"/>
          <w:sz w:val="32"/>
          <w:szCs w:val="32"/>
        </w:rPr>
        <w:t xml:space="preserve">  </w:t>
      </w:r>
      <w:r>
        <w:rPr>
          <w:rStyle w:val="a8"/>
          <w:rFonts w:ascii="仿宋" w:eastAsia="仿宋" w:hAnsi="仿宋" w:hint="eastAsia"/>
          <w:bCs/>
          <w:color w:val="000000"/>
          <w:sz w:val="32"/>
          <w:szCs w:val="32"/>
        </w:rPr>
        <w:t>机关事业单位基本养老保险缴费支出</w:t>
      </w:r>
      <w:r>
        <w:rPr>
          <w:rStyle w:val="a8"/>
          <w:rFonts w:ascii="仿宋" w:eastAsia="仿宋" w:hAnsi="仿宋" w:hint="eastAsia"/>
          <w:bCs/>
          <w:color w:val="000000"/>
          <w:sz w:val="32"/>
          <w:szCs w:val="32"/>
        </w:rPr>
        <w:t>05</w:t>
      </w:r>
      <w:r>
        <w:rPr>
          <w:rStyle w:val="a8"/>
          <w:rFonts w:ascii="仿宋" w:eastAsia="仿宋" w:hAnsi="仿宋" w:hint="eastAsia"/>
          <w:bCs/>
          <w:color w:val="000000"/>
          <w:sz w:val="32"/>
          <w:szCs w:val="32"/>
        </w:rPr>
        <w:t>（项）</w:t>
      </w:r>
      <w:r>
        <w:rPr>
          <w:rStyle w:val="a8"/>
          <w:rFonts w:ascii="仿宋" w:eastAsia="仿宋" w:hAnsi="仿宋"/>
          <w:bCs/>
          <w:color w:val="000000"/>
          <w:sz w:val="32"/>
          <w:szCs w:val="32"/>
        </w:rPr>
        <w:t>:</w:t>
      </w:r>
      <w:r>
        <w:rPr>
          <w:rStyle w:val="a8"/>
          <w:rFonts w:ascii="仿宋" w:eastAsia="仿宋" w:hAnsi="仿宋"/>
          <w:b w:val="0"/>
          <w:bCs/>
          <w:color w:val="000000"/>
          <w:sz w:val="32"/>
          <w:szCs w:val="32"/>
        </w:rPr>
        <w:t xml:space="preserve"> </w:t>
      </w:r>
      <w:r>
        <w:rPr>
          <w:rStyle w:val="a8"/>
          <w:rFonts w:ascii="仿宋" w:eastAsia="仿宋" w:hAnsi="仿宋" w:hint="eastAsia"/>
          <w:b w:val="0"/>
          <w:bCs/>
          <w:color w:val="000000"/>
          <w:sz w:val="32"/>
          <w:szCs w:val="32"/>
        </w:rPr>
        <w:t>支出决算为</w:t>
      </w:r>
      <w:r>
        <w:rPr>
          <w:rStyle w:val="a8"/>
          <w:rFonts w:ascii="仿宋" w:eastAsia="仿宋" w:hAnsi="仿宋" w:hint="eastAsia"/>
          <w:b w:val="0"/>
          <w:bCs/>
          <w:color w:val="000000"/>
          <w:sz w:val="32"/>
          <w:szCs w:val="32"/>
        </w:rPr>
        <w:t>7</w:t>
      </w:r>
      <w:r>
        <w:rPr>
          <w:rStyle w:val="a8"/>
          <w:rFonts w:ascii="仿宋" w:eastAsia="仿宋" w:hAnsi="仿宋" w:hint="eastAsia"/>
          <w:b w:val="0"/>
          <w:bCs/>
          <w:color w:val="000000"/>
          <w:sz w:val="32"/>
          <w:szCs w:val="32"/>
        </w:rPr>
        <w:t>万元。</w:t>
      </w:r>
      <w:r>
        <w:rPr>
          <w:rStyle w:val="a8"/>
          <w:rFonts w:ascii="仿宋" w:eastAsia="仿宋" w:hAnsi="仿宋" w:hint="eastAsia"/>
          <w:bCs/>
          <w:color w:val="000000"/>
          <w:sz w:val="32"/>
          <w:szCs w:val="32"/>
        </w:rPr>
        <w:t>残疾人事业</w:t>
      </w:r>
      <w:r>
        <w:rPr>
          <w:rStyle w:val="a8"/>
          <w:rFonts w:ascii="仿宋" w:eastAsia="仿宋" w:hAnsi="仿宋" w:hint="eastAsia"/>
          <w:bCs/>
          <w:color w:val="000000"/>
          <w:sz w:val="32"/>
          <w:szCs w:val="32"/>
        </w:rPr>
        <w:t>11</w:t>
      </w:r>
      <w:r>
        <w:rPr>
          <w:rStyle w:val="a8"/>
          <w:rFonts w:ascii="仿宋" w:eastAsia="仿宋" w:hAnsi="仿宋" w:hint="eastAsia"/>
          <w:bCs/>
          <w:color w:val="000000"/>
          <w:sz w:val="32"/>
          <w:szCs w:val="32"/>
        </w:rPr>
        <w:t>（款）</w:t>
      </w:r>
      <w:r>
        <w:rPr>
          <w:rStyle w:val="a8"/>
          <w:rFonts w:ascii="仿宋" w:eastAsia="仿宋" w:hAnsi="仿宋" w:hint="eastAsia"/>
          <w:bCs/>
          <w:color w:val="000000"/>
          <w:sz w:val="32"/>
          <w:szCs w:val="32"/>
        </w:rPr>
        <w:t>:</w:t>
      </w:r>
      <w:r>
        <w:rPr>
          <w:rStyle w:val="a8"/>
          <w:rFonts w:ascii="仿宋" w:eastAsia="仿宋" w:hAnsi="仿宋" w:hint="eastAsia"/>
          <w:bCs/>
          <w:color w:val="000000"/>
          <w:sz w:val="32"/>
          <w:szCs w:val="32"/>
        </w:rPr>
        <w:t>机关服务</w:t>
      </w:r>
      <w:r>
        <w:rPr>
          <w:rStyle w:val="a8"/>
          <w:rFonts w:ascii="仿宋" w:eastAsia="仿宋" w:hAnsi="仿宋" w:hint="eastAsia"/>
          <w:bCs/>
          <w:color w:val="000000"/>
          <w:sz w:val="32"/>
          <w:szCs w:val="32"/>
        </w:rPr>
        <w:t>0</w:t>
      </w:r>
      <w:r>
        <w:rPr>
          <w:rStyle w:val="a8"/>
          <w:rFonts w:ascii="仿宋" w:eastAsia="仿宋" w:hAnsi="仿宋" w:hint="eastAsia"/>
          <w:bCs/>
          <w:color w:val="000000"/>
          <w:sz w:val="32"/>
          <w:szCs w:val="32"/>
        </w:rPr>
        <w:t>3</w:t>
      </w:r>
      <w:r>
        <w:rPr>
          <w:rStyle w:val="a8"/>
          <w:rFonts w:ascii="仿宋" w:eastAsia="仿宋" w:hAnsi="仿宋" w:hint="eastAsia"/>
          <w:bCs/>
          <w:color w:val="000000"/>
          <w:sz w:val="32"/>
          <w:szCs w:val="32"/>
        </w:rPr>
        <w:t>（项）</w:t>
      </w:r>
      <w:r>
        <w:rPr>
          <w:rStyle w:val="a8"/>
          <w:rFonts w:ascii="仿宋" w:eastAsia="仿宋" w:hAnsi="仿宋"/>
          <w:bCs/>
          <w:color w:val="000000"/>
          <w:sz w:val="32"/>
          <w:szCs w:val="32"/>
        </w:rPr>
        <w:t>:</w:t>
      </w:r>
      <w:r>
        <w:rPr>
          <w:rStyle w:val="a8"/>
          <w:rFonts w:ascii="仿宋" w:eastAsia="仿宋" w:hAnsi="仿宋"/>
          <w:b w:val="0"/>
          <w:bCs/>
          <w:color w:val="000000"/>
          <w:sz w:val="32"/>
          <w:szCs w:val="32"/>
        </w:rPr>
        <w:t xml:space="preserve"> </w:t>
      </w:r>
      <w:r>
        <w:rPr>
          <w:rStyle w:val="a8"/>
          <w:rFonts w:ascii="仿宋" w:eastAsia="仿宋" w:hAnsi="仿宋" w:hint="eastAsia"/>
          <w:b w:val="0"/>
          <w:bCs/>
          <w:color w:val="000000"/>
          <w:sz w:val="32"/>
          <w:szCs w:val="32"/>
        </w:rPr>
        <w:t>支出决算为</w:t>
      </w:r>
      <w:r>
        <w:rPr>
          <w:rStyle w:val="a8"/>
          <w:rFonts w:ascii="仿宋" w:eastAsia="仿宋" w:hAnsi="仿宋" w:hint="eastAsia"/>
          <w:b w:val="0"/>
          <w:bCs/>
          <w:color w:val="000000"/>
          <w:sz w:val="32"/>
          <w:szCs w:val="32"/>
        </w:rPr>
        <w:t>63.35</w:t>
      </w:r>
      <w:r>
        <w:rPr>
          <w:rStyle w:val="a8"/>
          <w:rFonts w:ascii="仿宋" w:eastAsia="仿宋" w:hAnsi="仿宋" w:hint="eastAsia"/>
          <w:b w:val="0"/>
          <w:bCs/>
          <w:color w:val="000000"/>
          <w:sz w:val="32"/>
          <w:szCs w:val="32"/>
        </w:rPr>
        <w:t>万元</w:t>
      </w:r>
      <w:r>
        <w:rPr>
          <w:rStyle w:val="a8"/>
          <w:rFonts w:ascii="仿宋" w:eastAsia="仿宋" w:hAnsi="仿宋" w:hint="eastAsia"/>
          <w:b w:val="0"/>
          <w:bCs/>
          <w:color w:val="000000"/>
          <w:sz w:val="32"/>
          <w:szCs w:val="32"/>
        </w:rPr>
        <w:t>。</w:t>
      </w:r>
    </w:p>
    <w:p w:rsidR="004F1B5C" w:rsidRDefault="00A52EE9">
      <w:pPr>
        <w:spacing w:line="600" w:lineRule="exact"/>
        <w:ind w:firstLineChars="200" w:firstLine="643"/>
        <w:rPr>
          <w:rFonts w:ascii="仿宋" w:eastAsia="仿宋" w:hAnsi="仿宋"/>
          <w:color w:val="000000"/>
          <w:sz w:val="32"/>
          <w:szCs w:val="32"/>
        </w:rPr>
      </w:pPr>
      <w:r>
        <w:rPr>
          <w:rStyle w:val="a8"/>
          <w:rFonts w:ascii="仿宋" w:eastAsia="仿宋" w:hAnsi="仿宋" w:hint="eastAsia"/>
          <w:bCs/>
          <w:color w:val="000000"/>
          <w:sz w:val="32"/>
          <w:szCs w:val="32"/>
        </w:rPr>
        <w:t>2</w:t>
      </w:r>
      <w:r>
        <w:rPr>
          <w:rStyle w:val="a8"/>
          <w:rFonts w:ascii="仿宋" w:eastAsia="仿宋" w:hAnsi="仿宋"/>
          <w:bCs/>
          <w:color w:val="000000"/>
          <w:sz w:val="32"/>
          <w:szCs w:val="32"/>
        </w:rPr>
        <w:t>.</w:t>
      </w:r>
      <w:r>
        <w:rPr>
          <w:rStyle w:val="a8"/>
          <w:rFonts w:ascii="仿宋" w:eastAsia="仿宋" w:hAnsi="仿宋" w:hint="eastAsia"/>
          <w:bCs/>
          <w:color w:val="000000"/>
          <w:sz w:val="32"/>
          <w:szCs w:val="32"/>
        </w:rPr>
        <w:t>医疗卫生与计划生育</w:t>
      </w:r>
      <w:r>
        <w:rPr>
          <w:rStyle w:val="a8"/>
          <w:rFonts w:ascii="仿宋" w:eastAsia="仿宋" w:hAnsi="仿宋" w:hint="eastAsia"/>
          <w:bCs/>
          <w:color w:val="000000"/>
          <w:sz w:val="32"/>
          <w:szCs w:val="32"/>
        </w:rPr>
        <w:t>210</w:t>
      </w:r>
      <w:r>
        <w:rPr>
          <w:rStyle w:val="a8"/>
          <w:rFonts w:ascii="仿宋" w:eastAsia="仿宋" w:hAnsi="仿宋" w:hint="eastAsia"/>
          <w:bCs/>
          <w:color w:val="000000"/>
          <w:sz w:val="32"/>
          <w:szCs w:val="32"/>
        </w:rPr>
        <w:t>（类）行政事业单位医疗</w:t>
      </w:r>
      <w:r>
        <w:rPr>
          <w:rStyle w:val="a8"/>
          <w:rFonts w:ascii="仿宋" w:eastAsia="仿宋" w:hAnsi="仿宋" w:hint="eastAsia"/>
          <w:bCs/>
          <w:color w:val="000000"/>
          <w:sz w:val="32"/>
          <w:szCs w:val="32"/>
        </w:rPr>
        <w:t>11</w:t>
      </w:r>
      <w:r>
        <w:rPr>
          <w:rStyle w:val="a8"/>
          <w:rFonts w:ascii="仿宋" w:eastAsia="仿宋" w:hAnsi="仿宋" w:hint="eastAsia"/>
          <w:bCs/>
          <w:color w:val="000000"/>
          <w:sz w:val="32"/>
          <w:szCs w:val="32"/>
        </w:rPr>
        <w:t>（款）</w:t>
      </w:r>
      <w:r>
        <w:rPr>
          <w:rStyle w:val="a8"/>
          <w:rFonts w:ascii="仿宋" w:eastAsia="仿宋" w:hAnsi="仿宋" w:hint="eastAsia"/>
          <w:bCs/>
          <w:color w:val="000000"/>
          <w:sz w:val="32"/>
          <w:szCs w:val="32"/>
        </w:rPr>
        <w:t xml:space="preserve">  </w:t>
      </w:r>
      <w:r>
        <w:rPr>
          <w:rStyle w:val="a8"/>
          <w:rFonts w:ascii="仿宋" w:eastAsia="仿宋" w:hAnsi="仿宋" w:hint="eastAsia"/>
          <w:bCs/>
          <w:color w:val="000000"/>
          <w:sz w:val="32"/>
          <w:szCs w:val="32"/>
        </w:rPr>
        <w:t>事业单位医疗</w:t>
      </w:r>
      <w:r>
        <w:rPr>
          <w:rStyle w:val="a8"/>
          <w:rFonts w:ascii="仿宋" w:eastAsia="仿宋" w:hAnsi="仿宋" w:hint="eastAsia"/>
          <w:bCs/>
          <w:color w:val="000000"/>
          <w:sz w:val="32"/>
          <w:szCs w:val="32"/>
        </w:rPr>
        <w:t>02</w:t>
      </w:r>
      <w:r>
        <w:rPr>
          <w:rStyle w:val="a8"/>
          <w:rFonts w:ascii="仿宋" w:eastAsia="仿宋" w:hAnsi="仿宋" w:hint="eastAsia"/>
          <w:bCs/>
          <w:color w:val="000000"/>
          <w:sz w:val="32"/>
          <w:szCs w:val="32"/>
        </w:rPr>
        <w:t>（项）</w:t>
      </w:r>
      <w:r>
        <w:rPr>
          <w:rStyle w:val="a8"/>
          <w:rFonts w:ascii="仿宋" w:eastAsia="仿宋" w:hAnsi="仿宋"/>
          <w:bCs/>
          <w:color w:val="000000"/>
          <w:sz w:val="32"/>
          <w:szCs w:val="32"/>
        </w:rPr>
        <w:t>:</w:t>
      </w:r>
      <w:r>
        <w:rPr>
          <w:rStyle w:val="a8"/>
          <w:rFonts w:ascii="仿宋" w:eastAsia="仿宋" w:hAnsi="仿宋" w:hint="eastAsia"/>
          <w:b w:val="0"/>
          <w:bCs/>
          <w:color w:val="000000"/>
          <w:sz w:val="32"/>
          <w:szCs w:val="32"/>
        </w:rPr>
        <w:t>支出决算为</w:t>
      </w:r>
      <w:r>
        <w:rPr>
          <w:rStyle w:val="a8"/>
          <w:rFonts w:ascii="仿宋" w:eastAsia="仿宋" w:hAnsi="仿宋" w:hint="eastAsia"/>
          <w:b w:val="0"/>
          <w:bCs/>
          <w:color w:val="000000"/>
          <w:sz w:val="32"/>
          <w:szCs w:val="32"/>
        </w:rPr>
        <w:t>3</w:t>
      </w:r>
      <w:r>
        <w:rPr>
          <w:rStyle w:val="a8"/>
          <w:rFonts w:ascii="仿宋" w:eastAsia="仿宋" w:hAnsi="仿宋" w:hint="eastAsia"/>
          <w:b w:val="0"/>
          <w:bCs/>
          <w:color w:val="000000"/>
          <w:sz w:val="32"/>
          <w:szCs w:val="32"/>
        </w:rPr>
        <w:t>万元，完成预算</w:t>
      </w:r>
      <w:r>
        <w:rPr>
          <w:rStyle w:val="a8"/>
          <w:rFonts w:ascii="仿宋" w:eastAsia="仿宋" w:hAnsi="仿宋" w:hint="eastAsia"/>
          <w:b w:val="0"/>
          <w:bCs/>
          <w:color w:val="000000"/>
          <w:sz w:val="32"/>
          <w:szCs w:val="32"/>
        </w:rPr>
        <w:t>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r>
        <w:rPr>
          <w:rStyle w:val="a8"/>
          <w:rFonts w:ascii="仿宋" w:eastAsia="仿宋" w:hAnsi="仿宋" w:hint="eastAsia"/>
          <w:b w:val="0"/>
          <w:bCs/>
          <w:color w:val="000000"/>
          <w:sz w:val="32"/>
          <w:szCs w:val="32"/>
        </w:rPr>
        <w:t xml:space="preserve"> </w:t>
      </w:r>
    </w:p>
    <w:p w:rsidR="004F1B5C" w:rsidRDefault="00A52EE9">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4</w:t>
      </w:r>
      <w:r>
        <w:rPr>
          <w:rFonts w:ascii="仿宋" w:eastAsia="仿宋" w:hAnsi="仿宋" w:hint="eastAsia"/>
          <w:color w:val="000000"/>
          <w:sz w:val="32"/>
          <w:szCs w:val="32"/>
        </w:rPr>
        <w:t>.</w:t>
      </w:r>
      <w:r>
        <w:rPr>
          <w:rStyle w:val="a8"/>
          <w:rFonts w:ascii="仿宋" w:eastAsia="仿宋" w:hAnsi="仿宋" w:hint="eastAsia"/>
          <w:bCs/>
          <w:color w:val="000000"/>
          <w:sz w:val="32"/>
          <w:szCs w:val="32"/>
        </w:rPr>
        <w:t xml:space="preserve"> </w:t>
      </w:r>
      <w:r>
        <w:rPr>
          <w:rStyle w:val="a8"/>
          <w:rFonts w:ascii="仿宋" w:eastAsia="仿宋" w:hAnsi="仿宋" w:hint="eastAsia"/>
          <w:bCs/>
          <w:color w:val="000000"/>
          <w:sz w:val="32"/>
          <w:szCs w:val="32"/>
        </w:rPr>
        <w:t>住房保障支出</w:t>
      </w:r>
      <w:r>
        <w:rPr>
          <w:rStyle w:val="a8"/>
          <w:rFonts w:ascii="仿宋" w:eastAsia="仿宋" w:hAnsi="仿宋" w:hint="eastAsia"/>
          <w:bCs/>
          <w:color w:val="000000"/>
          <w:sz w:val="32"/>
          <w:szCs w:val="32"/>
        </w:rPr>
        <w:t>221</w:t>
      </w:r>
      <w:r>
        <w:rPr>
          <w:rStyle w:val="a8"/>
          <w:rFonts w:ascii="仿宋" w:eastAsia="仿宋" w:hAnsi="仿宋" w:hint="eastAsia"/>
          <w:bCs/>
          <w:color w:val="000000"/>
          <w:sz w:val="32"/>
          <w:szCs w:val="32"/>
        </w:rPr>
        <w:t>（类）住房改革支出</w:t>
      </w:r>
      <w:r>
        <w:rPr>
          <w:rStyle w:val="a8"/>
          <w:rFonts w:ascii="仿宋" w:eastAsia="仿宋" w:hAnsi="仿宋" w:hint="eastAsia"/>
          <w:bCs/>
          <w:color w:val="000000"/>
          <w:sz w:val="32"/>
          <w:szCs w:val="32"/>
        </w:rPr>
        <w:t>02</w:t>
      </w:r>
      <w:r>
        <w:rPr>
          <w:rStyle w:val="a8"/>
          <w:rFonts w:ascii="仿宋" w:eastAsia="仿宋" w:hAnsi="仿宋" w:hint="eastAsia"/>
          <w:bCs/>
          <w:color w:val="000000"/>
          <w:sz w:val="32"/>
          <w:szCs w:val="32"/>
        </w:rPr>
        <w:t>（款）</w:t>
      </w:r>
      <w:r>
        <w:rPr>
          <w:rStyle w:val="a8"/>
          <w:rFonts w:ascii="仿宋" w:eastAsia="仿宋" w:hAnsi="仿宋" w:hint="eastAsia"/>
          <w:bCs/>
          <w:color w:val="000000"/>
          <w:sz w:val="32"/>
          <w:szCs w:val="32"/>
        </w:rPr>
        <w:t xml:space="preserve">  </w:t>
      </w:r>
      <w:r>
        <w:rPr>
          <w:rStyle w:val="a8"/>
          <w:rFonts w:ascii="仿宋" w:eastAsia="仿宋" w:hAnsi="仿宋" w:hint="eastAsia"/>
          <w:bCs/>
          <w:color w:val="000000"/>
          <w:sz w:val="32"/>
          <w:szCs w:val="32"/>
        </w:rPr>
        <w:t>住房公积金</w:t>
      </w:r>
      <w:r>
        <w:rPr>
          <w:rStyle w:val="a8"/>
          <w:rFonts w:ascii="仿宋" w:eastAsia="仿宋" w:hAnsi="仿宋" w:hint="eastAsia"/>
          <w:bCs/>
          <w:color w:val="000000"/>
          <w:sz w:val="32"/>
          <w:szCs w:val="32"/>
        </w:rPr>
        <w:t>01</w:t>
      </w:r>
      <w:r>
        <w:rPr>
          <w:rStyle w:val="a8"/>
          <w:rFonts w:ascii="仿宋" w:eastAsia="仿宋" w:hAnsi="仿宋" w:hint="eastAsia"/>
          <w:bCs/>
          <w:color w:val="000000"/>
          <w:sz w:val="32"/>
          <w:szCs w:val="32"/>
        </w:rPr>
        <w:t>（项）</w:t>
      </w:r>
      <w:r>
        <w:rPr>
          <w:rStyle w:val="a8"/>
          <w:rFonts w:ascii="仿宋" w:eastAsia="仿宋" w:hAnsi="仿宋"/>
          <w:bCs/>
          <w:color w:val="000000"/>
          <w:sz w:val="32"/>
          <w:szCs w:val="32"/>
        </w:rPr>
        <w:t>:</w:t>
      </w:r>
      <w:r>
        <w:rPr>
          <w:rStyle w:val="a8"/>
          <w:rFonts w:ascii="仿宋" w:eastAsia="仿宋" w:hAnsi="仿宋" w:hint="eastAsia"/>
          <w:b w:val="0"/>
          <w:bCs/>
          <w:color w:val="000000"/>
          <w:sz w:val="32"/>
          <w:szCs w:val="32"/>
        </w:rPr>
        <w:t>支出决算为</w:t>
      </w:r>
      <w:r>
        <w:rPr>
          <w:rStyle w:val="a8"/>
          <w:rFonts w:ascii="仿宋" w:eastAsia="仿宋" w:hAnsi="仿宋" w:hint="eastAsia"/>
          <w:b w:val="0"/>
          <w:bCs/>
          <w:color w:val="000000"/>
          <w:sz w:val="32"/>
          <w:szCs w:val="32"/>
        </w:rPr>
        <w:t>6</w:t>
      </w:r>
      <w:r>
        <w:rPr>
          <w:rStyle w:val="a8"/>
          <w:rFonts w:ascii="仿宋" w:eastAsia="仿宋" w:hAnsi="仿宋" w:hint="eastAsia"/>
          <w:b w:val="0"/>
          <w:bCs/>
          <w:color w:val="000000"/>
          <w:sz w:val="32"/>
          <w:szCs w:val="32"/>
        </w:rPr>
        <w:t>万元，完成预算</w:t>
      </w:r>
      <w:r>
        <w:rPr>
          <w:rStyle w:val="a8"/>
          <w:rFonts w:ascii="仿宋" w:eastAsia="仿宋" w:hAnsi="仿宋" w:hint="eastAsia"/>
          <w:b w:val="0"/>
          <w:bCs/>
          <w:color w:val="000000"/>
          <w:sz w:val="32"/>
          <w:szCs w:val="32"/>
        </w:rPr>
        <w:t>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p>
    <w:p w:rsidR="004F1B5C" w:rsidRDefault="00A52EE9">
      <w:pPr>
        <w:tabs>
          <w:tab w:val="right" w:pos="8306"/>
        </w:tabs>
        <w:spacing w:line="600" w:lineRule="exact"/>
        <w:ind w:firstLine="640"/>
        <w:outlineLvl w:val="1"/>
        <w:rPr>
          <w:rStyle w:val="2Char"/>
        </w:rPr>
      </w:pPr>
      <w:bookmarkStart w:id="39" w:name="_Toc15377214"/>
      <w:bookmarkStart w:id="40" w:name="_Toc15396608"/>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39"/>
      <w:bookmarkEnd w:id="40"/>
      <w:r>
        <w:rPr>
          <w:rStyle w:val="2Char"/>
          <w:rFonts w:ascii="黑体" w:eastAsia="黑体" w:hAnsi="黑体"/>
          <w:b w:val="0"/>
        </w:rPr>
        <w:tab/>
      </w:r>
    </w:p>
    <w:p w:rsidR="004F1B5C" w:rsidRDefault="00A52EE9">
      <w:pPr>
        <w:spacing w:line="600" w:lineRule="exact"/>
        <w:ind w:firstLine="645"/>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年一般公共预算财政拨款基本支出</w:t>
      </w:r>
      <w:r>
        <w:rPr>
          <w:rFonts w:ascii="仿宋" w:eastAsia="仿宋" w:hAnsi="仿宋" w:hint="eastAsia"/>
          <w:color w:val="000000"/>
          <w:sz w:val="32"/>
          <w:szCs w:val="32"/>
        </w:rPr>
        <w:t>79.35</w:t>
      </w:r>
      <w:r>
        <w:rPr>
          <w:rFonts w:ascii="仿宋" w:eastAsia="仿宋" w:hAnsi="仿宋" w:hint="eastAsia"/>
          <w:color w:val="000000"/>
          <w:sz w:val="32"/>
          <w:szCs w:val="32"/>
        </w:rPr>
        <w:t>万元，其中：</w:t>
      </w:r>
    </w:p>
    <w:p w:rsidR="004F1B5C" w:rsidRDefault="00A52EE9">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w:t>
      </w:r>
      <w:r>
        <w:rPr>
          <w:rFonts w:ascii="仿宋" w:eastAsia="仿宋" w:hAnsi="仿宋" w:hint="eastAsia"/>
          <w:color w:val="000000"/>
          <w:sz w:val="32"/>
          <w:szCs w:val="32"/>
        </w:rPr>
        <w:t>73.35</w:t>
      </w:r>
      <w:r>
        <w:rPr>
          <w:rFonts w:ascii="仿宋" w:eastAsia="仿宋" w:hAnsi="仿宋"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eastAsia="仿宋" w:hAnsi="仿宋"/>
          <w:color w:val="000000"/>
          <w:sz w:val="32"/>
          <w:szCs w:val="32"/>
        </w:rPr>
        <w:br/>
      </w:r>
      <w:r>
        <w:rPr>
          <w:rFonts w:ascii="仿宋" w:eastAsia="仿宋" w:hAnsi="仿宋" w:hint="eastAsia"/>
          <w:color w:val="000000"/>
          <w:sz w:val="32"/>
          <w:szCs w:val="32"/>
        </w:rPr>
        <w:t xml:space="preserve">　　公用经费</w:t>
      </w:r>
      <w:r>
        <w:rPr>
          <w:rFonts w:ascii="仿宋" w:eastAsia="仿宋" w:hAnsi="仿宋" w:hint="eastAsia"/>
          <w:color w:val="000000"/>
          <w:sz w:val="32"/>
          <w:szCs w:val="32"/>
        </w:rPr>
        <w:t>6</w:t>
      </w:r>
      <w:r>
        <w:rPr>
          <w:rFonts w:ascii="仿宋" w:eastAsia="仿宋" w:hAnsi="仿宋" w:hint="eastAsia"/>
          <w:color w:val="000000"/>
          <w:sz w:val="32"/>
          <w:szCs w:val="32"/>
        </w:rPr>
        <w:t>万元，主要包括：办公费、印刷费、咨询费、手续费、水费、电费、邮电费、取暖费、物业管理费、差旅费、因公出国（境）费用、维修（护）费、租赁费、会议费、培训费、公务接待费、劳务费、委托业务费、工会经费、福</w:t>
      </w:r>
      <w:r>
        <w:rPr>
          <w:rFonts w:ascii="仿宋" w:eastAsia="仿宋" w:hAnsi="仿宋" w:hint="eastAsia"/>
          <w:color w:val="000000"/>
          <w:sz w:val="32"/>
          <w:szCs w:val="32"/>
        </w:rPr>
        <w:lastRenderedPageBreak/>
        <w:t>利费、公务用车运行维护费、其他交通费、税金及附加费用、其他商品和服务支出、办公设备购置、专用设备购置、信息网络及软件购置更新、其他资本性支出等。</w:t>
      </w:r>
    </w:p>
    <w:p w:rsidR="004F1B5C" w:rsidRDefault="00A52EE9">
      <w:pPr>
        <w:spacing w:line="600" w:lineRule="exact"/>
        <w:ind w:firstLine="640"/>
        <w:outlineLvl w:val="1"/>
        <w:rPr>
          <w:rStyle w:val="2Char"/>
          <w:rFonts w:ascii="黑体" w:eastAsia="黑体" w:hAnsi="黑体"/>
          <w:b w:val="0"/>
        </w:rPr>
      </w:pPr>
      <w:bookmarkStart w:id="41" w:name="_Toc15377215"/>
      <w:bookmarkStart w:id="42" w:name="_Toc15396609"/>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41"/>
      <w:bookmarkEnd w:id="42"/>
    </w:p>
    <w:p w:rsidR="004F1B5C" w:rsidRDefault="00A52EE9">
      <w:pPr>
        <w:spacing w:line="600" w:lineRule="exact"/>
        <w:ind w:firstLine="640"/>
        <w:outlineLvl w:val="2"/>
        <w:rPr>
          <w:rFonts w:ascii="仿宋" w:eastAsia="仿宋" w:hAnsi="仿宋"/>
          <w:b/>
          <w:color w:val="000000"/>
          <w:sz w:val="32"/>
          <w:szCs w:val="32"/>
        </w:rPr>
      </w:pPr>
      <w:bookmarkStart w:id="43" w:name="_Toc15377216"/>
      <w:r>
        <w:rPr>
          <w:rFonts w:ascii="仿宋" w:eastAsia="仿宋" w:hAnsi="仿宋" w:hint="eastAsia"/>
          <w:b/>
          <w:color w:val="000000"/>
          <w:sz w:val="32"/>
          <w:szCs w:val="32"/>
        </w:rPr>
        <w:t>（一）“三公”经费财政拨款支出决算总体情况说明</w:t>
      </w:r>
      <w:bookmarkEnd w:id="43"/>
    </w:p>
    <w:p w:rsidR="004F1B5C" w:rsidRDefault="00A52EE9">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年“三公”经费财政拨款支出决算为</w:t>
      </w:r>
      <w:r>
        <w:rPr>
          <w:rFonts w:ascii="仿宋" w:eastAsia="仿宋" w:hAnsi="仿宋" w:hint="eastAsia"/>
          <w:color w:val="000000"/>
          <w:sz w:val="32"/>
          <w:szCs w:val="32"/>
        </w:rPr>
        <w:t>0</w:t>
      </w:r>
      <w:r>
        <w:rPr>
          <w:rFonts w:ascii="仿宋" w:eastAsia="仿宋" w:hAnsi="仿宋" w:hint="eastAsia"/>
          <w:color w:val="000000"/>
          <w:sz w:val="32"/>
          <w:szCs w:val="32"/>
        </w:rPr>
        <w:t>万元。</w:t>
      </w:r>
    </w:p>
    <w:p w:rsidR="004F1B5C" w:rsidRDefault="00A52EE9">
      <w:pPr>
        <w:spacing w:line="600" w:lineRule="exact"/>
        <w:ind w:firstLine="640"/>
        <w:outlineLvl w:val="2"/>
        <w:rPr>
          <w:rFonts w:ascii="仿宋" w:eastAsia="仿宋" w:hAnsi="仿宋"/>
          <w:b/>
          <w:color w:val="000000"/>
          <w:sz w:val="32"/>
          <w:szCs w:val="32"/>
        </w:rPr>
      </w:pPr>
      <w:bookmarkStart w:id="44" w:name="_Toc15377217"/>
      <w:r>
        <w:rPr>
          <w:rFonts w:ascii="仿宋" w:eastAsia="仿宋" w:hAnsi="仿宋" w:hint="eastAsia"/>
          <w:b/>
          <w:color w:val="000000"/>
          <w:sz w:val="32"/>
          <w:szCs w:val="32"/>
        </w:rPr>
        <w:t>（二）“三公”</w:t>
      </w:r>
      <w:r>
        <w:rPr>
          <w:rFonts w:ascii="仿宋" w:eastAsia="仿宋" w:hAnsi="仿宋" w:hint="eastAsia"/>
          <w:b/>
          <w:color w:val="000000"/>
          <w:sz w:val="32"/>
          <w:szCs w:val="32"/>
        </w:rPr>
        <w:t>经费财政拨款支出决算具体情况说明</w:t>
      </w:r>
      <w:bookmarkEnd w:id="44"/>
    </w:p>
    <w:p w:rsidR="004F1B5C" w:rsidRDefault="00A52EE9">
      <w:pPr>
        <w:spacing w:line="600" w:lineRule="exact"/>
        <w:ind w:firstLine="640"/>
        <w:rPr>
          <w:rFonts w:ascii="仿宋_GB2312" w:eastAsia="仿宋_GB2312"/>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年“三公”经费财政拨款支出决算中，因公出国（境）费支出决算</w:t>
      </w:r>
      <w:r>
        <w:rPr>
          <w:rFonts w:ascii="仿宋" w:eastAsia="仿宋" w:hAnsi="仿宋" w:hint="eastAsia"/>
          <w:color w:val="000000"/>
          <w:sz w:val="32"/>
          <w:szCs w:val="32"/>
        </w:rPr>
        <w:t>0</w:t>
      </w:r>
      <w:r>
        <w:rPr>
          <w:rFonts w:ascii="仿宋" w:eastAsia="仿宋" w:hAnsi="仿宋" w:hint="eastAsia"/>
          <w:color w:val="000000"/>
          <w:sz w:val="32"/>
          <w:szCs w:val="32"/>
        </w:rPr>
        <w:t>万元；公务用车购置及运行维护费支出决算</w:t>
      </w:r>
      <w:r>
        <w:rPr>
          <w:rFonts w:ascii="仿宋" w:eastAsia="仿宋" w:hAnsi="仿宋" w:hint="eastAsia"/>
          <w:color w:val="000000"/>
          <w:sz w:val="32"/>
          <w:szCs w:val="32"/>
        </w:rPr>
        <w:t>0</w:t>
      </w:r>
      <w:r>
        <w:rPr>
          <w:rFonts w:ascii="仿宋" w:eastAsia="仿宋" w:hAnsi="仿宋" w:hint="eastAsia"/>
          <w:color w:val="000000"/>
          <w:sz w:val="32"/>
          <w:szCs w:val="32"/>
        </w:rPr>
        <w:t>万元；公务接待费支出决算</w:t>
      </w:r>
      <w:r>
        <w:rPr>
          <w:rFonts w:ascii="仿宋" w:eastAsia="仿宋" w:hAnsi="仿宋" w:hint="eastAsia"/>
          <w:color w:val="000000"/>
          <w:sz w:val="32"/>
          <w:szCs w:val="32"/>
        </w:rPr>
        <w:t>0</w:t>
      </w:r>
      <w:r>
        <w:rPr>
          <w:rFonts w:ascii="仿宋" w:eastAsia="仿宋" w:hAnsi="仿宋" w:hint="eastAsia"/>
          <w:color w:val="000000"/>
          <w:sz w:val="32"/>
          <w:szCs w:val="32"/>
        </w:rPr>
        <w:t>万元。</w:t>
      </w:r>
    </w:p>
    <w:p w:rsidR="004F1B5C" w:rsidRDefault="00A52EE9">
      <w:pPr>
        <w:spacing w:line="600" w:lineRule="exact"/>
        <w:ind w:firstLine="640"/>
        <w:outlineLvl w:val="1"/>
        <w:rPr>
          <w:rStyle w:val="2Char"/>
          <w:rFonts w:ascii="黑体" w:eastAsia="黑体" w:hAnsi="黑体"/>
        </w:rPr>
      </w:pPr>
      <w:bookmarkStart w:id="45" w:name="_Toc15396610"/>
      <w:bookmarkStart w:id="46" w:name="_Toc15377218"/>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45"/>
      <w:bookmarkEnd w:id="46"/>
    </w:p>
    <w:p w:rsidR="004F1B5C" w:rsidRDefault="00A52EE9">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4F1B5C" w:rsidRDefault="00A52EE9">
      <w:pPr>
        <w:numPr>
          <w:ilvl w:val="0"/>
          <w:numId w:val="2"/>
        </w:numPr>
        <w:spacing w:line="600" w:lineRule="exact"/>
        <w:ind w:firstLine="640"/>
        <w:outlineLvl w:val="1"/>
        <w:rPr>
          <w:rStyle w:val="2Char"/>
          <w:rFonts w:ascii="黑体" w:eastAsia="黑体" w:hAnsi="黑体"/>
          <w:b w:val="0"/>
        </w:rPr>
      </w:pPr>
      <w:bookmarkStart w:id="47" w:name="_Toc15396611"/>
      <w:bookmarkStart w:id="48" w:name="_Toc15377219"/>
      <w:r>
        <w:rPr>
          <w:rStyle w:val="2Char"/>
          <w:rFonts w:ascii="黑体" w:eastAsia="黑体" w:hAnsi="黑体" w:hint="eastAsia"/>
          <w:b w:val="0"/>
        </w:rPr>
        <w:t>国有资本经营预算支出决算情况说明</w:t>
      </w:r>
      <w:bookmarkEnd w:id="47"/>
      <w:bookmarkEnd w:id="48"/>
    </w:p>
    <w:p w:rsidR="004F1B5C" w:rsidRDefault="00A52EE9">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4F1B5C" w:rsidRDefault="00A52EE9">
      <w:pPr>
        <w:pStyle w:val="ab"/>
        <w:numPr>
          <w:ilvl w:val="0"/>
          <w:numId w:val="3"/>
        </w:numPr>
        <w:spacing w:line="580" w:lineRule="exact"/>
        <w:ind w:firstLineChars="0"/>
        <w:rPr>
          <w:rStyle w:val="2Char"/>
          <w:rFonts w:ascii="黑体" w:eastAsia="黑体" w:hAnsi="黑体"/>
          <w:b w:val="0"/>
        </w:rPr>
      </w:pPr>
      <w:r>
        <w:rPr>
          <w:rStyle w:val="2Char"/>
          <w:rFonts w:ascii="黑体" w:eastAsia="黑体" w:hAnsi="黑体" w:hint="eastAsia"/>
          <w:b w:val="0"/>
        </w:rPr>
        <w:t>预算绩效情况说明</w:t>
      </w:r>
    </w:p>
    <w:p w:rsidR="004F1B5C" w:rsidRDefault="00A52EE9">
      <w:pPr>
        <w:numPr>
          <w:ilvl w:val="0"/>
          <w:numId w:val="4"/>
        </w:numPr>
        <w:spacing w:line="580" w:lineRule="exact"/>
        <w:ind w:firstLineChars="200" w:firstLine="643"/>
        <w:rPr>
          <w:rFonts w:ascii="仿宋" w:eastAsia="仿宋" w:hAnsi="仿宋" w:cs="楷体_GB2312"/>
          <w:b/>
          <w:bCs/>
          <w:sz w:val="32"/>
          <w:szCs w:val="32"/>
        </w:rPr>
      </w:pPr>
      <w:r>
        <w:rPr>
          <w:rFonts w:ascii="仿宋" w:eastAsia="仿宋" w:hAnsi="仿宋" w:cs="楷体_GB2312" w:hint="eastAsia"/>
          <w:b/>
          <w:bCs/>
          <w:sz w:val="32"/>
          <w:szCs w:val="32"/>
        </w:rPr>
        <w:t>预算绩效管理工作开展情况。</w:t>
      </w:r>
    </w:p>
    <w:p w:rsidR="004F1B5C" w:rsidRDefault="00A52EE9">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单位在年初预算编制阶段，组织对残疾人事业发展项目开展了预算事前绩效评估，对残疾人事业发展项目编制了绩效目标，预算执行过程中，对残疾人事业发展项目开展绩效监控，年终执行完毕后，对项目开展了绩效目标完成情况梳理填报。</w:t>
      </w:r>
    </w:p>
    <w:p w:rsidR="004F1B5C" w:rsidRDefault="00A52EE9">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hint="eastAsia"/>
          <w:sz w:val="32"/>
          <w:szCs w:val="32"/>
        </w:rPr>
        <w:t>201</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年部门整体支出开展绩效自评，从评价情况来看对预期目标能按期完成，达到了绩效目标要求。</w:t>
      </w:r>
    </w:p>
    <w:p w:rsidR="004F1B5C" w:rsidRDefault="00A52EE9">
      <w:pPr>
        <w:numPr>
          <w:ilvl w:val="0"/>
          <w:numId w:val="5"/>
        </w:numPr>
        <w:spacing w:line="600" w:lineRule="exact"/>
        <w:ind w:firstLineChars="150" w:firstLine="482"/>
        <w:jc w:val="center"/>
        <w:outlineLvl w:val="0"/>
        <w:rPr>
          <w:rStyle w:val="1Char"/>
          <w:rFonts w:ascii="黑体" w:eastAsia="黑体" w:hAnsi="黑体"/>
          <w:b w:val="0"/>
          <w:sz w:val="32"/>
          <w:szCs w:val="32"/>
        </w:rPr>
      </w:pPr>
      <w:bookmarkStart w:id="49" w:name="_Toc15377225"/>
      <w:bookmarkStart w:id="50" w:name="_Toc15396613"/>
      <w:r>
        <w:rPr>
          <w:rFonts w:ascii="黑体" w:eastAsia="黑体" w:hAnsi="黑体" w:hint="eastAsia"/>
          <w:b/>
          <w:color w:val="000000"/>
          <w:sz w:val="32"/>
          <w:szCs w:val="32"/>
        </w:rPr>
        <w:lastRenderedPageBreak/>
        <w:t>名</w:t>
      </w:r>
      <w:r>
        <w:rPr>
          <w:rStyle w:val="1Char"/>
          <w:rFonts w:ascii="黑体" w:eastAsia="黑体" w:hAnsi="黑体" w:hint="eastAsia"/>
          <w:b w:val="0"/>
          <w:sz w:val="32"/>
          <w:szCs w:val="32"/>
        </w:rPr>
        <w:t>词解释</w:t>
      </w:r>
      <w:bookmarkEnd w:id="49"/>
      <w:bookmarkEnd w:id="50"/>
    </w:p>
    <w:p w:rsidR="004F1B5C" w:rsidRDefault="004F1B5C">
      <w:pPr>
        <w:spacing w:line="600" w:lineRule="exact"/>
        <w:jc w:val="left"/>
        <w:rPr>
          <w:rFonts w:ascii="宋体"/>
          <w:b/>
          <w:color w:val="000000"/>
          <w:sz w:val="32"/>
          <w:szCs w:val="32"/>
        </w:rPr>
      </w:pPr>
    </w:p>
    <w:p w:rsidR="004F1B5C" w:rsidRDefault="00A52EE9">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4F1B5C" w:rsidRDefault="00A52EE9">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事业收入：指事业单位开展专业业务活动及辅助活动取得的收入。如…（二级预算单位事业收入情况）等。</w:t>
      </w:r>
    </w:p>
    <w:p w:rsidR="004F1B5C" w:rsidRDefault="00A52EE9">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rsidR="004F1B5C" w:rsidRDefault="00A52EE9">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、年末结转和结余：指单位按有关规定结转到下年或以后年度继续使用的资金。</w:t>
      </w:r>
    </w:p>
    <w:p w:rsidR="004F1B5C" w:rsidRDefault="00A52EE9">
      <w:pPr>
        <w:ind w:firstLineChars="200" w:firstLine="640"/>
        <w:jc w:val="left"/>
        <w:rPr>
          <w:rFonts w:ascii="仿宋" w:eastAsia="仿宋" w:hAnsi="仿宋" w:cs="Arial"/>
          <w:color w:val="000000"/>
          <w:kern w:val="0"/>
          <w:sz w:val="32"/>
          <w:szCs w:val="32"/>
        </w:rPr>
      </w:pPr>
      <w:r>
        <w:rPr>
          <w:rFonts w:ascii="仿宋" w:eastAsia="仿宋" w:hAnsi="仿宋" w:hint="eastAsia"/>
          <w:sz w:val="32"/>
          <w:szCs w:val="32"/>
        </w:rPr>
        <w:t>4</w:t>
      </w:r>
      <w:r>
        <w:rPr>
          <w:rFonts w:ascii="仿宋" w:eastAsia="仿宋" w:hAnsi="仿宋" w:hint="eastAsia"/>
          <w:sz w:val="32"/>
          <w:szCs w:val="32"/>
        </w:rPr>
        <w:t>．其他支出（</w:t>
      </w:r>
      <w:r>
        <w:rPr>
          <w:rFonts w:ascii="仿宋" w:eastAsia="仿宋" w:hAnsi="仿宋" w:hint="eastAsia"/>
          <w:sz w:val="32"/>
          <w:szCs w:val="32"/>
        </w:rPr>
        <w:t>229</w:t>
      </w:r>
      <w:r>
        <w:rPr>
          <w:rFonts w:ascii="仿宋" w:eastAsia="仿宋" w:hAnsi="仿宋" w:hint="eastAsia"/>
          <w:sz w:val="32"/>
          <w:szCs w:val="32"/>
        </w:rPr>
        <w:t>）</w:t>
      </w:r>
      <w:r>
        <w:rPr>
          <w:rFonts w:ascii="仿宋" w:eastAsia="仿宋" w:hAnsi="仿宋" w:cs="Arial" w:hint="eastAsia"/>
          <w:color w:val="000000"/>
          <w:kern w:val="0"/>
          <w:sz w:val="32"/>
          <w:szCs w:val="32"/>
        </w:rPr>
        <w:t>彩票公益金及对应专项债务收入安排的支出（</w:t>
      </w:r>
      <w:r>
        <w:rPr>
          <w:rFonts w:ascii="仿宋" w:eastAsia="仿宋" w:hAnsi="仿宋" w:cs="Arial" w:hint="eastAsia"/>
          <w:color w:val="000000"/>
          <w:kern w:val="0"/>
          <w:sz w:val="32"/>
          <w:szCs w:val="32"/>
        </w:rPr>
        <w:t>60</w:t>
      </w:r>
      <w:r>
        <w:rPr>
          <w:rFonts w:ascii="仿宋" w:eastAsia="仿宋" w:hAnsi="仿宋" w:cs="Arial" w:hint="eastAsia"/>
          <w:color w:val="000000"/>
          <w:kern w:val="0"/>
          <w:sz w:val="32"/>
          <w:szCs w:val="32"/>
        </w:rPr>
        <w:t>）</w:t>
      </w:r>
      <w:r>
        <w:rPr>
          <w:rFonts w:ascii="仿宋" w:eastAsia="仿宋" w:hAnsi="仿宋" w:cs="Arial" w:hint="eastAsia"/>
          <w:color w:val="000000"/>
          <w:kern w:val="0"/>
          <w:sz w:val="32"/>
          <w:szCs w:val="32"/>
        </w:rPr>
        <w:t xml:space="preserve">  </w:t>
      </w:r>
      <w:r>
        <w:rPr>
          <w:rFonts w:ascii="仿宋" w:eastAsia="仿宋" w:hAnsi="仿宋" w:cs="Arial" w:hint="eastAsia"/>
          <w:color w:val="000000"/>
          <w:kern w:val="0"/>
          <w:sz w:val="32"/>
          <w:szCs w:val="32"/>
        </w:rPr>
        <w:t>用于残疾人事业的彩票公益金支出（</w:t>
      </w:r>
      <w:r>
        <w:rPr>
          <w:rFonts w:ascii="仿宋" w:eastAsia="仿宋" w:hAnsi="仿宋" w:cs="Arial" w:hint="eastAsia"/>
          <w:color w:val="000000"/>
          <w:kern w:val="0"/>
          <w:sz w:val="32"/>
          <w:szCs w:val="32"/>
        </w:rPr>
        <w:t>06</w:t>
      </w:r>
      <w:r>
        <w:rPr>
          <w:rFonts w:ascii="仿宋" w:eastAsia="仿宋" w:hAnsi="仿宋" w:cs="Arial" w:hint="eastAsia"/>
          <w:color w:val="000000"/>
          <w:kern w:val="0"/>
          <w:sz w:val="32"/>
          <w:szCs w:val="32"/>
        </w:rPr>
        <w:t>）指发行体育福利彩票公益金收入安排的专项支出。</w:t>
      </w:r>
    </w:p>
    <w:p w:rsidR="004F1B5C" w:rsidRDefault="00A52EE9">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5</w:t>
      </w:r>
      <w:r>
        <w:rPr>
          <w:rFonts w:ascii="仿宋_GB2312" w:eastAsia="仿宋_GB2312"/>
          <w:color w:val="000000"/>
          <w:sz w:val="32"/>
          <w:szCs w:val="32"/>
        </w:rPr>
        <w:t>.</w:t>
      </w:r>
      <w:r>
        <w:rPr>
          <w:rFonts w:ascii="仿宋_GB2312" w:eastAsia="仿宋_GB2312" w:hint="eastAsia"/>
          <w:color w:val="000000"/>
          <w:sz w:val="32"/>
          <w:szCs w:val="32"/>
        </w:rPr>
        <w:t>社会保障和就业支出（</w:t>
      </w:r>
      <w:r>
        <w:rPr>
          <w:rFonts w:ascii="仿宋_GB2312" w:eastAsia="仿宋_GB2312" w:hint="eastAsia"/>
          <w:color w:val="000000"/>
          <w:sz w:val="32"/>
          <w:szCs w:val="32"/>
        </w:rPr>
        <w:t>208</w:t>
      </w:r>
      <w:r>
        <w:rPr>
          <w:rFonts w:ascii="仿宋_GB2312" w:eastAsia="仿宋_GB2312" w:hint="eastAsia"/>
          <w:color w:val="000000"/>
          <w:sz w:val="32"/>
          <w:szCs w:val="32"/>
        </w:rPr>
        <w:t>）行政事业单位离退休（</w:t>
      </w:r>
      <w:r>
        <w:rPr>
          <w:rFonts w:ascii="仿宋_GB2312" w:eastAsia="仿宋_GB2312" w:hint="eastAsia"/>
          <w:color w:val="000000"/>
          <w:sz w:val="32"/>
          <w:szCs w:val="32"/>
        </w:rPr>
        <w:t>05</w:t>
      </w:r>
      <w:r>
        <w:rPr>
          <w:rFonts w:ascii="仿宋_GB2312" w:eastAsia="仿宋_GB2312" w:hint="eastAsia"/>
          <w:color w:val="000000"/>
          <w:sz w:val="32"/>
          <w:szCs w:val="32"/>
        </w:rPr>
        <w:t>）机关事业单位基本养老保险缴费支出（</w:t>
      </w:r>
      <w:r>
        <w:rPr>
          <w:rFonts w:ascii="仿宋_GB2312" w:eastAsia="仿宋_GB2312" w:hint="eastAsia"/>
          <w:color w:val="000000"/>
          <w:sz w:val="32"/>
          <w:szCs w:val="32"/>
        </w:rPr>
        <w:t>05</w:t>
      </w:r>
      <w:r>
        <w:rPr>
          <w:rFonts w:ascii="仿宋_GB2312" w:eastAsia="仿宋_GB2312" w:hint="eastAsia"/>
          <w:color w:val="000000"/>
          <w:sz w:val="32"/>
          <w:szCs w:val="32"/>
        </w:rPr>
        <w:t>）：指反映机关事业单位实施养老保险制度由单位实际缴纳的养老保险支出；</w:t>
      </w:r>
      <w:r>
        <w:rPr>
          <w:rFonts w:ascii="仿宋_GB2312" w:eastAsia="仿宋_GB2312" w:hint="eastAsia"/>
          <w:color w:val="000000"/>
          <w:sz w:val="32"/>
          <w:szCs w:val="32"/>
        </w:rPr>
        <w:t xml:space="preserve"> </w:t>
      </w:r>
    </w:p>
    <w:p w:rsidR="004F1B5C" w:rsidRDefault="00A52EE9">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6</w:t>
      </w:r>
      <w:r>
        <w:rPr>
          <w:rFonts w:ascii="仿宋_GB2312" w:eastAsia="仿宋_GB2312" w:hint="eastAsia"/>
          <w:color w:val="000000"/>
          <w:sz w:val="32"/>
          <w:szCs w:val="32"/>
        </w:rPr>
        <w:t>.</w:t>
      </w:r>
      <w:r>
        <w:rPr>
          <w:rFonts w:ascii="仿宋_GB2312" w:eastAsia="仿宋_GB2312" w:hint="eastAsia"/>
          <w:color w:val="000000"/>
          <w:sz w:val="32"/>
          <w:szCs w:val="32"/>
        </w:rPr>
        <w:t>医疗卫生与计划生育（</w:t>
      </w:r>
      <w:r>
        <w:rPr>
          <w:rFonts w:ascii="仿宋_GB2312" w:eastAsia="仿宋_GB2312" w:hint="eastAsia"/>
          <w:color w:val="000000"/>
          <w:sz w:val="32"/>
          <w:szCs w:val="32"/>
        </w:rPr>
        <w:t>210</w:t>
      </w:r>
      <w:r>
        <w:rPr>
          <w:rFonts w:ascii="仿宋_GB2312" w:eastAsia="仿宋_GB2312" w:hint="eastAsia"/>
          <w:color w:val="000000"/>
          <w:sz w:val="32"/>
          <w:szCs w:val="32"/>
        </w:rPr>
        <w:t>）行政事业单位医疗（</w:t>
      </w:r>
      <w:r>
        <w:rPr>
          <w:rFonts w:ascii="仿宋_GB2312" w:eastAsia="仿宋_GB2312" w:hint="eastAsia"/>
          <w:color w:val="000000"/>
          <w:sz w:val="32"/>
          <w:szCs w:val="32"/>
        </w:rPr>
        <w:t>11</w:t>
      </w:r>
      <w:r>
        <w:rPr>
          <w:rFonts w:ascii="仿宋_GB2312" w:eastAsia="仿宋_GB2312" w:hint="eastAsia"/>
          <w:color w:val="000000"/>
          <w:sz w:val="32"/>
          <w:szCs w:val="32"/>
        </w:rPr>
        <w:t>）行政单位医疗（</w:t>
      </w:r>
      <w:r>
        <w:rPr>
          <w:rFonts w:ascii="仿宋_GB2312" w:eastAsia="仿宋_GB2312" w:hint="eastAsia"/>
          <w:color w:val="000000"/>
          <w:sz w:val="32"/>
          <w:szCs w:val="32"/>
        </w:rPr>
        <w:t>01</w:t>
      </w:r>
      <w:r>
        <w:rPr>
          <w:rFonts w:ascii="仿宋_GB2312" w:eastAsia="仿宋_GB2312" w:hint="eastAsia"/>
          <w:color w:val="000000"/>
          <w:sz w:val="32"/>
          <w:szCs w:val="32"/>
        </w:rPr>
        <w:t>）：指反映财政部门集中安排的行政单位的基本医疗保险缴费经费，未参加医疗保险的行政单位的公费医疗经费，按国家规定享受离休人员、红军老战士待遇的医疗经费。</w:t>
      </w:r>
      <w:r>
        <w:rPr>
          <w:rFonts w:ascii="仿宋_GB2312" w:eastAsia="仿宋_GB2312" w:hint="eastAsia"/>
          <w:color w:val="000000"/>
          <w:sz w:val="32"/>
          <w:szCs w:val="32"/>
        </w:rPr>
        <w:t xml:space="preserve"> </w:t>
      </w:r>
    </w:p>
    <w:p w:rsidR="004F1B5C" w:rsidRDefault="00A52EE9">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w:t>
      </w:r>
      <w:r>
        <w:rPr>
          <w:rFonts w:ascii="仿宋_GB2312" w:eastAsia="仿宋_GB2312" w:hint="eastAsia"/>
          <w:color w:val="000000"/>
          <w:sz w:val="32"/>
          <w:szCs w:val="32"/>
        </w:rPr>
        <w:t>03</w:t>
      </w:r>
      <w:r>
        <w:rPr>
          <w:rFonts w:ascii="仿宋_GB2312" w:eastAsia="仿宋_GB2312" w:hint="eastAsia"/>
          <w:color w:val="000000"/>
          <w:sz w:val="32"/>
          <w:szCs w:val="32"/>
        </w:rPr>
        <w:t>）公务员医疗补助：指国家公务员在参加城镇职工基本医疗保险制度的基础上国家对公务员实行的医疗补助。</w:t>
      </w:r>
    </w:p>
    <w:p w:rsidR="004F1B5C" w:rsidRDefault="00A52EE9">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7</w:t>
      </w:r>
      <w:r>
        <w:rPr>
          <w:rFonts w:ascii="仿宋_GB2312" w:eastAsia="仿宋_GB2312" w:hint="eastAsia"/>
          <w:color w:val="000000"/>
          <w:sz w:val="32"/>
          <w:szCs w:val="32"/>
        </w:rPr>
        <w:t>.</w:t>
      </w:r>
      <w:r>
        <w:rPr>
          <w:rFonts w:ascii="仿宋_GB2312" w:eastAsia="仿宋_GB2312" w:hint="eastAsia"/>
          <w:color w:val="000000"/>
          <w:sz w:val="32"/>
          <w:szCs w:val="32"/>
        </w:rPr>
        <w:t>住房保障支出（</w:t>
      </w:r>
      <w:r>
        <w:rPr>
          <w:rFonts w:ascii="仿宋_GB2312" w:eastAsia="仿宋_GB2312" w:hint="eastAsia"/>
          <w:color w:val="000000"/>
          <w:sz w:val="32"/>
          <w:szCs w:val="32"/>
        </w:rPr>
        <w:t>221</w:t>
      </w:r>
      <w:r>
        <w:rPr>
          <w:rFonts w:ascii="仿宋_GB2312" w:eastAsia="仿宋_GB2312" w:hint="eastAsia"/>
          <w:color w:val="000000"/>
          <w:sz w:val="32"/>
          <w:szCs w:val="32"/>
        </w:rPr>
        <w:t>）住房改革支出（</w:t>
      </w:r>
      <w:r>
        <w:rPr>
          <w:rFonts w:ascii="仿宋_GB2312" w:eastAsia="仿宋_GB2312" w:hint="eastAsia"/>
          <w:color w:val="000000"/>
          <w:sz w:val="32"/>
          <w:szCs w:val="32"/>
        </w:rPr>
        <w:t>02</w:t>
      </w:r>
      <w:r>
        <w:rPr>
          <w:rFonts w:ascii="仿宋_GB2312" w:eastAsia="仿宋_GB2312" w:hint="eastAsia"/>
          <w:color w:val="000000"/>
          <w:sz w:val="32"/>
          <w:szCs w:val="32"/>
        </w:rPr>
        <w:t>）住房公积</w:t>
      </w:r>
      <w:r>
        <w:rPr>
          <w:rFonts w:ascii="仿宋_GB2312" w:eastAsia="仿宋_GB2312" w:hint="eastAsia"/>
          <w:color w:val="000000"/>
          <w:sz w:val="32"/>
          <w:szCs w:val="32"/>
        </w:rPr>
        <w:lastRenderedPageBreak/>
        <w:t>金（</w:t>
      </w:r>
      <w:r>
        <w:rPr>
          <w:rFonts w:ascii="仿宋_GB2312" w:eastAsia="仿宋_GB2312" w:hint="eastAsia"/>
          <w:color w:val="000000"/>
          <w:sz w:val="32"/>
          <w:szCs w:val="32"/>
        </w:rPr>
        <w:t>01</w:t>
      </w:r>
      <w:r>
        <w:rPr>
          <w:rFonts w:ascii="仿宋_GB2312" w:eastAsia="仿宋_GB2312" w:hint="eastAsia"/>
          <w:color w:val="000000"/>
          <w:sz w:val="32"/>
          <w:szCs w:val="32"/>
        </w:rPr>
        <w:t>）：指按照《住房公积金管理条例》的规定，由单位及其在职职工缴存的长期住房储金。</w:t>
      </w:r>
      <w:r>
        <w:rPr>
          <w:rFonts w:ascii="仿宋_GB2312" w:eastAsia="仿宋_GB2312" w:hint="eastAsia"/>
          <w:color w:val="000000"/>
          <w:sz w:val="32"/>
          <w:szCs w:val="32"/>
        </w:rPr>
        <w:t xml:space="preserve"> </w:t>
      </w:r>
      <w:r>
        <w:rPr>
          <w:rFonts w:ascii="仿宋_GB2312" w:eastAsia="仿宋_GB2312" w:hint="eastAsia"/>
          <w:color w:val="000000"/>
          <w:sz w:val="32"/>
          <w:szCs w:val="32"/>
        </w:rPr>
        <w:t> </w:t>
      </w:r>
    </w:p>
    <w:p w:rsidR="004F1B5C" w:rsidRDefault="00A52EE9">
      <w:pPr>
        <w:ind w:firstLineChars="200" w:firstLine="640"/>
        <w:rPr>
          <w:rFonts w:ascii="仿宋_GB2312" w:eastAsia="仿宋_GB2312"/>
          <w:color w:val="000000"/>
          <w:sz w:val="32"/>
          <w:szCs w:val="32"/>
        </w:rPr>
      </w:pPr>
      <w:r>
        <w:rPr>
          <w:rFonts w:ascii="仿宋_GB2312" w:eastAsia="仿宋_GB2312" w:hint="eastAsia"/>
          <w:color w:val="000000"/>
          <w:sz w:val="32"/>
          <w:szCs w:val="32"/>
        </w:rPr>
        <w:t>8</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4F1B5C" w:rsidRDefault="00A52EE9">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4F1B5C" w:rsidRDefault="00A52EE9">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0</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w:t>
      </w:r>
      <w:r>
        <w:rPr>
          <w:rFonts w:ascii="仿宋_GB2312" w:eastAsia="仿宋_GB2312" w:hint="eastAsia"/>
          <w:sz w:val="32"/>
          <w:szCs w:val="32"/>
        </w:rPr>
        <w:t>公务用车购置及运行费反映单位公务用车车辆购置支出（含车辆购置税）及租用费、燃料费、维修费、过路过桥费、保险费等支出；公务接待费反映单位按规定开支的各类公务接待（含外宾接待）支出。</w:t>
      </w:r>
    </w:p>
    <w:p w:rsidR="004F1B5C" w:rsidRDefault="00A52EE9">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1</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4F1B5C" w:rsidRDefault="00A52EE9">
      <w:pPr>
        <w:ind w:firstLineChars="200" w:firstLine="640"/>
        <w:rPr>
          <w:rFonts w:ascii="仿宋_GB2312" w:eastAsia="仿宋_GB2312"/>
          <w:color w:val="000000"/>
          <w:sz w:val="32"/>
          <w:szCs w:val="32"/>
        </w:rPr>
      </w:pPr>
      <w:r>
        <w:rPr>
          <w:rFonts w:ascii="仿宋_GB2312" w:eastAsia="仿宋_GB2312" w:hint="eastAsia"/>
          <w:color w:val="000000"/>
          <w:sz w:val="32"/>
          <w:szCs w:val="32"/>
        </w:rPr>
        <w:t>1</w:t>
      </w:r>
      <w:r>
        <w:rPr>
          <w:rFonts w:ascii="仿宋_GB2312" w:eastAsia="仿宋_GB2312" w:hint="eastAsia"/>
          <w:color w:val="000000"/>
          <w:sz w:val="32"/>
          <w:szCs w:val="32"/>
        </w:rPr>
        <w:t>2</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w:t>
      </w:r>
      <w:r>
        <w:rPr>
          <w:rFonts w:ascii="仿宋_GB2312" w:eastAsia="仿宋_GB2312" w:hint="eastAsia"/>
          <w:color w:val="000000"/>
          <w:sz w:val="32"/>
          <w:szCs w:val="32"/>
        </w:rPr>
        <w:t>生的人员支出和公用支出。</w:t>
      </w:r>
    </w:p>
    <w:p w:rsidR="004F1B5C" w:rsidRDefault="00A52EE9">
      <w:pPr>
        <w:ind w:firstLineChars="200" w:firstLine="640"/>
        <w:rPr>
          <w:rFonts w:ascii="仿宋_GB2312" w:eastAsia="仿宋_GB2312"/>
          <w:color w:val="000000"/>
          <w:sz w:val="32"/>
          <w:szCs w:val="32"/>
        </w:rPr>
      </w:pPr>
      <w:r>
        <w:rPr>
          <w:rFonts w:ascii="仿宋_GB2312" w:eastAsia="仿宋_GB2312" w:hint="eastAsia"/>
          <w:color w:val="000000"/>
          <w:sz w:val="32"/>
          <w:szCs w:val="32"/>
        </w:rPr>
        <w:t>1</w:t>
      </w:r>
      <w:r>
        <w:rPr>
          <w:rFonts w:ascii="仿宋_GB2312" w:eastAsia="仿宋_GB2312" w:hint="eastAsia"/>
          <w:color w:val="000000"/>
          <w:sz w:val="32"/>
          <w:szCs w:val="32"/>
        </w:rPr>
        <w:t>3</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4F1B5C" w:rsidRDefault="00A52EE9">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14</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4F1B5C" w:rsidRDefault="00A52EE9">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15</w:t>
      </w:r>
      <w:r>
        <w:rPr>
          <w:rFonts w:ascii="仿宋_GB2312" w:eastAsia="仿宋_GB2312"/>
          <w:sz w:val="32"/>
          <w:szCs w:val="32"/>
        </w:rPr>
        <w:t>.</w:t>
      </w:r>
      <w:r>
        <w:rPr>
          <w:rFonts w:ascii="仿宋_GB2312" w:eastAsia="仿宋_GB2312" w:hint="eastAsia"/>
          <w:sz w:val="32"/>
          <w:szCs w:val="32"/>
        </w:rPr>
        <w:t>机关运行经费</w:t>
      </w:r>
      <w:r>
        <w:rPr>
          <w:rFonts w:ascii="仿宋_GB2312" w:eastAsia="仿宋_GB2312" w:hint="eastAsia"/>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4F1B5C" w:rsidRDefault="004F1B5C">
      <w:pPr>
        <w:spacing w:line="600" w:lineRule="exact"/>
        <w:jc w:val="center"/>
        <w:outlineLvl w:val="0"/>
        <w:rPr>
          <w:rFonts w:ascii="黑体" w:eastAsia="黑体" w:hAnsi="黑体"/>
          <w:color w:val="000000"/>
          <w:sz w:val="32"/>
          <w:szCs w:val="32"/>
        </w:rPr>
      </w:pPr>
      <w:bookmarkStart w:id="51" w:name="_Toc15396614"/>
      <w:bookmarkStart w:id="52" w:name="_Toc15377226"/>
    </w:p>
    <w:p w:rsidR="004F1B5C" w:rsidRDefault="004F1B5C">
      <w:pPr>
        <w:spacing w:line="600" w:lineRule="exact"/>
        <w:jc w:val="center"/>
        <w:outlineLvl w:val="0"/>
        <w:rPr>
          <w:rFonts w:ascii="黑体" w:eastAsia="黑体" w:hAnsi="黑体"/>
          <w:color w:val="000000"/>
          <w:sz w:val="32"/>
          <w:szCs w:val="32"/>
        </w:rPr>
      </w:pPr>
    </w:p>
    <w:p w:rsidR="004F1B5C" w:rsidRDefault="004F1B5C">
      <w:pPr>
        <w:spacing w:line="600" w:lineRule="exact"/>
        <w:jc w:val="center"/>
        <w:outlineLvl w:val="0"/>
        <w:rPr>
          <w:rFonts w:ascii="黑体" w:eastAsia="黑体" w:hAnsi="黑体"/>
          <w:color w:val="000000"/>
          <w:sz w:val="32"/>
          <w:szCs w:val="32"/>
        </w:rPr>
      </w:pPr>
    </w:p>
    <w:p w:rsidR="004F1B5C" w:rsidRDefault="004F1B5C">
      <w:pPr>
        <w:spacing w:line="600" w:lineRule="exact"/>
        <w:jc w:val="center"/>
        <w:outlineLvl w:val="0"/>
        <w:rPr>
          <w:rFonts w:ascii="黑体" w:eastAsia="黑体" w:hAnsi="黑体"/>
          <w:color w:val="000000"/>
          <w:sz w:val="32"/>
          <w:szCs w:val="32"/>
        </w:rPr>
      </w:pPr>
    </w:p>
    <w:p w:rsidR="004F1B5C" w:rsidRDefault="004F1B5C">
      <w:pPr>
        <w:spacing w:line="600" w:lineRule="exact"/>
        <w:jc w:val="center"/>
        <w:outlineLvl w:val="0"/>
        <w:rPr>
          <w:rFonts w:ascii="黑体" w:eastAsia="黑体" w:hAnsi="黑体"/>
          <w:color w:val="000000"/>
          <w:sz w:val="32"/>
          <w:szCs w:val="32"/>
        </w:rPr>
      </w:pPr>
    </w:p>
    <w:p w:rsidR="004F1B5C" w:rsidRDefault="004F1B5C">
      <w:pPr>
        <w:spacing w:line="600" w:lineRule="exact"/>
        <w:jc w:val="center"/>
        <w:outlineLvl w:val="0"/>
        <w:rPr>
          <w:rFonts w:ascii="黑体" w:eastAsia="黑体" w:hAnsi="黑体"/>
          <w:color w:val="000000"/>
          <w:sz w:val="32"/>
          <w:szCs w:val="32"/>
        </w:rPr>
      </w:pPr>
    </w:p>
    <w:p w:rsidR="004F1B5C" w:rsidRDefault="004F1B5C">
      <w:pPr>
        <w:spacing w:line="600" w:lineRule="exact"/>
        <w:jc w:val="center"/>
        <w:outlineLvl w:val="0"/>
        <w:rPr>
          <w:rFonts w:ascii="黑体" w:eastAsia="黑体" w:hAnsi="黑体"/>
          <w:color w:val="000000"/>
          <w:sz w:val="32"/>
          <w:szCs w:val="32"/>
        </w:rPr>
      </w:pPr>
    </w:p>
    <w:p w:rsidR="004F1B5C" w:rsidRDefault="004F1B5C">
      <w:pPr>
        <w:spacing w:line="600" w:lineRule="exact"/>
        <w:jc w:val="center"/>
        <w:outlineLvl w:val="0"/>
        <w:rPr>
          <w:rFonts w:ascii="黑体" w:eastAsia="黑体" w:hAnsi="黑体"/>
          <w:color w:val="000000"/>
          <w:sz w:val="32"/>
          <w:szCs w:val="32"/>
        </w:rPr>
      </w:pPr>
    </w:p>
    <w:p w:rsidR="004F1B5C" w:rsidRDefault="004F1B5C">
      <w:pPr>
        <w:spacing w:line="600" w:lineRule="exact"/>
        <w:jc w:val="center"/>
        <w:outlineLvl w:val="0"/>
        <w:rPr>
          <w:rFonts w:ascii="黑体" w:eastAsia="黑体" w:hAnsi="黑体"/>
          <w:color w:val="000000"/>
          <w:sz w:val="32"/>
          <w:szCs w:val="32"/>
        </w:rPr>
      </w:pPr>
    </w:p>
    <w:p w:rsidR="004F1B5C" w:rsidRDefault="004F1B5C">
      <w:pPr>
        <w:pStyle w:val="2"/>
        <w:ind w:firstLine="640"/>
        <w:rPr>
          <w:rFonts w:ascii="黑体" w:eastAsia="黑体" w:hAnsi="黑体"/>
          <w:color w:val="000000"/>
        </w:rPr>
      </w:pPr>
    </w:p>
    <w:p w:rsidR="004F1B5C" w:rsidRDefault="00A52EE9">
      <w:pPr>
        <w:pStyle w:val="20"/>
        <w:rPr>
          <w:rStyle w:val="1Char"/>
          <w:rFonts w:ascii="仿宋" w:eastAsia="仿宋" w:hAnsi="仿宋"/>
          <w:bCs/>
          <w:sz w:val="32"/>
        </w:rPr>
      </w:pPr>
      <w:bookmarkStart w:id="53" w:name="_Toc15396615"/>
      <w:bookmarkStart w:id="54" w:name="_Toc15396618"/>
      <w:bookmarkEnd w:id="51"/>
      <w:r>
        <w:rPr>
          <w:rStyle w:val="1Char"/>
          <w:rFonts w:ascii="仿宋" w:eastAsia="仿宋" w:hAnsi="仿宋" w:hint="eastAsia"/>
          <w:bCs/>
          <w:sz w:val="32"/>
        </w:rPr>
        <w:lastRenderedPageBreak/>
        <w:t>附件</w:t>
      </w:r>
      <w:r>
        <w:rPr>
          <w:rStyle w:val="1Char"/>
          <w:rFonts w:ascii="仿宋" w:eastAsia="仿宋" w:hAnsi="仿宋" w:hint="eastAsia"/>
          <w:bCs/>
          <w:sz w:val="32"/>
        </w:rPr>
        <w:t>1</w:t>
      </w:r>
      <w:bookmarkEnd w:id="53"/>
    </w:p>
    <w:p w:rsidR="004F1B5C" w:rsidRDefault="00A52EE9">
      <w:pPr>
        <w:spacing w:line="600" w:lineRule="exact"/>
        <w:jc w:val="center"/>
        <w:outlineLvl w:val="0"/>
        <w:rPr>
          <w:rStyle w:val="1Char"/>
          <w:rFonts w:ascii="黑体" w:eastAsia="黑体" w:hAnsi="黑体"/>
          <w:b w:val="0"/>
          <w:sz w:val="32"/>
        </w:rPr>
      </w:pPr>
      <w:r>
        <w:rPr>
          <w:rFonts w:ascii="黑体" w:eastAsia="黑体" w:hAnsi="黑体" w:hint="eastAsia"/>
          <w:color w:val="000000"/>
          <w:sz w:val="32"/>
        </w:rPr>
        <w:t>第</w:t>
      </w:r>
      <w:r>
        <w:rPr>
          <w:rStyle w:val="1Char"/>
          <w:rFonts w:ascii="黑体" w:eastAsia="黑体" w:hAnsi="黑体" w:hint="eastAsia"/>
          <w:b w:val="0"/>
          <w:sz w:val="32"/>
        </w:rPr>
        <w:t>四部分</w:t>
      </w:r>
      <w:r>
        <w:rPr>
          <w:rStyle w:val="1Char"/>
          <w:rFonts w:ascii="黑体" w:eastAsia="黑体" w:hAnsi="黑体" w:hint="eastAsia"/>
          <w:b w:val="0"/>
          <w:sz w:val="32"/>
        </w:rPr>
        <w:t xml:space="preserve"> </w:t>
      </w:r>
      <w:r>
        <w:rPr>
          <w:rStyle w:val="1Char"/>
          <w:rFonts w:ascii="黑体" w:eastAsia="黑体" w:hAnsi="黑体" w:hint="eastAsia"/>
          <w:b w:val="0"/>
          <w:sz w:val="32"/>
        </w:rPr>
        <w:t>附件</w:t>
      </w:r>
    </w:p>
    <w:p w:rsidR="004F1B5C" w:rsidRDefault="004F1B5C">
      <w:pPr>
        <w:spacing w:line="600" w:lineRule="exact"/>
        <w:jc w:val="center"/>
        <w:outlineLvl w:val="0"/>
        <w:rPr>
          <w:rStyle w:val="1Char"/>
          <w:sz w:val="32"/>
        </w:rPr>
      </w:pPr>
    </w:p>
    <w:p w:rsidR="004F1B5C" w:rsidRDefault="00A52EE9">
      <w:pPr>
        <w:widowControl/>
        <w:spacing w:line="480" w:lineRule="exact"/>
        <w:jc w:val="center"/>
        <w:rPr>
          <w:rFonts w:ascii="方正小标宋简体" w:eastAsia="方正小标宋简体" w:hAnsi="宋体"/>
          <w:sz w:val="44"/>
        </w:rPr>
      </w:pPr>
      <w:r>
        <w:rPr>
          <w:rFonts w:ascii="方正小标宋简体" w:eastAsia="方正小标宋简体" w:hAnsi="方正小标宋简体" w:hint="eastAsia"/>
          <w:sz w:val="44"/>
        </w:rPr>
        <w:t>九寨沟县残疾</w:t>
      </w:r>
      <w:r>
        <w:rPr>
          <w:rFonts w:ascii="方正小标宋简体" w:eastAsia="方正小标宋简体" w:hAnsi="方正小标宋简体" w:hint="eastAsia"/>
          <w:sz w:val="44"/>
        </w:rPr>
        <w:t>康复中心</w:t>
      </w:r>
    </w:p>
    <w:p w:rsidR="004F1B5C" w:rsidRDefault="00A52EE9">
      <w:pPr>
        <w:widowControl/>
        <w:spacing w:line="480" w:lineRule="exact"/>
        <w:jc w:val="center"/>
        <w:rPr>
          <w:rFonts w:ascii="黑体" w:eastAsia="黑体" w:hAnsi="宋体"/>
          <w:color w:val="000000"/>
          <w:kern w:val="0"/>
          <w:sz w:val="32"/>
        </w:rPr>
      </w:pPr>
      <w:r>
        <w:rPr>
          <w:rFonts w:ascii="方正小标宋简体" w:eastAsia="方正小标宋简体" w:hAnsi="宋体" w:hint="eastAsia"/>
          <w:sz w:val="44"/>
        </w:rPr>
        <w:t>2019</w:t>
      </w:r>
      <w:r>
        <w:rPr>
          <w:rFonts w:ascii="方正小标宋简体" w:eastAsia="方正小标宋简体" w:hAnsi="方正小标宋简体" w:hint="eastAsia"/>
          <w:sz w:val="44"/>
        </w:rPr>
        <w:t>年部门整体支出绩效报告</w:t>
      </w:r>
    </w:p>
    <w:p w:rsidR="004F1B5C" w:rsidRDefault="00A52EE9">
      <w:pPr>
        <w:widowControl/>
        <w:adjustRightInd w:val="0"/>
        <w:snapToGrid w:val="0"/>
        <w:spacing w:line="480" w:lineRule="exact"/>
        <w:ind w:firstLine="720"/>
        <w:jc w:val="left"/>
        <w:rPr>
          <w:rFonts w:ascii="黑体" w:eastAsia="黑体" w:hAnsi="宋体"/>
          <w:color w:val="000000"/>
          <w:kern w:val="0"/>
          <w:sz w:val="32"/>
        </w:rPr>
      </w:pPr>
      <w:r>
        <w:rPr>
          <w:rFonts w:ascii="黑体" w:eastAsia="黑体" w:hAnsi="宋体" w:hint="eastAsia"/>
          <w:color w:val="000000"/>
          <w:kern w:val="0"/>
          <w:sz w:val="32"/>
        </w:rPr>
        <w:t xml:space="preserve"> </w:t>
      </w:r>
    </w:p>
    <w:p w:rsidR="004F1B5C" w:rsidRDefault="00A52EE9">
      <w:pPr>
        <w:widowControl/>
        <w:adjustRightInd w:val="0"/>
        <w:snapToGrid w:val="0"/>
        <w:spacing w:line="480" w:lineRule="exact"/>
        <w:ind w:firstLine="720"/>
        <w:jc w:val="left"/>
        <w:rPr>
          <w:rFonts w:ascii="黑体" w:eastAsia="黑体" w:hAnsi="宋体"/>
          <w:color w:val="000000"/>
          <w:kern w:val="0"/>
          <w:sz w:val="32"/>
        </w:rPr>
      </w:pPr>
      <w:r>
        <w:rPr>
          <w:rFonts w:ascii="黑体" w:eastAsia="黑体" w:hAnsi="宋体" w:hint="eastAsia"/>
          <w:color w:val="000000"/>
          <w:kern w:val="0"/>
          <w:sz w:val="32"/>
        </w:rPr>
        <w:t>一、部门概况</w:t>
      </w:r>
    </w:p>
    <w:p w:rsidR="004F1B5C" w:rsidRDefault="00A52EE9">
      <w:pPr>
        <w:widowControl/>
        <w:adjustRightInd w:val="0"/>
        <w:snapToGrid w:val="0"/>
        <w:spacing w:line="480" w:lineRule="exact"/>
        <w:ind w:firstLine="720"/>
        <w:jc w:val="left"/>
        <w:rPr>
          <w:rFonts w:ascii="仿宋_GB2312" w:eastAsia="仿宋_GB2312" w:hAnsi="宋体"/>
          <w:color w:val="000000"/>
          <w:kern w:val="0"/>
          <w:sz w:val="32"/>
        </w:rPr>
      </w:pPr>
      <w:r>
        <w:rPr>
          <w:rFonts w:ascii="仿宋_GB2312" w:eastAsia="仿宋_GB2312" w:hAnsi="宋体" w:hint="eastAsia"/>
          <w:color w:val="000000"/>
          <w:kern w:val="0"/>
          <w:sz w:val="32"/>
        </w:rPr>
        <w:t>（一）机构组成。</w:t>
      </w:r>
    </w:p>
    <w:p w:rsidR="004F1B5C" w:rsidRDefault="00A52EE9">
      <w:pPr>
        <w:pStyle w:val="a3"/>
        <w:adjustRightInd w:val="0"/>
        <w:snapToGrid w:val="0"/>
        <w:spacing w:before="93" w:line="600" w:lineRule="exact"/>
        <w:ind w:firstLineChars="210" w:firstLine="672"/>
        <w:rPr>
          <w:color w:val="000000"/>
          <w:sz w:val="32"/>
          <w:szCs w:val="32"/>
        </w:rPr>
      </w:pPr>
      <w:r>
        <w:rPr>
          <w:rFonts w:hint="eastAsia"/>
          <w:color w:val="000000"/>
          <w:sz w:val="32"/>
          <w:szCs w:val="32"/>
        </w:rPr>
        <w:t>九寨沟县</w:t>
      </w:r>
      <w:r>
        <w:rPr>
          <w:rFonts w:hint="eastAsia"/>
          <w:color w:val="000000"/>
          <w:sz w:val="32"/>
          <w:szCs w:val="32"/>
        </w:rPr>
        <w:t>残疾</w:t>
      </w:r>
      <w:r>
        <w:rPr>
          <w:rFonts w:hint="eastAsia"/>
          <w:color w:val="000000"/>
          <w:sz w:val="32"/>
          <w:szCs w:val="32"/>
        </w:rPr>
        <w:t>康复中心为残联下属事业单位，内设办公室、康复治疗室、辅助器具验配发放室、社区康复指导室</w:t>
      </w:r>
      <w:r>
        <w:rPr>
          <w:rFonts w:hint="eastAsia"/>
          <w:color w:val="000000"/>
          <w:sz w:val="32"/>
          <w:szCs w:val="32"/>
        </w:rPr>
        <w:t>4</w:t>
      </w:r>
      <w:r>
        <w:rPr>
          <w:rFonts w:hint="eastAsia"/>
          <w:color w:val="000000"/>
          <w:sz w:val="32"/>
          <w:szCs w:val="32"/>
        </w:rPr>
        <w:t>个</w:t>
      </w:r>
      <w:r>
        <w:rPr>
          <w:rFonts w:hint="eastAsia"/>
          <w:color w:val="000000"/>
          <w:sz w:val="32"/>
          <w:szCs w:val="32"/>
        </w:rPr>
        <w:t>。</w:t>
      </w:r>
    </w:p>
    <w:p w:rsidR="004F1B5C" w:rsidRDefault="00A52EE9">
      <w:pPr>
        <w:widowControl/>
        <w:adjustRightInd w:val="0"/>
        <w:snapToGrid w:val="0"/>
        <w:spacing w:line="480" w:lineRule="exact"/>
        <w:ind w:firstLine="720"/>
        <w:jc w:val="left"/>
        <w:rPr>
          <w:rFonts w:ascii="仿宋_GB2312" w:eastAsia="仿宋_GB2312" w:hAnsi="宋体"/>
          <w:color w:val="000000"/>
          <w:kern w:val="0"/>
          <w:sz w:val="32"/>
        </w:rPr>
      </w:pPr>
      <w:r>
        <w:rPr>
          <w:rFonts w:ascii="仿宋_GB2312" w:eastAsia="仿宋_GB2312" w:hAnsi="宋体" w:hint="eastAsia"/>
          <w:color w:val="000000"/>
          <w:kern w:val="0"/>
          <w:sz w:val="32"/>
        </w:rPr>
        <w:t>（二）机构职能。</w:t>
      </w:r>
    </w:p>
    <w:p w:rsidR="004F1B5C" w:rsidRDefault="00A52EE9">
      <w:pPr>
        <w:widowControl/>
        <w:adjustRightInd w:val="0"/>
        <w:snapToGrid w:val="0"/>
        <w:spacing w:line="480" w:lineRule="exact"/>
        <w:ind w:firstLine="720"/>
        <w:jc w:val="left"/>
        <w:rPr>
          <w:rFonts w:ascii="仿宋_GB2312" w:eastAsia="仿宋_GB2312" w:hAnsi="宋体"/>
          <w:color w:val="000000"/>
          <w:kern w:val="0"/>
          <w:sz w:val="32"/>
        </w:rPr>
      </w:pPr>
      <w:r>
        <w:rPr>
          <w:rFonts w:ascii="仿宋_GB2312" w:eastAsia="仿宋_GB2312" w:hAnsi="宋体" w:hint="eastAsia"/>
          <w:color w:val="000000"/>
          <w:kern w:val="0"/>
          <w:sz w:val="32"/>
        </w:rPr>
        <w:t>1</w:t>
      </w:r>
      <w:r>
        <w:rPr>
          <w:rFonts w:ascii="仿宋_GB2312" w:eastAsia="仿宋_GB2312" w:hAnsi="宋体" w:hint="eastAsia"/>
          <w:color w:val="000000"/>
          <w:kern w:val="0"/>
          <w:sz w:val="32"/>
        </w:rPr>
        <w:t>．宣传贯彻《中华人民共和国残疾人保障法》，听取残疾人意见，反映残疾人需求，维护残疾人权益，为残疾人服务；</w:t>
      </w:r>
      <w:r>
        <w:rPr>
          <w:rFonts w:ascii="仿宋_GB2312" w:eastAsia="仿宋_GB2312" w:hAnsi="宋体" w:hint="eastAsia"/>
          <w:color w:val="000000"/>
          <w:kern w:val="0"/>
          <w:sz w:val="32"/>
        </w:rPr>
        <w:t>2.</w:t>
      </w:r>
      <w:r>
        <w:rPr>
          <w:rFonts w:ascii="仿宋_GB2312" w:eastAsia="仿宋_GB2312" w:hAnsi="宋体" w:hint="eastAsia"/>
          <w:color w:val="000000"/>
          <w:kern w:val="0"/>
          <w:sz w:val="32"/>
        </w:rPr>
        <w:t>团结、教育残疾人遵守法律，履行应尽的义务，发扬乐观进取精神，自尊、自信、自强、自立，为社会主义建设贡献力量；</w:t>
      </w:r>
      <w:r>
        <w:rPr>
          <w:rFonts w:ascii="仿宋_GB2312" w:eastAsia="仿宋_GB2312" w:hAnsi="宋体" w:hint="eastAsia"/>
          <w:color w:val="000000"/>
          <w:kern w:val="0"/>
          <w:sz w:val="32"/>
        </w:rPr>
        <w:t>3.</w:t>
      </w:r>
      <w:r>
        <w:rPr>
          <w:rFonts w:ascii="仿宋_GB2312" w:eastAsia="仿宋_GB2312" w:hAnsi="宋体" w:hint="eastAsia"/>
          <w:color w:val="000000"/>
          <w:kern w:val="0"/>
          <w:sz w:val="32"/>
        </w:rPr>
        <w:t>弘扬人道主义，宣传残疾人事业，沟通政府、社会和残疾人之间的联系，动员社会理解、尊重、关心、帮助残疾人；</w:t>
      </w:r>
      <w:r>
        <w:rPr>
          <w:rFonts w:ascii="仿宋_GB2312" w:eastAsia="仿宋_GB2312" w:hAnsi="宋体" w:hint="eastAsia"/>
          <w:color w:val="000000"/>
          <w:kern w:val="0"/>
          <w:sz w:val="32"/>
        </w:rPr>
        <w:t>4.</w:t>
      </w:r>
      <w:r>
        <w:rPr>
          <w:rFonts w:ascii="仿宋_GB2312" w:eastAsia="仿宋_GB2312" w:hAnsi="宋体" w:hint="eastAsia"/>
          <w:color w:val="000000"/>
          <w:kern w:val="0"/>
          <w:sz w:val="32"/>
        </w:rPr>
        <w:t>开展残疾人康复、教育、就业、扶贫、文化、体育、科研、用品供应、福利、社会服务、无障碍设施和残疾人预防等工作，创造良好的环境和条件，扶助残疾人平等参与社会生活；</w:t>
      </w:r>
      <w:r>
        <w:rPr>
          <w:rFonts w:ascii="仿宋_GB2312" w:eastAsia="仿宋_GB2312" w:hAnsi="宋体" w:hint="eastAsia"/>
          <w:color w:val="000000"/>
          <w:kern w:val="0"/>
          <w:sz w:val="32"/>
        </w:rPr>
        <w:t>5.</w:t>
      </w:r>
      <w:r>
        <w:rPr>
          <w:rFonts w:ascii="仿宋_GB2312" w:eastAsia="仿宋_GB2312" w:hAnsi="宋体" w:hint="eastAsia"/>
          <w:color w:val="000000"/>
          <w:kern w:val="0"/>
          <w:sz w:val="32"/>
        </w:rPr>
        <w:t>参与</w:t>
      </w:r>
      <w:r>
        <w:rPr>
          <w:rFonts w:ascii="仿宋_GB2312" w:eastAsia="仿宋_GB2312" w:hAnsi="宋体" w:hint="eastAsia"/>
          <w:color w:val="000000"/>
          <w:kern w:val="0"/>
          <w:sz w:val="32"/>
        </w:rPr>
        <w:t>研究、制定和实施残疾人事业的法规、政策和计划，对有关业务领域进行指导和管理；</w:t>
      </w:r>
      <w:r>
        <w:rPr>
          <w:rFonts w:ascii="仿宋_GB2312" w:eastAsia="仿宋_GB2312" w:hAnsi="宋体" w:hint="eastAsia"/>
          <w:color w:val="000000"/>
          <w:kern w:val="0"/>
          <w:sz w:val="32"/>
        </w:rPr>
        <w:t>6.</w:t>
      </w:r>
      <w:r>
        <w:rPr>
          <w:rFonts w:ascii="仿宋_GB2312" w:eastAsia="仿宋_GB2312" w:hAnsi="宋体" w:hint="eastAsia"/>
          <w:color w:val="000000"/>
          <w:kern w:val="0"/>
          <w:sz w:val="32"/>
        </w:rPr>
        <w:t>管理和发放《中华人民共和国残疾人证》；</w:t>
      </w:r>
      <w:r>
        <w:rPr>
          <w:rFonts w:ascii="仿宋_GB2312" w:eastAsia="仿宋_GB2312" w:hAnsi="宋体" w:hint="eastAsia"/>
          <w:color w:val="000000"/>
          <w:kern w:val="0"/>
          <w:sz w:val="32"/>
        </w:rPr>
        <w:t>7.</w:t>
      </w:r>
      <w:r>
        <w:rPr>
          <w:rFonts w:ascii="仿宋_GB2312" w:eastAsia="仿宋_GB2312" w:hAnsi="宋体" w:hint="eastAsia"/>
          <w:color w:val="000000"/>
          <w:kern w:val="0"/>
          <w:sz w:val="32"/>
        </w:rPr>
        <w:t>承担九寨沟县人民政府残疾人工作委员会日常管理工作，做好综合、组织、协调和服务；</w:t>
      </w:r>
      <w:r>
        <w:rPr>
          <w:rFonts w:ascii="仿宋_GB2312" w:eastAsia="仿宋_GB2312" w:hAnsi="宋体" w:hint="eastAsia"/>
          <w:color w:val="000000"/>
          <w:kern w:val="0"/>
          <w:sz w:val="32"/>
        </w:rPr>
        <w:t>8.</w:t>
      </w:r>
      <w:r>
        <w:rPr>
          <w:rFonts w:ascii="仿宋_GB2312" w:eastAsia="仿宋_GB2312" w:hAnsi="宋体" w:hint="eastAsia"/>
          <w:color w:val="000000"/>
          <w:kern w:val="0"/>
          <w:sz w:val="32"/>
        </w:rPr>
        <w:t>指导各乡镇人民政府、乡镇残疾人联合会的工作；</w:t>
      </w:r>
      <w:r>
        <w:rPr>
          <w:rFonts w:ascii="仿宋_GB2312" w:eastAsia="仿宋_GB2312" w:hAnsi="宋体" w:hint="eastAsia"/>
          <w:color w:val="000000"/>
          <w:kern w:val="0"/>
          <w:sz w:val="32"/>
        </w:rPr>
        <w:lastRenderedPageBreak/>
        <w:t>9.</w:t>
      </w:r>
      <w:r>
        <w:rPr>
          <w:rFonts w:ascii="仿宋_GB2312" w:eastAsia="仿宋_GB2312" w:hAnsi="宋体" w:hint="eastAsia"/>
          <w:color w:val="000000"/>
          <w:kern w:val="0"/>
          <w:sz w:val="32"/>
        </w:rPr>
        <w:t>负责对各类残疾人社会团体组织进行监督管理；</w:t>
      </w:r>
      <w:r>
        <w:rPr>
          <w:rFonts w:ascii="仿宋_GB2312" w:eastAsia="仿宋_GB2312" w:hAnsi="宋体" w:hint="eastAsia"/>
          <w:color w:val="000000"/>
          <w:kern w:val="0"/>
          <w:sz w:val="32"/>
        </w:rPr>
        <w:t>10.</w:t>
      </w:r>
      <w:r>
        <w:rPr>
          <w:rFonts w:ascii="仿宋_GB2312" w:eastAsia="仿宋_GB2312" w:hAnsi="宋体" w:hint="eastAsia"/>
          <w:color w:val="000000"/>
          <w:kern w:val="0"/>
          <w:sz w:val="32"/>
        </w:rPr>
        <w:t>开展我县残疾人事业的对外交流和合作；</w:t>
      </w:r>
      <w:r>
        <w:rPr>
          <w:rFonts w:ascii="仿宋_GB2312" w:eastAsia="仿宋_GB2312" w:hAnsi="宋体" w:hint="eastAsia"/>
          <w:color w:val="000000"/>
          <w:kern w:val="0"/>
          <w:sz w:val="32"/>
        </w:rPr>
        <w:t>11.</w:t>
      </w:r>
      <w:r>
        <w:rPr>
          <w:rFonts w:ascii="仿宋_GB2312" w:eastAsia="仿宋_GB2312" w:hAnsi="宋体" w:hint="eastAsia"/>
          <w:color w:val="000000"/>
          <w:kern w:val="0"/>
          <w:sz w:val="32"/>
        </w:rPr>
        <w:t>承担县政府交办的有关事项。</w:t>
      </w:r>
    </w:p>
    <w:p w:rsidR="004F1B5C" w:rsidRDefault="00A52EE9">
      <w:pPr>
        <w:widowControl/>
        <w:numPr>
          <w:ilvl w:val="0"/>
          <w:numId w:val="6"/>
        </w:numPr>
        <w:adjustRightInd w:val="0"/>
        <w:snapToGrid w:val="0"/>
        <w:spacing w:line="480" w:lineRule="exact"/>
        <w:ind w:firstLine="720"/>
        <w:jc w:val="left"/>
        <w:rPr>
          <w:rFonts w:ascii="仿宋_GB2312" w:eastAsia="仿宋_GB2312" w:hAnsi="宋体"/>
          <w:color w:val="000000"/>
          <w:kern w:val="0"/>
          <w:sz w:val="32"/>
        </w:rPr>
      </w:pPr>
      <w:r>
        <w:rPr>
          <w:rFonts w:ascii="仿宋_GB2312" w:eastAsia="仿宋_GB2312" w:hAnsi="宋体" w:hint="eastAsia"/>
          <w:color w:val="000000"/>
          <w:kern w:val="0"/>
          <w:sz w:val="32"/>
        </w:rPr>
        <w:t>人员概况。</w:t>
      </w:r>
    </w:p>
    <w:p w:rsidR="004F1B5C" w:rsidRDefault="00A52EE9">
      <w:pPr>
        <w:pStyle w:val="a3"/>
        <w:adjustRightInd w:val="0"/>
        <w:snapToGrid w:val="0"/>
        <w:spacing w:before="93" w:line="600" w:lineRule="exact"/>
        <w:ind w:firstLineChars="210" w:firstLine="672"/>
        <w:rPr>
          <w:color w:val="000000"/>
          <w:sz w:val="32"/>
          <w:szCs w:val="32"/>
        </w:rPr>
      </w:pPr>
      <w:r>
        <w:rPr>
          <w:rFonts w:hint="eastAsia"/>
          <w:color w:val="000000"/>
          <w:sz w:val="32"/>
          <w:szCs w:val="32"/>
        </w:rPr>
        <w:t>九寨沟县</w:t>
      </w:r>
      <w:r>
        <w:rPr>
          <w:rFonts w:hint="eastAsia"/>
          <w:color w:val="000000"/>
          <w:sz w:val="32"/>
          <w:szCs w:val="32"/>
        </w:rPr>
        <w:t>残疾</w:t>
      </w:r>
      <w:r>
        <w:rPr>
          <w:rFonts w:hint="eastAsia"/>
          <w:color w:val="000000"/>
          <w:sz w:val="32"/>
          <w:szCs w:val="32"/>
        </w:rPr>
        <w:t>康复中心</w:t>
      </w:r>
      <w:r>
        <w:rPr>
          <w:rFonts w:hint="eastAsia"/>
          <w:color w:val="000000"/>
          <w:sz w:val="32"/>
          <w:szCs w:val="32"/>
        </w:rPr>
        <w:t>为事业</w:t>
      </w:r>
      <w:r>
        <w:rPr>
          <w:rFonts w:hint="eastAsia"/>
          <w:kern w:val="2"/>
          <w:sz w:val="28"/>
        </w:rPr>
        <w:t>单位，</w:t>
      </w:r>
      <w:r>
        <w:rPr>
          <w:rFonts w:hint="eastAsia"/>
          <w:color w:val="000000"/>
          <w:sz w:val="32"/>
          <w:szCs w:val="32"/>
        </w:rPr>
        <w:t>人员编制</w:t>
      </w:r>
      <w:r>
        <w:rPr>
          <w:rFonts w:hint="eastAsia"/>
          <w:color w:val="000000"/>
          <w:sz w:val="32"/>
          <w:szCs w:val="32"/>
        </w:rPr>
        <w:t>8</w:t>
      </w:r>
      <w:r>
        <w:rPr>
          <w:rFonts w:hint="eastAsia"/>
          <w:color w:val="000000"/>
          <w:sz w:val="32"/>
          <w:szCs w:val="32"/>
        </w:rPr>
        <w:t>个，实际在岗</w:t>
      </w:r>
      <w:r>
        <w:rPr>
          <w:rFonts w:hint="eastAsia"/>
          <w:color w:val="000000"/>
          <w:sz w:val="32"/>
          <w:szCs w:val="32"/>
        </w:rPr>
        <w:t>6</w:t>
      </w:r>
      <w:r>
        <w:rPr>
          <w:rFonts w:hint="eastAsia"/>
          <w:color w:val="000000"/>
          <w:sz w:val="32"/>
          <w:szCs w:val="32"/>
        </w:rPr>
        <w:t>人，临时工</w:t>
      </w:r>
      <w:r>
        <w:rPr>
          <w:rFonts w:hint="eastAsia"/>
          <w:color w:val="000000"/>
          <w:sz w:val="32"/>
          <w:szCs w:val="32"/>
        </w:rPr>
        <w:t>2</w:t>
      </w:r>
      <w:r>
        <w:rPr>
          <w:rFonts w:hint="eastAsia"/>
          <w:color w:val="000000"/>
          <w:sz w:val="32"/>
          <w:szCs w:val="32"/>
        </w:rPr>
        <w:t>人。</w:t>
      </w:r>
    </w:p>
    <w:p w:rsidR="004F1B5C" w:rsidRDefault="00A52EE9">
      <w:pPr>
        <w:widowControl/>
        <w:adjustRightInd w:val="0"/>
        <w:snapToGrid w:val="0"/>
        <w:spacing w:line="480" w:lineRule="exact"/>
        <w:ind w:firstLine="720"/>
        <w:jc w:val="left"/>
        <w:rPr>
          <w:rFonts w:ascii="黑体" w:eastAsia="黑体" w:hAnsi="宋体"/>
          <w:color w:val="000000"/>
          <w:kern w:val="0"/>
          <w:sz w:val="32"/>
        </w:rPr>
      </w:pPr>
      <w:r>
        <w:rPr>
          <w:rFonts w:ascii="黑体" w:eastAsia="黑体" w:hAnsi="宋体" w:hint="eastAsia"/>
          <w:color w:val="000000"/>
          <w:kern w:val="0"/>
          <w:sz w:val="32"/>
        </w:rPr>
        <w:t>二、部门财政资金收支情况</w:t>
      </w:r>
    </w:p>
    <w:p w:rsidR="004F1B5C" w:rsidRDefault="00A52EE9">
      <w:pPr>
        <w:widowControl/>
        <w:adjustRightInd w:val="0"/>
        <w:snapToGrid w:val="0"/>
        <w:spacing w:line="480" w:lineRule="exact"/>
        <w:ind w:firstLine="720"/>
        <w:jc w:val="left"/>
        <w:rPr>
          <w:rFonts w:ascii="仿宋_GB2312" w:eastAsia="仿宋_GB2312" w:hAnsi="宋体"/>
          <w:color w:val="000000"/>
          <w:kern w:val="0"/>
          <w:sz w:val="32"/>
        </w:rPr>
      </w:pPr>
      <w:r>
        <w:rPr>
          <w:rFonts w:ascii="仿宋_GB2312" w:eastAsia="仿宋_GB2312" w:hAnsi="宋体" w:hint="eastAsia"/>
          <w:color w:val="000000"/>
          <w:kern w:val="0"/>
          <w:sz w:val="32"/>
        </w:rPr>
        <w:t>（一）部门财政资金收入情况。</w:t>
      </w:r>
    </w:p>
    <w:p w:rsidR="004F1B5C" w:rsidRDefault="00A52EE9">
      <w:pPr>
        <w:autoSpaceDE w:val="0"/>
        <w:spacing w:line="560" w:lineRule="exact"/>
        <w:ind w:firstLineChars="200" w:firstLine="640"/>
        <w:rPr>
          <w:rFonts w:ascii="仿宋_GB2312" w:eastAsia="仿宋_GB2312"/>
          <w:kern w:val="0"/>
          <w:sz w:val="32"/>
        </w:rPr>
      </w:pPr>
      <w:r>
        <w:rPr>
          <w:rFonts w:ascii="仿宋_GB2312" w:eastAsia="仿宋_GB2312" w:hint="eastAsia"/>
          <w:kern w:val="0"/>
          <w:sz w:val="32"/>
        </w:rPr>
        <w:t>2019</w:t>
      </w:r>
      <w:r>
        <w:rPr>
          <w:rFonts w:ascii="仿宋_GB2312" w:eastAsia="仿宋_GB2312" w:hint="eastAsia"/>
          <w:kern w:val="0"/>
          <w:sz w:val="32"/>
        </w:rPr>
        <w:t>年财政资金收入</w:t>
      </w:r>
      <w:r>
        <w:rPr>
          <w:rFonts w:ascii="仿宋_GB2312" w:eastAsia="仿宋_GB2312" w:hint="eastAsia"/>
          <w:kern w:val="0"/>
          <w:sz w:val="32"/>
        </w:rPr>
        <w:t>79.35</w:t>
      </w:r>
      <w:r>
        <w:rPr>
          <w:rFonts w:ascii="仿宋_GB2312" w:eastAsia="仿宋_GB2312" w:hint="eastAsia"/>
          <w:kern w:val="0"/>
          <w:sz w:val="32"/>
        </w:rPr>
        <w:t>万元。</w:t>
      </w:r>
    </w:p>
    <w:p w:rsidR="004F1B5C" w:rsidRDefault="00A52EE9">
      <w:pPr>
        <w:widowControl/>
        <w:numPr>
          <w:ilvl w:val="0"/>
          <w:numId w:val="7"/>
        </w:numPr>
        <w:adjustRightInd w:val="0"/>
        <w:snapToGrid w:val="0"/>
        <w:spacing w:line="480" w:lineRule="exact"/>
        <w:ind w:firstLine="720"/>
        <w:jc w:val="left"/>
        <w:rPr>
          <w:rFonts w:ascii="仿宋_GB2312" w:eastAsia="仿宋_GB2312" w:hAnsi="宋体"/>
          <w:color w:val="000000"/>
          <w:kern w:val="0"/>
          <w:sz w:val="32"/>
        </w:rPr>
      </w:pPr>
      <w:r>
        <w:rPr>
          <w:rFonts w:ascii="仿宋_GB2312" w:eastAsia="仿宋_GB2312" w:hAnsi="宋体" w:hint="eastAsia"/>
          <w:color w:val="000000"/>
          <w:kern w:val="0"/>
          <w:sz w:val="32"/>
        </w:rPr>
        <w:t>部门财政资金支出情况。</w:t>
      </w:r>
    </w:p>
    <w:p w:rsidR="004F1B5C" w:rsidRDefault="00A52EE9">
      <w:pPr>
        <w:autoSpaceDE w:val="0"/>
        <w:spacing w:line="560" w:lineRule="exact"/>
        <w:ind w:firstLineChars="200" w:firstLine="640"/>
        <w:rPr>
          <w:sz w:val="32"/>
        </w:rPr>
      </w:pPr>
      <w:r>
        <w:rPr>
          <w:rFonts w:ascii="仿宋_GB2312" w:eastAsia="仿宋_GB2312" w:hint="eastAsia"/>
          <w:kern w:val="0"/>
          <w:sz w:val="32"/>
        </w:rPr>
        <w:t>2019</w:t>
      </w:r>
      <w:r>
        <w:rPr>
          <w:rFonts w:ascii="仿宋_GB2312" w:eastAsia="仿宋_GB2312" w:hint="eastAsia"/>
          <w:kern w:val="0"/>
          <w:sz w:val="32"/>
        </w:rPr>
        <w:t>年财政资金支出</w:t>
      </w:r>
      <w:r>
        <w:rPr>
          <w:rFonts w:ascii="仿宋_GB2312" w:eastAsia="仿宋_GB2312" w:hint="eastAsia"/>
          <w:kern w:val="0"/>
          <w:sz w:val="32"/>
        </w:rPr>
        <w:t>79.35</w:t>
      </w:r>
      <w:r>
        <w:rPr>
          <w:rFonts w:ascii="仿宋_GB2312" w:eastAsia="仿宋_GB2312" w:hint="eastAsia"/>
          <w:kern w:val="0"/>
          <w:sz w:val="32"/>
        </w:rPr>
        <w:t xml:space="preserve"> </w:t>
      </w:r>
      <w:r>
        <w:rPr>
          <w:rFonts w:ascii="仿宋_GB2312" w:eastAsia="仿宋_GB2312" w:hint="eastAsia"/>
          <w:kern w:val="0"/>
          <w:sz w:val="32"/>
        </w:rPr>
        <w:t>万元。其中：基本支出</w:t>
      </w:r>
      <w:r>
        <w:rPr>
          <w:rFonts w:ascii="仿宋_GB2312" w:eastAsia="仿宋_GB2312" w:hint="eastAsia"/>
          <w:kern w:val="0"/>
          <w:sz w:val="32"/>
        </w:rPr>
        <w:t>79.35</w:t>
      </w:r>
      <w:r>
        <w:rPr>
          <w:rFonts w:ascii="仿宋_GB2312" w:eastAsia="仿宋_GB2312" w:hint="eastAsia"/>
          <w:kern w:val="0"/>
          <w:sz w:val="32"/>
        </w:rPr>
        <w:t>万元，项目支出</w:t>
      </w:r>
      <w:r>
        <w:rPr>
          <w:rFonts w:ascii="仿宋_GB2312" w:eastAsia="仿宋_GB2312" w:hint="eastAsia"/>
          <w:kern w:val="0"/>
          <w:sz w:val="32"/>
        </w:rPr>
        <w:t>0</w:t>
      </w:r>
      <w:r>
        <w:rPr>
          <w:rFonts w:ascii="仿宋_GB2312" w:eastAsia="仿宋_GB2312" w:hint="eastAsia"/>
          <w:kern w:val="0"/>
          <w:sz w:val="32"/>
        </w:rPr>
        <w:t>万元。</w:t>
      </w:r>
    </w:p>
    <w:p w:rsidR="004F1B5C" w:rsidRDefault="00A52EE9">
      <w:pPr>
        <w:widowControl/>
        <w:adjustRightInd w:val="0"/>
        <w:snapToGrid w:val="0"/>
        <w:spacing w:line="480" w:lineRule="exact"/>
        <w:ind w:firstLine="720"/>
        <w:jc w:val="left"/>
        <w:rPr>
          <w:rFonts w:ascii="黑体" w:eastAsia="黑体" w:hAnsi="宋体"/>
          <w:color w:val="000000"/>
          <w:kern w:val="0"/>
          <w:sz w:val="32"/>
        </w:rPr>
      </w:pPr>
      <w:r>
        <w:rPr>
          <w:rFonts w:ascii="黑体" w:eastAsia="黑体" w:hAnsi="宋体" w:hint="eastAsia"/>
          <w:color w:val="000000"/>
          <w:kern w:val="0"/>
          <w:sz w:val="32"/>
        </w:rPr>
        <w:t>三、部门财政支出管理情况</w:t>
      </w:r>
    </w:p>
    <w:p w:rsidR="004F1B5C" w:rsidRDefault="00A52EE9">
      <w:pPr>
        <w:widowControl/>
        <w:adjustRightInd w:val="0"/>
        <w:snapToGrid w:val="0"/>
        <w:spacing w:line="480" w:lineRule="exact"/>
        <w:ind w:firstLine="720"/>
        <w:jc w:val="left"/>
        <w:rPr>
          <w:rFonts w:ascii="楷体" w:eastAsia="楷体" w:hAnsi="楷体"/>
          <w:color w:val="000000"/>
          <w:kern w:val="0"/>
          <w:sz w:val="32"/>
        </w:rPr>
      </w:pPr>
      <w:r>
        <w:rPr>
          <w:rFonts w:ascii="楷体" w:eastAsia="楷体" w:hAnsi="楷体" w:hint="eastAsia"/>
          <w:color w:val="000000"/>
          <w:kern w:val="0"/>
          <w:sz w:val="32"/>
        </w:rPr>
        <w:t>（一）预算编制情况。</w:t>
      </w:r>
    </w:p>
    <w:p w:rsidR="004F1B5C" w:rsidRDefault="00A52EE9">
      <w:pPr>
        <w:widowControl/>
        <w:adjustRightInd w:val="0"/>
        <w:snapToGrid w:val="0"/>
        <w:spacing w:line="480" w:lineRule="exact"/>
        <w:ind w:firstLine="720"/>
        <w:jc w:val="left"/>
        <w:rPr>
          <w:rFonts w:ascii="仿宋_GB2312" w:eastAsia="仿宋_GB2312" w:hAnsi="宋体"/>
          <w:color w:val="000000"/>
          <w:sz w:val="32"/>
          <w:shd w:val="clear" w:color="auto" w:fill="FFFFFF"/>
        </w:rPr>
      </w:pPr>
      <w:r>
        <w:rPr>
          <w:rFonts w:ascii="仿宋_GB2312" w:eastAsia="仿宋_GB2312" w:hint="eastAsia"/>
          <w:kern w:val="0"/>
          <w:sz w:val="32"/>
        </w:rPr>
        <w:t xml:space="preserve"> </w:t>
      </w:r>
      <w:r>
        <w:rPr>
          <w:rFonts w:ascii="仿宋_GB2312" w:eastAsia="仿宋_GB2312" w:hAnsi="宋体" w:hint="eastAsia"/>
          <w:color w:val="000000"/>
          <w:sz w:val="32"/>
          <w:shd w:val="clear" w:color="auto" w:fill="FFFFFF"/>
        </w:rPr>
        <w:t>严格按照预算管理的相关规定科学合理编按时完成了</w:t>
      </w:r>
      <w:r>
        <w:rPr>
          <w:rFonts w:ascii="仿宋_GB2312" w:eastAsia="仿宋_GB2312" w:hAnsi="宋体" w:hint="eastAsia"/>
          <w:color w:val="000000"/>
          <w:sz w:val="32"/>
          <w:shd w:val="clear" w:color="auto" w:fill="FFFFFF"/>
        </w:rPr>
        <w:t>2019</w:t>
      </w:r>
      <w:r>
        <w:rPr>
          <w:rFonts w:ascii="仿宋_GB2312" w:eastAsia="仿宋_GB2312" w:hAnsi="宋体" w:hint="eastAsia"/>
          <w:color w:val="000000"/>
          <w:sz w:val="32"/>
          <w:shd w:val="clear" w:color="auto" w:fill="FFFFFF"/>
        </w:rPr>
        <w:t>年预算编制工作。</w:t>
      </w:r>
      <w:r>
        <w:rPr>
          <w:rFonts w:ascii="仿宋_GB2312" w:eastAsia="仿宋_GB2312" w:hAnsi="宋体" w:hint="eastAsia"/>
          <w:color w:val="000000"/>
          <w:sz w:val="32"/>
          <w:shd w:val="clear" w:color="auto" w:fill="FFFFFF"/>
        </w:rPr>
        <w:t>2019</w:t>
      </w:r>
      <w:r>
        <w:rPr>
          <w:rFonts w:ascii="仿宋_GB2312" w:eastAsia="仿宋_GB2312" w:hAnsi="宋体" w:hint="eastAsia"/>
          <w:color w:val="000000"/>
          <w:sz w:val="32"/>
          <w:shd w:val="clear" w:color="auto" w:fill="FFFFFF"/>
        </w:rPr>
        <w:t>年九寨沟县</w:t>
      </w:r>
      <w:r>
        <w:rPr>
          <w:rFonts w:ascii="仿宋_GB2312" w:eastAsia="仿宋_GB2312" w:hAnsi="宋体" w:hint="eastAsia"/>
          <w:color w:val="000000"/>
          <w:sz w:val="32"/>
          <w:shd w:val="clear" w:color="auto" w:fill="FFFFFF"/>
        </w:rPr>
        <w:t>残疾</w:t>
      </w:r>
      <w:r>
        <w:rPr>
          <w:rFonts w:ascii="仿宋_GB2312" w:eastAsia="仿宋_GB2312" w:hAnsi="宋体" w:hint="eastAsia"/>
          <w:color w:val="000000"/>
          <w:sz w:val="32"/>
          <w:shd w:val="clear" w:color="auto" w:fill="FFFFFF"/>
        </w:rPr>
        <w:t>康复中心入预算总额为</w:t>
      </w:r>
      <w:r>
        <w:rPr>
          <w:rFonts w:ascii="仿宋_GB2312" w:eastAsia="仿宋_GB2312" w:hint="eastAsia"/>
          <w:color w:val="000000"/>
          <w:sz w:val="32"/>
          <w:shd w:val="clear" w:color="auto" w:fill="FFFFFF"/>
        </w:rPr>
        <w:t xml:space="preserve"> </w:t>
      </w:r>
      <w:r>
        <w:rPr>
          <w:rFonts w:ascii="仿宋_GB2312" w:eastAsia="仿宋_GB2312" w:hint="eastAsia"/>
          <w:color w:val="000000"/>
          <w:sz w:val="32"/>
          <w:shd w:val="clear" w:color="auto" w:fill="FFFFFF"/>
        </w:rPr>
        <w:t>79.35</w:t>
      </w:r>
      <w:r>
        <w:rPr>
          <w:rFonts w:ascii="仿宋_GB2312" w:eastAsia="仿宋_GB2312" w:hAnsi="宋体" w:hint="eastAsia"/>
          <w:color w:val="000000"/>
          <w:sz w:val="32"/>
          <w:shd w:val="clear" w:color="auto" w:fill="FFFFFF"/>
        </w:rPr>
        <w:t>万元，其中：当年财政拨款收入</w:t>
      </w:r>
      <w:r>
        <w:rPr>
          <w:rFonts w:ascii="仿宋_GB2312" w:eastAsia="仿宋_GB2312" w:hint="eastAsia"/>
          <w:color w:val="000000"/>
          <w:sz w:val="32"/>
          <w:shd w:val="clear" w:color="auto" w:fill="FFFFFF"/>
        </w:rPr>
        <w:t xml:space="preserve"> </w:t>
      </w:r>
      <w:r>
        <w:rPr>
          <w:rFonts w:ascii="仿宋_GB2312" w:eastAsia="仿宋_GB2312" w:hint="eastAsia"/>
          <w:color w:val="000000"/>
          <w:sz w:val="32"/>
          <w:shd w:val="clear" w:color="auto" w:fill="FFFFFF"/>
        </w:rPr>
        <w:t>79.35</w:t>
      </w:r>
      <w:r>
        <w:rPr>
          <w:rFonts w:ascii="仿宋_GB2312" w:eastAsia="仿宋_GB2312" w:hAnsi="宋体" w:hint="eastAsia"/>
          <w:color w:val="000000"/>
          <w:sz w:val="32"/>
          <w:shd w:val="clear" w:color="auto" w:fill="FFFFFF"/>
        </w:rPr>
        <w:t>万元。</w:t>
      </w:r>
      <w:r>
        <w:rPr>
          <w:rFonts w:ascii="仿宋_GB2312" w:eastAsia="仿宋_GB2312" w:hAnsi="宋体" w:hint="eastAsia"/>
          <w:color w:val="000000"/>
          <w:sz w:val="32"/>
          <w:shd w:val="clear" w:color="auto" w:fill="FFFFFF"/>
        </w:rPr>
        <w:t>2019</w:t>
      </w:r>
      <w:r>
        <w:rPr>
          <w:rFonts w:ascii="仿宋_GB2312" w:eastAsia="仿宋_GB2312" w:hAnsi="宋体" w:hint="eastAsia"/>
          <w:color w:val="000000"/>
          <w:sz w:val="32"/>
          <w:shd w:val="clear" w:color="auto" w:fill="FFFFFF"/>
        </w:rPr>
        <w:t>年预算</w:t>
      </w:r>
      <w:r>
        <w:rPr>
          <w:rFonts w:ascii="仿宋_GB2312" w:eastAsia="仿宋_GB2312" w:hint="eastAsia"/>
          <w:color w:val="000000"/>
          <w:sz w:val="32"/>
          <w:shd w:val="clear" w:color="auto" w:fill="FFFFFF"/>
        </w:rPr>
        <w:t>支出</w:t>
      </w:r>
      <w:r>
        <w:rPr>
          <w:rFonts w:ascii="仿宋_GB2312" w:eastAsia="仿宋_GB2312" w:hint="eastAsia"/>
          <w:color w:val="000000"/>
          <w:sz w:val="32"/>
          <w:shd w:val="clear" w:color="auto" w:fill="FFFFFF"/>
        </w:rPr>
        <w:t>79.35</w:t>
      </w:r>
      <w:r>
        <w:rPr>
          <w:rFonts w:ascii="仿宋_GB2312" w:eastAsia="仿宋_GB2312" w:hint="eastAsia"/>
          <w:color w:val="000000"/>
          <w:sz w:val="32"/>
          <w:shd w:val="clear" w:color="auto" w:fill="FFFFFF"/>
        </w:rPr>
        <w:t xml:space="preserve">  </w:t>
      </w:r>
      <w:r>
        <w:rPr>
          <w:rFonts w:ascii="仿宋_GB2312" w:eastAsia="仿宋_GB2312" w:hAnsi="宋体" w:hint="eastAsia"/>
          <w:color w:val="000000"/>
          <w:sz w:val="32"/>
          <w:shd w:val="clear" w:color="auto" w:fill="FFFFFF"/>
        </w:rPr>
        <w:t>万元，其中：人员支出</w:t>
      </w:r>
      <w:r>
        <w:rPr>
          <w:rFonts w:ascii="仿宋_GB2312" w:eastAsia="仿宋_GB2312" w:hint="eastAsia"/>
          <w:color w:val="000000"/>
          <w:sz w:val="32"/>
          <w:shd w:val="clear" w:color="auto" w:fill="FFFFFF"/>
        </w:rPr>
        <w:t>73.35</w:t>
      </w:r>
      <w:r>
        <w:rPr>
          <w:rFonts w:ascii="仿宋_GB2312" w:eastAsia="仿宋_GB2312" w:hAnsi="宋体" w:hint="eastAsia"/>
          <w:color w:val="000000"/>
          <w:sz w:val="32"/>
          <w:shd w:val="clear" w:color="auto" w:fill="FFFFFF"/>
        </w:rPr>
        <w:t>万元，日常公用支出</w:t>
      </w:r>
      <w:r>
        <w:rPr>
          <w:rFonts w:ascii="仿宋_GB2312" w:eastAsia="仿宋_GB2312" w:hAnsi="宋体" w:hint="eastAsia"/>
          <w:color w:val="000000"/>
          <w:sz w:val="32"/>
          <w:shd w:val="clear" w:color="auto" w:fill="FFFFFF"/>
        </w:rPr>
        <w:t>6</w:t>
      </w:r>
      <w:r>
        <w:rPr>
          <w:rFonts w:ascii="仿宋_GB2312" w:eastAsia="仿宋_GB2312" w:hint="eastAsia"/>
          <w:color w:val="000000"/>
          <w:sz w:val="32"/>
          <w:shd w:val="clear" w:color="auto" w:fill="FFFFFF"/>
        </w:rPr>
        <w:t xml:space="preserve"> </w:t>
      </w:r>
      <w:r>
        <w:rPr>
          <w:rFonts w:ascii="仿宋_GB2312" w:eastAsia="仿宋_GB2312" w:hAnsi="宋体" w:hint="eastAsia"/>
          <w:color w:val="000000"/>
          <w:sz w:val="32"/>
          <w:shd w:val="clear" w:color="auto" w:fill="FFFFFF"/>
        </w:rPr>
        <w:t>万元，专项支出</w:t>
      </w:r>
      <w:r>
        <w:rPr>
          <w:rFonts w:ascii="仿宋_GB2312" w:eastAsia="仿宋_GB2312" w:hint="eastAsia"/>
          <w:color w:val="000000"/>
          <w:sz w:val="32"/>
          <w:shd w:val="clear" w:color="auto" w:fill="FFFFFF"/>
        </w:rPr>
        <w:t>0</w:t>
      </w:r>
      <w:r>
        <w:rPr>
          <w:rFonts w:ascii="仿宋_GB2312" w:eastAsia="仿宋_GB2312" w:hAnsi="宋体" w:hint="eastAsia"/>
          <w:color w:val="000000"/>
          <w:sz w:val="32"/>
          <w:shd w:val="clear" w:color="auto" w:fill="FFFFFF"/>
        </w:rPr>
        <w:t>万元。政府性基金预算财政拨款支出</w:t>
      </w:r>
      <w:r>
        <w:rPr>
          <w:rFonts w:ascii="仿宋_GB2312" w:eastAsia="仿宋_GB2312" w:hAnsi="宋体" w:hint="eastAsia"/>
          <w:color w:val="000000"/>
          <w:sz w:val="32"/>
          <w:shd w:val="clear" w:color="auto" w:fill="FFFFFF"/>
        </w:rPr>
        <w:t>0</w:t>
      </w:r>
      <w:r>
        <w:rPr>
          <w:rFonts w:ascii="仿宋_GB2312" w:eastAsia="仿宋_GB2312" w:hAnsi="宋体" w:hint="eastAsia"/>
          <w:color w:val="000000"/>
          <w:sz w:val="32"/>
          <w:shd w:val="clear" w:color="auto" w:fill="FFFFFF"/>
        </w:rPr>
        <w:t>万元。</w:t>
      </w:r>
    </w:p>
    <w:p w:rsidR="004F1B5C" w:rsidRDefault="00A52EE9">
      <w:pPr>
        <w:widowControl/>
        <w:adjustRightInd w:val="0"/>
        <w:snapToGrid w:val="0"/>
        <w:spacing w:line="480" w:lineRule="exact"/>
        <w:ind w:firstLine="720"/>
        <w:jc w:val="left"/>
        <w:rPr>
          <w:rFonts w:ascii="仿宋_GB2312" w:eastAsia="仿宋_GB2312" w:hAnsi="宋体"/>
          <w:color w:val="000000"/>
          <w:sz w:val="32"/>
          <w:shd w:val="clear" w:color="auto" w:fill="FFFFFF"/>
        </w:rPr>
      </w:pPr>
      <w:r>
        <w:rPr>
          <w:rFonts w:ascii="仿宋_GB2312" w:eastAsia="仿宋_GB2312" w:hAnsi="宋体" w:hint="eastAsia"/>
          <w:color w:val="000000"/>
          <w:sz w:val="32"/>
          <w:shd w:val="clear" w:color="auto" w:fill="FFFFFF"/>
        </w:rPr>
        <w:t>（二）执行管理情况。</w:t>
      </w:r>
      <w:r>
        <w:rPr>
          <w:rFonts w:ascii="仿宋_GB2312" w:eastAsia="仿宋_GB2312" w:hAnsi="宋体" w:hint="eastAsia"/>
          <w:color w:val="000000"/>
          <w:sz w:val="32"/>
          <w:shd w:val="clear" w:color="auto" w:fill="FFFFFF"/>
        </w:rPr>
        <w:tab/>
      </w:r>
    </w:p>
    <w:p w:rsidR="004F1B5C" w:rsidRDefault="00A52EE9">
      <w:pPr>
        <w:widowControl/>
        <w:adjustRightInd w:val="0"/>
        <w:snapToGrid w:val="0"/>
        <w:spacing w:line="480" w:lineRule="exact"/>
        <w:ind w:firstLine="720"/>
        <w:jc w:val="left"/>
        <w:rPr>
          <w:color w:val="000000"/>
        </w:rPr>
      </w:pPr>
      <w:r>
        <w:rPr>
          <w:rFonts w:ascii="仿宋_GB2312" w:eastAsia="仿宋_GB2312" w:hAnsi="宋体" w:hint="eastAsia"/>
          <w:color w:val="000000"/>
          <w:sz w:val="32"/>
          <w:shd w:val="clear" w:color="auto" w:fill="FFFFFF"/>
        </w:rPr>
        <w:t>我</w:t>
      </w:r>
      <w:r>
        <w:rPr>
          <w:rFonts w:ascii="仿宋_GB2312" w:eastAsia="仿宋_GB2312" w:hAnsi="宋体" w:hint="eastAsia"/>
          <w:color w:val="000000"/>
          <w:sz w:val="32"/>
          <w:shd w:val="clear" w:color="auto" w:fill="FFFFFF"/>
        </w:rPr>
        <w:t>单位</w:t>
      </w:r>
      <w:r>
        <w:rPr>
          <w:rFonts w:ascii="仿宋_GB2312" w:eastAsia="仿宋_GB2312" w:hAnsi="宋体" w:hint="eastAsia"/>
          <w:color w:val="000000"/>
          <w:sz w:val="32"/>
          <w:shd w:val="clear" w:color="auto" w:fill="FFFFFF"/>
        </w:rPr>
        <w:t>严格按照年初预算安排</w:t>
      </w:r>
      <w:r>
        <w:rPr>
          <w:rFonts w:ascii="仿宋_GB2312" w:eastAsia="仿宋_GB2312" w:hAnsi="宋体" w:hint="eastAsia"/>
          <w:color w:val="000000"/>
          <w:sz w:val="32"/>
          <w:shd w:val="clear" w:color="auto" w:fill="FFFFFF"/>
        </w:rPr>
        <w:t>,</w:t>
      </w:r>
      <w:r>
        <w:rPr>
          <w:rFonts w:ascii="仿宋_GB2312" w:eastAsia="仿宋_GB2312" w:hAnsi="宋体" w:hint="eastAsia"/>
          <w:color w:val="000000"/>
          <w:sz w:val="32"/>
          <w:shd w:val="clear" w:color="auto" w:fill="FFFFFF"/>
        </w:rPr>
        <w:t>严格执行中央八项规定厉行节约规范使用预算资金。收入上，严格执行</w:t>
      </w:r>
      <w:r>
        <w:rPr>
          <w:rFonts w:ascii="宋体" w:hAnsi="宋体" w:hint="eastAsia"/>
          <w:color w:val="000000"/>
          <w:sz w:val="32"/>
          <w:shd w:val="clear" w:color="auto" w:fill="FFFFFF"/>
        </w:rPr>
        <w:t xml:space="preserve"> </w:t>
      </w:r>
      <w:r>
        <w:rPr>
          <w:rFonts w:ascii="仿宋_GB2312" w:eastAsia="仿宋_GB2312" w:hAnsi="宋体" w:hint="eastAsia"/>
          <w:color w:val="000000"/>
          <w:sz w:val="32"/>
          <w:shd w:val="clear" w:color="auto" w:fill="FFFFFF"/>
        </w:rPr>
        <w:t>"</w:t>
      </w:r>
      <w:r>
        <w:rPr>
          <w:rFonts w:ascii="仿宋_GB2312" w:eastAsia="仿宋_GB2312" w:hAnsi="宋体" w:hint="eastAsia"/>
          <w:color w:val="000000"/>
          <w:sz w:val="32"/>
          <w:shd w:val="clear" w:color="auto" w:fill="FFFFFF"/>
        </w:rPr>
        <w:t>收支两条线</w:t>
      </w:r>
      <w:r>
        <w:rPr>
          <w:rFonts w:ascii="仿宋_GB2312" w:eastAsia="仿宋_GB2312" w:hAnsi="宋体" w:hint="eastAsia"/>
          <w:color w:val="000000"/>
          <w:sz w:val="32"/>
          <w:shd w:val="clear" w:color="auto" w:fill="FFFFFF"/>
        </w:rPr>
        <w:t>"</w:t>
      </w:r>
      <w:r>
        <w:rPr>
          <w:rFonts w:ascii="仿宋_GB2312" w:eastAsia="仿宋_GB2312" w:hAnsi="宋体" w:hint="eastAsia"/>
          <w:color w:val="000000"/>
          <w:sz w:val="32"/>
          <w:shd w:val="clear" w:color="auto" w:fill="FFFFFF"/>
        </w:rPr>
        <w:t>管理制度，无隐瞒收入和其他违反国家收费管理规定的行</w:t>
      </w:r>
      <w:r>
        <w:rPr>
          <w:rFonts w:ascii="仿宋_GB2312" w:eastAsia="仿宋_GB2312" w:hint="eastAsia"/>
          <w:color w:val="000000"/>
          <w:sz w:val="32"/>
          <w:shd w:val="clear" w:color="auto" w:fill="FFFFFF"/>
        </w:rPr>
        <w:t>为。在支出管理中</w:t>
      </w:r>
      <w:r>
        <w:rPr>
          <w:rFonts w:ascii="仿宋_GB2312" w:eastAsia="仿宋_GB2312" w:hint="eastAsia"/>
          <w:color w:val="000000"/>
          <w:sz w:val="32"/>
          <w:shd w:val="clear" w:color="auto" w:fill="FFFFFF"/>
        </w:rPr>
        <w:t>,</w:t>
      </w:r>
      <w:r>
        <w:rPr>
          <w:rFonts w:hint="eastAsia"/>
          <w:color w:val="000000"/>
          <w:sz w:val="32"/>
          <w:shd w:val="clear" w:color="auto" w:fill="FFFFFF"/>
        </w:rPr>
        <w:t xml:space="preserve"> </w:t>
      </w:r>
      <w:r>
        <w:rPr>
          <w:rFonts w:ascii="仿宋_GB2312" w:eastAsia="仿宋_GB2312" w:hint="eastAsia"/>
          <w:color w:val="000000"/>
          <w:sz w:val="32"/>
          <w:shd w:val="clear" w:color="auto" w:fill="FFFFFF"/>
        </w:rPr>
        <w:t>认真执行国库集中支付、政府采购、公务卡报销、重点工作和大额支付上会集体决策等相关财务</w:t>
      </w:r>
      <w:r>
        <w:rPr>
          <w:rFonts w:ascii="仿宋_GB2312" w:eastAsia="仿宋_GB2312" w:hint="eastAsia"/>
          <w:color w:val="000000"/>
          <w:sz w:val="32"/>
          <w:shd w:val="clear" w:color="auto" w:fill="FFFFFF"/>
        </w:rPr>
        <w:lastRenderedPageBreak/>
        <w:t>管理制度。认真做好每月与银行、财政国库科的对账工作，加强动态监控，保障机关各项工作顺利开展。</w:t>
      </w:r>
    </w:p>
    <w:p w:rsidR="004F1B5C" w:rsidRDefault="00A52EE9">
      <w:pPr>
        <w:widowControl/>
        <w:adjustRightInd w:val="0"/>
        <w:snapToGrid w:val="0"/>
        <w:spacing w:line="480" w:lineRule="exact"/>
        <w:ind w:firstLine="720"/>
        <w:jc w:val="left"/>
        <w:rPr>
          <w:rFonts w:ascii="仿宋_GB2312" w:eastAsia="仿宋_GB2312" w:hAnsi="宋体"/>
          <w:color w:val="000000"/>
          <w:kern w:val="0"/>
          <w:sz w:val="32"/>
        </w:rPr>
      </w:pPr>
      <w:r>
        <w:rPr>
          <w:rFonts w:ascii="仿宋_GB2312" w:eastAsia="仿宋_GB2312" w:hAnsi="宋体" w:hint="eastAsia"/>
          <w:color w:val="000000"/>
          <w:kern w:val="0"/>
          <w:sz w:val="32"/>
        </w:rPr>
        <w:t>“三公”经费预算执行情况。我单位严格按照中央省州的相关文件要求</w:t>
      </w:r>
      <w:r>
        <w:rPr>
          <w:rFonts w:ascii="仿宋_GB2312" w:eastAsia="仿宋_GB2312" w:hAnsi="宋体" w:hint="eastAsia"/>
          <w:color w:val="000000"/>
          <w:kern w:val="0"/>
          <w:sz w:val="32"/>
        </w:rPr>
        <w:t>,</w:t>
      </w:r>
      <w:r>
        <w:rPr>
          <w:rFonts w:ascii="仿宋_GB2312" w:eastAsia="仿宋_GB2312" w:hAnsi="宋体" w:hint="eastAsia"/>
          <w:color w:val="000000"/>
          <w:kern w:val="0"/>
          <w:sz w:val="32"/>
        </w:rPr>
        <w:t>严控“三公经费”支出。</w:t>
      </w:r>
      <w:r>
        <w:rPr>
          <w:rFonts w:ascii="仿宋_GB2312" w:eastAsia="仿宋_GB2312" w:hAnsi="宋体" w:hint="eastAsia"/>
          <w:color w:val="000000"/>
          <w:kern w:val="0"/>
          <w:sz w:val="32"/>
        </w:rPr>
        <w:t>2019</w:t>
      </w:r>
      <w:r>
        <w:rPr>
          <w:rFonts w:ascii="仿宋_GB2312" w:eastAsia="仿宋_GB2312" w:hAnsi="宋体" w:hint="eastAsia"/>
          <w:color w:val="000000"/>
          <w:kern w:val="0"/>
          <w:sz w:val="32"/>
        </w:rPr>
        <w:t>年因公出国（境）经费支出</w:t>
      </w:r>
      <w:r>
        <w:rPr>
          <w:rFonts w:ascii="仿宋_GB2312" w:eastAsia="仿宋_GB2312" w:hAnsi="宋体" w:hint="eastAsia"/>
          <w:color w:val="000000"/>
          <w:kern w:val="0"/>
          <w:sz w:val="32"/>
        </w:rPr>
        <w:t>0</w:t>
      </w:r>
      <w:r>
        <w:rPr>
          <w:rFonts w:ascii="仿宋_GB2312" w:eastAsia="仿宋_GB2312" w:hAnsi="宋体" w:hint="eastAsia"/>
          <w:color w:val="000000"/>
          <w:kern w:val="0"/>
          <w:sz w:val="32"/>
        </w:rPr>
        <w:t>万元。</w:t>
      </w:r>
      <w:r>
        <w:rPr>
          <w:rFonts w:ascii="仿宋_GB2312" w:eastAsia="仿宋_GB2312" w:hAnsi="宋体" w:hint="eastAsia"/>
          <w:color w:val="000000"/>
          <w:kern w:val="0"/>
          <w:sz w:val="32"/>
        </w:rPr>
        <w:t>2019</w:t>
      </w:r>
      <w:r>
        <w:rPr>
          <w:rFonts w:ascii="仿宋_GB2312" w:eastAsia="仿宋_GB2312" w:hAnsi="宋体" w:hint="eastAsia"/>
          <w:color w:val="000000"/>
          <w:kern w:val="0"/>
          <w:sz w:val="32"/>
        </w:rPr>
        <w:t>年公务用车购置及运行维护费支出</w:t>
      </w:r>
      <w:r>
        <w:rPr>
          <w:rFonts w:ascii="仿宋_GB2312" w:eastAsia="仿宋_GB2312" w:hAnsi="宋体" w:hint="eastAsia"/>
          <w:color w:val="000000"/>
          <w:kern w:val="0"/>
          <w:sz w:val="32"/>
        </w:rPr>
        <w:t>0</w:t>
      </w:r>
      <w:r>
        <w:rPr>
          <w:rFonts w:ascii="仿宋_GB2312" w:eastAsia="仿宋_GB2312" w:hAnsi="宋体" w:hint="eastAsia"/>
          <w:color w:val="000000"/>
          <w:kern w:val="0"/>
          <w:sz w:val="32"/>
        </w:rPr>
        <w:t>万元。</w:t>
      </w:r>
      <w:r>
        <w:rPr>
          <w:rFonts w:ascii="仿宋_GB2312" w:eastAsia="仿宋_GB2312" w:hAnsi="宋体" w:hint="eastAsia"/>
          <w:color w:val="000000"/>
          <w:kern w:val="0"/>
          <w:sz w:val="32"/>
        </w:rPr>
        <w:t>2019</w:t>
      </w:r>
      <w:r>
        <w:rPr>
          <w:rFonts w:ascii="仿宋_GB2312" w:eastAsia="仿宋_GB2312" w:hAnsi="宋体" w:hint="eastAsia"/>
          <w:color w:val="000000"/>
          <w:kern w:val="0"/>
          <w:sz w:val="32"/>
        </w:rPr>
        <w:t>年年公务接待费支出</w:t>
      </w:r>
      <w:r>
        <w:rPr>
          <w:rFonts w:ascii="仿宋_GB2312" w:eastAsia="仿宋_GB2312" w:hAnsi="宋体" w:hint="eastAsia"/>
          <w:color w:val="000000"/>
          <w:kern w:val="0"/>
          <w:sz w:val="32"/>
        </w:rPr>
        <w:t xml:space="preserve"> 0</w:t>
      </w:r>
      <w:r>
        <w:rPr>
          <w:rFonts w:ascii="仿宋_GB2312" w:eastAsia="仿宋_GB2312" w:hAnsi="宋体" w:hint="eastAsia"/>
          <w:color w:val="000000"/>
          <w:kern w:val="0"/>
          <w:sz w:val="32"/>
        </w:rPr>
        <w:t>万元。严格贯彻执行中央八项规定坚决杜绝奢侈浪费，有效控制公务接待费用。</w:t>
      </w:r>
    </w:p>
    <w:p w:rsidR="004F1B5C" w:rsidRDefault="00A52EE9">
      <w:pPr>
        <w:widowControl/>
        <w:adjustRightInd w:val="0"/>
        <w:snapToGrid w:val="0"/>
        <w:spacing w:line="480" w:lineRule="exact"/>
        <w:ind w:firstLine="720"/>
        <w:jc w:val="left"/>
        <w:rPr>
          <w:rFonts w:ascii="仿宋_GB2312" w:eastAsia="仿宋_GB2312" w:hAnsi="宋体"/>
          <w:color w:val="000000"/>
          <w:kern w:val="0"/>
          <w:sz w:val="32"/>
        </w:rPr>
      </w:pPr>
      <w:r>
        <w:rPr>
          <w:rFonts w:ascii="仿宋_GB2312" w:eastAsia="仿宋_GB2312" w:hAnsi="宋体" w:hint="eastAsia"/>
          <w:color w:val="000000"/>
          <w:kern w:val="0"/>
          <w:sz w:val="32"/>
        </w:rPr>
        <w:t>（三）综合管理情况。</w:t>
      </w:r>
    </w:p>
    <w:p w:rsidR="004F1B5C" w:rsidRDefault="00A52EE9">
      <w:pPr>
        <w:widowControl/>
        <w:adjustRightInd w:val="0"/>
        <w:snapToGrid w:val="0"/>
        <w:spacing w:line="480" w:lineRule="exact"/>
        <w:ind w:firstLine="720"/>
        <w:jc w:val="left"/>
        <w:rPr>
          <w:rFonts w:ascii="仿宋_GB2312" w:eastAsia="仿宋_GB2312" w:hAnsi="宋体"/>
          <w:color w:val="000000"/>
          <w:kern w:val="0"/>
          <w:sz w:val="32"/>
        </w:rPr>
      </w:pPr>
      <w:r>
        <w:rPr>
          <w:rFonts w:ascii="仿宋_GB2312" w:eastAsia="仿宋_GB2312" w:hAnsi="宋体" w:hint="eastAsia"/>
          <w:color w:val="000000"/>
          <w:kern w:val="0"/>
          <w:sz w:val="32"/>
        </w:rPr>
        <w:t>1.</w:t>
      </w:r>
      <w:r>
        <w:rPr>
          <w:rFonts w:ascii="仿宋_GB2312" w:eastAsia="仿宋_GB2312" w:hAnsi="宋体" w:hint="eastAsia"/>
          <w:color w:val="000000"/>
          <w:kern w:val="0"/>
          <w:sz w:val="32"/>
        </w:rPr>
        <w:t>严格执行财务管理制度。严格执行中央和上级有关部门出台的财经纪律相关规定，严控</w:t>
      </w:r>
      <w:r>
        <w:rPr>
          <w:rFonts w:ascii="仿宋_GB2312" w:eastAsia="仿宋_GB2312" w:hAnsi="宋体" w:hint="eastAsia"/>
          <w:color w:val="000000"/>
          <w:kern w:val="0"/>
          <w:sz w:val="32"/>
        </w:rPr>
        <w:t>"</w:t>
      </w:r>
      <w:r>
        <w:rPr>
          <w:rFonts w:ascii="仿宋_GB2312" w:eastAsia="仿宋_GB2312" w:hAnsi="宋体" w:hint="eastAsia"/>
          <w:color w:val="000000"/>
          <w:kern w:val="0"/>
          <w:sz w:val="32"/>
        </w:rPr>
        <w:t>三公经费</w:t>
      </w:r>
      <w:r>
        <w:rPr>
          <w:rFonts w:ascii="仿宋_GB2312" w:eastAsia="仿宋_GB2312" w:hAnsi="宋体" w:hint="eastAsia"/>
          <w:color w:val="000000"/>
          <w:kern w:val="0"/>
          <w:sz w:val="32"/>
        </w:rPr>
        <w:t>"</w:t>
      </w:r>
      <w:r>
        <w:rPr>
          <w:rFonts w:ascii="仿宋_GB2312" w:eastAsia="仿宋_GB2312" w:hAnsi="宋体" w:hint="eastAsia"/>
          <w:color w:val="000000"/>
          <w:kern w:val="0"/>
          <w:sz w:val="32"/>
        </w:rPr>
        <w:t>、会议费、培训费、差旅费等支出。严格报账程序，严把票据审核关，减少现金支付。认真做好会计核算，做到账账相符、账实相符。强化内</w:t>
      </w:r>
      <w:r>
        <w:rPr>
          <w:rFonts w:ascii="仿宋_GB2312" w:eastAsia="仿宋_GB2312" w:hAnsi="宋体" w:hint="eastAsia"/>
          <w:color w:val="000000"/>
          <w:kern w:val="0"/>
          <w:sz w:val="32"/>
        </w:rPr>
        <w:t>控建设，防范防控岗位风险</w:t>
      </w:r>
      <w:r>
        <w:rPr>
          <w:rFonts w:ascii="仿宋_GB2312" w:eastAsia="仿宋_GB2312" w:hAnsi="宋体" w:hint="eastAsia"/>
          <w:color w:val="000000"/>
          <w:kern w:val="0"/>
          <w:sz w:val="32"/>
        </w:rPr>
        <w:t>,</w:t>
      </w:r>
      <w:r>
        <w:rPr>
          <w:rFonts w:ascii="仿宋_GB2312" w:eastAsia="仿宋_GB2312" w:hAnsi="宋体" w:hint="eastAsia"/>
          <w:color w:val="000000"/>
          <w:kern w:val="0"/>
          <w:sz w:val="32"/>
        </w:rPr>
        <w:t>确保各项工作有序运转。</w:t>
      </w:r>
    </w:p>
    <w:p w:rsidR="004F1B5C" w:rsidRDefault="00A52EE9">
      <w:pPr>
        <w:widowControl/>
        <w:adjustRightInd w:val="0"/>
        <w:snapToGrid w:val="0"/>
        <w:spacing w:line="480" w:lineRule="exact"/>
        <w:ind w:firstLine="720"/>
        <w:jc w:val="left"/>
        <w:rPr>
          <w:rFonts w:ascii="仿宋_GB2312" w:eastAsia="仿宋_GB2312" w:hAnsi="宋体"/>
          <w:color w:val="000000"/>
          <w:kern w:val="0"/>
          <w:sz w:val="32"/>
        </w:rPr>
      </w:pPr>
      <w:r>
        <w:rPr>
          <w:rFonts w:ascii="仿宋_GB2312" w:eastAsia="仿宋_GB2312" w:hAnsi="宋体" w:hint="eastAsia"/>
          <w:color w:val="000000"/>
          <w:kern w:val="0"/>
          <w:sz w:val="32"/>
        </w:rPr>
        <w:t>2.</w:t>
      </w:r>
      <w:r>
        <w:rPr>
          <w:rFonts w:ascii="仿宋_GB2312" w:eastAsia="仿宋_GB2312" w:hAnsi="宋体" w:hint="eastAsia"/>
          <w:color w:val="000000"/>
          <w:kern w:val="0"/>
          <w:sz w:val="32"/>
        </w:rPr>
        <w:t>加强政府采购管理。严格按照《政府采购法》和《政府采购法实施条例》等相关管理规定，根据省采购目录和财政部门预算管理要求，编制政府采购计划，将采购项目全部纳入部门预算管理。</w:t>
      </w:r>
    </w:p>
    <w:p w:rsidR="004F1B5C" w:rsidRDefault="00A52EE9">
      <w:pPr>
        <w:widowControl/>
        <w:adjustRightInd w:val="0"/>
        <w:snapToGrid w:val="0"/>
        <w:spacing w:line="480" w:lineRule="exact"/>
        <w:ind w:firstLine="720"/>
        <w:jc w:val="left"/>
        <w:rPr>
          <w:rFonts w:ascii="仿宋_GB2312" w:eastAsia="仿宋_GB2312" w:hAnsi="宋体"/>
          <w:color w:val="000000"/>
          <w:kern w:val="0"/>
          <w:sz w:val="32"/>
        </w:rPr>
      </w:pPr>
      <w:r>
        <w:rPr>
          <w:rFonts w:ascii="仿宋_GB2312" w:eastAsia="仿宋_GB2312" w:hAnsi="宋体" w:hint="eastAsia"/>
          <w:color w:val="000000"/>
          <w:kern w:val="0"/>
          <w:sz w:val="32"/>
        </w:rPr>
        <w:t>3.</w:t>
      </w:r>
      <w:r>
        <w:rPr>
          <w:rFonts w:ascii="仿宋_GB2312" w:eastAsia="仿宋_GB2312" w:hAnsi="宋体" w:hint="eastAsia"/>
          <w:color w:val="000000"/>
          <w:kern w:val="0"/>
          <w:sz w:val="32"/>
        </w:rPr>
        <w:t>加强固定资产管理。财政资产管理家具配置标准、新增资产配置流程、处置审批制度等相关文件要求，做好固定资产采买、报废、调整等相关管理工作。部门资产录入固定资产管理系统</w:t>
      </w:r>
      <w:r>
        <w:rPr>
          <w:rFonts w:ascii="仿宋_GB2312" w:eastAsia="仿宋_GB2312" w:hAnsi="宋体" w:hint="eastAsia"/>
          <w:color w:val="000000"/>
          <w:kern w:val="0"/>
          <w:sz w:val="32"/>
        </w:rPr>
        <w:t>,</w:t>
      </w:r>
      <w:r>
        <w:rPr>
          <w:rFonts w:ascii="仿宋_GB2312" w:eastAsia="仿宋_GB2312" w:hAnsi="宋体" w:hint="eastAsia"/>
          <w:color w:val="000000"/>
          <w:kern w:val="0"/>
          <w:sz w:val="32"/>
        </w:rPr>
        <w:t>建资产管理卡片</w:t>
      </w:r>
      <w:r>
        <w:rPr>
          <w:rFonts w:ascii="仿宋_GB2312" w:eastAsia="仿宋_GB2312" w:hAnsi="宋体" w:hint="eastAsia"/>
          <w:color w:val="000000"/>
          <w:kern w:val="0"/>
          <w:sz w:val="32"/>
        </w:rPr>
        <w:t>,</w:t>
      </w:r>
      <w:r>
        <w:rPr>
          <w:rFonts w:ascii="宋体" w:hAnsi="宋体" w:hint="eastAsia"/>
          <w:color w:val="000000"/>
          <w:kern w:val="0"/>
          <w:sz w:val="32"/>
        </w:rPr>
        <w:t xml:space="preserve"> </w:t>
      </w:r>
      <w:r>
        <w:rPr>
          <w:rFonts w:ascii="仿宋_GB2312" w:eastAsia="仿宋_GB2312" w:hAnsi="宋体" w:hint="eastAsia"/>
          <w:color w:val="000000"/>
          <w:kern w:val="0"/>
          <w:sz w:val="32"/>
        </w:rPr>
        <w:t>及时更新资产管理信息系统数据，做到账实相符、账卡相符。</w:t>
      </w:r>
    </w:p>
    <w:p w:rsidR="004F1B5C" w:rsidRDefault="00A52EE9">
      <w:pPr>
        <w:widowControl/>
        <w:adjustRightInd w:val="0"/>
        <w:snapToGrid w:val="0"/>
        <w:spacing w:line="480" w:lineRule="exact"/>
        <w:ind w:firstLine="720"/>
        <w:jc w:val="left"/>
        <w:rPr>
          <w:rFonts w:ascii="仿宋_GB2312" w:eastAsia="仿宋_GB2312" w:hAnsi="宋体"/>
          <w:color w:val="000000"/>
          <w:kern w:val="0"/>
          <w:sz w:val="32"/>
        </w:rPr>
      </w:pPr>
      <w:r>
        <w:rPr>
          <w:rFonts w:ascii="仿宋_GB2312" w:eastAsia="仿宋_GB2312" w:hAnsi="宋体" w:hint="eastAsia"/>
          <w:color w:val="000000"/>
          <w:kern w:val="0"/>
          <w:sz w:val="32"/>
        </w:rPr>
        <w:t>4.</w:t>
      </w:r>
      <w:r>
        <w:rPr>
          <w:rFonts w:ascii="仿宋_GB2312" w:eastAsia="仿宋_GB2312" w:hAnsi="宋体" w:hint="eastAsia"/>
          <w:color w:val="000000"/>
          <w:kern w:val="0"/>
          <w:sz w:val="32"/>
        </w:rPr>
        <w:t>加强政府信息公开。</w:t>
      </w:r>
      <w:r>
        <w:rPr>
          <w:rFonts w:ascii="仿宋_GB2312" w:eastAsia="仿宋_GB2312" w:hAnsi="宋体" w:hint="eastAsia"/>
          <w:color w:val="000000"/>
          <w:kern w:val="0"/>
          <w:sz w:val="32"/>
        </w:rPr>
        <w:t>2019</w:t>
      </w:r>
      <w:r>
        <w:rPr>
          <w:rFonts w:ascii="仿宋_GB2312" w:eastAsia="仿宋_GB2312" w:hAnsi="宋体" w:hint="eastAsia"/>
          <w:color w:val="000000"/>
          <w:kern w:val="0"/>
          <w:sz w:val="32"/>
        </w:rPr>
        <w:t>年，我单位严格按</w:t>
      </w:r>
      <w:r>
        <w:rPr>
          <w:rFonts w:ascii="仿宋_GB2312" w:eastAsia="仿宋_GB2312" w:hAnsi="宋体" w:hint="eastAsia"/>
          <w:color w:val="000000"/>
          <w:kern w:val="0"/>
          <w:sz w:val="32"/>
        </w:rPr>
        <w:t>照县委、县政府相关要求全面推进政府信息公开工作的统一安排部署，突出重点，狠抓落实，细化公开内容，拓宽公开渠道，不断提高政府信息公开的质量和实效。</w:t>
      </w:r>
    </w:p>
    <w:p w:rsidR="004F1B5C" w:rsidRDefault="00A52EE9">
      <w:pPr>
        <w:widowControl/>
        <w:adjustRightInd w:val="0"/>
        <w:snapToGrid w:val="0"/>
        <w:spacing w:line="480" w:lineRule="exact"/>
        <w:ind w:firstLine="720"/>
        <w:jc w:val="left"/>
        <w:rPr>
          <w:rFonts w:ascii="黑体" w:eastAsia="黑体" w:hAnsi="宋体"/>
          <w:color w:val="000000"/>
          <w:kern w:val="0"/>
          <w:sz w:val="32"/>
        </w:rPr>
      </w:pPr>
      <w:r>
        <w:rPr>
          <w:rFonts w:ascii="黑体" w:eastAsia="黑体" w:hAnsi="宋体" w:hint="eastAsia"/>
          <w:color w:val="000000"/>
          <w:kern w:val="0"/>
          <w:sz w:val="32"/>
        </w:rPr>
        <w:t>四、评价结论及建议</w:t>
      </w:r>
    </w:p>
    <w:p w:rsidR="004F1B5C" w:rsidRDefault="00A52EE9">
      <w:pPr>
        <w:widowControl/>
        <w:adjustRightInd w:val="0"/>
        <w:snapToGrid w:val="0"/>
        <w:spacing w:line="480" w:lineRule="exact"/>
        <w:ind w:firstLine="720"/>
        <w:jc w:val="left"/>
        <w:rPr>
          <w:rFonts w:ascii="仿宋_GB2312" w:eastAsia="仿宋_GB2312" w:hAnsi="宋体"/>
          <w:color w:val="000000"/>
          <w:kern w:val="0"/>
          <w:sz w:val="32"/>
        </w:rPr>
      </w:pPr>
      <w:r>
        <w:rPr>
          <w:rFonts w:ascii="仿宋_GB2312" w:eastAsia="仿宋_GB2312" w:hAnsi="宋体" w:hint="eastAsia"/>
          <w:color w:val="000000"/>
          <w:kern w:val="0"/>
          <w:sz w:val="32"/>
        </w:rPr>
        <w:t>（一）评价结论。</w:t>
      </w:r>
    </w:p>
    <w:p w:rsidR="004F1B5C" w:rsidRDefault="00A52EE9">
      <w:pPr>
        <w:pStyle w:val="a7"/>
        <w:widowControl/>
        <w:autoSpaceDE w:val="0"/>
        <w:spacing w:before="0" w:beforeAutospacing="0" w:line="560" w:lineRule="exact"/>
        <w:ind w:firstLineChars="200" w:firstLine="640"/>
        <w:rPr>
          <w:rFonts w:ascii="仿宋_GB2312" w:eastAsia="仿宋_GB2312"/>
          <w:sz w:val="32"/>
        </w:rPr>
      </w:pPr>
      <w:r>
        <w:rPr>
          <w:rFonts w:ascii="仿宋_GB2312" w:eastAsia="仿宋_GB2312" w:hint="eastAsia"/>
          <w:sz w:val="32"/>
        </w:rPr>
        <w:lastRenderedPageBreak/>
        <w:t>我单位财务管理制度健全，执行制度严格合规，会计核算符合相关规定，资金专款专用，资金支付依据和开支标准合法合规，严格执行政府采购。</w:t>
      </w:r>
      <w:r>
        <w:rPr>
          <w:rFonts w:ascii="仿宋_GB2312" w:eastAsia="仿宋_GB2312" w:hint="eastAsia"/>
          <w:sz w:val="32"/>
        </w:rPr>
        <w:t xml:space="preserve"> </w:t>
      </w:r>
      <w:r>
        <w:rPr>
          <w:rFonts w:ascii="仿宋_GB2312" w:eastAsia="仿宋_GB2312" w:hint="eastAsia"/>
          <w:sz w:val="32"/>
        </w:rPr>
        <w:t>按照县级部门预算编制通知和有关要求，按时完成基础库、项目库报送工作，预算编制准确。部门整体绩效目标编制完整、合理，项目绩效目标编制明确、量化。按规定及时分配中央、省级市级财力专项预算，按要求严格预算</w:t>
      </w:r>
      <w:r>
        <w:rPr>
          <w:rFonts w:ascii="仿宋_GB2312" w:eastAsia="仿宋_GB2312" w:hint="eastAsia"/>
          <w:sz w:val="32"/>
        </w:rPr>
        <w:t>执行管理。严格执行“三公经费”预算，行政运行经费与上年相比明显下降，没有产生债务。按要求及时公开预算、决算、绩效等信息。按要求及时、准确、全面开展资产清查工作，上报国有资产报表数据的真实性、准确性、全面性。内部控制制度健全完整并执行良好。</w:t>
      </w:r>
    </w:p>
    <w:p w:rsidR="004F1B5C" w:rsidRDefault="00A52EE9">
      <w:pPr>
        <w:widowControl/>
        <w:numPr>
          <w:ilvl w:val="0"/>
          <w:numId w:val="7"/>
        </w:numPr>
        <w:adjustRightInd w:val="0"/>
        <w:snapToGrid w:val="0"/>
        <w:spacing w:line="480" w:lineRule="exact"/>
        <w:ind w:firstLine="720"/>
        <w:jc w:val="left"/>
        <w:rPr>
          <w:rFonts w:ascii="仿宋_GB2312" w:eastAsia="仿宋_GB2312" w:hAnsi="宋体"/>
          <w:color w:val="000000"/>
          <w:kern w:val="0"/>
          <w:sz w:val="32"/>
        </w:rPr>
      </w:pPr>
      <w:r>
        <w:rPr>
          <w:rFonts w:ascii="仿宋_GB2312" w:eastAsia="仿宋_GB2312" w:hAnsi="宋体" w:hint="eastAsia"/>
          <w:color w:val="000000"/>
          <w:kern w:val="0"/>
          <w:sz w:val="32"/>
        </w:rPr>
        <w:t>存在问题。</w:t>
      </w:r>
    </w:p>
    <w:p w:rsidR="004F1B5C" w:rsidRDefault="00A52EE9">
      <w:pPr>
        <w:pStyle w:val="2"/>
        <w:spacing w:before="100" w:beforeAutospacing="1"/>
        <w:ind w:firstLine="640"/>
      </w:pPr>
      <w:r>
        <w:rPr>
          <w:rFonts w:ascii="仿宋_GB2312" w:hint="eastAsia"/>
          <w:kern w:val="2"/>
        </w:rPr>
        <w:t>通过开展自评工作发现的问题有：一是个别会计科目使用不规范；二是部分项目进度较慢。针对存在的问题和不足我单位将坚持问题导向查找原因，早发现早处理细化整改措施将整改落实到人。</w:t>
      </w:r>
    </w:p>
    <w:p w:rsidR="004F1B5C" w:rsidRDefault="00A52EE9">
      <w:pPr>
        <w:widowControl/>
        <w:numPr>
          <w:ilvl w:val="0"/>
          <w:numId w:val="7"/>
        </w:numPr>
        <w:adjustRightInd w:val="0"/>
        <w:snapToGrid w:val="0"/>
        <w:spacing w:line="480" w:lineRule="exact"/>
        <w:ind w:firstLine="720"/>
        <w:jc w:val="left"/>
        <w:rPr>
          <w:rFonts w:ascii="仿宋_GB2312" w:eastAsia="仿宋_GB2312" w:hAnsi="宋体"/>
          <w:color w:val="000000"/>
          <w:kern w:val="0"/>
          <w:sz w:val="32"/>
        </w:rPr>
      </w:pPr>
      <w:r>
        <w:rPr>
          <w:rFonts w:ascii="仿宋_GB2312" w:eastAsia="仿宋_GB2312" w:hAnsi="宋体" w:hint="eastAsia"/>
          <w:color w:val="000000"/>
          <w:kern w:val="0"/>
          <w:sz w:val="32"/>
        </w:rPr>
        <w:t>改进建议。</w:t>
      </w:r>
    </w:p>
    <w:p w:rsidR="004F1B5C" w:rsidRDefault="00A52EE9">
      <w:pPr>
        <w:ind w:firstLineChars="200" w:firstLine="640"/>
        <w:rPr>
          <w:rFonts w:ascii="仿宋_GB2312" w:eastAsia="仿宋_GB2312"/>
          <w:sz w:val="32"/>
        </w:rPr>
      </w:pPr>
      <w:r>
        <w:rPr>
          <w:rFonts w:ascii="仿宋_GB2312" w:eastAsia="仿宋_GB2312" w:hint="eastAsia"/>
          <w:sz w:val="32"/>
        </w:rPr>
        <w:t>在财务工作过程中严格按照《会计法》的要求，依法设置会计账簿，并保证其真实完整</w:t>
      </w:r>
      <w:r>
        <w:rPr>
          <w:rFonts w:ascii="仿宋_GB2312" w:eastAsia="仿宋_GB2312" w:hint="eastAsia"/>
          <w:sz w:val="32"/>
        </w:rPr>
        <w:t>，根据单位实际发生业务事项进行会计核算、填制会计凭证、登记会计账簿、编制财务会计报告。严格执行国家有关财务法规，所发生的业务事项均在依法设置的会计账簿上统一登记、核算，依据国家统一的会计制度进行会计核算，确保数据真实有效。在安排支出</w:t>
      </w:r>
      <w:r>
        <w:rPr>
          <w:rFonts w:ascii="仿宋_GB2312" w:eastAsia="仿宋_GB2312" w:hint="eastAsia"/>
          <w:sz w:val="32"/>
        </w:rPr>
        <w:lastRenderedPageBreak/>
        <w:t>时，分轻重缓急，保证常规和重点支出需要，既体现实际工作需要，有考虑单位财力可能，根据各项工作任务，在财力可能的情况下，有保有压，确保重点，统筹安排，合理支出。</w:t>
      </w:r>
    </w:p>
    <w:p w:rsidR="004F1B5C" w:rsidRDefault="00A52EE9">
      <w:pPr>
        <w:pStyle w:val="2"/>
        <w:spacing w:before="100" w:beforeAutospacing="1"/>
        <w:ind w:leftChars="400" w:left="840" w:firstLine="640"/>
      </w:pPr>
      <w:r>
        <w:rPr>
          <w:rFonts w:hint="eastAsia"/>
        </w:rPr>
        <w:t xml:space="preserve"> </w:t>
      </w:r>
    </w:p>
    <w:p w:rsidR="004F1B5C" w:rsidRDefault="00A52EE9">
      <w:pPr>
        <w:autoSpaceDE w:val="0"/>
        <w:spacing w:line="560" w:lineRule="exact"/>
        <w:ind w:firstLineChars="200" w:firstLine="640"/>
        <w:rPr>
          <w:sz w:val="32"/>
        </w:rPr>
      </w:pPr>
      <w:r>
        <w:rPr>
          <w:rFonts w:hint="eastAsia"/>
          <w:sz w:val="32"/>
        </w:rPr>
        <w:t xml:space="preserve"> </w:t>
      </w:r>
    </w:p>
    <w:p w:rsidR="004F1B5C" w:rsidRDefault="004F1B5C">
      <w:pPr>
        <w:pStyle w:val="2"/>
        <w:ind w:firstLine="640"/>
      </w:pPr>
    </w:p>
    <w:p w:rsidR="004F1B5C" w:rsidRDefault="004F1B5C">
      <w:pPr>
        <w:pStyle w:val="2"/>
        <w:ind w:firstLine="640"/>
      </w:pPr>
    </w:p>
    <w:p w:rsidR="004F1B5C" w:rsidRDefault="004F1B5C">
      <w:pPr>
        <w:pStyle w:val="2"/>
        <w:ind w:firstLine="640"/>
      </w:pPr>
    </w:p>
    <w:p w:rsidR="004F1B5C" w:rsidRDefault="004F1B5C">
      <w:pPr>
        <w:pStyle w:val="2"/>
        <w:ind w:firstLine="640"/>
      </w:pPr>
    </w:p>
    <w:p w:rsidR="004F1B5C" w:rsidRDefault="004F1B5C">
      <w:pPr>
        <w:pStyle w:val="2"/>
        <w:ind w:firstLine="640"/>
      </w:pPr>
    </w:p>
    <w:p w:rsidR="004F1B5C" w:rsidRDefault="004F1B5C">
      <w:pPr>
        <w:pStyle w:val="2"/>
        <w:ind w:firstLine="640"/>
      </w:pPr>
    </w:p>
    <w:p w:rsidR="004F1B5C" w:rsidRDefault="004F1B5C">
      <w:pPr>
        <w:pStyle w:val="2"/>
        <w:ind w:firstLine="640"/>
      </w:pPr>
    </w:p>
    <w:p w:rsidR="004F1B5C" w:rsidRDefault="004F1B5C">
      <w:pPr>
        <w:pStyle w:val="2"/>
        <w:ind w:firstLine="640"/>
      </w:pPr>
    </w:p>
    <w:p w:rsidR="004F1B5C" w:rsidRDefault="004F1B5C">
      <w:pPr>
        <w:pStyle w:val="2"/>
        <w:ind w:firstLine="640"/>
      </w:pPr>
    </w:p>
    <w:p w:rsidR="004F1B5C" w:rsidRDefault="004F1B5C">
      <w:pPr>
        <w:pStyle w:val="2"/>
        <w:ind w:firstLine="640"/>
      </w:pPr>
    </w:p>
    <w:p w:rsidR="004F1B5C" w:rsidRDefault="004F1B5C">
      <w:pPr>
        <w:pStyle w:val="2"/>
        <w:ind w:firstLine="640"/>
      </w:pPr>
    </w:p>
    <w:p w:rsidR="004F1B5C" w:rsidRDefault="004F1B5C">
      <w:pPr>
        <w:pStyle w:val="2"/>
        <w:ind w:firstLine="640"/>
      </w:pPr>
    </w:p>
    <w:p w:rsidR="004F1B5C" w:rsidRDefault="004F1B5C">
      <w:pPr>
        <w:pStyle w:val="2"/>
        <w:ind w:firstLine="640"/>
      </w:pPr>
    </w:p>
    <w:p w:rsidR="004F1B5C" w:rsidRDefault="004F1B5C">
      <w:pPr>
        <w:pStyle w:val="2"/>
        <w:ind w:firstLine="640"/>
      </w:pPr>
    </w:p>
    <w:p w:rsidR="004F1B5C" w:rsidRDefault="004F1B5C">
      <w:pPr>
        <w:pStyle w:val="2"/>
        <w:ind w:firstLine="640"/>
      </w:pPr>
    </w:p>
    <w:p w:rsidR="004F1B5C" w:rsidRDefault="004F1B5C">
      <w:pPr>
        <w:pStyle w:val="2"/>
        <w:ind w:firstLine="640"/>
      </w:pPr>
    </w:p>
    <w:p w:rsidR="004F1B5C" w:rsidRDefault="004F1B5C">
      <w:pPr>
        <w:pStyle w:val="2"/>
        <w:ind w:firstLine="640"/>
      </w:pPr>
    </w:p>
    <w:p w:rsidR="004F1B5C" w:rsidRDefault="00A52EE9">
      <w:pPr>
        <w:spacing w:line="600" w:lineRule="exact"/>
        <w:jc w:val="center"/>
        <w:outlineLvl w:val="0"/>
        <w:rPr>
          <w:rStyle w:val="1Char"/>
          <w:rFonts w:ascii="黑体" w:eastAsia="黑体" w:hAnsi="黑体"/>
          <w:b w:val="0"/>
          <w:sz w:val="32"/>
          <w:szCs w:val="32"/>
        </w:rPr>
      </w:pPr>
      <w:r>
        <w:rPr>
          <w:rFonts w:ascii="黑体" w:eastAsia="黑体" w:hAnsi="黑体" w:hint="eastAsia"/>
          <w:color w:val="000000"/>
          <w:sz w:val="32"/>
          <w:szCs w:val="32"/>
        </w:rPr>
        <w:lastRenderedPageBreak/>
        <w:t>第</w:t>
      </w:r>
      <w:r>
        <w:rPr>
          <w:rStyle w:val="1Char"/>
          <w:rFonts w:ascii="黑体" w:eastAsia="黑体" w:hAnsi="黑体" w:hint="eastAsia"/>
          <w:b w:val="0"/>
          <w:sz w:val="32"/>
          <w:szCs w:val="32"/>
        </w:rPr>
        <w:t>五部分</w:t>
      </w:r>
      <w:r>
        <w:rPr>
          <w:rStyle w:val="1Char"/>
          <w:rFonts w:ascii="黑体" w:eastAsia="黑体" w:hAnsi="黑体" w:hint="eastAsia"/>
          <w:b w:val="0"/>
          <w:sz w:val="32"/>
          <w:szCs w:val="32"/>
        </w:rPr>
        <w:t xml:space="preserve"> </w:t>
      </w:r>
      <w:r>
        <w:rPr>
          <w:rStyle w:val="1Char"/>
          <w:rFonts w:ascii="黑体" w:eastAsia="黑体" w:hAnsi="黑体" w:hint="eastAsia"/>
          <w:b w:val="0"/>
          <w:sz w:val="32"/>
          <w:szCs w:val="32"/>
        </w:rPr>
        <w:t>附表</w:t>
      </w:r>
      <w:bookmarkEnd w:id="52"/>
      <w:bookmarkEnd w:id="54"/>
    </w:p>
    <w:p w:rsidR="004F1B5C" w:rsidRDefault="004F1B5C">
      <w:pPr>
        <w:spacing w:line="600" w:lineRule="exact"/>
        <w:jc w:val="center"/>
        <w:outlineLvl w:val="0"/>
        <w:rPr>
          <w:rFonts w:ascii="仿宋" w:eastAsia="仿宋" w:hAnsi="仿宋"/>
          <w:b/>
          <w:color w:val="000000"/>
          <w:sz w:val="32"/>
          <w:szCs w:val="32"/>
        </w:rPr>
      </w:pPr>
    </w:p>
    <w:p w:rsidR="004F1B5C" w:rsidRDefault="00A52EE9">
      <w:pPr>
        <w:pStyle w:val="20"/>
        <w:rPr>
          <w:rFonts w:ascii="仿宋" w:eastAsia="仿宋" w:hAnsi="仿宋"/>
          <w:color w:val="000000"/>
        </w:rPr>
      </w:pPr>
      <w:bookmarkStart w:id="55" w:name="_Toc15396619"/>
      <w:r>
        <w:rPr>
          <w:rFonts w:ascii="仿宋" w:eastAsia="仿宋" w:hAnsi="仿宋" w:hint="eastAsia"/>
          <w:b w:val="0"/>
          <w:color w:val="000000"/>
        </w:rPr>
        <w:t>一、收</w:t>
      </w:r>
      <w:r>
        <w:rPr>
          <w:rStyle w:val="2Char"/>
          <w:rFonts w:ascii="仿宋" w:eastAsia="仿宋" w:hAnsi="仿宋" w:hint="eastAsia"/>
        </w:rPr>
        <w:t>入支出决算总表</w:t>
      </w:r>
      <w:bookmarkEnd w:id="55"/>
    </w:p>
    <w:p w:rsidR="004F1B5C" w:rsidRDefault="00A52EE9">
      <w:pPr>
        <w:pStyle w:val="20"/>
        <w:rPr>
          <w:rFonts w:ascii="仿宋" w:eastAsia="仿宋" w:hAnsi="仿宋"/>
          <w:color w:val="000000"/>
        </w:rPr>
      </w:pPr>
      <w:bookmarkStart w:id="56" w:name="_Toc15396620"/>
      <w:r>
        <w:rPr>
          <w:rFonts w:ascii="仿宋" w:eastAsia="仿宋" w:hAnsi="仿宋" w:hint="eastAsia"/>
          <w:b w:val="0"/>
          <w:color w:val="000000"/>
        </w:rPr>
        <w:t>二、收</w:t>
      </w:r>
      <w:r>
        <w:rPr>
          <w:rStyle w:val="2Char"/>
          <w:rFonts w:ascii="仿宋" w:eastAsia="仿宋" w:hAnsi="仿宋" w:hint="eastAsia"/>
        </w:rPr>
        <w:t>入总表</w:t>
      </w:r>
      <w:bookmarkEnd w:id="56"/>
    </w:p>
    <w:p w:rsidR="004F1B5C" w:rsidRDefault="00A52EE9">
      <w:pPr>
        <w:pStyle w:val="20"/>
        <w:rPr>
          <w:rFonts w:ascii="仿宋" w:eastAsia="仿宋" w:hAnsi="仿宋"/>
          <w:color w:val="000000"/>
        </w:rPr>
      </w:pPr>
      <w:bookmarkStart w:id="57"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出总表</w:t>
      </w:r>
      <w:bookmarkEnd w:id="57"/>
    </w:p>
    <w:p w:rsidR="004F1B5C" w:rsidRDefault="00A52EE9">
      <w:pPr>
        <w:pStyle w:val="20"/>
        <w:rPr>
          <w:rFonts w:ascii="仿宋" w:eastAsia="仿宋" w:hAnsi="仿宋"/>
          <w:b w:val="0"/>
          <w:color w:val="000000"/>
        </w:rPr>
      </w:pPr>
      <w:bookmarkStart w:id="58"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58"/>
    </w:p>
    <w:p w:rsidR="004F1B5C" w:rsidRDefault="00A52EE9">
      <w:pPr>
        <w:pStyle w:val="20"/>
        <w:rPr>
          <w:rFonts w:ascii="仿宋" w:eastAsia="仿宋" w:hAnsi="仿宋"/>
          <w:color w:val="000000"/>
        </w:rPr>
      </w:pPr>
      <w:bookmarkStart w:id="59"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政拨款支出决算明细表（政府经济分类科目）</w:t>
      </w:r>
      <w:bookmarkEnd w:id="59"/>
    </w:p>
    <w:p w:rsidR="004F1B5C" w:rsidRDefault="00A52EE9">
      <w:pPr>
        <w:pStyle w:val="20"/>
        <w:rPr>
          <w:rFonts w:ascii="仿宋" w:eastAsia="仿宋" w:hAnsi="仿宋"/>
          <w:color w:val="000000"/>
        </w:rPr>
      </w:pPr>
      <w:bookmarkStart w:id="60" w:name="_Toc15396624"/>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60"/>
    </w:p>
    <w:p w:rsidR="004F1B5C" w:rsidRDefault="00A52EE9">
      <w:pPr>
        <w:pStyle w:val="20"/>
        <w:rPr>
          <w:rFonts w:ascii="仿宋" w:eastAsia="仿宋" w:hAnsi="仿宋"/>
          <w:color w:val="000000"/>
        </w:rPr>
      </w:pPr>
      <w:bookmarkStart w:id="61"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61"/>
    </w:p>
    <w:p w:rsidR="004F1B5C" w:rsidRDefault="00A52EE9">
      <w:pPr>
        <w:pStyle w:val="20"/>
        <w:rPr>
          <w:rFonts w:ascii="仿宋" w:eastAsia="仿宋" w:hAnsi="仿宋"/>
          <w:color w:val="000000"/>
        </w:rPr>
      </w:pPr>
      <w:bookmarkStart w:id="62"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62"/>
    </w:p>
    <w:p w:rsidR="004F1B5C" w:rsidRDefault="00A52EE9">
      <w:pPr>
        <w:pStyle w:val="20"/>
        <w:rPr>
          <w:rFonts w:ascii="仿宋" w:eastAsia="仿宋" w:hAnsi="仿宋"/>
          <w:color w:val="000000"/>
        </w:rPr>
      </w:pPr>
      <w:bookmarkStart w:id="63"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63"/>
    </w:p>
    <w:p w:rsidR="004F1B5C" w:rsidRDefault="00A52EE9">
      <w:pPr>
        <w:pStyle w:val="20"/>
        <w:rPr>
          <w:rFonts w:ascii="仿宋" w:eastAsia="仿宋" w:hAnsi="仿宋"/>
          <w:color w:val="000000"/>
        </w:rPr>
      </w:pPr>
      <w:bookmarkStart w:id="64"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64"/>
    </w:p>
    <w:p w:rsidR="004F1B5C" w:rsidRDefault="00A52EE9">
      <w:pPr>
        <w:pStyle w:val="20"/>
        <w:rPr>
          <w:rFonts w:ascii="仿宋" w:eastAsia="仿宋" w:hAnsi="仿宋"/>
          <w:color w:val="000000"/>
        </w:rPr>
      </w:pPr>
      <w:bookmarkStart w:id="65"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65"/>
    </w:p>
    <w:p w:rsidR="004F1B5C" w:rsidRDefault="00A52EE9">
      <w:pPr>
        <w:pStyle w:val="20"/>
        <w:rPr>
          <w:rFonts w:ascii="仿宋" w:eastAsia="仿宋" w:hAnsi="仿宋"/>
          <w:color w:val="000000"/>
        </w:rPr>
      </w:pPr>
      <w:bookmarkStart w:id="66"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66"/>
    </w:p>
    <w:p w:rsidR="004F1B5C" w:rsidRDefault="00A52EE9">
      <w:pPr>
        <w:pStyle w:val="20"/>
        <w:rPr>
          <w:rFonts w:ascii="仿宋" w:eastAsia="仿宋" w:hAnsi="仿宋"/>
          <w:color w:val="000000" w:themeColor="text1"/>
        </w:rPr>
      </w:pPr>
      <w:bookmarkStart w:id="67"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67"/>
    </w:p>
    <w:sectPr w:rsidR="004F1B5C">
      <w:headerReference w:type="default" r:id="rId9"/>
      <w:footerReference w:type="defaul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2EE9" w:rsidRDefault="00A52EE9">
      <w:r>
        <w:separator/>
      </w:r>
    </w:p>
  </w:endnote>
  <w:endnote w:type="continuationSeparator" w:id="0">
    <w:p w:rsidR="00A52EE9" w:rsidRDefault="00A52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default"/>
    <w:sig w:usb0="00000001"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781956"/>
    </w:sdtPr>
    <w:sdtEndPr/>
    <w:sdtContent>
      <w:p w:rsidR="004F1B5C" w:rsidRDefault="00A52EE9">
        <w:pPr>
          <w:pStyle w:val="a5"/>
          <w:jc w:val="center"/>
        </w:pPr>
        <w:r>
          <w:fldChar w:fldCharType="begin"/>
        </w:r>
        <w:r>
          <w:instrText>PAGE   \* MERGEFORMAT</w:instrText>
        </w:r>
        <w:r>
          <w:fldChar w:fldCharType="separate"/>
        </w:r>
        <w:r w:rsidR="00932038" w:rsidRPr="00932038">
          <w:rPr>
            <w:noProof/>
            <w:lang w:val="zh-CN"/>
          </w:rPr>
          <w:t>18</w:t>
        </w:r>
        <w:r>
          <w:rPr>
            <w:lang w:val="zh-CN"/>
          </w:rPr>
          <w:fldChar w:fldCharType="end"/>
        </w:r>
      </w:p>
    </w:sdtContent>
  </w:sdt>
  <w:p w:rsidR="004F1B5C" w:rsidRDefault="004F1B5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2EE9" w:rsidRDefault="00A52EE9">
      <w:r>
        <w:separator/>
      </w:r>
    </w:p>
  </w:footnote>
  <w:footnote w:type="continuationSeparator" w:id="0">
    <w:p w:rsidR="00A52EE9" w:rsidRDefault="00A52E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1B5C" w:rsidRDefault="004F1B5C">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F652CEC"/>
    <w:multiLevelType w:val="singleLevel"/>
    <w:tmpl w:val="CF652CEC"/>
    <w:lvl w:ilvl="0">
      <w:start w:val="9"/>
      <w:numFmt w:val="chineseCounting"/>
      <w:suff w:val="nothing"/>
      <w:lvlText w:val="%1、"/>
      <w:lvlJc w:val="left"/>
      <w:rPr>
        <w:rFonts w:hint="eastAsia"/>
        <w:lang w:val="en-US"/>
      </w:rPr>
    </w:lvl>
  </w:abstractNum>
  <w:abstractNum w:abstractNumId="1">
    <w:nsid w:val="E2FA047D"/>
    <w:multiLevelType w:val="singleLevel"/>
    <w:tmpl w:val="E2FA047D"/>
    <w:lvl w:ilvl="0">
      <w:start w:val="3"/>
      <w:numFmt w:val="chineseCounting"/>
      <w:suff w:val="space"/>
      <w:lvlText w:val="第%1部分"/>
      <w:lvlJc w:val="left"/>
      <w:rPr>
        <w:rFonts w:hint="eastAsia"/>
      </w:rPr>
    </w:lvl>
  </w:abstractNum>
  <w:abstractNum w:abstractNumId="2">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3">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5">
    <w:nsid w:val="432CC15A"/>
    <w:multiLevelType w:val="multilevel"/>
    <w:tmpl w:val="432CC15A"/>
    <w:lvl w:ilvl="0">
      <w:start w:val="2"/>
      <w:numFmt w:val="chineseCounting"/>
      <w:suff w:val="nothing"/>
      <w:lvlText w:val="（%1）"/>
      <w:lvlJc w:val="left"/>
      <w:pPr>
        <w:ind w:left="0" w:firstLine="0"/>
      </w:pPr>
      <w:rPr>
        <w:rFonts w:ascii="宋体" w:eastAsia="宋体" w:hAnsi="宋体" w:hint="eastAsia"/>
        <w:u w:val="none"/>
      </w:rPr>
    </w:lvl>
    <w:lvl w:ilvl="1">
      <w:start w:val="1"/>
      <w:numFmt w:val="decimal"/>
      <w:lvlText w:val="%2."/>
      <w:lvlJc w:val="left"/>
      <w:pPr>
        <w:tabs>
          <w:tab w:val="left" w:pos="1440"/>
        </w:tabs>
        <w:ind w:left="1440" w:hanging="360"/>
      </w:pPr>
      <w:rPr>
        <w:rFonts w:hint="default"/>
        <w:u w:val="none"/>
      </w:rPr>
    </w:lvl>
    <w:lvl w:ilvl="2">
      <w:start w:val="1"/>
      <w:numFmt w:val="decimal"/>
      <w:lvlText w:val="%3."/>
      <w:lvlJc w:val="left"/>
      <w:pPr>
        <w:tabs>
          <w:tab w:val="left" w:pos="2160"/>
        </w:tabs>
        <w:ind w:left="2160" w:hanging="360"/>
      </w:pPr>
      <w:rPr>
        <w:rFonts w:hint="default"/>
        <w:u w:val="none"/>
      </w:rPr>
    </w:lvl>
    <w:lvl w:ilvl="3">
      <w:start w:val="1"/>
      <w:numFmt w:val="decimal"/>
      <w:lvlText w:val="%4."/>
      <w:lvlJc w:val="left"/>
      <w:pPr>
        <w:tabs>
          <w:tab w:val="left" w:pos="2880"/>
        </w:tabs>
        <w:ind w:left="2880" w:hanging="360"/>
      </w:pPr>
      <w:rPr>
        <w:rFonts w:hint="default"/>
        <w:u w:val="none"/>
      </w:rPr>
    </w:lvl>
    <w:lvl w:ilvl="4">
      <w:start w:val="1"/>
      <w:numFmt w:val="decimal"/>
      <w:lvlText w:val="%5."/>
      <w:lvlJc w:val="left"/>
      <w:pPr>
        <w:tabs>
          <w:tab w:val="left" w:pos="3600"/>
        </w:tabs>
        <w:ind w:left="3600" w:hanging="360"/>
      </w:pPr>
      <w:rPr>
        <w:rFonts w:hint="default"/>
        <w:u w:val="none"/>
      </w:rPr>
    </w:lvl>
    <w:lvl w:ilvl="5">
      <w:start w:val="1"/>
      <w:numFmt w:val="decimal"/>
      <w:lvlText w:val="%6."/>
      <w:lvlJc w:val="left"/>
      <w:pPr>
        <w:tabs>
          <w:tab w:val="left" w:pos="4320"/>
        </w:tabs>
        <w:ind w:left="4320" w:hanging="360"/>
      </w:pPr>
      <w:rPr>
        <w:rFonts w:hint="default"/>
        <w:u w:val="none"/>
      </w:rPr>
    </w:lvl>
    <w:lvl w:ilvl="6">
      <w:start w:val="1"/>
      <w:numFmt w:val="decimal"/>
      <w:lvlText w:val="%7."/>
      <w:lvlJc w:val="left"/>
      <w:pPr>
        <w:tabs>
          <w:tab w:val="left" w:pos="5040"/>
        </w:tabs>
        <w:ind w:left="5040" w:hanging="360"/>
      </w:pPr>
      <w:rPr>
        <w:rFonts w:hint="default"/>
        <w:u w:val="none"/>
      </w:rPr>
    </w:lvl>
    <w:lvl w:ilvl="7">
      <w:start w:val="1"/>
      <w:numFmt w:val="decimal"/>
      <w:lvlText w:val="%8."/>
      <w:lvlJc w:val="left"/>
      <w:pPr>
        <w:tabs>
          <w:tab w:val="left" w:pos="5760"/>
        </w:tabs>
        <w:ind w:left="5760" w:hanging="360"/>
      </w:pPr>
      <w:rPr>
        <w:rFonts w:hint="default"/>
        <w:u w:val="none"/>
      </w:rPr>
    </w:lvl>
    <w:lvl w:ilvl="8">
      <w:start w:val="1"/>
      <w:numFmt w:val="decimal"/>
      <w:lvlText w:val="%9."/>
      <w:lvlJc w:val="left"/>
      <w:pPr>
        <w:tabs>
          <w:tab w:val="left" w:pos="6480"/>
        </w:tabs>
        <w:ind w:left="6480" w:hanging="360"/>
      </w:pPr>
      <w:rPr>
        <w:rFonts w:hint="default"/>
        <w:u w:val="none"/>
      </w:rPr>
    </w:lvl>
  </w:abstractNum>
  <w:abstractNum w:abstractNumId="6">
    <w:nsid w:val="7E232E4F"/>
    <w:multiLevelType w:val="multilevel"/>
    <w:tmpl w:val="7E232E4F"/>
    <w:lvl w:ilvl="0">
      <w:start w:val="3"/>
      <w:numFmt w:val="chineseCounting"/>
      <w:suff w:val="nothing"/>
      <w:lvlText w:val="（%1）"/>
      <w:lvlJc w:val="left"/>
      <w:pPr>
        <w:ind w:left="0" w:firstLine="0"/>
      </w:pPr>
      <w:rPr>
        <w:rFonts w:ascii="宋体" w:eastAsia="宋体" w:hAnsi="宋体" w:hint="eastAsia"/>
        <w:u w:val="none"/>
      </w:rPr>
    </w:lvl>
    <w:lvl w:ilvl="1">
      <w:start w:val="1"/>
      <w:numFmt w:val="decimal"/>
      <w:lvlText w:val="%2."/>
      <w:lvlJc w:val="left"/>
      <w:pPr>
        <w:tabs>
          <w:tab w:val="left" w:pos="1440"/>
        </w:tabs>
        <w:ind w:left="1440" w:hanging="360"/>
      </w:pPr>
      <w:rPr>
        <w:rFonts w:hint="default"/>
        <w:u w:val="none"/>
      </w:rPr>
    </w:lvl>
    <w:lvl w:ilvl="2">
      <w:start w:val="1"/>
      <w:numFmt w:val="decimal"/>
      <w:lvlText w:val="%3."/>
      <w:lvlJc w:val="left"/>
      <w:pPr>
        <w:tabs>
          <w:tab w:val="left" w:pos="2160"/>
        </w:tabs>
        <w:ind w:left="2160" w:hanging="360"/>
      </w:pPr>
      <w:rPr>
        <w:rFonts w:hint="default"/>
        <w:u w:val="none"/>
      </w:rPr>
    </w:lvl>
    <w:lvl w:ilvl="3">
      <w:start w:val="1"/>
      <w:numFmt w:val="decimal"/>
      <w:lvlText w:val="%4."/>
      <w:lvlJc w:val="left"/>
      <w:pPr>
        <w:tabs>
          <w:tab w:val="left" w:pos="2880"/>
        </w:tabs>
        <w:ind w:left="2880" w:hanging="360"/>
      </w:pPr>
      <w:rPr>
        <w:rFonts w:hint="default"/>
        <w:u w:val="none"/>
      </w:rPr>
    </w:lvl>
    <w:lvl w:ilvl="4">
      <w:start w:val="1"/>
      <w:numFmt w:val="decimal"/>
      <w:lvlText w:val="%5."/>
      <w:lvlJc w:val="left"/>
      <w:pPr>
        <w:tabs>
          <w:tab w:val="left" w:pos="3600"/>
        </w:tabs>
        <w:ind w:left="3600" w:hanging="360"/>
      </w:pPr>
      <w:rPr>
        <w:rFonts w:hint="default"/>
        <w:u w:val="none"/>
      </w:rPr>
    </w:lvl>
    <w:lvl w:ilvl="5">
      <w:start w:val="1"/>
      <w:numFmt w:val="decimal"/>
      <w:lvlText w:val="%6."/>
      <w:lvlJc w:val="left"/>
      <w:pPr>
        <w:tabs>
          <w:tab w:val="left" w:pos="4320"/>
        </w:tabs>
        <w:ind w:left="4320" w:hanging="360"/>
      </w:pPr>
      <w:rPr>
        <w:rFonts w:hint="default"/>
        <w:u w:val="none"/>
      </w:rPr>
    </w:lvl>
    <w:lvl w:ilvl="6">
      <w:start w:val="1"/>
      <w:numFmt w:val="decimal"/>
      <w:lvlText w:val="%7."/>
      <w:lvlJc w:val="left"/>
      <w:pPr>
        <w:tabs>
          <w:tab w:val="left" w:pos="5040"/>
        </w:tabs>
        <w:ind w:left="5040" w:hanging="360"/>
      </w:pPr>
      <w:rPr>
        <w:rFonts w:hint="default"/>
        <w:u w:val="none"/>
      </w:rPr>
    </w:lvl>
    <w:lvl w:ilvl="7">
      <w:start w:val="1"/>
      <w:numFmt w:val="decimal"/>
      <w:lvlText w:val="%8."/>
      <w:lvlJc w:val="left"/>
      <w:pPr>
        <w:tabs>
          <w:tab w:val="left" w:pos="5760"/>
        </w:tabs>
        <w:ind w:left="5760" w:hanging="360"/>
      </w:pPr>
      <w:rPr>
        <w:rFonts w:hint="default"/>
        <w:u w:val="none"/>
      </w:rPr>
    </w:lvl>
    <w:lvl w:ilvl="8">
      <w:start w:val="1"/>
      <w:numFmt w:val="decimal"/>
      <w:lvlText w:val="%9."/>
      <w:lvlJc w:val="left"/>
      <w:pPr>
        <w:tabs>
          <w:tab w:val="left" w:pos="6480"/>
        </w:tabs>
        <w:ind w:left="6480" w:hanging="360"/>
      </w:pPr>
      <w:rPr>
        <w:rFonts w:hint="default"/>
        <w:u w:val="none"/>
      </w:rPr>
    </w:lvl>
  </w:abstractNum>
  <w:num w:numId="1">
    <w:abstractNumId w:val="3"/>
  </w:num>
  <w:num w:numId="2">
    <w:abstractNumId w:val="0"/>
  </w:num>
  <w:num w:numId="3">
    <w:abstractNumId w:val="4"/>
  </w:num>
  <w:num w:numId="4">
    <w:abstractNumId w:val="2"/>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541F"/>
    <w:rsid w:val="000102F8"/>
    <w:rsid w:val="000222C6"/>
    <w:rsid w:val="0002549F"/>
    <w:rsid w:val="000419F8"/>
    <w:rsid w:val="0006487A"/>
    <w:rsid w:val="00065F8F"/>
    <w:rsid w:val="000768F2"/>
    <w:rsid w:val="000822A8"/>
    <w:rsid w:val="0009184B"/>
    <w:rsid w:val="0009593C"/>
    <w:rsid w:val="000A4F7F"/>
    <w:rsid w:val="000B047F"/>
    <w:rsid w:val="000B5923"/>
    <w:rsid w:val="000B5A48"/>
    <w:rsid w:val="000B6FF3"/>
    <w:rsid w:val="000C3467"/>
    <w:rsid w:val="000C3CA6"/>
    <w:rsid w:val="000D1267"/>
    <w:rsid w:val="000D1D50"/>
    <w:rsid w:val="000D5782"/>
    <w:rsid w:val="000E0DDD"/>
    <w:rsid w:val="000E285E"/>
    <w:rsid w:val="000E6613"/>
    <w:rsid w:val="000E7119"/>
    <w:rsid w:val="00114E9B"/>
    <w:rsid w:val="00142A50"/>
    <w:rsid w:val="0014729F"/>
    <w:rsid w:val="00157BAB"/>
    <w:rsid w:val="001654D1"/>
    <w:rsid w:val="00172A27"/>
    <w:rsid w:val="0018106D"/>
    <w:rsid w:val="001877A7"/>
    <w:rsid w:val="00191536"/>
    <w:rsid w:val="00196687"/>
    <w:rsid w:val="001A05D3"/>
    <w:rsid w:val="001B09ED"/>
    <w:rsid w:val="001C0962"/>
    <w:rsid w:val="001D7531"/>
    <w:rsid w:val="001E46B3"/>
    <w:rsid w:val="001E737D"/>
    <w:rsid w:val="001F0592"/>
    <w:rsid w:val="001F7506"/>
    <w:rsid w:val="002006CD"/>
    <w:rsid w:val="00202B36"/>
    <w:rsid w:val="00204B7A"/>
    <w:rsid w:val="00210F21"/>
    <w:rsid w:val="0021101A"/>
    <w:rsid w:val="00220536"/>
    <w:rsid w:val="00235629"/>
    <w:rsid w:val="00260C38"/>
    <w:rsid w:val="002616C0"/>
    <w:rsid w:val="002662AA"/>
    <w:rsid w:val="00280496"/>
    <w:rsid w:val="002938AD"/>
    <w:rsid w:val="00295495"/>
    <w:rsid w:val="002B2613"/>
    <w:rsid w:val="002C2FE8"/>
    <w:rsid w:val="002C334D"/>
    <w:rsid w:val="002F1818"/>
    <w:rsid w:val="002F567B"/>
    <w:rsid w:val="003216A9"/>
    <w:rsid w:val="0032661B"/>
    <w:rsid w:val="0032711E"/>
    <w:rsid w:val="003463C9"/>
    <w:rsid w:val="0037013F"/>
    <w:rsid w:val="00380C92"/>
    <w:rsid w:val="003A484F"/>
    <w:rsid w:val="003B0BE0"/>
    <w:rsid w:val="003B0C1B"/>
    <w:rsid w:val="003B688C"/>
    <w:rsid w:val="003C0291"/>
    <w:rsid w:val="003C04C6"/>
    <w:rsid w:val="003C39AE"/>
    <w:rsid w:val="003C7B60"/>
    <w:rsid w:val="003D1FB2"/>
    <w:rsid w:val="003D66DA"/>
    <w:rsid w:val="003E1310"/>
    <w:rsid w:val="003E6F55"/>
    <w:rsid w:val="00406254"/>
    <w:rsid w:val="004223DE"/>
    <w:rsid w:val="00434489"/>
    <w:rsid w:val="00435EDA"/>
    <w:rsid w:val="00437085"/>
    <w:rsid w:val="00442B40"/>
    <w:rsid w:val="00443880"/>
    <w:rsid w:val="004464F4"/>
    <w:rsid w:val="004568F9"/>
    <w:rsid w:val="00470106"/>
    <w:rsid w:val="00471401"/>
    <w:rsid w:val="00473F31"/>
    <w:rsid w:val="0048263A"/>
    <w:rsid w:val="00482E8B"/>
    <w:rsid w:val="00487E5D"/>
    <w:rsid w:val="00493FE6"/>
    <w:rsid w:val="004A711F"/>
    <w:rsid w:val="004B199D"/>
    <w:rsid w:val="004B4690"/>
    <w:rsid w:val="004D26A6"/>
    <w:rsid w:val="004E0A2D"/>
    <w:rsid w:val="004E206B"/>
    <w:rsid w:val="004E5D7A"/>
    <w:rsid w:val="004E6DF7"/>
    <w:rsid w:val="004F0FBD"/>
    <w:rsid w:val="004F1B5C"/>
    <w:rsid w:val="004F54C0"/>
    <w:rsid w:val="00505A47"/>
    <w:rsid w:val="00512FDA"/>
    <w:rsid w:val="00520DA0"/>
    <w:rsid w:val="00541027"/>
    <w:rsid w:val="00542954"/>
    <w:rsid w:val="005664BB"/>
    <w:rsid w:val="00571B9E"/>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46B99"/>
    <w:rsid w:val="0066343B"/>
    <w:rsid w:val="00664777"/>
    <w:rsid w:val="006748A4"/>
    <w:rsid w:val="00683E73"/>
    <w:rsid w:val="00687BAC"/>
    <w:rsid w:val="006A3141"/>
    <w:rsid w:val="006A5E34"/>
    <w:rsid w:val="006B2422"/>
    <w:rsid w:val="006B2B9A"/>
    <w:rsid w:val="006C1937"/>
    <w:rsid w:val="006C6687"/>
    <w:rsid w:val="006D22D5"/>
    <w:rsid w:val="006D5713"/>
    <w:rsid w:val="006E7516"/>
    <w:rsid w:val="006F020C"/>
    <w:rsid w:val="007127B7"/>
    <w:rsid w:val="007416B6"/>
    <w:rsid w:val="00743F3B"/>
    <w:rsid w:val="00746F48"/>
    <w:rsid w:val="0075404D"/>
    <w:rsid w:val="0075657B"/>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2897"/>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D282F"/>
    <w:rsid w:val="008E1DE7"/>
    <w:rsid w:val="008E707C"/>
    <w:rsid w:val="00900B08"/>
    <w:rsid w:val="00902155"/>
    <w:rsid w:val="00902FA3"/>
    <w:rsid w:val="009159AD"/>
    <w:rsid w:val="00923564"/>
    <w:rsid w:val="0092392E"/>
    <w:rsid w:val="009315F9"/>
    <w:rsid w:val="00932038"/>
    <w:rsid w:val="00946945"/>
    <w:rsid w:val="00951248"/>
    <w:rsid w:val="0095152F"/>
    <w:rsid w:val="00954C49"/>
    <w:rsid w:val="00957B2A"/>
    <w:rsid w:val="0097099F"/>
    <w:rsid w:val="00971997"/>
    <w:rsid w:val="00971FFC"/>
    <w:rsid w:val="0098660A"/>
    <w:rsid w:val="009931C3"/>
    <w:rsid w:val="009A38D2"/>
    <w:rsid w:val="009B239D"/>
    <w:rsid w:val="009B2C43"/>
    <w:rsid w:val="009B4EAE"/>
    <w:rsid w:val="009B7573"/>
    <w:rsid w:val="009C22F4"/>
    <w:rsid w:val="009C2E98"/>
    <w:rsid w:val="009D3447"/>
    <w:rsid w:val="009D4711"/>
    <w:rsid w:val="009F1185"/>
    <w:rsid w:val="009F18CD"/>
    <w:rsid w:val="009F2A13"/>
    <w:rsid w:val="009F44F1"/>
    <w:rsid w:val="00A04EB0"/>
    <w:rsid w:val="00A13CC1"/>
    <w:rsid w:val="00A16847"/>
    <w:rsid w:val="00A237D8"/>
    <w:rsid w:val="00A268C4"/>
    <w:rsid w:val="00A3035B"/>
    <w:rsid w:val="00A307CD"/>
    <w:rsid w:val="00A40A00"/>
    <w:rsid w:val="00A4142F"/>
    <w:rsid w:val="00A51B19"/>
    <w:rsid w:val="00A52EE9"/>
    <w:rsid w:val="00A56DF2"/>
    <w:rsid w:val="00A67AB5"/>
    <w:rsid w:val="00A81151"/>
    <w:rsid w:val="00A91760"/>
    <w:rsid w:val="00A93B00"/>
    <w:rsid w:val="00A93C21"/>
    <w:rsid w:val="00A95084"/>
    <w:rsid w:val="00AC3C6A"/>
    <w:rsid w:val="00AD5620"/>
    <w:rsid w:val="00AD7C1B"/>
    <w:rsid w:val="00AE16BA"/>
    <w:rsid w:val="00AE1EBE"/>
    <w:rsid w:val="00B03C9D"/>
    <w:rsid w:val="00B060AE"/>
    <w:rsid w:val="00B10517"/>
    <w:rsid w:val="00B12476"/>
    <w:rsid w:val="00B14E76"/>
    <w:rsid w:val="00B161B8"/>
    <w:rsid w:val="00B2048C"/>
    <w:rsid w:val="00B310B9"/>
    <w:rsid w:val="00B35F3F"/>
    <w:rsid w:val="00B36CBB"/>
    <w:rsid w:val="00B425E0"/>
    <w:rsid w:val="00B440AA"/>
    <w:rsid w:val="00B44B70"/>
    <w:rsid w:val="00B53C56"/>
    <w:rsid w:val="00B66F5E"/>
    <w:rsid w:val="00B75B55"/>
    <w:rsid w:val="00B77EA6"/>
    <w:rsid w:val="00B81598"/>
    <w:rsid w:val="00B841F1"/>
    <w:rsid w:val="00B86849"/>
    <w:rsid w:val="00B944D6"/>
    <w:rsid w:val="00B97B02"/>
    <w:rsid w:val="00BB4DF0"/>
    <w:rsid w:val="00BC289F"/>
    <w:rsid w:val="00BC5361"/>
    <w:rsid w:val="00BC5460"/>
    <w:rsid w:val="00BC6B50"/>
    <w:rsid w:val="00BD0E25"/>
    <w:rsid w:val="00BD5581"/>
    <w:rsid w:val="00BF5BD6"/>
    <w:rsid w:val="00C03E31"/>
    <w:rsid w:val="00C15BD1"/>
    <w:rsid w:val="00C328BF"/>
    <w:rsid w:val="00C33E72"/>
    <w:rsid w:val="00C354B2"/>
    <w:rsid w:val="00C35554"/>
    <w:rsid w:val="00C42709"/>
    <w:rsid w:val="00C533CC"/>
    <w:rsid w:val="00C5751C"/>
    <w:rsid w:val="00C61BFC"/>
    <w:rsid w:val="00C62B85"/>
    <w:rsid w:val="00C65438"/>
    <w:rsid w:val="00C70456"/>
    <w:rsid w:val="00C74056"/>
    <w:rsid w:val="00C91CBB"/>
    <w:rsid w:val="00CC09B6"/>
    <w:rsid w:val="00CC666F"/>
    <w:rsid w:val="00CD1E3F"/>
    <w:rsid w:val="00CE44F6"/>
    <w:rsid w:val="00CE49DA"/>
    <w:rsid w:val="00CE7B61"/>
    <w:rsid w:val="00D00095"/>
    <w:rsid w:val="00D01E73"/>
    <w:rsid w:val="00D05AE6"/>
    <w:rsid w:val="00D20620"/>
    <w:rsid w:val="00D24AA8"/>
    <w:rsid w:val="00D26091"/>
    <w:rsid w:val="00D33E2E"/>
    <w:rsid w:val="00D34E7C"/>
    <w:rsid w:val="00D35489"/>
    <w:rsid w:val="00D51276"/>
    <w:rsid w:val="00D7035F"/>
    <w:rsid w:val="00D92D2D"/>
    <w:rsid w:val="00DA65AC"/>
    <w:rsid w:val="00DA695F"/>
    <w:rsid w:val="00DB1913"/>
    <w:rsid w:val="00DC410D"/>
    <w:rsid w:val="00DC68CA"/>
    <w:rsid w:val="00DC7CBA"/>
    <w:rsid w:val="00DD73B7"/>
    <w:rsid w:val="00DF28BC"/>
    <w:rsid w:val="00DF34B9"/>
    <w:rsid w:val="00E01053"/>
    <w:rsid w:val="00E07ACF"/>
    <w:rsid w:val="00E16691"/>
    <w:rsid w:val="00E331A1"/>
    <w:rsid w:val="00E33202"/>
    <w:rsid w:val="00E336A9"/>
    <w:rsid w:val="00E4106E"/>
    <w:rsid w:val="00E50624"/>
    <w:rsid w:val="00E568DF"/>
    <w:rsid w:val="00E64269"/>
    <w:rsid w:val="00E82267"/>
    <w:rsid w:val="00EA010F"/>
    <w:rsid w:val="00EC015D"/>
    <w:rsid w:val="00ED1B63"/>
    <w:rsid w:val="00ED3C1F"/>
    <w:rsid w:val="00ED4085"/>
    <w:rsid w:val="00ED420E"/>
    <w:rsid w:val="00EE2256"/>
    <w:rsid w:val="00EE2F57"/>
    <w:rsid w:val="00EF4C34"/>
    <w:rsid w:val="00EF77C6"/>
    <w:rsid w:val="00F05438"/>
    <w:rsid w:val="00F07F55"/>
    <w:rsid w:val="00F1361C"/>
    <w:rsid w:val="00F160C7"/>
    <w:rsid w:val="00F36D8F"/>
    <w:rsid w:val="00F417B1"/>
    <w:rsid w:val="00F602DF"/>
    <w:rsid w:val="00F62F6C"/>
    <w:rsid w:val="00F81FD9"/>
    <w:rsid w:val="00F841AA"/>
    <w:rsid w:val="00F953C9"/>
    <w:rsid w:val="00F97B85"/>
    <w:rsid w:val="00FA23E8"/>
    <w:rsid w:val="00FD3CC1"/>
    <w:rsid w:val="00FF1E02"/>
    <w:rsid w:val="00FF30B4"/>
    <w:rsid w:val="022D4CCF"/>
    <w:rsid w:val="02C94439"/>
    <w:rsid w:val="065943B4"/>
    <w:rsid w:val="0B277C82"/>
    <w:rsid w:val="0BDC149E"/>
    <w:rsid w:val="0E9C751F"/>
    <w:rsid w:val="10C055FF"/>
    <w:rsid w:val="11C3402F"/>
    <w:rsid w:val="12CC240B"/>
    <w:rsid w:val="12D95627"/>
    <w:rsid w:val="14283DA7"/>
    <w:rsid w:val="14CA33DF"/>
    <w:rsid w:val="15A80AE1"/>
    <w:rsid w:val="16BB723D"/>
    <w:rsid w:val="170945B4"/>
    <w:rsid w:val="17B21212"/>
    <w:rsid w:val="18B044DE"/>
    <w:rsid w:val="1A4B33EF"/>
    <w:rsid w:val="1D5175F8"/>
    <w:rsid w:val="1E024C92"/>
    <w:rsid w:val="1E323A6C"/>
    <w:rsid w:val="22B30808"/>
    <w:rsid w:val="23DA589E"/>
    <w:rsid w:val="240371BF"/>
    <w:rsid w:val="29FD04D3"/>
    <w:rsid w:val="2BB84EFA"/>
    <w:rsid w:val="2EF7273D"/>
    <w:rsid w:val="2F074A0F"/>
    <w:rsid w:val="2FD62B32"/>
    <w:rsid w:val="319F7F4E"/>
    <w:rsid w:val="35D3386A"/>
    <w:rsid w:val="37670701"/>
    <w:rsid w:val="37BF5420"/>
    <w:rsid w:val="37CB23E0"/>
    <w:rsid w:val="39380AE9"/>
    <w:rsid w:val="3AF65FB4"/>
    <w:rsid w:val="3B706C05"/>
    <w:rsid w:val="42B33B74"/>
    <w:rsid w:val="45C66796"/>
    <w:rsid w:val="45E13C37"/>
    <w:rsid w:val="4B4D378A"/>
    <w:rsid w:val="528933B9"/>
    <w:rsid w:val="535834F2"/>
    <w:rsid w:val="553E67DA"/>
    <w:rsid w:val="58784ECE"/>
    <w:rsid w:val="58E20731"/>
    <w:rsid w:val="59D143BD"/>
    <w:rsid w:val="5A080501"/>
    <w:rsid w:val="5A725EB3"/>
    <w:rsid w:val="5D3F6CA5"/>
    <w:rsid w:val="5DF55C20"/>
    <w:rsid w:val="5EC70A92"/>
    <w:rsid w:val="62735CB9"/>
    <w:rsid w:val="6434773B"/>
    <w:rsid w:val="64666B6D"/>
    <w:rsid w:val="648F25FE"/>
    <w:rsid w:val="67C317F4"/>
    <w:rsid w:val="69BE0233"/>
    <w:rsid w:val="6C823246"/>
    <w:rsid w:val="6DDB6CBB"/>
    <w:rsid w:val="713B2351"/>
    <w:rsid w:val="71FE0965"/>
    <w:rsid w:val="730B2E9D"/>
    <w:rsid w:val="75672907"/>
    <w:rsid w:val="75716D96"/>
    <w:rsid w:val="75F95017"/>
    <w:rsid w:val="78B118E3"/>
    <w:rsid w:val="794A397A"/>
    <w:rsid w:val="799C5EC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B09B9A6-7CB8-41C7-8699-276F052C3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Times New Roman" w:hAnsi="Times New Roman"/>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0">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qFormat/>
    <w:pPr>
      <w:ind w:firstLineChars="200" w:firstLine="420"/>
      <w:jc w:val="both"/>
    </w:pPr>
    <w:rPr>
      <w:rFonts w:ascii="Times New Roman" w:eastAsia="仿宋_GB2312" w:hAnsi="Times New Roman"/>
      <w:sz w:val="32"/>
      <w:szCs w:val="32"/>
    </w:rPr>
  </w:style>
  <w:style w:type="paragraph" w:styleId="a3">
    <w:name w:val="Body Text"/>
    <w:basedOn w:val="a"/>
    <w:link w:val="Char"/>
    <w:qFormat/>
    <w:pPr>
      <w:spacing w:beforeLines="30"/>
    </w:pPr>
    <w:rPr>
      <w:rFonts w:ascii="仿宋_GB2312" w:eastAsia="仿宋_GB2312"/>
      <w:kern w:val="0"/>
      <w:sz w:val="30"/>
    </w:rPr>
  </w:style>
  <w:style w:type="paragraph" w:styleId="30">
    <w:name w:val="toc 3"/>
    <w:basedOn w:val="a"/>
    <w:next w:val="a"/>
    <w:uiPriority w:val="39"/>
    <w:unhideWhenUsed/>
    <w:qFormat/>
    <w:pPr>
      <w:tabs>
        <w:tab w:val="right" w:leader="dot" w:pos="8296"/>
      </w:tabs>
      <w:ind w:leftChars="400" w:left="84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qFormat/>
    <w:pPr>
      <w:tabs>
        <w:tab w:val="center" w:pos="4153"/>
        <w:tab w:val="right" w:pos="8306"/>
      </w:tabs>
      <w:snapToGrid w:val="0"/>
      <w:jc w:val="left"/>
    </w:pPr>
    <w:rPr>
      <w:rFonts w:ascii="Calibri" w:hAnsi="Calibri"/>
      <w:kern w:val="0"/>
      <w:sz w:val="18"/>
      <w:szCs w:val="18"/>
    </w:rPr>
  </w:style>
  <w:style w:type="paragraph" w:styleId="a6">
    <w:name w:val="header"/>
    <w:basedOn w:val="a"/>
    <w:link w:val="Char2"/>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1">
    <w:name w:val="toc 2"/>
    <w:basedOn w:val="a"/>
    <w:next w:val="a"/>
    <w:uiPriority w:val="39"/>
    <w:unhideWhenUsed/>
    <w:qFormat/>
    <w:pPr>
      <w:tabs>
        <w:tab w:val="right" w:leader="dot" w:pos="8296"/>
      </w:tabs>
      <w:ind w:leftChars="200" w:left="420"/>
    </w:pPr>
  </w:style>
  <w:style w:type="paragraph" w:styleId="a7">
    <w:name w:val="Normal (Web)"/>
    <w:basedOn w:val="a"/>
    <w:qFormat/>
    <w:pPr>
      <w:spacing w:before="100" w:beforeAutospacing="1" w:after="100" w:afterAutospacing="1"/>
      <w:jc w:val="left"/>
    </w:pPr>
    <w:rPr>
      <w:rFonts w:ascii="Calibri" w:hAnsi="Calibri"/>
      <w:kern w:val="0"/>
      <w:sz w:val="24"/>
    </w:rPr>
  </w:style>
  <w:style w:type="character" w:styleId="a8">
    <w:name w:val="Strong"/>
    <w:basedOn w:val="a0"/>
    <w:uiPriority w:val="99"/>
    <w:qFormat/>
    <w:rPr>
      <w:b/>
    </w:rPr>
  </w:style>
  <w:style w:type="character" w:styleId="a9">
    <w:name w:val="page number"/>
    <w:qFormat/>
  </w:style>
  <w:style w:type="character" w:styleId="aa">
    <w:name w:val="Hyperlink"/>
    <w:basedOn w:val="a0"/>
    <w:uiPriority w:val="99"/>
    <w:unhideWhenUsed/>
    <w:qFormat/>
    <w:rPr>
      <w:color w:val="0000FF" w:themeColor="hyperlink"/>
      <w:u w:val="single"/>
    </w:rPr>
  </w:style>
  <w:style w:type="character" w:customStyle="1" w:styleId="HeaderChar">
    <w:name w:val="Header Char"/>
    <w:basedOn w:val="a0"/>
    <w:uiPriority w:val="99"/>
    <w:semiHidden/>
    <w:qFormat/>
    <w:rPr>
      <w:rFonts w:ascii="Times New Roman" w:hAnsi="Times New Roman"/>
      <w:sz w:val="18"/>
      <w:szCs w:val="18"/>
    </w:rPr>
  </w:style>
  <w:style w:type="character" w:customStyle="1" w:styleId="Char2">
    <w:name w:val="页眉 Char"/>
    <w:link w:val="a6"/>
    <w:uiPriority w:val="99"/>
    <w:semiHidden/>
    <w:qFormat/>
    <w:locked/>
    <w:rPr>
      <w:sz w:val="18"/>
    </w:rPr>
  </w:style>
  <w:style w:type="character" w:customStyle="1" w:styleId="FooterChar">
    <w:name w:val="Footer Char"/>
    <w:basedOn w:val="a0"/>
    <w:uiPriority w:val="99"/>
    <w:semiHidden/>
    <w:qFormat/>
    <w:rPr>
      <w:rFonts w:ascii="Times New Roman" w:hAnsi="Times New Roman"/>
      <w:sz w:val="18"/>
      <w:szCs w:val="18"/>
    </w:rPr>
  </w:style>
  <w:style w:type="character" w:customStyle="1" w:styleId="Char1">
    <w:name w:val="页脚 Char"/>
    <w:link w:val="a5"/>
    <w:qFormat/>
    <w:locked/>
    <w:rPr>
      <w:sz w:val="18"/>
    </w:rPr>
  </w:style>
  <w:style w:type="character" w:customStyle="1" w:styleId="BodyTextChar">
    <w:name w:val="Body Text Char"/>
    <w:basedOn w:val="a0"/>
    <w:uiPriority w:val="99"/>
    <w:semiHidden/>
    <w:qFormat/>
    <w:rPr>
      <w:rFonts w:ascii="Times New Roman" w:hAnsi="Times New Roman"/>
      <w:szCs w:val="24"/>
    </w:rPr>
  </w:style>
  <w:style w:type="character" w:customStyle="1" w:styleId="Char">
    <w:name w:val="正文文本 Char"/>
    <w:link w:val="a3"/>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cs="仿宋"/>
      <w:color w:val="000000"/>
      <w:sz w:val="24"/>
      <w:szCs w:val="24"/>
    </w:rPr>
  </w:style>
  <w:style w:type="paragraph" w:styleId="ab">
    <w:name w:val="List Paragraph"/>
    <w:basedOn w:val="a"/>
    <w:uiPriority w:val="34"/>
    <w:qFormat/>
    <w:pPr>
      <w:ind w:firstLineChars="200" w:firstLine="420"/>
    </w:pPr>
  </w:style>
  <w:style w:type="character" w:customStyle="1" w:styleId="1Char">
    <w:name w:val="标题 1 Char"/>
    <w:basedOn w:val="a0"/>
    <w:link w:val="1"/>
    <w:uiPriority w:val="9"/>
    <w:qFormat/>
    <w:rPr>
      <w:rFonts w:ascii="Times New Roman" w:hAnsi="Times New Roman"/>
      <w:b/>
      <w:bCs/>
      <w:kern w:val="44"/>
      <w:sz w:val="44"/>
      <w:szCs w:val="44"/>
    </w:rPr>
  </w:style>
  <w:style w:type="character" w:customStyle="1" w:styleId="2Char">
    <w:name w:val="标题 2 Char"/>
    <w:basedOn w:val="a0"/>
    <w:link w:val="20"/>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4"/>
    <w:uiPriority w:val="99"/>
    <w:semiHidden/>
    <w:qFormat/>
    <w:rPr>
      <w:rFonts w:ascii="Times New Roman" w:hAnsi="Times New Roman"/>
      <w:kern w:val="2"/>
      <w:sz w:val="18"/>
      <w:szCs w:val="18"/>
    </w:rPr>
  </w:style>
  <w:style w:type="character" w:customStyle="1" w:styleId="3Char">
    <w:name w:val="标题 3 Char"/>
    <w:basedOn w:val="a0"/>
    <w:link w:val="3"/>
    <w:uiPriority w:val="9"/>
    <w:qFormat/>
    <w:rPr>
      <w:rFonts w:ascii="Times New Roman" w:hAnsi="Times New Roman"/>
      <w:b/>
      <w:bCs/>
      <w:kern w:val="2"/>
      <w:sz w:val="32"/>
      <w:szCs w:val="32"/>
    </w:rPr>
  </w:style>
  <w:style w:type="character" w:customStyle="1" w:styleId="Char10">
    <w:name w:val="正文文本 Char1"/>
    <w:basedOn w:val="a0"/>
    <w:qFormat/>
    <w:rPr>
      <w:rFonts w:ascii="仿宋_GB2312" w:eastAsia="仿宋_GB2312"/>
      <w:sz w:val="3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9D9AC5-B01F-42C8-B18E-9E20A751A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18</Pages>
  <Words>1324</Words>
  <Characters>7548</Characters>
  <Application>Microsoft Office Word</Application>
  <DocSecurity>0</DocSecurity>
  <Lines>62</Lines>
  <Paragraphs>17</Paragraphs>
  <ScaleCrop>false</ScaleCrop>
  <Company>四川省财政厅</Company>
  <LinksUpToDate>false</LinksUpToDate>
  <CharactersWithSpaces>8855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邓冬梅</cp:lastModifiedBy>
  <cp:revision>50</cp:revision>
  <cp:lastPrinted>2019-08-01T00:48:00Z</cp:lastPrinted>
  <dcterms:created xsi:type="dcterms:W3CDTF">2019-09-24T01:24:00Z</dcterms:created>
  <dcterms:modified xsi:type="dcterms:W3CDTF">2020-09-21T01:45:00Z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