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219" w:rsidRDefault="00680D5B">
      <w:pPr>
        <w:spacing w:line="560" w:lineRule="exact"/>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九寨沟县玉瓦乡</w:t>
      </w:r>
      <w:r>
        <w:rPr>
          <w:rFonts w:ascii="方正小标宋简体" w:eastAsia="方正小标宋简体" w:hint="eastAsia"/>
          <w:sz w:val="44"/>
          <w:szCs w:val="44"/>
          <w:shd w:val="clear" w:color="auto" w:fill="FFFFFF"/>
        </w:rPr>
        <w:t>人民政府</w:t>
      </w:r>
    </w:p>
    <w:p w:rsidR="00B33219" w:rsidRDefault="00680D5B">
      <w:pPr>
        <w:spacing w:line="560" w:lineRule="exact"/>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2020</w:t>
      </w:r>
      <w:r>
        <w:rPr>
          <w:rFonts w:ascii="方正小标宋简体" w:eastAsia="方正小标宋简体" w:hint="eastAsia"/>
          <w:sz w:val="44"/>
          <w:szCs w:val="44"/>
          <w:shd w:val="clear" w:color="auto" w:fill="FFFFFF"/>
        </w:rPr>
        <w:t>年部门预算编制说明</w:t>
      </w:r>
    </w:p>
    <w:p w:rsidR="00B33219" w:rsidRDefault="00B33219">
      <w:pPr>
        <w:spacing w:line="560" w:lineRule="exact"/>
        <w:jc w:val="center"/>
        <w:rPr>
          <w:rFonts w:ascii="仿宋" w:eastAsia="仿宋" w:hAnsi="仿宋" w:cs="仿宋"/>
          <w:sz w:val="32"/>
          <w:szCs w:val="32"/>
          <w:shd w:val="clear" w:color="auto" w:fill="FFFFFF"/>
        </w:rPr>
      </w:pPr>
    </w:p>
    <w:p w:rsidR="00B33219" w:rsidRDefault="00680D5B">
      <w:pP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b/>
          <w:bCs/>
          <w:sz w:val="32"/>
          <w:szCs w:val="32"/>
          <w:shd w:val="clear" w:color="auto" w:fill="FFFFFF"/>
        </w:rPr>
        <w:t>一、基本职能及主要工作</w:t>
      </w:r>
    </w:p>
    <w:p w:rsidR="00B33219" w:rsidRDefault="00680D5B">
      <w:pP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（一）</w:t>
      </w:r>
      <w:r>
        <w:rPr>
          <w:rFonts w:ascii="仿宋" w:eastAsia="仿宋" w:hAnsi="仿宋" w:cs="仿宋" w:hint="eastAsia"/>
          <w:sz w:val="32"/>
          <w:szCs w:val="32"/>
          <w:shd w:val="clear" w:color="auto" w:fill="FFFFFF"/>
        </w:rPr>
        <w:t>主要职能。</w:t>
      </w:r>
    </w:p>
    <w:p w:rsidR="00B33219" w:rsidRDefault="00680D5B">
      <w:pPr>
        <w:rPr>
          <w:rFonts w:ascii="仿宋" w:eastAsia="仿宋" w:hAnsi="仿宋" w:cs="仿宋"/>
          <w:color w:val="000000" w:themeColor="text1"/>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color w:val="4E4342"/>
          <w:sz w:val="32"/>
          <w:szCs w:val="32"/>
        </w:rPr>
        <w:t>1.</w:t>
      </w:r>
      <w:r>
        <w:rPr>
          <w:rFonts w:ascii="仿宋" w:eastAsia="仿宋" w:hAnsi="仿宋" w:cs="仿宋" w:hint="eastAsia"/>
          <w:color w:val="4E4342"/>
          <w:sz w:val="32"/>
          <w:szCs w:val="32"/>
        </w:rPr>
        <w:t>乡党委主要职责</w:t>
      </w:r>
      <w:r>
        <w:rPr>
          <w:rFonts w:ascii="仿宋" w:eastAsia="仿宋" w:hAnsi="仿宋" w:cs="仿宋" w:hint="eastAsia"/>
          <w:color w:val="4E4342"/>
          <w:sz w:val="32"/>
          <w:szCs w:val="32"/>
        </w:rPr>
        <w:t>。</w:t>
      </w:r>
      <w:r>
        <w:rPr>
          <w:rStyle w:val="apple-converted-space"/>
          <w:rFonts w:ascii="仿宋" w:eastAsia="仿宋" w:hAnsi="仿宋" w:cs="仿宋" w:hint="eastAsia"/>
          <w:color w:val="4E4342"/>
          <w:sz w:val="32"/>
          <w:szCs w:val="32"/>
        </w:rPr>
        <w:t> </w:t>
      </w:r>
      <w:r>
        <w:rPr>
          <w:rFonts w:ascii="仿宋" w:eastAsia="仿宋" w:hAnsi="仿宋" w:cs="仿宋" w:hint="eastAsia"/>
          <w:color w:val="4E4342"/>
          <w:sz w:val="32"/>
          <w:szCs w:val="32"/>
        </w:rPr>
        <w:br/>
      </w:r>
      <w:r>
        <w:rPr>
          <w:rFonts w:ascii="仿宋" w:eastAsia="仿宋" w:hAnsi="仿宋" w:cs="仿宋" w:hint="eastAsia"/>
          <w:color w:val="4E4342"/>
          <w:sz w:val="32"/>
          <w:szCs w:val="32"/>
        </w:rPr>
        <w:t xml:space="preserve">　　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w:t>
      </w:r>
      <w:r>
        <w:rPr>
          <w:rFonts w:ascii="仿宋" w:eastAsia="仿宋" w:hAnsi="仿宋" w:cs="仿宋" w:hint="eastAsia"/>
          <w:color w:val="4E4342"/>
          <w:sz w:val="32"/>
          <w:szCs w:val="32"/>
        </w:rPr>
        <w:t>工作和政治思想工作；负责本地区社会主义民主法制建设；负责对乡共青团、妇联和民兵工作的领导；协助管理上级有关部门驻乡干部；完成县委交办的其它工作。</w:t>
      </w:r>
      <w:r>
        <w:rPr>
          <w:rStyle w:val="apple-converted-space"/>
          <w:rFonts w:ascii="仿宋" w:eastAsia="仿宋" w:hAnsi="仿宋" w:cs="仿宋" w:hint="eastAsia"/>
          <w:color w:val="4E4342"/>
          <w:sz w:val="32"/>
          <w:szCs w:val="32"/>
        </w:rPr>
        <w:t> </w:t>
      </w:r>
      <w:r>
        <w:rPr>
          <w:rFonts w:ascii="仿宋" w:eastAsia="仿宋" w:hAnsi="仿宋" w:cs="仿宋" w:hint="eastAsia"/>
          <w:color w:val="4E4342"/>
          <w:sz w:val="32"/>
          <w:szCs w:val="32"/>
        </w:rPr>
        <w:br/>
      </w:r>
      <w:r>
        <w:rPr>
          <w:rFonts w:ascii="仿宋" w:eastAsia="仿宋" w:hAnsi="仿宋" w:cs="仿宋" w:hint="eastAsia"/>
          <w:color w:val="4E4342"/>
          <w:sz w:val="32"/>
          <w:szCs w:val="32"/>
        </w:rPr>
        <w:t xml:space="preserve">　　</w:t>
      </w:r>
      <w:r>
        <w:rPr>
          <w:rFonts w:ascii="仿宋" w:eastAsia="仿宋" w:hAnsi="仿宋" w:cs="仿宋" w:hint="eastAsia"/>
          <w:color w:val="4E4342"/>
          <w:sz w:val="32"/>
          <w:szCs w:val="32"/>
        </w:rPr>
        <w:t>2.</w:t>
      </w:r>
      <w:r>
        <w:rPr>
          <w:rFonts w:ascii="仿宋" w:eastAsia="仿宋" w:hAnsi="仿宋" w:cs="仿宋" w:hint="eastAsia"/>
          <w:color w:val="4E4342"/>
          <w:sz w:val="32"/>
          <w:szCs w:val="32"/>
        </w:rPr>
        <w:t>乡人大主席团主要职责</w:t>
      </w:r>
      <w:r>
        <w:rPr>
          <w:rFonts w:ascii="仿宋" w:eastAsia="仿宋" w:hAnsi="仿宋" w:cs="仿宋" w:hint="eastAsia"/>
          <w:color w:val="4E4342"/>
          <w:sz w:val="32"/>
          <w:szCs w:val="32"/>
        </w:rPr>
        <w:t>。</w:t>
      </w:r>
      <w:r>
        <w:rPr>
          <w:rStyle w:val="apple-converted-space"/>
          <w:rFonts w:ascii="仿宋" w:eastAsia="仿宋" w:hAnsi="仿宋" w:cs="仿宋" w:hint="eastAsia"/>
          <w:color w:val="4E4342"/>
          <w:sz w:val="32"/>
          <w:szCs w:val="32"/>
        </w:rPr>
        <w:t> </w:t>
      </w:r>
      <w:r>
        <w:rPr>
          <w:rFonts w:ascii="仿宋" w:eastAsia="仿宋" w:hAnsi="仿宋" w:cs="仿宋" w:hint="eastAsia"/>
          <w:color w:val="4E4342"/>
          <w:sz w:val="32"/>
          <w:szCs w:val="32"/>
        </w:rPr>
        <w:br/>
      </w:r>
      <w:r>
        <w:rPr>
          <w:rFonts w:ascii="仿宋" w:eastAsia="仿宋" w:hAnsi="仿宋" w:cs="仿宋" w:hint="eastAsia"/>
          <w:color w:val="4E4342"/>
          <w:sz w:val="32"/>
          <w:szCs w:val="32"/>
        </w:rPr>
        <w:t xml:space="preserve">　　检查、督促宪法、法律、法规及本级和上级人民代表大会决议、决定在本乡遵守、执行；在职权范围内通过和发布</w:t>
      </w:r>
      <w:r>
        <w:rPr>
          <w:rFonts w:ascii="仿宋" w:eastAsia="仿宋" w:hAnsi="仿宋" w:cs="仿宋" w:hint="eastAsia"/>
          <w:color w:val="4E4342"/>
          <w:sz w:val="32"/>
          <w:szCs w:val="32"/>
        </w:rPr>
        <w:lastRenderedPageBreak/>
        <w:t>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w:t>
      </w:r>
      <w:r>
        <w:rPr>
          <w:rFonts w:ascii="仿宋" w:eastAsia="仿宋" w:hAnsi="仿宋" w:cs="仿宋" w:hint="eastAsia"/>
          <w:color w:val="4E4342"/>
          <w:sz w:val="32"/>
          <w:szCs w:val="32"/>
        </w:rPr>
        <w:t>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r>
        <w:rPr>
          <w:rStyle w:val="apple-converted-space"/>
          <w:rFonts w:ascii="仿宋" w:eastAsia="仿宋" w:hAnsi="仿宋" w:cs="仿宋" w:hint="eastAsia"/>
          <w:color w:val="4E4342"/>
          <w:sz w:val="32"/>
          <w:szCs w:val="32"/>
        </w:rPr>
        <w:t> </w:t>
      </w:r>
      <w:r>
        <w:rPr>
          <w:rFonts w:ascii="仿宋" w:eastAsia="仿宋" w:hAnsi="仿宋" w:cs="仿宋" w:hint="eastAsia"/>
          <w:color w:val="4E4342"/>
          <w:sz w:val="32"/>
          <w:szCs w:val="32"/>
        </w:rPr>
        <w:br/>
      </w:r>
      <w:r>
        <w:rPr>
          <w:rFonts w:ascii="仿宋" w:eastAsia="仿宋" w:hAnsi="仿宋" w:cs="仿宋" w:hint="eastAsia"/>
          <w:color w:val="4E4342"/>
          <w:sz w:val="32"/>
          <w:szCs w:val="32"/>
        </w:rPr>
        <w:t xml:space="preserve">　　</w:t>
      </w:r>
      <w:r>
        <w:rPr>
          <w:rFonts w:ascii="仿宋" w:eastAsia="仿宋" w:hAnsi="仿宋" w:cs="仿宋" w:hint="eastAsia"/>
          <w:color w:val="4E4342"/>
          <w:sz w:val="32"/>
          <w:szCs w:val="32"/>
        </w:rPr>
        <w:t>3.</w:t>
      </w:r>
      <w:r>
        <w:rPr>
          <w:rFonts w:ascii="仿宋" w:eastAsia="仿宋" w:hAnsi="仿宋" w:cs="仿宋" w:hint="eastAsia"/>
          <w:color w:val="4E4342"/>
          <w:sz w:val="32"/>
          <w:szCs w:val="32"/>
        </w:rPr>
        <w:t>乡政府主要职责</w:t>
      </w:r>
      <w:r>
        <w:rPr>
          <w:rFonts w:ascii="仿宋" w:eastAsia="仿宋" w:hAnsi="仿宋" w:cs="仿宋" w:hint="eastAsia"/>
          <w:color w:val="4E4342"/>
          <w:sz w:val="32"/>
          <w:szCs w:val="32"/>
        </w:rPr>
        <w:t>。</w:t>
      </w:r>
      <w:r>
        <w:rPr>
          <w:rStyle w:val="apple-converted-space"/>
          <w:rFonts w:ascii="仿宋" w:eastAsia="仿宋" w:hAnsi="仿宋" w:cs="仿宋" w:hint="eastAsia"/>
          <w:color w:val="4E4342"/>
          <w:sz w:val="32"/>
          <w:szCs w:val="32"/>
        </w:rPr>
        <w:t> </w:t>
      </w:r>
      <w:r>
        <w:rPr>
          <w:rFonts w:ascii="仿宋" w:eastAsia="仿宋" w:hAnsi="仿宋" w:cs="仿宋" w:hint="eastAsia"/>
          <w:color w:val="4E4342"/>
          <w:sz w:val="32"/>
          <w:szCs w:val="32"/>
        </w:rPr>
        <w:br/>
      </w:r>
      <w:r>
        <w:rPr>
          <w:rFonts w:ascii="仿宋" w:eastAsia="仿宋" w:hAnsi="仿宋" w:cs="仿宋" w:hint="eastAsia"/>
          <w:color w:val="4E4342"/>
          <w:sz w:val="32"/>
          <w:szCs w:val="32"/>
        </w:rPr>
        <w:t xml:space="preserve">　　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w:t>
      </w:r>
      <w:r>
        <w:rPr>
          <w:rFonts w:ascii="仿宋" w:eastAsia="仿宋" w:hAnsi="仿宋" w:cs="仿宋" w:hint="eastAsia"/>
          <w:color w:val="4E4342"/>
          <w:sz w:val="32"/>
          <w:szCs w:val="32"/>
        </w:rPr>
        <w:t>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w:t>
      </w:r>
      <w:r>
        <w:rPr>
          <w:rFonts w:ascii="仿宋" w:eastAsia="仿宋" w:hAnsi="仿宋" w:cs="仿宋" w:hint="eastAsia"/>
          <w:color w:val="4E4342"/>
          <w:sz w:val="32"/>
          <w:szCs w:val="32"/>
        </w:rPr>
        <w:lastRenderedPageBreak/>
        <w:t>男女平等，同工同酬和婚姻自由等各种权利；办理上级人民政府交办的其它事项。</w:t>
      </w:r>
      <w:r>
        <w:rPr>
          <w:rStyle w:val="apple-converted-space"/>
          <w:rFonts w:ascii="仿宋" w:eastAsia="仿宋" w:hAnsi="仿宋" w:cs="仿宋" w:hint="eastAsia"/>
          <w:color w:val="4E4342"/>
          <w:sz w:val="32"/>
          <w:szCs w:val="32"/>
        </w:rPr>
        <w:t> </w:t>
      </w:r>
      <w:r>
        <w:rPr>
          <w:rFonts w:ascii="仿宋" w:eastAsia="仿宋" w:hAnsi="仿宋" w:cs="仿宋" w:hint="eastAsia"/>
          <w:color w:val="4E4342"/>
          <w:sz w:val="32"/>
          <w:szCs w:val="32"/>
        </w:rPr>
        <w:br/>
      </w:r>
      <w:r>
        <w:rPr>
          <w:rFonts w:ascii="仿宋" w:eastAsia="仿宋" w:hAnsi="仿宋" w:cs="仿宋" w:hint="eastAsia"/>
          <w:color w:val="4E4342"/>
          <w:sz w:val="32"/>
          <w:szCs w:val="32"/>
        </w:rPr>
        <w:t xml:space="preserve">　　</w:t>
      </w:r>
      <w:r>
        <w:rPr>
          <w:rFonts w:ascii="仿宋" w:eastAsia="仿宋" w:hAnsi="仿宋" w:cs="仿宋" w:hint="eastAsia"/>
          <w:color w:val="4E4342"/>
          <w:sz w:val="32"/>
          <w:szCs w:val="32"/>
        </w:rPr>
        <w:t>4.</w:t>
      </w:r>
      <w:r>
        <w:rPr>
          <w:rFonts w:ascii="仿宋" w:eastAsia="仿宋" w:hAnsi="仿宋" w:cs="仿宋" w:hint="eastAsia"/>
          <w:color w:val="4E4342"/>
          <w:sz w:val="32"/>
          <w:szCs w:val="32"/>
        </w:rPr>
        <w:t>乡纪委主要职责</w:t>
      </w:r>
      <w:r>
        <w:rPr>
          <w:rFonts w:ascii="仿宋" w:eastAsia="仿宋" w:hAnsi="仿宋" w:cs="仿宋" w:hint="eastAsia"/>
          <w:color w:val="4E4342"/>
          <w:sz w:val="32"/>
          <w:szCs w:val="32"/>
        </w:rPr>
        <w:t>。</w:t>
      </w:r>
      <w:r>
        <w:rPr>
          <w:rStyle w:val="apple-converted-space"/>
          <w:rFonts w:ascii="仿宋" w:eastAsia="仿宋" w:hAnsi="仿宋" w:cs="仿宋" w:hint="eastAsia"/>
          <w:color w:val="4E4342"/>
          <w:sz w:val="32"/>
          <w:szCs w:val="32"/>
        </w:rPr>
        <w:t> </w:t>
      </w:r>
      <w:r>
        <w:rPr>
          <w:rFonts w:ascii="仿宋" w:eastAsia="仿宋" w:hAnsi="仿宋" w:cs="仿宋" w:hint="eastAsia"/>
          <w:color w:val="4E4342"/>
          <w:sz w:val="32"/>
          <w:szCs w:val="32"/>
        </w:rPr>
        <w:br/>
      </w:r>
      <w:r>
        <w:rPr>
          <w:rFonts w:ascii="仿宋" w:eastAsia="仿宋" w:hAnsi="仿宋" w:cs="仿宋" w:hint="eastAsia"/>
          <w:color w:val="4E4342"/>
          <w:sz w:val="32"/>
          <w:szCs w:val="32"/>
        </w:rPr>
        <w:t xml:space="preserve">　　协助党委对全乡党员干部进行党性、党</w:t>
      </w:r>
      <w:r>
        <w:rPr>
          <w:rFonts w:ascii="仿宋" w:eastAsia="仿宋" w:hAnsi="仿宋" w:cs="仿宋" w:hint="eastAsia"/>
          <w:color w:val="4E4342"/>
          <w:sz w:val="32"/>
          <w:szCs w:val="32"/>
        </w:rPr>
        <w:t>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r>
        <w:rPr>
          <w:rStyle w:val="apple-converted-space"/>
          <w:rFonts w:ascii="仿宋" w:eastAsia="仿宋" w:hAnsi="仿宋" w:cs="仿宋" w:hint="eastAsia"/>
          <w:color w:val="4E4342"/>
          <w:sz w:val="32"/>
          <w:szCs w:val="32"/>
        </w:rPr>
        <w:t> </w:t>
      </w:r>
      <w:r>
        <w:rPr>
          <w:rFonts w:ascii="仿宋" w:eastAsia="仿宋" w:hAnsi="仿宋" w:cs="仿宋" w:hint="eastAsia"/>
          <w:color w:val="4E4342"/>
          <w:sz w:val="32"/>
          <w:szCs w:val="32"/>
        </w:rPr>
        <w:br/>
      </w:r>
      <w:r>
        <w:rPr>
          <w:rFonts w:ascii="仿宋" w:eastAsia="仿宋" w:hAnsi="仿宋" w:cs="仿宋" w:hint="eastAsia"/>
          <w:color w:val="4E4342"/>
          <w:sz w:val="32"/>
          <w:szCs w:val="32"/>
        </w:rPr>
        <w:t xml:space="preserve">　　</w:t>
      </w:r>
      <w:r>
        <w:rPr>
          <w:rFonts w:ascii="仿宋" w:eastAsia="仿宋" w:hAnsi="仿宋" w:cs="仿宋" w:hint="eastAsia"/>
          <w:color w:val="4E4342"/>
          <w:sz w:val="32"/>
          <w:szCs w:val="32"/>
        </w:rPr>
        <w:t>5.</w:t>
      </w:r>
      <w:r>
        <w:rPr>
          <w:rFonts w:ascii="仿宋" w:eastAsia="仿宋" w:hAnsi="仿宋" w:cs="仿宋" w:hint="eastAsia"/>
          <w:color w:val="4E4342"/>
          <w:sz w:val="32"/>
          <w:szCs w:val="32"/>
        </w:rPr>
        <w:t>乡人民武装部主要职责</w:t>
      </w:r>
      <w:r>
        <w:rPr>
          <w:rFonts w:ascii="仿宋" w:eastAsia="仿宋" w:hAnsi="仿宋" w:cs="仿宋" w:hint="eastAsia"/>
          <w:color w:val="4E4342"/>
          <w:sz w:val="32"/>
          <w:szCs w:val="32"/>
        </w:rPr>
        <w:t>。</w:t>
      </w:r>
      <w:r>
        <w:rPr>
          <w:rStyle w:val="apple-converted-space"/>
          <w:rFonts w:ascii="仿宋" w:eastAsia="仿宋" w:hAnsi="仿宋" w:cs="仿宋" w:hint="eastAsia"/>
          <w:color w:val="4E4342"/>
          <w:sz w:val="32"/>
          <w:szCs w:val="32"/>
        </w:rPr>
        <w:t> </w:t>
      </w:r>
      <w:r>
        <w:rPr>
          <w:rFonts w:ascii="仿宋" w:eastAsia="仿宋" w:hAnsi="仿宋" w:cs="仿宋" w:hint="eastAsia"/>
          <w:color w:val="4E4342"/>
          <w:sz w:val="32"/>
          <w:szCs w:val="32"/>
        </w:rPr>
        <w:br/>
      </w:r>
      <w:r>
        <w:rPr>
          <w:rFonts w:ascii="仿宋" w:eastAsia="仿宋" w:hAnsi="仿宋" w:cs="仿宋" w:hint="eastAsia"/>
          <w:color w:val="4E4342"/>
          <w:sz w:val="32"/>
          <w:szCs w:val="32"/>
        </w:rPr>
        <w:t xml:space="preserve">　　贯彻上级关于民兵预备役工作的方针、政策、指导和规定；负责民兵的组织建设和武器装备管理；负责民兵预备役人员的政治教育，落实民兵参训人员；负责组织并带领民兵完成战备、治安</w:t>
      </w:r>
      <w:r>
        <w:rPr>
          <w:rFonts w:ascii="仿宋" w:eastAsia="仿宋" w:hAnsi="仿宋" w:cs="仿宋" w:hint="eastAsia"/>
          <w:color w:val="4E4342"/>
          <w:sz w:val="32"/>
          <w:szCs w:val="32"/>
        </w:rPr>
        <w:t>执勤任务；负责民兵预备役人员的登记、统计工作；负责征兵工作；组织带领民兵参加两个文明建设；协助有关部门搞好拥军优属工作；战时负责组织动员民兵参军参战，支援前线，保卫后方等工作；负责抢险救灾工作以</w:t>
      </w:r>
      <w:r>
        <w:rPr>
          <w:rFonts w:ascii="仿宋" w:eastAsia="仿宋" w:hAnsi="仿宋" w:cs="仿宋" w:hint="eastAsia"/>
          <w:color w:val="000000" w:themeColor="text1"/>
          <w:sz w:val="32"/>
          <w:szCs w:val="32"/>
        </w:rPr>
        <w:t>及上级临时交办的其他工作。</w:t>
      </w:r>
      <w:r>
        <w:rPr>
          <w:rStyle w:val="apple-converted-space"/>
          <w:rFonts w:ascii="仿宋" w:eastAsia="仿宋" w:hAnsi="仿宋" w:cs="仿宋" w:hint="eastAsia"/>
          <w:color w:val="000000" w:themeColor="text1"/>
          <w:sz w:val="32"/>
          <w:szCs w:val="32"/>
        </w:rPr>
        <w:t> </w:t>
      </w:r>
    </w:p>
    <w:p w:rsidR="00B33219" w:rsidRDefault="00680D5B">
      <w:pPr>
        <w:rPr>
          <w:rFonts w:ascii="仿宋" w:eastAsia="仿宋" w:hAnsi="仿宋" w:cs="仿宋"/>
          <w:color w:val="000000" w:themeColor="text1"/>
          <w:sz w:val="32"/>
          <w:szCs w:val="32"/>
        </w:rPr>
      </w:pPr>
      <w:r>
        <w:rPr>
          <w:rFonts w:ascii="仿宋" w:eastAsia="仿宋" w:hAnsi="仿宋" w:cs="仿宋" w:hint="eastAsia"/>
          <w:color w:val="FF0000"/>
          <w:sz w:val="32"/>
          <w:szCs w:val="32"/>
          <w:shd w:val="clear" w:color="auto" w:fill="FFFFFF"/>
        </w:rPr>
        <w:t xml:space="preserve">　</w:t>
      </w:r>
      <w:r>
        <w:rPr>
          <w:rFonts w:ascii="仿宋" w:eastAsia="仿宋" w:hAnsi="仿宋" w:cs="仿宋" w:hint="eastAsia"/>
          <w:color w:val="000000" w:themeColor="text1"/>
          <w:sz w:val="32"/>
          <w:szCs w:val="32"/>
        </w:rPr>
        <w:t xml:space="preserve">　（二）</w:t>
      </w:r>
      <w:r>
        <w:rPr>
          <w:rFonts w:ascii="仿宋" w:eastAsia="仿宋" w:hAnsi="仿宋" w:cs="仿宋" w:hint="eastAsia"/>
          <w:color w:val="000000" w:themeColor="text1"/>
          <w:sz w:val="32"/>
          <w:szCs w:val="32"/>
        </w:rPr>
        <w:t>20</w:t>
      </w:r>
      <w:r>
        <w:rPr>
          <w:rFonts w:ascii="仿宋" w:eastAsia="仿宋" w:hAnsi="仿宋" w:cs="仿宋" w:hint="eastAsia"/>
          <w:color w:val="000000" w:themeColor="text1"/>
          <w:sz w:val="32"/>
          <w:szCs w:val="32"/>
        </w:rPr>
        <w:t>20</w:t>
      </w:r>
      <w:r>
        <w:rPr>
          <w:rFonts w:ascii="仿宋" w:eastAsia="仿宋" w:hAnsi="仿宋" w:cs="仿宋" w:hint="eastAsia"/>
          <w:color w:val="000000" w:themeColor="text1"/>
          <w:sz w:val="32"/>
          <w:szCs w:val="32"/>
        </w:rPr>
        <w:t>年重点工作</w:t>
      </w:r>
      <w:r>
        <w:rPr>
          <w:rFonts w:ascii="仿宋" w:eastAsia="仿宋" w:hAnsi="仿宋" w:cs="仿宋" w:hint="eastAsia"/>
          <w:color w:val="000000" w:themeColor="text1"/>
          <w:sz w:val="32"/>
          <w:szCs w:val="32"/>
        </w:rPr>
        <w:t>。</w:t>
      </w:r>
    </w:p>
    <w:p w:rsidR="00B33219" w:rsidRDefault="00680D5B">
      <w:pPr>
        <w:ind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w:t>
      </w:r>
      <w:r>
        <w:rPr>
          <w:rFonts w:ascii="仿宋" w:eastAsia="仿宋" w:hAnsi="仿宋" w:cs="仿宋" w:hint="eastAsia"/>
          <w:color w:val="000000" w:themeColor="text1"/>
          <w:sz w:val="32"/>
          <w:szCs w:val="32"/>
        </w:rPr>
        <w:t>、巩固脱贫谋振兴。</w:t>
      </w:r>
      <w:r>
        <w:rPr>
          <w:rFonts w:ascii="仿宋" w:eastAsia="仿宋" w:hAnsi="仿宋" w:cs="仿宋" w:hint="eastAsia"/>
          <w:color w:val="000000" w:themeColor="text1"/>
          <w:sz w:val="32"/>
          <w:szCs w:val="32"/>
        </w:rPr>
        <w:t>围绕群众教育、政策宣传、资料完善三个着力点，持续用力抓好脱贫各项工作。紧盯就业增</w:t>
      </w:r>
      <w:r>
        <w:rPr>
          <w:rFonts w:ascii="仿宋" w:eastAsia="仿宋" w:hAnsi="仿宋" w:cs="仿宋" w:hint="eastAsia"/>
          <w:color w:val="000000" w:themeColor="text1"/>
          <w:sz w:val="32"/>
          <w:szCs w:val="32"/>
        </w:rPr>
        <w:lastRenderedPageBreak/>
        <w:t>长点，继续动员各村在家剩余劳动力外出务工就业，创造稳定收入来源。紧盯试点突破点，抓紧试点项目推进，确保羊足山村试点见成效、出成绩。紧盯产业关键点，大力构建玉瓦乡特色产业新布局，为实现乡村振兴打牢决定性基础。</w:t>
      </w:r>
      <w:r>
        <w:rPr>
          <w:rFonts w:ascii="仿宋" w:eastAsia="仿宋" w:hAnsi="仿宋" w:cs="仿宋" w:hint="eastAsia"/>
          <w:color w:val="000000" w:themeColor="text1"/>
          <w:sz w:val="32"/>
          <w:szCs w:val="32"/>
        </w:rPr>
        <w:t xml:space="preserve"> </w:t>
      </w:r>
    </w:p>
    <w:p w:rsidR="00B33219" w:rsidRDefault="00680D5B">
      <w:pPr>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w:t>
      </w:r>
      <w:r>
        <w:rPr>
          <w:rFonts w:ascii="仿宋" w:eastAsia="仿宋" w:hAnsi="仿宋" w:cs="仿宋" w:hint="eastAsia"/>
          <w:color w:val="000000" w:themeColor="text1"/>
          <w:sz w:val="32"/>
          <w:szCs w:val="32"/>
        </w:rPr>
        <w:t>、注重生态抓整治。</w:t>
      </w:r>
      <w:r>
        <w:rPr>
          <w:rFonts w:ascii="仿宋" w:eastAsia="仿宋" w:hAnsi="仿宋" w:cs="仿宋" w:hint="eastAsia"/>
          <w:color w:val="000000" w:themeColor="text1"/>
          <w:sz w:val="32"/>
          <w:szCs w:val="32"/>
        </w:rPr>
        <w:t>认真落实四川省农村人居环境整治</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三年行动，对农村生活垃圾、面源污染等实施分类管理，健全乡</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村垃圾收运处置体系建设。严格落实河湖长制，压实责任强化河</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道管护和水环境治理，逐步在各村全面推进污水处理及排污设</w:t>
      </w:r>
      <w:bookmarkStart w:id="0" w:name="_GoBack"/>
      <w:bookmarkEnd w:id="0"/>
      <w:r>
        <w:rPr>
          <w:rFonts w:ascii="仿宋" w:eastAsia="仿宋" w:hAnsi="仿宋" w:cs="仿宋" w:hint="eastAsia"/>
          <w:color w:val="000000" w:themeColor="text1"/>
          <w:sz w:val="32"/>
          <w:szCs w:val="32"/>
        </w:rPr>
        <w:t>施</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配套，切实以“绿水青山就是金山银山”的新时代生态文明理念</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强化农村人居环境整治。</w:t>
      </w:r>
    </w:p>
    <w:p w:rsidR="00B33219" w:rsidRDefault="00680D5B">
      <w:pPr>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 3</w:t>
      </w:r>
      <w:r>
        <w:rPr>
          <w:rFonts w:ascii="仿宋" w:eastAsia="仿宋" w:hAnsi="仿宋" w:cs="仿宋" w:hint="eastAsia"/>
          <w:color w:val="000000" w:themeColor="text1"/>
          <w:sz w:val="32"/>
          <w:szCs w:val="32"/>
        </w:rPr>
        <w:t>、做强产业促发展。</w:t>
      </w:r>
      <w:r>
        <w:rPr>
          <w:rFonts w:ascii="仿宋" w:eastAsia="仿宋" w:hAnsi="仿宋" w:cs="仿宋" w:hint="eastAsia"/>
          <w:color w:val="000000" w:themeColor="text1"/>
          <w:sz w:val="32"/>
          <w:szCs w:val="32"/>
        </w:rPr>
        <w:t>充分发挥玉瓦乡畜牧养殖和传统中</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药材种植优势，学规划推动“三个产业链”建设，以玉瓦寨、班藏、</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羊足山为节点，建设高质量牦牛及藏香猪养殖产业链；以四道城、</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三道城、玉杏为节点，建设千亩经济林果产业链；以玉杏、八郎、</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石门为节点，建设花卉药材种植产业链，全力推动产业发展提档</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升级，抢抓“九若”路贯通后新一轮的战略发展机遇。</w:t>
      </w:r>
    </w:p>
    <w:p w:rsidR="00B33219" w:rsidRDefault="00680D5B">
      <w:pPr>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 4</w:t>
      </w:r>
      <w:r>
        <w:rPr>
          <w:rFonts w:ascii="仿宋" w:eastAsia="仿宋" w:hAnsi="仿宋" w:cs="仿宋" w:hint="eastAsia"/>
          <w:color w:val="000000" w:themeColor="text1"/>
          <w:sz w:val="32"/>
          <w:szCs w:val="32"/>
        </w:rPr>
        <w:t>、打牢基础强组织。</w:t>
      </w:r>
      <w:r>
        <w:rPr>
          <w:rFonts w:ascii="仿宋" w:eastAsia="仿宋" w:hAnsi="仿宋" w:cs="仿宋" w:hint="eastAsia"/>
          <w:color w:val="000000" w:themeColor="text1"/>
          <w:sz w:val="32"/>
          <w:szCs w:val="32"/>
        </w:rPr>
        <w:t>持续深化党员干部队伍意识形态教</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育，按要求落实“三会一课”预</w:t>
      </w:r>
      <w:r>
        <w:rPr>
          <w:rFonts w:ascii="仿宋" w:eastAsia="仿宋" w:hAnsi="仿宋" w:cs="仿宋" w:hint="eastAsia"/>
          <w:color w:val="000000" w:themeColor="text1"/>
          <w:sz w:val="32"/>
          <w:szCs w:val="32"/>
        </w:rPr>
        <w:t>申报制，坚持好支部“主题党日”</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活动，认真开展党员志愿服务，确保党的政治、组织生活常态化、</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规范化。严格落实党委主体责任和纪委监督责任，层层传导压力，驰而不息纠正“四风”，严查发</w:t>
      </w:r>
      <w:r>
        <w:rPr>
          <w:rFonts w:ascii="仿宋" w:eastAsia="仿宋" w:hAnsi="仿宋" w:cs="仿宋" w:hint="eastAsia"/>
          <w:color w:val="000000" w:themeColor="text1"/>
          <w:sz w:val="32"/>
          <w:szCs w:val="32"/>
        </w:rPr>
        <w:lastRenderedPageBreak/>
        <w:t>生在群众身边的腐败问题，重点整</w:t>
      </w:r>
      <w:r>
        <w:rPr>
          <w:rFonts w:ascii="仿宋" w:eastAsia="仿宋" w:hAnsi="仿宋" w:cs="仿宋" w:hint="eastAsia"/>
          <w:color w:val="000000" w:themeColor="text1"/>
          <w:sz w:val="32"/>
          <w:szCs w:val="32"/>
        </w:rPr>
        <w:t xml:space="preserve"> </w:t>
      </w:r>
      <w:r>
        <w:rPr>
          <w:rFonts w:ascii="仿宋" w:eastAsia="仿宋" w:hAnsi="仿宋" w:cs="仿宋" w:hint="eastAsia"/>
          <w:color w:val="000000" w:themeColor="text1"/>
          <w:sz w:val="32"/>
          <w:szCs w:val="32"/>
        </w:rPr>
        <w:t>治扶贫领域内的不正之风，在年内至少查办党员干部违纪违法案件</w:t>
      </w:r>
      <w:r>
        <w:rPr>
          <w:rFonts w:ascii="仿宋" w:eastAsia="仿宋" w:hAnsi="仿宋" w:cs="仿宋" w:hint="eastAsia"/>
          <w:color w:val="000000" w:themeColor="text1"/>
          <w:sz w:val="32"/>
          <w:szCs w:val="32"/>
        </w:rPr>
        <w:t>1</w:t>
      </w:r>
      <w:r>
        <w:rPr>
          <w:rFonts w:ascii="仿宋" w:eastAsia="仿宋" w:hAnsi="仿宋" w:cs="仿宋" w:hint="eastAsia"/>
          <w:color w:val="000000" w:themeColor="text1"/>
          <w:sz w:val="32"/>
          <w:szCs w:val="32"/>
        </w:rPr>
        <w:t>件，切实推动全面从严治党向纵深发展。</w:t>
      </w:r>
    </w:p>
    <w:p w:rsidR="00B33219" w:rsidRDefault="00680D5B">
      <w:pPr>
        <w:ind w:firstLineChars="200" w:firstLine="643"/>
        <w:rPr>
          <w:rFonts w:ascii="仿宋" w:eastAsia="仿宋" w:hAnsi="仿宋" w:cs="仿宋"/>
          <w:b/>
          <w:bCs/>
          <w:sz w:val="32"/>
          <w:szCs w:val="32"/>
          <w:shd w:val="clear" w:color="auto" w:fill="FFFFFF"/>
        </w:rPr>
      </w:pPr>
      <w:r>
        <w:rPr>
          <w:rFonts w:ascii="仿宋" w:eastAsia="仿宋" w:hAnsi="仿宋" w:cs="仿宋" w:hint="eastAsia"/>
          <w:b/>
          <w:bCs/>
          <w:sz w:val="32"/>
          <w:szCs w:val="32"/>
          <w:shd w:val="clear" w:color="auto" w:fill="FFFFFF"/>
        </w:rPr>
        <w:t>二、部门预算单位构成</w:t>
      </w:r>
    </w:p>
    <w:p w:rsidR="00B33219" w:rsidRDefault="00680D5B">
      <w:pPr>
        <w:wordWrap w:val="0"/>
        <w:spacing w:line="360" w:lineRule="atLeast"/>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sz w:val="32"/>
          <w:szCs w:val="32"/>
          <w:shd w:val="clear" w:color="auto" w:fill="FFFFFF"/>
        </w:rPr>
        <w:t xml:space="preserve"> 2020</w:t>
      </w:r>
      <w:r>
        <w:rPr>
          <w:rFonts w:ascii="仿宋" w:eastAsia="仿宋" w:hAnsi="仿宋" w:cs="仿宋" w:hint="eastAsia"/>
          <w:color w:val="333333"/>
          <w:sz w:val="32"/>
          <w:szCs w:val="32"/>
        </w:rPr>
        <w:t>年单位机构数为</w:t>
      </w:r>
      <w:r>
        <w:rPr>
          <w:rFonts w:ascii="仿宋" w:eastAsia="仿宋" w:hAnsi="仿宋" w:cs="仿宋" w:hint="eastAsia"/>
          <w:color w:val="333333"/>
          <w:sz w:val="32"/>
          <w:szCs w:val="32"/>
        </w:rPr>
        <w:t>7</w:t>
      </w:r>
      <w:r>
        <w:rPr>
          <w:rFonts w:ascii="仿宋" w:eastAsia="仿宋" w:hAnsi="仿宋" w:cs="仿宋" w:hint="eastAsia"/>
          <w:color w:val="333333"/>
          <w:sz w:val="32"/>
          <w:szCs w:val="32"/>
        </w:rPr>
        <w:t>个，其中行政机构</w:t>
      </w:r>
      <w:r>
        <w:rPr>
          <w:rFonts w:ascii="仿宋" w:eastAsia="仿宋" w:hAnsi="仿宋" w:cs="仿宋" w:hint="eastAsia"/>
          <w:color w:val="333333"/>
          <w:sz w:val="32"/>
          <w:szCs w:val="32"/>
        </w:rPr>
        <w:t>3</w:t>
      </w:r>
      <w:r>
        <w:rPr>
          <w:rFonts w:ascii="仿宋" w:eastAsia="仿宋" w:hAnsi="仿宋" w:cs="仿宋" w:hint="eastAsia"/>
          <w:color w:val="333333"/>
          <w:sz w:val="32"/>
          <w:szCs w:val="32"/>
        </w:rPr>
        <w:t>个，事业机构</w:t>
      </w:r>
      <w:r>
        <w:rPr>
          <w:rFonts w:ascii="仿宋" w:eastAsia="仿宋" w:hAnsi="仿宋" w:cs="仿宋" w:hint="eastAsia"/>
          <w:color w:val="333333"/>
          <w:sz w:val="32"/>
          <w:szCs w:val="32"/>
        </w:rPr>
        <w:t>4</w:t>
      </w:r>
      <w:r>
        <w:rPr>
          <w:rFonts w:ascii="仿宋" w:eastAsia="仿宋" w:hAnsi="仿宋" w:cs="仿宋" w:hint="eastAsia"/>
          <w:color w:val="333333"/>
          <w:sz w:val="32"/>
          <w:szCs w:val="32"/>
        </w:rPr>
        <w:t>个；财政供养人员编制为</w:t>
      </w:r>
      <w:r>
        <w:rPr>
          <w:rFonts w:ascii="仿宋" w:eastAsia="仿宋" w:hAnsi="仿宋" w:cs="仿宋" w:hint="eastAsia"/>
          <w:color w:val="333333"/>
          <w:sz w:val="32"/>
          <w:szCs w:val="32"/>
        </w:rPr>
        <w:t>37</w:t>
      </w:r>
      <w:r>
        <w:rPr>
          <w:rFonts w:ascii="仿宋" w:eastAsia="仿宋" w:hAnsi="仿宋" w:cs="仿宋" w:hint="eastAsia"/>
          <w:color w:val="333333"/>
          <w:sz w:val="32"/>
          <w:szCs w:val="32"/>
        </w:rPr>
        <w:t>名，其中行政编制</w:t>
      </w:r>
      <w:r>
        <w:rPr>
          <w:rFonts w:ascii="仿宋" w:eastAsia="仿宋" w:hAnsi="仿宋" w:cs="仿宋" w:hint="eastAsia"/>
          <w:color w:val="333333"/>
          <w:sz w:val="32"/>
          <w:szCs w:val="32"/>
        </w:rPr>
        <w:t>21</w:t>
      </w:r>
      <w:r>
        <w:rPr>
          <w:rFonts w:ascii="仿宋" w:eastAsia="仿宋" w:hAnsi="仿宋" w:cs="仿宋" w:hint="eastAsia"/>
          <w:color w:val="333333"/>
          <w:sz w:val="32"/>
          <w:szCs w:val="32"/>
        </w:rPr>
        <w:t>名，行政工勤编制</w:t>
      </w:r>
      <w:r>
        <w:rPr>
          <w:rFonts w:ascii="仿宋" w:eastAsia="仿宋" w:hAnsi="仿宋" w:cs="仿宋" w:hint="eastAsia"/>
          <w:color w:val="333333"/>
          <w:sz w:val="32"/>
          <w:szCs w:val="32"/>
        </w:rPr>
        <w:t>2</w:t>
      </w:r>
      <w:r>
        <w:rPr>
          <w:rFonts w:ascii="仿宋" w:eastAsia="仿宋" w:hAnsi="仿宋" w:cs="仿宋" w:hint="eastAsia"/>
          <w:color w:val="333333"/>
          <w:sz w:val="32"/>
          <w:szCs w:val="32"/>
        </w:rPr>
        <w:t>名，事业编制</w:t>
      </w:r>
      <w:r>
        <w:rPr>
          <w:rFonts w:ascii="仿宋" w:eastAsia="仿宋" w:hAnsi="仿宋" w:cs="仿宋" w:hint="eastAsia"/>
          <w:color w:val="333333"/>
          <w:sz w:val="32"/>
          <w:szCs w:val="32"/>
        </w:rPr>
        <w:t xml:space="preserve"> 14</w:t>
      </w:r>
      <w:r>
        <w:rPr>
          <w:rFonts w:ascii="仿宋" w:eastAsia="仿宋" w:hAnsi="仿宋" w:cs="仿宋" w:hint="eastAsia"/>
          <w:color w:val="333333"/>
          <w:sz w:val="32"/>
          <w:szCs w:val="32"/>
        </w:rPr>
        <w:t>名；</w:t>
      </w:r>
      <w:r>
        <w:rPr>
          <w:rFonts w:ascii="仿宋" w:eastAsia="仿宋" w:hAnsi="仿宋" w:cs="仿宋" w:hint="eastAsia"/>
          <w:color w:val="333333"/>
          <w:sz w:val="32"/>
          <w:szCs w:val="32"/>
        </w:rPr>
        <w:t>2020</w:t>
      </w:r>
      <w:r>
        <w:rPr>
          <w:rFonts w:ascii="仿宋" w:eastAsia="仿宋" w:hAnsi="仿宋" w:cs="仿宋" w:hint="eastAsia"/>
          <w:color w:val="333333"/>
          <w:sz w:val="32"/>
          <w:szCs w:val="32"/>
        </w:rPr>
        <w:t>年实际财政供养人员</w:t>
      </w:r>
      <w:r>
        <w:rPr>
          <w:rFonts w:ascii="仿宋" w:eastAsia="仿宋" w:hAnsi="仿宋" w:cs="仿宋" w:hint="eastAsia"/>
          <w:color w:val="333333"/>
          <w:sz w:val="32"/>
          <w:szCs w:val="32"/>
        </w:rPr>
        <w:t>25</w:t>
      </w:r>
      <w:r>
        <w:rPr>
          <w:rFonts w:ascii="仿宋" w:eastAsia="仿宋" w:hAnsi="仿宋" w:cs="仿宋" w:hint="eastAsia"/>
          <w:color w:val="333333"/>
          <w:sz w:val="32"/>
          <w:szCs w:val="32"/>
        </w:rPr>
        <w:t>人，较上年增加</w:t>
      </w:r>
      <w:r>
        <w:rPr>
          <w:rFonts w:ascii="仿宋" w:eastAsia="仿宋" w:hAnsi="仿宋" w:cs="仿宋" w:hint="eastAsia"/>
          <w:color w:val="333333"/>
          <w:sz w:val="32"/>
          <w:szCs w:val="32"/>
        </w:rPr>
        <w:t>4</w:t>
      </w:r>
      <w:r>
        <w:rPr>
          <w:rFonts w:ascii="仿宋" w:eastAsia="仿宋" w:hAnsi="仿宋" w:cs="仿宋" w:hint="eastAsia"/>
          <w:color w:val="333333"/>
          <w:sz w:val="32"/>
          <w:szCs w:val="32"/>
        </w:rPr>
        <w:t>人，其中：行政</w:t>
      </w:r>
      <w:r>
        <w:rPr>
          <w:rFonts w:ascii="仿宋" w:eastAsia="仿宋" w:hAnsi="仿宋" w:cs="仿宋" w:hint="eastAsia"/>
          <w:color w:val="333333"/>
          <w:sz w:val="32"/>
          <w:szCs w:val="32"/>
        </w:rPr>
        <w:t>18</w:t>
      </w:r>
      <w:r>
        <w:rPr>
          <w:rFonts w:ascii="仿宋" w:eastAsia="仿宋" w:hAnsi="仿宋" w:cs="仿宋" w:hint="eastAsia"/>
          <w:color w:val="333333"/>
          <w:sz w:val="32"/>
          <w:szCs w:val="32"/>
        </w:rPr>
        <w:t>人，事业</w:t>
      </w:r>
      <w:r>
        <w:rPr>
          <w:rFonts w:ascii="仿宋" w:eastAsia="仿宋" w:hAnsi="仿宋" w:cs="仿宋" w:hint="eastAsia"/>
          <w:color w:val="333333"/>
          <w:sz w:val="32"/>
          <w:szCs w:val="32"/>
        </w:rPr>
        <w:t>7</w:t>
      </w:r>
      <w:r>
        <w:rPr>
          <w:rFonts w:ascii="仿宋" w:eastAsia="仿宋" w:hAnsi="仿宋" w:cs="仿宋" w:hint="eastAsia"/>
          <w:color w:val="333333"/>
          <w:sz w:val="32"/>
          <w:szCs w:val="32"/>
        </w:rPr>
        <w:t>人。</w:t>
      </w:r>
    </w:p>
    <w:p w:rsidR="00B33219" w:rsidRDefault="00680D5B">
      <w:pPr>
        <w:rPr>
          <w:rFonts w:ascii="仿宋" w:eastAsia="仿宋" w:hAnsi="仿宋" w:cs="仿宋"/>
          <w:b/>
          <w:bCs/>
          <w:sz w:val="32"/>
          <w:szCs w:val="32"/>
          <w:shd w:val="clear" w:color="auto" w:fill="FFFFFF"/>
        </w:rPr>
      </w:pPr>
      <w:r>
        <w:rPr>
          <w:rFonts w:ascii="仿宋" w:eastAsia="仿宋" w:hAnsi="仿宋" w:cs="仿宋" w:hint="eastAsia"/>
          <w:b/>
          <w:bCs/>
          <w:sz w:val="32"/>
          <w:szCs w:val="32"/>
          <w:shd w:val="clear" w:color="auto" w:fill="FFFFFF"/>
        </w:rPr>
        <w:t xml:space="preserve">　　三、收支预算情况说明</w:t>
      </w:r>
    </w:p>
    <w:p w:rsidR="00B33219" w:rsidRDefault="00680D5B">
      <w:pPr>
        <w:ind w:firstLine="640"/>
        <w:rPr>
          <w:rFonts w:ascii="仿宋" w:eastAsia="仿宋" w:hAnsi="仿宋" w:cs="仿宋"/>
          <w:color w:val="4E4342"/>
          <w:sz w:val="32"/>
          <w:szCs w:val="32"/>
        </w:rPr>
      </w:pPr>
      <w:r>
        <w:rPr>
          <w:rFonts w:ascii="仿宋" w:eastAsia="仿宋" w:hAnsi="仿宋" w:cs="仿宋" w:hint="eastAsia"/>
          <w:color w:val="4E4342"/>
          <w:sz w:val="32"/>
          <w:szCs w:val="32"/>
        </w:rPr>
        <w:t>20</w:t>
      </w:r>
      <w:r>
        <w:rPr>
          <w:rFonts w:ascii="仿宋" w:eastAsia="仿宋" w:hAnsi="仿宋" w:cs="仿宋" w:hint="eastAsia"/>
          <w:color w:val="4E4342"/>
          <w:sz w:val="32"/>
          <w:szCs w:val="32"/>
        </w:rPr>
        <w:t>20</w:t>
      </w:r>
      <w:r>
        <w:rPr>
          <w:rFonts w:ascii="仿宋" w:eastAsia="仿宋" w:hAnsi="仿宋" w:cs="仿宋" w:hint="eastAsia"/>
          <w:color w:val="4E4342"/>
          <w:sz w:val="32"/>
          <w:szCs w:val="32"/>
        </w:rPr>
        <w:t>年部门收入预算总额为</w:t>
      </w:r>
      <w:r>
        <w:rPr>
          <w:rFonts w:ascii="仿宋" w:eastAsia="仿宋" w:hAnsi="仿宋" w:cs="仿宋" w:hint="eastAsia"/>
          <w:color w:val="4E4342"/>
          <w:sz w:val="32"/>
          <w:szCs w:val="32"/>
        </w:rPr>
        <w:t>304</w:t>
      </w:r>
      <w:r>
        <w:rPr>
          <w:rFonts w:ascii="仿宋" w:eastAsia="仿宋" w:hAnsi="仿宋" w:cs="仿宋" w:hint="eastAsia"/>
          <w:color w:val="4E4342"/>
          <w:sz w:val="32"/>
          <w:szCs w:val="32"/>
        </w:rPr>
        <w:t>万元，较上年</w:t>
      </w:r>
      <w:r>
        <w:rPr>
          <w:rFonts w:ascii="仿宋" w:eastAsia="仿宋" w:hAnsi="仿宋" w:cs="仿宋" w:hint="eastAsia"/>
          <w:color w:val="4E4342"/>
          <w:sz w:val="32"/>
          <w:szCs w:val="32"/>
        </w:rPr>
        <w:t>增加</w:t>
      </w:r>
      <w:r>
        <w:rPr>
          <w:rFonts w:ascii="仿宋" w:eastAsia="仿宋" w:hAnsi="仿宋" w:cs="仿宋" w:hint="eastAsia"/>
          <w:color w:val="4E4342"/>
          <w:sz w:val="32"/>
          <w:szCs w:val="32"/>
        </w:rPr>
        <w:t>27.85</w:t>
      </w:r>
      <w:r>
        <w:rPr>
          <w:rFonts w:ascii="仿宋" w:eastAsia="仿宋" w:hAnsi="仿宋" w:cs="仿宋" w:hint="eastAsia"/>
          <w:color w:val="4E4342"/>
          <w:sz w:val="32"/>
          <w:szCs w:val="32"/>
        </w:rPr>
        <w:t>万元</w:t>
      </w:r>
      <w:r>
        <w:rPr>
          <w:rFonts w:ascii="仿宋" w:eastAsia="仿宋" w:hAnsi="仿宋" w:cs="仿宋" w:hint="eastAsia"/>
          <w:color w:val="4E4342"/>
          <w:sz w:val="32"/>
          <w:szCs w:val="32"/>
        </w:rPr>
        <w:t>。</w:t>
      </w:r>
      <w:r>
        <w:rPr>
          <w:rFonts w:ascii="仿宋" w:eastAsia="仿宋" w:hAnsi="仿宋" w:cs="仿宋" w:hint="eastAsia"/>
          <w:color w:val="4E4342"/>
          <w:sz w:val="32"/>
          <w:szCs w:val="32"/>
        </w:rPr>
        <w:t>其中：财政拨款收入</w:t>
      </w:r>
      <w:r>
        <w:rPr>
          <w:rFonts w:ascii="仿宋" w:eastAsia="仿宋" w:hAnsi="仿宋" w:cs="仿宋" w:hint="eastAsia"/>
          <w:color w:val="4E4342"/>
          <w:sz w:val="32"/>
          <w:szCs w:val="32"/>
        </w:rPr>
        <w:t>304</w:t>
      </w:r>
      <w:r>
        <w:rPr>
          <w:rFonts w:ascii="仿宋" w:eastAsia="仿宋" w:hAnsi="仿宋" w:cs="仿宋" w:hint="eastAsia"/>
          <w:color w:val="4E4342"/>
          <w:sz w:val="32"/>
          <w:szCs w:val="32"/>
        </w:rPr>
        <w:t>万元，占</w:t>
      </w:r>
      <w:r>
        <w:rPr>
          <w:rFonts w:ascii="仿宋" w:eastAsia="仿宋" w:hAnsi="仿宋" w:cs="仿宋" w:hint="eastAsia"/>
          <w:color w:val="4E4342"/>
          <w:sz w:val="32"/>
          <w:szCs w:val="32"/>
        </w:rPr>
        <w:t>100%</w:t>
      </w:r>
      <w:r>
        <w:rPr>
          <w:rFonts w:ascii="仿宋" w:eastAsia="仿宋" w:hAnsi="仿宋" w:cs="仿宋" w:hint="eastAsia"/>
          <w:color w:val="4E4342"/>
          <w:sz w:val="32"/>
          <w:szCs w:val="32"/>
        </w:rPr>
        <w:t>，其他收入</w:t>
      </w:r>
      <w:r>
        <w:rPr>
          <w:rFonts w:ascii="仿宋" w:eastAsia="仿宋" w:hAnsi="仿宋" w:cs="仿宋" w:hint="eastAsia"/>
          <w:color w:val="4E4342"/>
          <w:sz w:val="32"/>
          <w:szCs w:val="32"/>
        </w:rPr>
        <w:t>0</w:t>
      </w:r>
      <w:r>
        <w:rPr>
          <w:rFonts w:ascii="仿宋" w:eastAsia="仿宋" w:hAnsi="仿宋" w:cs="仿宋" w:hint="eastAsia"/>
          <w:color w:val="4E4342"/>
          <w:sz w:val="32"/>
          <w:szCs w:val="32"/>
        </w:rPr>
        <w:t>万元，上年结转收入</w:t>
      </w:r>
      <w:r>
        <w:rPr>
          <w:rFonts w:ascii="仿宋" w:eastAsia="仿宋" w:hAnsi="仿宋" w:cs="仿宋" w:hint="eastAsia"/>
          <w:color w:val="4E4342"/>
          <w:sz w:val="32"/>
          <w:szCs w:val="32"/>
        </w:rPr>
        <w:t>0</w:t>
      </w:r>
      <w:r>
        <w:rPr>
          <w:rFonts w:ascii="仿宋" w:eastAsia="仿宋" w:hAnsi="仿宋" w:cs="仿宋" w:hint="eastAsia"/>
          <w:color w:val="4E4342"/>
          <w:sz w:val="32"/>
          <w:szCs w:val="32"/>
        </w:rPr>
        <w:t>万元。相应安排支出预算</w:t>
      </w:r>
      <w:r>
        <w:rPr>
          <w:rFonts w:ascii="仿宋" w:eastAsia="仿宋" w:hAnsi="仿宋" w:cs="仿宋" w:hint="eastAsia"/>
          <w:color w:val="4E4342"/>
          <w:sz w:val="32"/>
          <w:szCs w:val="32"/>
        </w:rPr>
        <w:t>304</w:t>
      </w:r>
      <w:r>
        <w:rPr>
          <w:rFonts w:ascii="仿宋" w:eastAsia="仿宋" w:hAnsi="仿宋" w:cs="仿宋" w:hint="eastAsia"/>
          <w:color w:val="4E4342"/>
          <w:sz w:val="32"/>
          <w:szCs w:val="32"/>
        </w:rPr>
        <w:t>万元，其中：基本支出预算</w:t>
      </w:r>
      <w:r>
        <w:rPr>
          <w:rFonts w:ascii="仿宋" w:eastAsia="仿宋" w:hAnsi="仿宋" w:cs="仿宋" w:hint="eastAsia"/>
          <w:color w:val="4E4342"/>
          <w:sz w:val="32"/>
          <w:szCs w:val="32"/>
        </w:rPr>
        <w:t>297</w:t>
      </w:r>
      <w:r>
        <w:rPr>
          <w:rFonts w:ascii="仿宋" w:eastAsia="仿宋" w:hAnsi="仿宋" w:cs="仿宋" w:hint="eastAsia"/>
          <w:color w:val="4E4342"/>
          <w:sz w:val="32"/>
          <w:szCs w:val="32"/>
        </w:rPr>
        <w:t>万元，项目支出</w:t>
      </w:r>
      <w:r>
        <w:rPr>
          <w:rFonts w:ascii="仿宋" w:eastAsia="仿宋" w:hAnsi="仿宋" w:cs="仿宋" w:hint="eastAsia"/>
          <w:color w:val="4E4342"/>
          <w:sz w:val="32"/>
          <w:szCs w:val="32"/>
        </w:rPr>
        <w:t>7</w:t>
      </w:r>
      <w:r>
        <w:rPr>
          <w:rFonts w:ascii="仿宋" w:eastAsia="仿宋" w:hAnsi="仿宋" w:cs="仿宋" w:hint="eastAsia"/>
          <w:color w:val="4E4342"/>
          <w:sz w:val="32"/>
          <w:szCs w:val="32"/>
        </w:rPr>
        <w:t>万元。</w:t>
      </w:r>
    </w:p>
    <w:p w:rsidR="00B33219" w:rsidRDefault="00680D5B">
      <w:pPr>
        <w:rPr>
          <w:rFonts w:ascii="仿宋" w:eastAsia="仿宋" w:hAnsi="仿宋" w:cs="仿宋"/>
          <w:b/>
          <w:bCs/>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b/>
          <w:bCs/>
          <w:sz w:val="32"/>
          <w:szCs w:val="32"/>
          <w:shd w:val="clear" w:color="auto" w:fill="FFFFFF"/>
        </w:rPr>
        <w:t>四、财政拨款收支预算情况说明</w:t>
      </w:r>
    </w:p>
    <w:p w:rsidR="00B33219" w:rsidRDefault="00680D5B">
      <w:pP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color w:val="333333"/>
          <w:sz w:val="32"/>
          <w:szCs w:val="32"/>
          <w:shd w:val="clear" w:color="auto" w:fill="FFFFFF"/>
        </w:rPr>
        <w:t>2020</w:t>
      </w:r>
      <w:r>
        <w:rPr>
          <w:rFonts w:ascii="仿宋" w:eastAsia="仿宋" w:hAnsi="仿宋" w:cs="仿宋" w:hint="eastAsia"/>
          <w:color w:val="333333"/>
          <w:sz w:val="32"/>
          <w:szCs w:val="32"/>
          <w:shd w:val="clear" w:color="auto" w:fill="FFFFFF"/>
        </w:rPr>
        <w:t>年财政拨款收支总预算</w:t>
      </w:r>
      <w:r>
        <w:rPr>
          <w:rFonts w:ascii="仿宋" w:eastAsia="仿宋" w:hAnsi="仿宋" w:cs="仿宋" w:hint="eastAsia"/>
          <w:color w:val="4E4342"/>
          <w:sz w:val="32"/>
          <w:szCs w:val="32"/>
        </w:rPr>
        <w:t>304</w:t>
      </w:r>
      <w:r>
        <w:rPr>
          <w:rFonts w:ascii="仿宋" w:eastAsia="仿宋" w:hAnsi="仿宋" w:cs="仿宋" w:hint="eastAsia"/>
          <w:color w:val="333333"/>
          <w:sz w:val="32"/>
          <w:szCs w:val="32"/>
          <w:shd w:val="clear" w:color="auto" w:fill="FFFFFF"/>
        </w:rPr>
        <w:t>万元。收入为本年一般公共预算拨款收入</w:t>
      </w:r>
      <w:r>
        <w:rPr>
          <w:rFonts w:ascii="仿宋" w:eastAsia="仿宋" w:hAnsi="仿宋" w:cs="仿宋" w:hint="eastAsia"/>
          <w:color w:val="4E4342"/>
          <w:sz w:val="32"/>
          <w:szCs w:val="32"/>
        </w:rPr>
        <w:t>304</w:t>
      </w:r>
      <w:r>
        <w:rPr>
          <w:rFonts w:ascii="仿宋" w:eastAsia="仿宋" w:hAnsi="仿宋" w:cs="仿宋" w:hint="eastAsia"/>
          <w:color w:val="333333"/>
          <w:sz w:val="32"/>
          <w:szCs w:val="32"/>
          <w:shd w:val="clear" w:color="auto" w:fill="FFFFFF"/>
        </w:rPr>
        <w:t>万元。支出包括：一般公共服务支出</w:t>
      </w:r>
      <w:r>
        <w:rPr>
          <w:rFonts w:ascii="仿宋" w:eastAsia="仿宋" w:hAnsi="仿宋" w:cs="仿宋" w:hint="eastAsia"/>
          <w:color w:val="333333"/>
          <w:sz w:val="32"/>
          <w:szCs w:val="32"/>
          <w:shd w:val="clear" w:color="auto" w:fill="FFFFFF"/>
        </w:rPr>
        <w:t>220.41</w:t>
      </w:r>
      <w:r>
        <w:rPr>
          <w:rFonts w:ascii="仿宋" w:eastAsia="仿宋" w:hAnsi="仿宋" w:cs="仿宋" w:hint="eastAsia"/>
          <w:color w:val="333333"/>
          <w:sz w:val="32"/>
          <w:szCs w:val="32"/>
          <w:shd w:val="clear" w:color="auto" w:fill="FFFFFF"/>
        </w:rPr>
        <w:t>万元、社会保障和就业支出</w:t>
      </w:r>
      <w:r>
        <w:rPr>
          <w:rFonts w:ascii="仿宋" w:eastAsia="仿宋" w:hAnsi="仿宋" w:cs="仿宋" w:hint="eastAsia"/>
          <w:color w:val="333333"/>
          <w:sz w:val="32"/>
          <w:szCs w:val="32"/>
          <w:shd w:val="clear" w:color="auto" w:fill="FFFFFF"/>
        </w:rPr>
        <w:t>27.96</w:t>
      </w:r>
      <w:r>
        <w:rPr>
          <w:rFonts w:ascii="仿宋" w:eastAsia="仿宋" w:hAnsi="仿宋" w:cs="仿宋" w:hint="eastAsia"/>
          <w:color w:val="333333"/>
          <w:sz w:val="32"/>
          <w:szCs w:val="32"/>
          <w:shd w:val="clear" w:color="auto" w:fill="FFFFFF"/>
        </w:rPr>
        <w:t>万元、卫生健康支出</w:t>
      </w:r>
      <w:r>
        <w:rPr>
          <w:rFonts w:ascii="仿宋" w:eastAsia="仿宋" w:hAnsi="仿宋" w:cs="仿宋" w:hint="eastAsia"/>
          <w:color w:val="333333"/>
          <w:sz w:val="32"/>
          <w:szCs w:val="32"/>
          <w:shd w:val="clear" w:color="auto" w:fill="FFFFFF"/>
        </w:rPr>
        <w:t>22.56</w:t>
      </w:r>
      <w:r>
        <w:rPr>
          <w:rFonts w:ascii="仿宋" w:eastAsia="仿宋" w:hAnsi="仿宋" w:cs="仿宋" w:hint="eastAsia"/>
          <w:color w:val="333333"/>
          <w:sz w:val="32"/>
          <w:szCs w:val="32"/>
          <w:shd w:val="clear" w:color="auto" w:fill="FFFFFF"/>
        </w:rPr>
        <w:t>万元、住房保障支出</w:t>
      </w:r>
      <w:r>
        <w:rPr>
          <w:rFonts w:ascii="仿宋" w:eastAsia="仿宋" w:hAnsi="仿宋" w:cs="仿宋" w:hint="eastAsia"/>
          <w:color w:val="333333"/>
          <w:sz w:val="32"/>
          <w:szCs w:val="32"/>
          <w:shd w:val="clear" w:color="auto" w:fill="FFFFFF"/>
        </w:rPr>
        <w:t>33.07</w:t>
      </w:r>
      <w:r>
        <w:rPr>
          <w:rFonts w:ascii="仿宋" w:eastAsia="仿宋" w:hAnsi="仿宋" w:cs="仿宋" w:hint="eastAsia"/>
          <w:color w:val="333333"/>
          <w:sz w:val="32"/>
          <w:szCs w:val="32"/>
          <w:shd w:val="clear" w:color="auto" w:fill="FFFFFF"/>
        </w:rPr>
        <w:t>万元。</w:t>
      </w:r>
    </w:p>
    <w:p w:rsidR="00B33219" w:rsidRDefault="00680D5B">
      <w:pP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b/>
          <w:bCs/>
          <w:sz w:val="32"/>
          <w:szCs w:val="32"/>
          <w:shd w:val="clear" w:color="auto" w:fill="FFFFFF"/>
        </w:rPr>
        <w:t xml:space="preserve">　五、一般公共预算当年拨款情况说明</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sz w:val="32"/>
          <w:szCs w:val="32"/>
          <w:shd w:val="clear" w:color="auto" w:fill="FFFFFF"/>
        </w:rPr>
        <w:t xml:space="preserve">　　</w:t>
      </w:r>
      <w:r>
        <w:rPr>
          <w:rFonts w:ascii="仿宋" w:eastAsia="仿宋" w:hAnsi="仿宋" w:cs="仿宋" w:hint="eastAsia"/>
          <w:color w:val="333333"/>
          <w:sz w:val="32"/>
          <w:szCs w:val="32"/>
          <w:shd w:val="clear" w:color="auto" w:fill="FFFFFF"/>
        </w:rPr>
        <w:t>（一）一般公共预算当年拨款规模变化情况</w:t>
      </w:r>
    </w:p>
    <w:p w:rsidR="00B33219" w:rsidRDefault="00680D5B">
      <w:pPr>
        <w:wordWrap w:val="0"/>
        <w:spacing w:line="360" w:lineRule="atLeast"/>
        <w:ind w:firstLine="640"/>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2020</w:t>
      </w:r>
      <w:r>
        <w:rPr>
          <w:rFonts w:ascii="仿宋" w:eastAsia="仿宋" w:hAnsi="仿宋" w:cs="仿宋" w:hint="eastAsia"/>
          <w:color w:val="333333"/>
          <w:sz w:val="32"/>
          <w:szCs w:val="32"/>
          <w:shd w:val="clear" w:color="auto" w:fill="FFFFFF"/>
        </w:rPr>
        <w:t>年一般公共预算当年拨款</w:t>
      </w:r>
      <w:r>
        <w:rPr>
          <w:rFonts w:ascii="仿宋" w:eastAsia="仿宋" w:hAnsi="仿宋" w:cs="仿宋" w:hint="eastAsia"/>
          <w:color w:val="4E4342"/>
          <w:sz w:val="32"/>
          <w:szCs w:val="32"/>
        </w:rPr>
        <w:t>304</w:t>
      </w:r>
      <w:r>
        <w:rPr>
          <w:rFonts w:ascii="仿宋" w:eastAsia="仿宋" w:hAnsi="仿宋" w:cs="仿宋" w:hint="eastAsia"/>
          <w:color w:val="333333"/>
          <w:sz w:val="32"/>
          <w:szCs w:val="32"/>
          <w:shd w:val="clear" w:color="auto" w:fill="FFFFFF"/>
        </w:rPr>
        <w:t>万元，比</w:t>
      </w:r>
      <w:r>
        <w:rPr>
          <w:rFonts w:ascii="仿宋" w:eastAsia="仿宋" w:hAnsi="仿宋" w:cs="仿宋" w:hint="eastAsia"/>
          <w:color w:val="333333"/>
          <w:sz w:val="32"/>
          <w:szCs w:val="32"/>
          <w:shd w:val="clear" w:color="auto" w:fill="FFFFFF"/>
        </w:rPr>
        <w:t>上年</w:t>
      </w:r>
      <w:r>
        <w:rPr>
          <w:rFonts w:ascii="仿宋" w:eastAsia="仿宋" w:hAnsi="仿宋" w:cs="仿宋" w:hint="eastAsia"/>
          <w:color w:val="333333"/>
          <w:sz w:val="32"/>
          <w:szCs w:val="32"/>
          <w:shd w:val="clear" w:color="auto" w:fill="FFFFFF"/>
        </w:rPr>
        <w:t>年预算数</w:t>
      </w:r>
      <w:r>
        <w:rPr>
          <w:rFonts w:ascii="仿宋" w:eastAsia="仿宋" w:hAnsi="仿宋" w:cs="仿宋" w:hint="eastAsia"/>
          <w:color w:val="333333"/>
          <w:sz w:val="32"/>
          <w:szCs w:val="32"/>
          <w:shd w:val="clear" w:color="auto" w:fill="FFFFFF"/>
        </w:rPr>
        <w:t>增加</w:t>
      </w:r>
      <w:r>
        <w:rPr>
          <w:rFonts w:ascii="仿宋" w:eastAsia="仿宋" w:hAnsi="仿宋" w:cs="仿宋" w:hint="eastAsia"/>
          <w:color w:val="4E4342"/>
          <w:sz w:val="32"/>
          <w:szCs w:val="32"/>
        </w:rPr>
        <w:t>27.85</w:t>
      </w:r>
      <w:r>
        <w:rPr>
          <w:rFonts w:ascii="仿宋" w:eastAsia="仿宋" w:hAnsi="仿宋" w:cs="仿宋" w:hint="eastAsia"/>
          <w:color w:val="333333"/>
          <w:sz w:val="32"/>
          <w:szCs w:val="32"/>
          <w:shd w:val="clear" w:color="auto" w:fill="FFFFFF"/>
        </w:rPr>
        <w:t>万元。</w:t>
      </w:r>
    </w:p>
    <w:p w:rsidR="00B33219" w:rsidRDefault="00680D5B">
      <w:pPr>
        <w:wordWrap w:val="0"/>
        <w:spacing w:line="360" w:lineRule="atLeast"/>
        <w:ind w:firstLine="640"/>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lastRenderedPageBreak/>
        <w:t>（二）一般公共预算当年拨款结构情况</w:t>
      </w:r>
    </w:p>
    <w:p w:rsidR="00B33219" w:rsidRDefault="00680D5B">
      <w:pPr>
        <w:wordWrap w:val="0"/>
        <w:spacing w:line="360" w:lineRule="atLeast"/>
        <w:rPr>
          <w:rFonts w:ascii="仿宋" w:eastAsia="仿宋" w:hAnsi="仿宋" w:cs="仿宋"/>
          <w:color w:val="333333"/>
          <w:sz w:val="32"/>
          <w:szCs w:val="32"/>
          <w:highlight w:val="yellow"/>
        </w:rPr>
      </w:pPr>
      <w:r>
        <w:rPr>
          <w:rFonts w:ascii="仿宋" w:eastAsia="仿宋" w:hAnsi="仿宋" w:cs="仿宋" w:hint="eastAsia"/>
          <w:color w:val="333333"/>
          <w:sz w:val="32"/>
          <w:szCs w:val="32"/>
          <w:shd w:val="clear" w:color="auto" w:fill="FFFFFF"/>
        </w:rPr>
        <w:t xml:space="preserve">　　一般公共服务支出</w:t>
      </w:r>
      <w:r>
        <w:rPr>
          <w:rFonts w:ascii="仿宋" w:eastAsia="仿宋" w:hAnsi="仿宋" w:cs="仿宋" w:hint="eastAsia"/>
          <w:color w:val="333333"/>
          <w:sz w:val="32"/>
          <w:szCs w:val="32"/>
          <w:shd w:val="clear" w:color="auto" w:fill="FFFFFF"/>
        </w:rPr>
        <w:t>220.41</w:t>
      </w:r>
      <w:r>
        <w:rPr>
          <w:rFonts w:ascii="仿宋" w:eastAsia="仿宋" w:hAnsi="仿宋" w:cs="仿宋" w:hint="eastAsia"/>
          <w:color w:val="333333"/>
          <w:sz w:val="32"/>
          <w:szCs w:val="32"/>
          <w:shd w:val="clear" w:color="auto" w:fill="FFFFFF"/>
        </w:rPr>
        <w:t>万元</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占</w:t>
      </w:r>
      <w:r>
        <w:rPr>
          <w:rFonts w:ascii="仿宋" w:eastAsia="仿宋" w:hAnsi="仿宋" w:cs="仿宋" w:hint="eastAsia"/>
          <w:color w:val="333333"/>
          <w:sz w:val="32"/>
          <w:szCs w:val="32"/>
          <w:shd w:val="clear" w:color="auto" w:fill="FFFFFF"/>
        </w:rPr>
        <w:t>72</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；社会保障和就业支出</w:t>
      </w:r>
      <w:r>
        <w:rPr>
          <w:rFonts w:ascii="仿宋" w:eastAsia="仿宋" w:hAnsi="仿宋" w:cs="仿宋" w:hint="eastAsia"/>
          <w:color w:val="333333"/>
          <w:sz w:val="32"/>
          <w:szCs w:val="32"/>
          <w:shd w:val="clear" w:color="auto" w:fill="FFFFFF"/>
        </w:rPr>
        <w:t>27.96</w:t>
      </w:r>
      <w:r>
        <w:rPr>
          <w:rFonts w:ascii="仿宋" w:eastAsia="仿宋" w:hAnsi="仿宋" w:cs="仿宋" w:hint="eastAsia"/>
          <w:color w:val="333333"/>
          <w:sz w:val="32"/>
          <w:szCs w:val="32"/>
          <w:shd w:val="clear" w:color="auto" w:fill="FFFFFF"/>
        </w:rPr>
        <w:t>万元</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占</w:t>
      </w:r>
      <w:r>
        <w:rPr>
          <w:rFonts w:ascii="仿宋" w:eastAsia="仿宋" w:hAnsi="仿宋" w:cs="仿宋" w:hint="eastAsia"/>
          <w:color w:val="333333"/>
          <w:sz w:val="32"/>
          <w:szCs w:val="32"/>
          <w:shd w:val="clear" w:color="auto" w:fill="FFFFFF"/>
        </w:rPr>
        <w:t>9</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；卫生健康支出</w:t>
      </w:r>
      <w:r>
        <w:rPr>
          <w:rFonts w:ascii="仿宋" w:eastAsia="仿宋" w:hAnsi="仿宋" w:cs="仿宋" w:hint="eastAsia"/>
          <w:color w:val="333333"/>
          <w:sz w:val="32"/>
          <w:szCs w:val="32"/>
          <w:shd w:val="clear" w:color="auto" w:fill="FFFFFF"/>
        </w:rPr>
        <w:t>22.56</w:t>
      </w:r>
      <w:r>
        <w:rPr>
          <w:rFonts w:ascii="仿宋" w:eastAsia="仿宋" w:hAnsi="仿宋" w:cs="仿宋" w:hint="eastAsia"/>
          <w:color w:val="333333"/>
          <w:sz w:val="32"/>
          <w:szCs w:val="32"/>
          <w:shd w:val="clear" w:color="auto" w:fill="FFFFFF"/>
        </w:rPr>
        <w:t>万元</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占</w:t>
      </w:r>
      <w:r>
        <w:rPr>
          <w:rFonts w:ascii="仿宋" w:eastAsia="仿宋" w:hAnsi="仿宋" w:cs="仿宋" w:hint="eastAsia"/>
          <w:color w:val="333333"/>
          <w:sz w:val="32"/>
          <w:szCs w:val="32"/>
          <w:shd w:val="clear" w:color="auto" w:fill="FFFFFF"/>
        </w:rPr>
        <w:t>7</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；住房保障支出</w:t>
      </w:r>
      <w:r>
        <w:rPr>
          <w:rFonts w:ascii="仿宋" w:eastAsia="仿宋" w:hAnsi="仿宋" w:cs="仿宋" w:hint="eastAsia"/>
          <w:color w:val="333333"/>
          <w:sz w:val="32"/>
          <w:szCs w:val="32"/>
          <w:shd w:val="clear" w:color="auto" w:fill="FFFFFF"/>
        </w:rPr>
        <w:t>33.07</w:t>
      </w:r>
      <w:r>
        <w:rPr>
          <w:rFonts w:ascii="仿宋" w:eastAsia="仿宋" w:hAnsi="仿宋" w:cs="仿宋" w:hint="eastAsia"/>
          <w:color w:val="333333"/>
          <w:sz w:val="32"/>
          <w:szCs w:val="32"/>
          <w:shd w:val="clear" w:color="auto" w:fill="FFFFFF"/>
        </w:rPr>
        <w:t>万元</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占</w:t>
      </w:r>
      <w:r>
        <w:rPr>
          <w:rFonts w:ascii="仿宋" w:eastAsia="仿宋" w:hAnsi="仿宋" w:cs="仿宋" w:hint="eastAsia"/>
          <w:color w:val="333333"/>
          <w:sz w:val="32"/>
          <w:szCs w:val="32"/>
          <w:shd w:val="clear" w:color="auto" w:fill="FFFFFF"/>
        </w:rPr>
        <w:t>10</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FF0000"/>
          <w:sz w:val="32"/>
          <w:szCs w:val="32"/>
          <w:shd w:val="clear" w:color="auto" w:fill="FFFFFF"/>
        </w:rPr>
        <w:t xml:space="preserve">　　</w:t>
      </w:r>
      <w:r>
        <w:rPr>
          <w:rFonts w:ascii="仿宋" w:eastAsia="仿宋" w:hAnsi="仿宋" w:cs="仿宋" w:hint="eastAsia"/>
          <w:color w:val="000000"/>
          <w:sz w:val="32"/>
          <w:szCs w:val="32"/>
          <w:shd w:val="clear" w:color="auto" w:fill="FFFFFF"/>
        </w:rPr>
        <w:t>（三）一般公共预算当年拨款具体使用情况</w:t>
      </w:r>
    </w:p>
    <w:p w:rsidR="00B33219" w:rsidRDefault="00680D5B">
      <w:pPr>
        <w:wordWrap w:val="0"/>
        <w:spacing w:line="360" w:lineRule="atLeast"/>
        <w:ind w:firstLine="648"/>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1.</w:t>
      </w:r>
      <w:r>
        <w:rPr>
          <w:rFonts w:ascii="仿宋" w:eastAsia="仿宋" w:hAnsi="仿宋" w:cs="仿宋" w:hint="eastAsia"/>
          <w:color w:val="000000"/>
          <w:sz w:val="32"/>
          <w:szCs w:val="32"/>
          <w:shd w:val="clear" w:color="auto" w:fill="FFFFFF"/>
        </w:rPr>
        <w:t>一般公共服务（类）行政事务（款）行政运行（项）</w:t>
      </w:r>
      <w:r>
        <w:rPr>
          <w:rFonts w:ascii="仿宋" w:eastAsia="仿宋" w:hAnsi="仿宋" w:cs="仿宋" w:hint="eastAsia"/>
          <w:color w:val="000000"/>
          <w:sz w:val="32"/>
          <w:szCs w:val="32"/>
          <w:shd w:val="clear" w:color="auto" w:fill="FFFFFF"/>
        </w:rPr>
        <w:t>:20</w:t>
      </w:r>
      <w:r>
        <w:rPr>
          <w:rFonts w:ascii="仿宋" w:eastAsia="仿宋" w:hAnsi="仿宋" w:cs="仿宋" w:hint="eastAsia"/>
          <w:color w:val="000000"/>
          <w:sz w:val="32"/>
          <w:szCs w:val="32"/>
          <w:shd w:val="clear" w:color="auto" w:fill="FFFFFF"/>
        </w:rPr>
        <w:t>20</w:t>
      </w:r>
      <w:r>
        <w:rPr>
          <w:rFonts w:ascii="仿宋" w:eastAsia="仿宋" w:hAnsi="仿宋" w:cs="仿宋" w:hint="eastAsia"/>
          <w:color w:val="000000"/>
          <w:sz w:val="32"/>
          <w:szCs w:val="32"/>
          <w:shd w:val="clear" w:color="auto" w:fill="FFFFFF"/>
        </w:rPr>
        <w:t>年预算数为</w:t>
      </w:r>
      <w:r>
        <w:rPr>
          <w:rFonts w:ascii="仿宋" w:eastAsia="仿宋" w:hAnsi="仿宋" w:cs="仿宋" w:hint="eastAsia"/>
          <w:color w:val="000000"/>
          <w:sz w:val="32"/>
          <w:szCs w:val="32"/>
          <w:shd w:val="clear" w:color="auto" w:fill="FFFFFF"/>
        </w:rPr>
        <w:t>220.41</w:t>
      </w:r>
      <w:r>
        <w:rPr>
          <w:rFonts w:ascii="仿宋" w:eastAsia="仿宋" w:hAnsi="仿宋" w:cs="仿宋" w:hint="eastAsia"/>
          <w:color w:val="000000"/>
          <w:sz w:val="32"/>
          <w:szCs w:val="32"/>
          <w:shd w:val="clear" w:color="auto" w:fill="FFFFFF"/>
        </w:rPr>
        <w:t>万元，主要用于单位正常运转的基本支出，包括工资福利支出、商品和服务支出、对个人和家庭补助支出。</w:t>
      </w:r>
    </w:p>
    <w:p w:rsidR="00B33219" w:rsidRDefault="00680D5B">
      <w:pPr>
        <w:wordWrap w:val="0"/>
        <w:spacing w:line="360" w:lineRule="atLeast"/>
        <w:ind w:firstLineChars="200" w:firstLine="640"/>
        <w:rPr>
          <w:rFonts w:ascii="仿宋" w:eastAsia="仿宋" w:hAnsi="仿宋" w:cs="仿宋"/>
          <w:color w:val="333333"/>
          <w:sz w:val="32"/>
          <w:szCs w:val="32"/>
        </w:rPr>
      </w:pPr>
      <w:r>
        <w:rPr>
          <w:rFonts w:ascii="仿宋" w:eastAsia="仿宋" w:hAnsi="仿宋" w:cs="仿宋" w:hint="eastAsia"/>
          <w:color w:val="000000"/>
          <w:sz w:val="32"/>
          <w:szCs w:val="32"/>
          <w:shd w:val="clear" w:color="auto" w:fill="FFFFFF"/>
        </w:rPr>
        <w:t>2.</w:t>
      </w:r>
      <w:r>
        <w:rPr>
          <w:rFonts w:ascii="仿宋" w:eastAsia="仿宋" w:hAnsi="仿宋" w:cs="仿宋" w:hint="eastAsia"/>
          <w:color w:val="000000"/>
          <w:sz w:val="32"/>
          <w:szCs w:val="32"/>
          <w:shd w:val="clear" w:color="auto" w:fill="FFFFFF"/>
        </w:rPr>
        <w:t>一般公共服务（类）纪检监察事务（款）</w:t>
      </w:r>
      <w:r>
        <w:rPr>
          <w:rFonts w:ascii="仿宋" w:eastAsia="仿宋" w:hAnsi="仿宋" w:cs="仿宋" w:hint="eastAsia"/>
          <w:color w:val="000000"/>
          <w:sz w:val="32"/>
          <w:szCs w:val="32"/>
          <w:shd w:val="clear" w:color="auto" w:fill="FFFFFF"/>
        </w:rPr>
        <w:t>派驻派出机构（项）（</w:t>
      </w:r>
      <w:r>
        <w:rPr>
          <w:rFonts w:ascii="仿宋" w:eastAsia="仿宋" w:hAnsi="仿宋" w:cs="仿宋" w:hint="eastAsia"/>
          <w:color w:val="000000"/>
          <w:sz w:val="32"/>
          <w:szCs w:val="32"/>
          <w:shd w:val="clear" w:color="auto" w:fill="FFFFFF"/>
        </w:rPr>
        <w:t>2011105</w:t>
      </w:r>
      <w:r>
        <w:rPr>
          <w:rFonts w:ascii="仿宋" w:eastAsia="仿宋" w:hAnsi="仿宋" w:cs="仿宋" w:hint="eastAsia"/>
          <w:color w:val="000000"/>
          <w:sz w:val="32"/>
          <w:szCs w:val="32"/>
          <w:shd w:val="clear" w:color="auto" w:fill="FFFFFF"/>
        </w:rPr>
        <w:t>）</w:t>
      </w:r>
      <w:r>
        <w:rPr>
          <w:rFonts w:ascii="仿宋" w:eastAsia="仿宋" w:hAnsi="仿宋" w:cs="仿宋" w:hint="eastAsia"/>
          <w:color w:val="000000"/>
          <w:sz w:val="32"/>
          <w:szCs w:val="32"/>
          <w:shd w:val="clear" w:color="auto" w:fill="FFFFFF"/>
        </w:rPr>
        <w:t>:</w:t>
      </w:r>
      <w:r>
        <w:rPr>
          <w:rFonts w:ascii="仿宋" w:eastAsia="仿宋" w:hAnsi="仿宋" w:cs="仿宋" w:hint="eastAsia"/>
          <w:color w:val="000000"/>
          <w:sz w:val="32"/>
          <w:szCs w:val="32"/>
          <w:shd w:val="clear" w:color="auto" w:fill="FFFFFF"/>
        </w:rPr>
        <w:t>2020</w:t>
      </w:r>
      <w:r>
        <w:rPr>
          <w:rFonts w:ascii="仿宋" w:eastAsia="仿宋" w:hAnsi="仿宋" w:cs="仿宋" w:hint="eastAsia"/>
          <w:color w:val="000000"/>
          <w:sz w:val="32"/>
          <w:szCs w:val="32"/>
          <w:shd w:val="clear" w:color="auto" w:fill="FFFFFF"/>
        </w:rPr>
        <w:t>年预算数为</w:t>
      </w:r>
      <w:r>
        <w:rPr>
          <w:rFonts w:ascii="仿宋" w:eastAsia="仿宋" w:hAnsi="仿宋" w:cs="仿宋" w:hint="eastAsia"/>
          <w:color w:val="000000"/>
          <w:sz w:val="32"/>
          <w:szCs w:val="32"/>
          <w:shd w:val="clear" w:color="auto" w:fill="FFFFFF"/>
        </w:rPr>
        <w:t>17.28</w:t>
      </w:r>
      <w:r>
        <w:rPr>
          <w:rFonts w:ascii="仿宋" w:eastAsia="仿宋" w:hAnsi="仿宋" w:cs="仿宋" w:hint="eastAsia"/>
          <w:color w:val="000000"/>
          <w:sz w:val="32"/>
          <w:szCs w:val="32"/>
          <w:shd w:val="clear" w:color="auto" w:fill="FFFFFF"/>
        </w:rPr>
        <w:t>万元</w:t>
      </w:r>
      <w:r>
        <w:rPr>
          <w:rFonts w:ascii="仿宋" w:eastAsia="仿宋" w:hAnsi="仿宋" w:cs="仿宋" w:hint="eastAsia"/>
          <w:color w:val="000000"/>
          <w:sz w:val="32"/>
          <w:szCs w:val="32"/>
          <w:shd w:val="clear" w:color="auto" w:fill="FFFFFF"/>
        </w:rPr>
        <w:t xml:space="preserve">, </w:t>
      </w:r>
      <w:r>
        <w:rPr>
          <w:rFonts w:ascii="仿宋" w:eastAsia="仿宋" w:hAnsi="仿宋" w:cs="仿宋" w:hint="eastAsia"/>
          <w:color w:val="000000"/>
          <w:sz w:val="32"/>
          <w:szCs w:val="32"/>
          <w:shd w:val="clear" w:color="auto" w:fill="FFFFFF"/>
        </w:rPr>
        <w:t>主要用于其他社会保障缴费支出。</w:t>
      </w:r>
    </w:p>
    <w:p w:rsidR="00B33219" w:rsidRDefault="00680D5B">
      <w:pPr>
        <w:wordWrap w:val="0"/>
        <w:spacing w:line="360" w:lineRule="atLeas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3.</w:t>
      </w:r>
      <w:r>
        <w:rPr>
          <w:rFonts w:ascii="仿宋" w:eastAsia="仿宋" w:hAnsi="仿宋" w:cs="仿宋" w:hint="eastAsia"/>
          <w:color w:val="333333"/>
          <w:sz w:val="32"/>
          <w:szCs w:val="32"/>
          <w:shd w:val="clear" w:color="auto" w:fill="FFFFFF"/>
        </w:rPr>
        <w:t>社会保障和就业（类）行政事业单位（款）机关事业单位基本养老保险缴费支出（项）：</w:t>
      </w:r>
      <w:r>
        <w:rPr>
          <w:rFonts w:ascii="仿宋" w:eastAsia="仿宋" w:hAnsi="仿宋" w:cs="仿宋" w:hint="eastAsia"/>
          <w:color w:val="000000"/>
          <w:sz w:val="32"/>
          <w:szCs w:val="32"/>
          <w:shd w:val="clear" w:color="auto" w:fill="FFFFFF"/>
        </w:rPr>
        <w:t>2020</w:t>
      </w:r>
      <w:r>
        <w:rPr>
          <w:rFonts w:ascii="仿宋" w:eastAsia="仿宋" w:hAnsi="仿宋" w:cs="仿宋" w:hint="eastAsia"/>
          <w:color w:val="000000"/>
          <w:sz w:val="32"/>
          <w:szCs w:val="32"/>
          <w:shd w:val="clear" w:color="auto" w:fill="FFFFFF"/>
        </w:rPr>
        <w:t>年预算数为</w:t>
      </w:r>
      <w:r>
        <w:rPr>
          <w:rFonts w:ascii="仿宋" w:eastAsia="仿宋" w:hAnsi="仿宋" w:cs="仿宋" w:hint="eastAsia"/>
          <w:color w:val="000000"/>
          <w:sz w:val="32"/>
          <w:szCs w:val="32"/>
          <w:shd w:val="clear" w:color="auto" w:fill="FFFFFF"/>
        </w:rPr>
        <w:t>27.12</w:t>
      </w:r>
      <w:r>
        <w:rPr>
          <w:rFonts w:ascii="仿宋" w:eastAsia="仿宋" w:hAnsi="仿宋" w:cs="仿宋" w:hint="eastAsia"/>
          <w:color w:val="000000"/>
          <w:sz w:val="32"/>
          <w:szCs w:val="32"/>
          <w:shd w:val="clear" w:color="auto" w:fill="FFFFFF"/>
        </w:rPr>
        <w:t>万元</w:t>
      </w:r>
      <w:r>
        <w:rPr>
          <w:rFonts w:ascii="仿宋" w:eastAsia="仿宋" w:hAnsi="仿宋" w:cs="仿宋" w:hint="eastAsia"/>
          <w:color w:val="000000"/>
          <w:sz w:val="32"/>
          <w:szCs w:val="32"/>
          <w:shd w:val="clear" w:color="auto" w:fill="FFFFFF"/>
        </w:rPr>
        <w:t xml:space="preserve">, </w:t>
      </w:r>
      <w:r>
        <w:rPr>
          <w:rFonts w:ascii="仿宋" w:eastAsia="仿宋" w:hAnsi="仿宋" w:cs="仿宋" w:hint="eastAsia"/>
          <w:color w:val="000000"/>
          <w:sz w:val="32"/>
          <w:szCs w:val="32"/>
          <w:shd w:val="clear" w:color="auto" w:fill="FFFFFF"/>
        </w:rPr>
        <w:t>主要用于</w:t>
      </w:r>
      <w:r>
        <w:rPr>
          <w:rFonts w:ascii="仿宋" w:eastAsia="仿宋" w:hAnsi="仿宋" w:cs="仿宋" w:hint="eastAsia"/>
          <w:color w:val="333333"/>
          <w:sz w:val="32"/>
          <w:szCs w:val="32"/>
          <w:shd w:val="clear" w:color="auto" w:fill="FFFFFF"/>
        </w:rPr>
        <w:t>单位实施养老保险制度由单位缴纳的养老保险费的支出</w:t>
      </w:r>
      <w:r>
        <w:rPr>
          <w:rFonts w:ascii="仿宋" w:eastAsia="仿宋" w:hAnsi="仿宋" w:cs="仿宋" w:hint="eastAsia"/>
          <w:color w:val="000000"/>
          <w:sz w:val="32"/>
          <w:szCs w:val="32"/>
          <w:shd w:val="clear" w:color="auto" w:fill="FFFFFF"/>
        </w:rPr>
        <w:t>。</w:t>
      </w:r>
    </w:p>
    <w:p w:rsidR="00B33219" w:rsidRDefault="00680D5B">
      <w:pPr>
        <w:wordWrap w:val="0"/>
        <w:spacing w:line="360" w:lineRule="atLeast"/>
        <w:ind w:firstLineChars="200" w:firstLine="640"/>
        <w:rPr>
          <w:rFonts w:ascii="仿宋" w:eastAsia="仿宋" w:hAnsi="仿宋" w:cs="仿宋"/>
          <w:color w:val="333333"/>
          <w:sz w:val="32"/>
          <w:szCs w:val="32"/>
        </w:rPr>
      </w:pPr>
      <w:r>
        <w:rPr>
          <w:rFonts w:ascii="仿宋" w:eastAsia="仿宋" w:hAnsi="仿宋" w:cs="仿宋" w:hint="eastAsia"/>
          <w:color w:val="000000"/>
          <w:sz w:val="32"/>
          <w:szCs w:val="32"/>
          <w:shd w:val="clear" w:color="auto" w:fill="FFFFFF"/>
        </w:rPr>
        <w:t>4.</w:t>
      </w:r>
      <w:r>
        <w:rPr>
          <w:rFonts w:ascii="仿宋" w:eastAsia="仿宋" w:hAnsi="仿宋" w:cs="仿宋" w:hint="eastAsia"/>
          <w:color w:val="000000"/>
          <w:sz w:val="32"/>
          <w:szCs w:val="32"/>
          <w:shd w:val="clear" w:color="auto" w:fill="FFFFFF"/>
        </w:rPr>
        <w:t>医疗卫生与计划生育（类）行政事业单位医疗（款）行政单位医疗（项）</w:t>
      </w:r>
      <w:r>
        <w:rPr>
          <w:rFonts w:ascii="仿宋" w:eastAsia="仿宋" w:hAnsi="仿宋" w:cs="仿宋" w:hint="eastAsia"/>
          <w:color w:val="000000"/>
          <w:sz w:val="32"/>
          <w:szCs w:val="32"/>
          <w:shd w:val="clear" w:color="auto" w:fill="FFFFFF"/>
        </w:rPr>
        <w:t>:</w:t>
      </w:r>
      <w:r>
        <w:rPr>
          <w:rFonts w:ascii="仿宋" w:eastAsia="仿宋" w:hAnsi="仿宋" w:cs="仿宋" w:hint="eastAsia"/>
          <w:color w:val="000000"/>
          <w:sz w:val="32"/>
          <w:szCs w:val="32"/>
          <w:shd w:val="clear" w:color="auto" w:fill="FFFFFF"/>
        </w:rPr>
        <w:t>2020</w:t>
      </w:r>
      <w:r>
        <w:rPr>
          <w:rFonts w:ascii="仿宋" w:eastAsia="仿宋" w:hAnsi="仿宋" w:cs="仿宋" w:hint="eastAsia"/>
          <w:color w:val="000000"/>
          <w:sz w:val="32"/>
          <w:szCs w:val="32"/>
          <w:shd w:val="clear" w:color="auto" w:fill="FFFFFF"/>
        </w:rPr>
        <w:t>年预算数</w:t>
      </w:r>
      <w:r>
        <w:rPr>
          <w:rFonts w:ascii="仿宋" w:eastAsia="仿宋" w:hAnsi="仿宋" w:cs="仿宋" w:hint="eastAsia"/>
          <w:color w:val="000000"/>
          <w:sz w:val="32"/>
          <w:szCs w:val="32"/>
          <w:shd w:val="clear" w:color="auto" w:fill="FFFFFF"/>
        </w:rPr>
        <w:t>22.56</w:t>
      </w:r>
      <w:r>
        <w:rPr>
          <w:rFonts w:ascii="仿宋" w:eastAsia="仿宋" w:hAnsi="仿宋" w:cs="仿宋" w:hint="eastAsia"/>
          <w:color w:val="000000"/>
          <w:sz w:val="32"/>
          <w:szCs w:val="32"/>
          <w:shd w:val="clear" w:color="auto" w:fill="FFFFFF"/>
        </w:rPr>
        <w:t>万元，主要用于单位基本医疗保险缴费支出；公务员医疗补助（项）</w:t>
      </w:r>
      <w:r>
        <w:rPr>
          <w:rFonts w:ascii="仿宋" w:eastAsia="仿宋" w:hAnsi="仿宋" w:cs="仿宋" w:hint="eastAsia"/>
          <w:color w:val="000000"/>
          <w:sz w:val="32"/>
          <w:szCs w:val="32"/>
          <w:shd w:val="clear" w:color="auto" w:fill="FFFFFF"/>
        </w:rPr>
        <w:t>:</w:t>
      </w:r>
      <w:r>
        <w:rPr>
          <w:rFonts w:ascii="仿宋" w:eastAsia="仿宋" w:hAnsi="仿宋" w:cs="仿宋" w:hint="eastAsia"/>
          <w:color w:val="000000"/>
          <w:sz w:val="32"/>
          <w:szCs w:val="32"/>
          <w:shd w:val="clear" w:color="auto" w:fill="FFFFFF"/>
        </w:rPr>
        <w:t>2020</w:t>
      </w:r>
      <w:r>
        <w:rPr>
          <w:rFonts w:ascii="仿宋" w:eastAsia="仿宋" w:hAnsi="仿宋" w:cs="仿宋" w:hint="eastAsia"/>
          <w:color w:val="000000"/>
          <w:sz w:val="32"/>
          <w:szCs w:val="32"/>
          <w:shd w:val="clear" w:color="auto" w:fill="FFFFFF"/>
        </w:rPr>
        <w:t>年预算数为</w:t>
      </w:r>
      <w:r>
        <w:rPr>
          <w:rFonts w:ascii="仿宋" w:eastAsia="仿宋" w:hAnsi="仿宋" w:cs="仿宋" w:hint="eastAsia"/>
          <w:color w:val="000000"/>
          <w:sz w:val="32"/>
          <w:szCs w:val="32"/>
          <w:shd w:val="clear" w:color="auto" w:fill="FFFFFF"/>
        </w:rPr>
        <w:t>4.70</w:t>
      </w:r>
      <w:r>
        <w:rPr>
          <w:rFonts w:ascii="仿宋" w:eastAsia="仿宋" w:hAnsi="仿宋" w:cs="仿宋" w:hint="eastAsia"/>
          <w:color w:val="000000"/>
          <w:sz w:val="32"/>
          <w:szCs w:val="32"/>
          <w:shd w:val="clear" w:color="auto" w:fill="FFFFFF"/>
        </w:rPr>
        <w:t>万元，主要用于单位公务员基本医疗补助支出。</w:t>
      </w:r>
    </w:p>
    <w:p w:rsidR="00B33219" w:rsidRDefault="00680D5B">
      <w:pP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color w:val="000000"/>
          <w:sz w:val="32"/>
          <w:szCs w:val="32"/>
          <w:shd w:val="clear" w:color="auto" w:fill="FFFFFF"/>
        </w:rPr>
        <w:t>5.</w:t>
      </w: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社会保障和就业（类）对其他个人和家庭的补助（款）</w:t>
      </w:r>
      <w:r>
        <w:rPr>
          <w:rFonts w:ascii="仿宋" w:eastAsia="仿宋" w:hAnsi="仿宋" w:cs="仿宋" w:hint="eastAsia"/>
          <w:color w:val="333333"/>
          <w:sz w:val="32"/>
          <w:szCs w:val="32"/>
          <w:shd w:val="clear" w:color="auto" w:fill="FFFFFF"/>
        </w:rPr>
        <w:lastRenderedPageBreak/>
        <w:t>死亡抚恤（项）：</w:t>
      </w:r>
      <w:r>
        <w:rPr>
          <w:rFonts w:ascii="仿宋" w:eastAsia="仿宋" w:hAnsi="仿宋" w:cs="仿宋" w:hint="eastAsia"/>
          <w:color w:val="000000"/>
          <w:sz w:val="32"/>
          <w:szCs w:val="32"/>
          <w:shd w:val="clear" w:color="auto" w:fill="FFFFFF"/>
        </w:rPr>
        <w:t>2020</w:t>
      </w:r>
      <w:r>
        <w:rPr>
          <w:rFonts w:ascii="仿宋" w:eastAsia="仿宋" w:hAnsi="仿宋" w:cs="仿宋" w:hint="eastAsia"/>
          <w:color w:val="000000"/>
          <w:sz w:val="32"/>
          <w:szCs w:val="32"/>
          <w:shd w:val="clear" w:color="auto" w:fill="FFFFFF"/>
        </w:rPr>
        <w:t>年预算数为</w:t>
      </w:r>
      <w:r>
        <w:rPr>
          <w:rFonts w:ascii="仿宋" w:eastAsia="仿宋" w:hAnsi="仿宋" w:cs="仿宋" w:hint="eastAsia"/>
          <w:color w:val="000000"/>
          <w:sz w:val="32"/>
          <w:szCs w:val="32"/>
          <w:shd w:val="clear" w:color="auto" w:fill="FFFFFF"/>
        </w:rPr>
        <w:t>0.84</w:t>
      </w:r>
      <w:r>
        <w:rPr>
          <w:rFonts w:ascii="仿宋" w:eastAsia="仿宋" w:hAnsi="仿宋" w:cs="仿宋" w:hint="eastAsia"/>
          <w:color w:val="000000"/>
          <w:sz w:val="32"/>
          <w:szCs w:val="32"/>
          <w:shd w:val="clear" w:color="auto" w:fill="FFFFFF"/>
        </w:rPr>
        <w:t>万元，主要用于：</w:t>
      </w:r>
      <w:r>
        <w:rPr>
          <w:rFonts w:ascii="仿宋" w:eastAsia="仿宋" w:hAnsi="仿宋" w:cs="仿宋" w:hint="eastAsia"/>
          <w:color w:val="333333"/>
          <w:sz w:val="32"/>
          <w:szCs w:val="32"/>
          <w:shd w:val="clear" w:color="auto" w:fill="FFFFFF"/>
        </w:rPr>
        <w:t>本单位退休已去世职工家属的慰问支出</w:t>
      </w:r>
      <w:r>
        <w:rPr>
          <w:rFonts w:ascii="仿宋" w:eastAsia="仿宋" w:hAnsi="仿宋" w:cs="仿宋" w:hint="eastAsia"/>
          <w:color w:val="000000"/>
          <w:sz w:val="32"/>
          <w:szCs w:val="32"/>
          <w:shd w:val="clear" w:color="auto" w:fill="FFFFFF"/>
        </w:rPr>
        <w:t>。</w:t>
      </w:r>
    </w:p>
    <w:p w:rsidR="00B33219" w:rsidRDefault="00680D5B">
      <w:pPr>
        <w:ind w:firstLineChars="200" w:firstLine="640"/>
        <w:rPr>
          <w:rFonts w:ascii="仿宋" w:eastAsia="仿宋" w:hAnsi="仿宋" w:cs="仿宋"/>
          <w:sz w:val="32"/>
          <w:szCs w:val="32"/>
          <w:shd w:val="clear" w:color="auto" w:fill="FFFFFF"/>
        </w:rPr>
      </w:pPr>
      <w:r>
        <w:rPr>
          <w:rFonts w:ascii="仿宋" w:eastAsia="仿宋" w:hAnsi="仿宋" w:cs="仿宋" w:hint="eastAsia"/>
          <w:color w:val="000000"/>
          <w:sz w:val="32"/>
          <w:szCs w:val="32"/>
          <w:shd w:val="clear" w:color="auto" w:fill="FFFFFF"/>
        </w:rPr>
        <w:t>6.</w:t>
      </w:r>
      <w:r>
        <w:rPr>
          <w:rFonts w:ascii="仿宋" w:eastAsia="仿宋" w:hAnsi="仿宋" w:cs="仿宋" w:hint="eastAsia"/>
          <w:color w:val="000000"/>
          <w:sz w:val="32"/>
          <w:szCs w:val="32"/>
          <w:shd w:val="clear" w:color="auto" w:fill="FFFFFF"/>
        </w:rPr>
        <w:t>住房保障（类）住房改革支出（款）住房公积金（项）</w:t>
      </w:r>
      <w:r>
        <w:rPr>
          <w:rFonts w:ascii="仿宋" w:eastAsia="仿宋" w:hAnsi="仿宋" w:cs="仿宋" w:hint="eastAsia"/>
          <w:color w:val="000000"/>
          <w:sz w:val="32"/>
          <w:szCs w:val="32"/>
          <w:shd w:val="clear" w:color="auto" w:fill="FFFFFF"/>
        </w:rPr>
        <w:t>:</w:t>
      </w:r>
      <w:r>
        <w:rPr>
          <w:rFonts w:ascii="仿宋" w:eastAsia="仿宋" w:hAnsi="仿宋" w:cs="仿宋" w:hint="eastAsia"/>
          <w:color w:val="000000"/>
          <w:sz w:val="32"/>
          <w:szCs w:val="32"/>
          <w:shd w:val="clear" w:color="auto" w:fill="FFFFFF"/>
        </w:rPr>
        <w:t>2020</w:t>
      </w:r>
      <w:r>
        <w:rPr>
          <w:rFonts w:ascii="仿宋" w:eastAsia="仿宋" w:hAnsi="仿宋" w:cs="仿宋" w:hint="eastAsia"/>
          <w:color w:val="000000"/>
          <w:sz w:val="32"/>
          <w:szCs w:val="32"/>
          <w:shd w:val="clear" w:color="auto" w:fill="FFFFFF"/>
        </w:rPr>
        <w:t>年预算数为</w:t>
      </w:r>
      <w:r>
        <w:rPr>
          <w:rFonts w:ascii="仿宋" w:eastAsia="仿宋" w:hAnsi="仿宋" w:cs="仿宋" w:hint="eastAsia"/>
          <w:color w:val="000000"/>
          <w:sz w:val="32"/>
          <w:szCs w:val="32"/>
          <w:shd w:val="clear" w:color="auto" w:fill="FFFFFF"/>
        </w:rPr>
        <w:t>33.07</w:t>
      </w:r>
      <w:r>
        <w:rPr>
          <w:rFonts w:ascii="仿宋" w:eastAsia="仿宋" w:hAnsi="仿宋" w:cs="仿宋" w:hint="eastAsia"/>
          <w:color w:val="000000"/>
          <w:sz w:val="32"/>
          <w:szCs w:val="32"/>
          <w:shd w:val="clear" w:color="auto" w:fill="FFFFFF"/>
        </w:rPr>
        <w:t>万元，主要用于：单位按人力资源和社会保障部、财政部规定的基本工资和津贴补贴以及规定比例为职工缴纳的住房公积金支出。</w:t>
      </w:r>
    </w:p>
    <w:p w:rsidR="00B33219" w:rsidRDefault="00680D5B">
      <w:pP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b/>
          <w:bCs/>
          <w:sz w:val="32"/>
          <w:szCs w:val="32"/>
          <w:shd w:val="clear" w:color="auto" w:fill="FFFFFF"/>
        </w:rPr>
        <w:t>六、一般公共预算基本支出</w:t>
      </w:r>
      <w:r>
        <w:rPr>
          <w:rFonts w:ascii="仿宋" w:eastAsia="仿宋" w:hAnsi="仿宋" w:cs="仿宋" w:hint="eastAsia"/>
          <w:b/>
          <w:bCs/>
          <w:sz w:val="32"/>
          <w:szCs w:val="32"/>
          <w:shd w:val="clear" w:color="auto" w:fill="FFFFFF"/>
        </w:rPr>
        <w:t>和项目支出</w:t>
      </w:r>
      <w:r>
        <w:rPr>
          <w:rFonts w:ascii="仿宋" w:eastAsia="仿宋" w:hAnsi="仿宋" w:cs="仿宋" w:hint="eastAsia"/>
          <w:b/>
          <w:bCs/>
          <w:sz w:val="32"/>
          <w:szCs w:val="32"/>
          <w:shd w:val="clear" w:color="auto" w:fill="FFFFFF"/>
        </w:rPr>
        <w:t>情况说明</w:t>
      </w:r>
    </w:p>
    <w:p w:rsidR="00B33219" w:rsidRDefault="00680D5B">
      <w:pPr>
        <w:wordWrap w:val="0"/>
        <w:spacing w:line="360" w:lineRule="atLeast"/>
        <w:ind w:firstLine="640"/>
        <w:rPr>
          <w:rFonts w:ascii="仿宋" w:eastAsia="仿宋" w:hAnsi="仿宋" w:cs="仿宋"/>
          <w:color w:val="333333"/>
          <w:sz w:val="32"/>
          <w:szCs w:val="32"/>
        </w:rPr>
      </w:pPr>
      <w:r>
        <w:rPr>
          <w:rFonts w:ascii="仿宋" w:eastAsia="仿宋" w:hAnsi="仿宋" w:cs="仿宋" w:hint="eastAsia"/>
          <w:color w:val="333333"/>
          <w:sz w:val="32"/>
          <w:szCs w:val="32"/>
        </w:rPr>
        <w:t>部门预算安排支出主要用于保障部门机构正常运转、完成日常工作任务以及相关工作。</w:t>
      </w:r>
      <w:r>
        <w:rPr>
          <w:rStyle w:val="apple-converted-space"/>
          <w:rFonts w:ascii="仿宋" w:eastAsia="仿宋" w:hAnsi="仿宋" w:cs="仿宋" w:hint="eastAsia"/>
          <w:color w:val="333333"/>
          <w:sz w:val="32"/>
          <w:szCs w:val="32"/>
        </w:rPr>
        <w:t> </w:t>
      </w:r>
      <w:r>
        <w:rPr>
          <w:rFonts w:ascii="仿宋" w:eastAsia="仿宋" w:hAnsi="仿宋" w:cs="仿宋" w:hint="eastAsia"/>
          <w:color w:val="333333"/>
          <w:sz w:val="32"/>
          <w:szCs w:val="32"/>
        </w:rPr>
        <w:br/>
      </w:r>
      <w:r>
        <w:rPr>
          <w:rFonts w:ascii="仿宋" w:eastAsia="仿宋" w:hAnsi="仿宋" w:cs="仿宋" w:hint="eastAsia"/>
          <w:color w:val="333333"/>
          <w:sz w:val="32"/>
          <w:szCs w:val="32"/>
        </w:rPr>
        <w:t xml:space="preserve">　　</w:t>
      </w:r>
      <w:r>
        <w:rPr>
          <w:rFonts w:ascii="仿宋" w:eastAsia="仿宋" w:hAnsi="仿宋" w:cs="仿宋" w:hint="eastAsia"/>
          <w:color w:val="333333"/>
          <w:sz w:val="32"/>
          <w:szCs w:val="32"/>
        </w:rPr>
        <w:t>1</w:t>
      </w:r>
      <w:r>
        <w:rPr>
          <w:rFonts w:ascii="仿宋" w:eastAsia="仿宋" w:hAnsi="仿宋" w:cs="仿宋" w:hint="eastAsia"/>
          <w:color w:val="333333"/>
          <w:sz w:val="32"/>
          <w:szCs w:val="32"/>
        </w:rPr>
        <w:t>、</w:t>
      </w:r>
      <w:r>
        <w:rPr>
          <w:rFonts w:ascii="仿宋" w:eastAsia="仿宋" w:hAnsi="仿宋" w:cs="仿宋" w:hint="eastAsia"/>
          <w:color w:val="333333"/>
          <w:sz w:val="32"/>
          <w:szCs w:val="32"/>
        </w:rPr>
        <w:t>基本支出</w:t>
      </w:r>
      <w:r>
        <w:rPr>
          <w:rFonts w:ascii="仿宋" w:eastAsia="仿宋" w:hAnsi="仿宋" w:cs="仿宋" w:hint="eastAsia"/>
          <w:color w:val="4E4342"/>
          <w:sz w:val="32"/>
          <w:szCs w:val="32"/>
        </w:rPr>
        <w:t>297</w:t>
      </w:r>
      <w:r>
        <w:rPr>
          <w:rFonts w:ascii="仿宋" w:eastAsia="仿宋" w:hAnsi="仿宋" w:cs="仿宋" w:hint="eastAsia"/>
          <w:color w:val="333333"/>
          <w:sz w:val="32"/>
          <w:szCs w:val="32"/>
        </w:rPr>
        <w:t>万元，是用于保障单位机关、下属事业单位等机构正常运转的日常支出，包括基本工资、津贴补贴等人员经费以及办公费、印刷费、水电费等日常公用经费。</w:t>
      </w:r>
    </w:p>
    <w:p w:rsidR="00B33219" w:rsidRDefault="00680D5B">
      <w:pPr>
        <w:wordWrap w:val="0"/>
        <w:spacing w:line="360" w:lineRule="atLeast"/>
        <w:ind w:firstLine="640"/>
        <w:rPr>
          <w:rFonts w:ascii="仿宋" w:eastAsia="仿宋" w:hAnsi="仿宋" w:cs="仿宋"/>
          <w:color w:val="333333"/>
          <w:sz w:val="32"/>
          <w:szCs w:val="32"/>
        </w:rPr>
      </w:pPr>
      <w:r>
        <w:rPr>
          <w:rFonts w:ascii="仿宋" w:eastAsia="仿宋" w:hAnsi="仿宋" w:cs="仿宋" w:hint="eastAsia"/>
          <w:color w:val="333333"/>
          <w:sz w:val="32"/>
          <w:szCs w:val="32"/>
        </w:rPr>
        <w:t>2</w:t>
      </w:r>
      <w:r>
        <w:rPr>
          <w:rFonts w:ascii="仿宋" w:eastAsia="仿宋" w:hAnsi="仿宋" w:cs="仿宋" w:hint="eastAsia"/>
          <w:color w:val="333333"/>
          <w:sz w:val="32"/>
          <w:szCs w:val="32"/>
        </w:rPr>
        <w:t>、</w:t>
      </w:r>
      <w:r>
        <w:rPr>
          <w:rFonts w:ascii="仿宋" w:eastAsia="仿宋" w:hAnsi="仿宋" w:cs="仿宋" w:hint="eastAsia"/>
          <w:color w:val="333333"/>
          <w:sz w:val="32"/>
          <w:szCs w:val="32"/>
        </w:rPr>
        <w:t>项目支出</w:t>
      </w:r>
      <w:r>
        <w:rPr>
          <w:rFonts w:ascii="仿宋" w:eastAsia="仿宋" w:hAnsi="仿宋" w:cs="仿宋" w:hint="eastAsia"/>
          <w:color w:val="333333"/>
          <w:sz w:val="32"/>
          <w:szCs w:val="32"/>
        </w:rPr>
        <w:t>7</w:t>
      </w:r>
      <w:r>
        <w:rPr>
          <w:rFonts w:ascii="仿宋" w:eastAsia="仿宋" w:hAnsi="仿宋" w:cs="仿宋" w:hint="eastAsia"/>
          <w:color w:val="333333"/>
          <w:sz w:val="32"/>
          <w:szCs w:val="32"/>
        </w:rPr>
        <w:t>万元，用于伙食补助经费和乡镇武装工作经费。</w:t>
      </w:r>
    </w:p>
    <w:p w:rsidR="00B33219" w:rsidRDefault="00680D5B">
      <w:pP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b/>
          <w:bCs/>
          <w:sz w:val="32"/>
          <w:szCs w:val="32"/>
          <w:shd w:val="clear" w:color="auto" w:fill="FFFFFF"/>
        </w:rPr>
        <w:t>七、“三公”经费财政拨款预算安排情况说明</w:t>
      </w:r>
    </w:p>
    <w:p w:rsidR="00B33219" w:rsidRDefault="00680D5B">
      <w:pPr>
        <w:wordWrap w:val="0"/>
        <w:spacing w:line="360" w:lineRule="atLeast"/>
        <w:ind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2020</w:t>
      </w:r>
      <w:r>
        <w:rPr>
          <w:rFonts w:ascii="仿宋" w:eastAsia="仿宋" w:hAnsi="仿宋" w:cs="仿宋" w:hint="eastAsia"/>
          <w:color w:val="333333"/>
          <w:sz w:val="32"/>
          <w:szCs w:val="32"/>
          <w:shd w:val="clear" w:color="auto" w:fill="FFFFFF"/>
        </w:rPr>
        <w:t>年“三公”经费财政拨款预算数</w:t>
      </w:r>
      <w:r>
        <w:rPr>
          <w:rFonts w:ascii="仿宋" w:eastAsia="仿宋" w:hAnsi="仿宋" w:cs="仿宋" w:hint="eastAsia"/>
          <w:color w:val="333333"/>
          <w:sz w:val="32"/>
          <w:szCs w:val="32"/>
          <w:shd w:val="clear" w:color="auto" w:fill="FFFFFF"/>
        </w:rPr>
        <w:t>5.49</w:t>
      </w:r>
      <w:r>
        <w:rPr>
          <w:rFonts w:ascii="仿宋" w:eastAsia="仿宋" w:hAnsi="仿宋" w:cs="仿宋" w:hint="eastAsia"/>
          <w:color w:val="333333"/>
          <w:sz w:val="32"/>
          <w:szCs w:val="32"/>
          <w:shd w:val="clear" w:color="auto" w:fill="FFFFFF"/>
        </w:rPr>
        <w:t>万元，其中：公务接待费</w:t>
      </w:r>
      <w:r>
        <w:rPr>
          <w:rFonts w:ascii="仿宋" w:eastAsia="仿宋" w:hAnsi="仿宋" w:cs="仿宋" w:hint="eastAsia"/>
          <w:color w:val="333333"/>
          <w:sz w:val="32"/>
          <w:szCs w:val="32"/>
          <w:shd w:val="clear" w:color="auto" w:fill="FFFFFF"/>
        </w:rPr>
        <w:t>0.4</w:t>
      </w:r>
      <w:r>
        <w:rPr>
          <w:rFonts w:ascii="仿宋" w:eastAsia="仿宋" w:hAnsi="仿宋" w:cs="仿宋" w:hint="eastAsia"/>
          <w:color w:val="333333"/>
          <w:sz w:val="32"/>
          <w:szCs w:val="32"/>
          <w:shd w:val="clear" w:color="auto" w:fill="FFFFFF"/>
        </w:rPr>
        <w:t>9</w:t>
      </w:r>
      <w:r>
        <w:rPr>
          <w:rFonts w:ascii="仿宋" w:eastAsia="仿宋" w:hAnsi="仿宋" w:cs="仿宋" w:hint="eastAsia"/>
          <w:color w:val="333333"/>
          <w:sz w:val="32"/>
          <w:szCs w:val="32"/>
          <w:shd w:val="clear" w:color="auto" w:fill="FFFFFF"/>
        </w:rPr>
        <w:t>万元，公务用车购置</w:t>
      </w: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万元。</w:t>
      </w:r>
    </w:p>
    <w:p w:rsidR="00B33219" w:rsidRDefault="00680D5B">
      <w:pP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b/>
          <w:bCs/>
          <w:sz w:val="32"/>
          <w:szCs w:val="32"/>
          <w:shd w:val="clear" w:color="auto" w:fill="FFFFFF"/>
        </w:rPr>
        <w:t>八、政府性基金预算支出情况说明</w:t>
      </w:r>
    </w:p>
    <w:p w:rsidR="00B33219" w:rsidRDefault="00680D5B">
      <w:pPr>
        <w:wordWrap w:val="0"/>
        <w:spacing w:line="360" w:lineRule="atLeast"/>
        <w:ind w:firstLineChars="200" w:firstLine="640"/>
        <w:rPr>
          <w:rFonts w:ascii="仿宋" w:eastAsia="仿宋" w:hAnsi="仿宋" w:cs="仿宋"/>
          <w:sz w:val="32"/>
          <w:szCs w:val="32"/>
        </w:rPr>
      </w:pPr>
      <w:r>
        <w:rPr>
          <w:rFonts w:ascii="仿宋" w:eastAsia="仿宋" w:hAnsi="仿宋" w:cs="仿宋" w:hint="eastAsia"/>
          <w:sz w:val="32"/>
          <w:szCs w:val="32"/>
          <w:shd w:val="clear" w:color="auto" w:fill="FFFFFF"/>
        </w:rPr>
        <w:t>2020</w:t>
      </w:r>
      <w:r>
        <w:rPr>
          <w:rFonts w:ascii="仿宋" w:eastAsia="仿宋" w:hAnsi="仿宋" w:cs="仿宋" w:hint="eastAsia"/>
          <w:color w:val="333333"/>
          <w:sz w:val="32"/>
          <w:szCs w:val="32"/>
          <w:shd w:val="clear" w:color="auto" w:fill="FFFFFF"/>
        </w:rPr>
        <w:t>年没有使用政府性基金预算拨款安排的支出。</w:t>
      </w:r>
    </w:p>
    <w:p w:rsidR="00B33219" w:rsidRDefault="00680D5B">
      <w:pPr>
        <w:rPr>
          <w:rFonts w:ascii="仿宋" w:eastAsia="仿宋" w:hAnsi="仿宋" w:cs="仿宋"/>
          <w:b/>
          <w:bCs/>
          <w:sz w:val="32"/>
          <w:szCs w:val="32"/>
          <w:shd w:val="clear" w:color="auto" w:fill="FFFFFF"/>
        </w:rPr>
      </w:pPr>
      <w:r>
        <w:rPr>
          <w:rFonts w:ascii="仿宋" w:eastAsia="仿宋" w:hAnsi="仿宋" w:cs="仿宋" w:hint="eastAsia"/>
          <w:b/>
          <w:bCs/>
          <w:sz w:val="32"/>
          <w:szCs w:val="32"/>
          <w:shd w:val="clear" w:color="auto" w:fill="FFFFFF"/>
        </w:rPr>
        <w:t xml:space="preserve">　　</w:t>
      </w:r>
      <w:r w:rsidR="00F45B8B">
        <w:rPr>
          <w:rFonts w:ascii="仿宋" w:eastAsia="仿宋" w:hAnsi="仿宋" w:cs="仿宋" w:hint="eastAsia"/>
          <w:b/>
          <w:bCs/>
          <w:sz w:val="32"/>
          <w:szCs w:val="32"/>
          <w:shd w:val="clear" w:color="auto" w:fill="FFFFFF"/>
        </w:rPr>
        <w:t>九</w:t>
      </w:r>
      <w:r>
        <w:rPr>
          <w:rFonts w:ascii="仿宋" w:eastAsia="仿宋" w:hAnsi="仿宋" w:cs="仿宋" w:hint="eastAsia"/>
          <w:b/>
          <w:bCs/>
          <w:sz w:val="32"/>
          <w:szCs w:val="32"/>
          <w:shd w:val="clear" w:color="auto" w:fill="FFFFFF"/>
        </w:rPr>
        <w:t>、其他重要事项的情况说明</w:t>
      </w:r>
    </w:p>
    <w:p w:rsidR="00B33219" w:rsidRDefault="00680D5B">
      <w:pPr>
        <w:wordWrap w:val="0"/>
        <w:spacing w:line="600" w:lineRule="atLeast"/>
        <w:rPr>
          <w:rFonts w:ascii="仿宋" w:eastAsia="仿宋" w:hAnsi="仿宋" w:cs="仿宋"/>
          <w:color w:val="333333"/>
          <w:sz w:val="32"/>
          <w:szCs w:val="32"/>
        </w:rPr>
      </w:pPr>
      <w:r>
        <w:rPr>
          <w:rFonts w:ascii="仿宋" w:eastAsia="仿宋" w:hAnsi="仿宋" w:cs="仿宋" w:hint="eastAsia"/>
          <w:sz w:val="32"/>
          <w:szCs w:val="32"/>
          <w:shd w:val="clear" w:color="auto" w:fill="FFFFFF"/>
        </w:rPr>
        <w:t xml:space="preserve">　　</w:t>
      </w:r>
      <w:r>
        <w:rPr>
          <w:rFonts w:ascii="仿宋" w:eastAsia="仿宋" w:hAnsi="仿宋" w:cs="仿宋" w:hint="eastAsia"/>
          <w:color w:val="000000"/>
          <w:sz w:val="32"/>
          <w:szCs w:val="32"/>
        </w:rPr>
        <w:t>（一）机关运行经费支出情况</w:t>
      </w:r>
    </w:p>
    <w:p w:rsidR="00B33219" w:rsidRDefault="00680D5B">
      <w:pPr>
        <w:wordWrap w:val="0"/>
        <w:spacing w:line="360" w:lineRule="atLeast"/>
        <w:ind w:leftChars="202" w:left="424" w:firstLineChars="50" w:firstLine="160"/>
        <w:rPr>
          <w:rFonts w:ascii="仿宋" w:eastAsia="仿宋" w:hAnsi="仿宋" w:cs="仿宋"/>
          <w:color w:val="000000" w:themeColor="text1"/>
          <w:sz w:val="32"/>
          <w:szCs w:val="32"/>
        </w:rPr>
      </w:pPr>
      <w:r>
        <w:rPr>
          <w:rFonts w:ascii="仿宋" w:eastAsia="仿宋" w:hAnsi="仿宋" w:cs="仿宋" w:hint="eastAsia"/>
          <w:color w:val="000000" w:themeColor="text1"/>
          <w:sz w:val="32"/>
          <w:szCs w:val="32"/>
          <w:shd w:val="clear" w:color="auto" w:fill="FFFFFF"/>
        </w:rPr>
        <w:t>2020</w:t>
      </w:r>
      <w:r>
        <w:rPr>
          <w:rFonts w:ascii="仿宋" w:eastAsia="仿宋" w:hAnsi="仿宋" w:cs="仿宋" w:hint="eastAsia"/>
          <w:color w:val="000000" w:themeColor="text1"/>
          <w:sz w:val="32"/>
          <w:szCs w:val="32"/>
          <w:shd w:val="clear" w:color="auto" w:fill="FFFFFF"/>
        </w:rPr>
        <w:t>玉瓦乡的机关运行经费财政拨款预算为</w:t>
      </w:r>
      <w:r>
        <w:rPr>
          <w:rFonts w:ascii="仿宋" w:eastAsia="仿宋" w:hAnsi="仿宋" w:cs="仿宋" w:hint="eastAsia"/>
          <w:color w:val="000000" w:themeColor="text1"/>
          <w:sz w:val="32"/>
          <w:szCs w:val="32"/>
          <w:shd w:val="clear" w:color="auto" w:fill="FFFFFF"/>
        </w:rPr>
        <w:t>27.33</w:t>
      </w:r>
      <w:r>
        <w:rPr>
          <w:rFonts w:ascii="仿宋" w:eastAsia="仿宋" w:hAnsi="仿宋" w:cs="仿宋" w:hint="eastAsia"/>
          <w:color w:val="000000" w:themeColor="text1"/>
          <w:sz w:val="32"/>
          <w:szCs w:val="32"/>
          <w:shd w:val="clear" w:color="auto" w:fill="FFFFFF"/>
        </w:rPr>
        <w:t>万</w:t>
      </w:r>
      <w:r>
        <w:rPr>
          <w:rFonts w:ascii="仿宋" w:eastAsia="仿宋" w:hAnsi="仿宋" w:cs="仿宋" w:hint="eastAsia"/>
          <w:color w:val="000000" w:themeColor="text1"/>
          <w:sz w:val="32"/>
          <w:szCs w:val="32"/>
          <w:shd w:val="clear" w:color="auto" w:fill="FFFFFF"/>
        </w:rPr>
        <w:lastRenderedPageBreak/>
        <w:t>元</w:t>
      </w:r>
      <w:r>
        <w:rPr>
          <w:rFonts w:ascii="仿宋" w:eastAsia="仿宋" w:hAnsi="仿宋" w:cs="仿宋" w:hint="eastAsia"/>
          <w:color w:val="000000" w:themeColor="text1"/>
          <w:sz w:val="32"/>
          <w:szCs w:val="32"/>
          <w:shd w:val="clear" w:color="auto" w:fill="FFFFFF"/>
        </w:rPr>
        <w:t>。</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（二）政府采购情况</w:t>
      </w:r>
      <w:r>
        <w:rPr>
          <w:rFonts w:ascii="仿宋" w:eastAsia="仿宋" w:hAnsi="仿宋" w:cs="仿宋" w:hint="eastAsia"/>
          <w:color w:val="333333"/>
          <w:sz w:val="32"/>
          <w:szCs w:val="32"/>
          <w:shd w:val="clear" w:color="auto" w:fill="FFFFFF"/>
        </w:rPr>
        <w:t>。</w:t>
      </w:r>
    </w:p>
    <w:p w:rsidR="00B33219" w:rsidRDefault="00680D5B">
      <w:pPr>
        <w:wordWrap w:val="0"/>
        <w:spacing w:line="360" w:lineRule="atLeast"/>
        <w:ind w:firstLine="640"/>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2020</w:t>
      </w:r>
      <w:r>
        <w:rPr>
          <w:rFonts w:ascii="仿宋" w:eastAsia="仿宋" w:hAnsi="仿宋" w:cs="仿宋" w:hint="eastAsia"/>
          <w:color w:val="333333"/>
          <w:sz w:val="32"/>
          <w:szCs w:val="32"/>
          <w:shd w:val="clear" w:color="auto" w:fill="FFFFFF"/>
        </w:rPr>
        <w:t>年，玉瓦乡安排政府采购预算</w:t>
      </w:r>
      <w:r>
        <w:rPr>
          <w:rFonts w:ascii="仿宋" w:eastAsia="仿宋" w:hAnsi="仿宋" w:cs="仿宋" w:hint="eastAsia"/>
          <w:color w:val="333333"/>
          <w:sz w:val="32"/>
          <w:szCs w:val="32"/>
          <w:shd w:val="clear" w:color="auto" w:fill="FFFFFF"/>
        </w:rPr>
        <w:t>0</w:t>
      </w:r>
      <w:r>
        <w:rPr>
          <w:rFonts w:ascii="仿宋" w:eastAsia="仿宋" w:hAnsi="仿宋" w:cs="仿宋" w:hint="eastAsia"/>
          <w:color w:val="333333"/>
          <w:sz w:val="32"/>
          <w:szCs w:val="32"/>
          <w:shd w:val="clear" w:color="auto" w:fill="FFFFFF"/>
        </w:rPr>
        <w:t>万元。</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（三）国有资产占有使用情况</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截至</w:t>
      </w:r>
      <w:r>
        <w:rPr>
          <w:rFonts w:ascii="仿宋" w:eastAsia="仿宋" w:hAnsi="仿宋" w:cs="仿宋" w:hint="eastAsia"/>
          <w:color w:val="333333"/>
          <w:sz w:val="32"/>
          <w:szCs w:val="32"/>
          <w:shd w:val="clear" w:color="auto" w:fill="FFFFFF"/>
        </w:rPr>
        <w:t>2020</w:t>
      </w:r>
      <w:r>
        <w:rPr>
          <w:rFonts w:ascii="仿宋" w:eastAsia="仿宋" w:hAnsi="仿宋" w:cs="仿宋" w:hint="eastAsia"/>
          <w:color w:val="333333"/>
          <w:sz w:val="32"/>
          <w:szCs w:val="32"/>
          <w:shd w:val="clear" w:color="auto" w:fill="FFFFFF"/>
        </w:rPr>
        <w:t>年底，玉瓦乡共有车辆</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辆。单位价值</w:t>
      </w:r>
      <w:r>
        <w:rPr>
          <w:rFonts w:ascii="仿宋" w:eastAsia="仿宋" w:hAnsi="仿宋" w:cs="仿宋" w:hint="eastAsia"/>
          <w:color w:val="333333"/>
          <w:sz w:val="32"/>
          <w:szCs w:val="32"/>
          <w:shd w:val="clear" w:color="auto" w:fill="FFFFFF"/>
        </w:rPr>
        <w:t>200</w:t>
      </w:r>
      <w:r>
        <w:rPr>
          <w:rFonts w:ascii="仿宋" w:eastAsia="仿宋" w:hAnsi="仿宋" w:cs="仿宋" w:hint="eastAsia"/>
          <w:color w:val="333333"/>
          <w:sz w:val="32"/>
          <w:szCs w:val="32"/>
          <w:shd w:val="clear" w:color="auto" w:fill="FFFFFF"/>
        </w:rPr>
        <w:t>万元以上大型设备</w:t>
      </w:r>
      <w:r>
        <w:rPr>
          <w:rFonts w:ascii="仿宋" w:eastAsia="仿宋" w:hAnsi="仿宋" w:cs="仿宋" w:hint="eastAsia"/>
          <w:color w:val="333333"/>
          <w:sz w:val="32"/>
          <w:szCs w:val="32"/>
          <w:shd w:val="clear" w:color="auto" w:fill="FFFFFF"/>
        </w:rPr>
        <w:t>0</w:t>
      </w:r>
      <w:r>
        <w:rPr>
          <w:rFonts w:ascii="仿宋" w:eastAsia="仿宋" w:hAnsi="仿宋" w:cs="仿宋" w:hint="eastAsia"/>
          <w:color w:val="333333"/>
          <w:sz w:val="32"/>
          <w:szCs w:val="32"/>
          <w:shd w:val="clear" w:color="auto" w:fill="FFFFFF"/>
        </w:rPr>
        <w:t>台（套）。</w:t>
      </w:r>
    </w:p>
    <w:p w:rsidR="00B33219" w:rsidRDefault="00680D5B">
      <w:pPr>
        <w:wordWrap w:val="0"/>
        <w:spacing w:line="360" w:lineRule="atLeast"/>
        <w:ind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20</w:t>
      </w:r>
      <w:r>
        <w:rPr>
          <w:rFonts w:ascii="仿宋" w:eastAsia="仿宋" w:hAnsi="仿宋" w:cs="仿宋" w:hint="eastAsia"/>
          <w:color w:val="333333"/>
          <w:sz w:val="32"/>
          <w:szCs w:val="32"/>
          <w:shd w:val="clear" w:color="auto" w:fill="FFFFFF"/>
        </w:rPr>
        <w:t>20</w:t>
      </w:r>
      <w:r>
        <w:rPr>
          <w:rFonts w:ascii="仿宋" w:eastAsia="仿宋" w:hAnsi="仿宋" w:cs="仿宋" w:hint="eastAsia"/>
          <w:color w:val="333333"/>
          <w:sz w:val="32"/>
          <w:szCs w:val="32"/>
          <w:shd w:val="clear" w:color="auto" w:fill="FFFFFF"/>
        </w:rPr>
        <w:t>年部门预算未安排购置车辆及单位价值</w:t>
      </w:r>
      <w:r>
        <w:rPr>
          <w:rFonts w:ascii="仿宋" w:eastAsia="仿宋" w:hAnsi="仿宋" w:cs="仿宋" w:hint="eastAsia"/>
          <w:color w:val="333333"/>
          <w:sz w:val="32"/>
          <w:szCs w:val="32"/>
          <w:shd w:val="clear" w:color="auto" w:fill="FFFFFF"/>
        </w:rPr>
        <w:t>200</w:t>
      </w:r>
      <w:r>
        <w:rPr>
          <w:rFonts w:ascii="仿宋" w:eastAsia="仿宋" w:hAnsi="仿宋" w:cs="仿宋" w:hint="eastAsia"/>
          <w:color w:val="333333"/>
          <w:sz w:val="32"/>
          <w:szCs w:val="32"/>
          <w:shd w:val="clear" w:color="auto" w:fill="FFFFFF"/>
        </w:rPr>
        <w:t>万元以</w:t>
      </w:r>
    </w:p>
    <w:p w:rsidR="00B33219" w:rsidRDefault="00680D5B">
      <w:pPr>
        <w:wordWrap w:val="0"/>
        <w:spacing w:line="360" w:lineRule="atLeast"/>
        <w:ind w:firstLine="640"/>
        <w:rPr>
          <w:rFonts w:ascii="仿宋" w:eastAsia="仿宋" w:hAnsi="仿宋" w:cs="仿宋" w:hint="eastAsia"/>
          <w:color w:val="333333"/>
          <w:sz w:val="32"/>
          <w:szCs w:val="32"/>
          <w:shd w:val="clear" w:color="auto" w:fill="FFFFFF"/>
        </w:rPr>
      </w:pPr>
      <w:r>
        <w:rPr>
          <w:rFonts w:ascii="仿宋" w:eastAsia="仿宋" w:hAnsi="仿宋" w:cs="仿宋" w:hint="eastAsia"/>
          <w:color w:val="333333"/>
          <w:sz w:val="32"/>
          <w:szCs w:val="32"/>
          <w:shd w:val="clear" w:color="auto" w:fill="FFFFFF"/>
        </w:rPr>
        <w:t>上大型设备。</w:t>
      </w:r>
    </w:p>
    <w:p w:rsidR="00F45B8B" w:rsidRPr="00F45B8B" w:rsidRDefault="00F45B8B" w:rsidP="00F45B8B">
      <w:pPr>
        <w:wordWrap w:val="0"/>
        <w:spacing w:line="360" w:lineRule="atLeast"/>
        <w:ind w:firstLineChars="200" w:firstLine="640"/>
        <w:rPr>
          <w:rFonts w:ascii="仿宋" w:eastAsia="仿宋" w:hAnsi="仿宋" w:cs="仿宋"/>
          <w:color w:val="333333"/>
          <w:sz w:val="32"/>
          <w:szCs w:val="32"/>
          <w:shd w:val="clear" w:color="auto" w:fill="FFFFFF"/>
        </w:rPr>
      </w:pPr>
      <w:r w:rsidRPr="00F45B8B">
        <w:rPr>
          <w:rFonts w:ascii="仿宋" w:eastAsia="仿宋" w:hAnsi="仿宋" w:cs="仿宋" w:hint="eastAsia"/>
          <w:color w:val="333333"/>
          <w:sz w:val="32"/>
          <w:szCs w:val="32"/>
          <w:shd w:val="clear" w:color="auto" w:fill="FFFFFF"/>
        </w:rPr>
        <w:t>(四)、绩效目标情况</w:t>
      </w:r>
    </w:p>
    <w:p w:rsidR="00F45B8B" w:rsidRDefault="00F45B8B" w:rsidP="00F45B8B">
      <w:pPr>
        <w:widowControl/>
        <w:spacing w:line="560" w:lineRule="exact"/>
        <w:ind w:firstLineChars="200" w:firstLine="640"/>
        <w:jc w:val="left"/>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绩效目标是预算编制的前提和基础，按照“费随事定”的原则，2020年玉瓦乡一般公共预算当年拨款304万元。每项经费均进行绩效目标,效果良好,预算执行率和完成率等目标值平均90%以上。</w:t>
      </w:r>
    </w:p>
    <w:p w:rsidR="00F45B8B" w:rsidRDefault="00F45B8B" w:rsidP="00F45B8B">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年度总体目标：促进群众增产增收，加快城镇建设步伐，统筹社会事业发展，提高施政能力服务水平。</w:t>
      </w:r>
    </w:p>
    <w:p w:rsidR="00F45B8B" w:rsidRDefault="00F45B8B" w:rsidP="00F45B8B">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绩效指标：</w:t>
      </w:r>
    </w:p>
    <w:p w:rsidR="00F45B8B" w:rsidRDefault="00F45B8B" w:rsidP="00F45B8B">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1、数量指标：主要用于本单位人员工资、医疗、养老等日常运转，以及为完成特定行政工作任务和事业发展目标而安排的年度项目支出。三公经费变动率等于零。</w:t>
      </w:r>
    </w:p>
    <w:p w:rsidR="00F45B8B" w:rsidRDefault="00F45B8B" w:rsidP="00F45B8B">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2、质量指标：资产配置合理，资产账务管理合规，帐实相符，资产处置规范。按进度完成各项资金拨付，健全预决算管理制度，预决算信息公开。</w:t>
      </w:r>
    </w:p>
    <w:p w:rsidR="00F45B8B" w:rsidRDefault="00F45B8B" w:rsidP="00F45B8B">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lastRenderedPageBreak/>
        <w:t>3、时效指标：政府采购执行率到达100%，公务卡刷卡率达到100%。</w:t>
      </w:r>
    </w:p>
    <w:p w:rsidR="00F45B8B" w:rsidRDefault="00F45B8B" w:rsidP="00F45B8B">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4、成本指标：收支平衡，达到财政支出绩效目标，预算调整率等于零，有结余但不超过上年结转。</w:t>
      </w:r>
    </w:p>
    <w:p w:rsidR="00F45B8B" w:rsidRDefault="00F45B8B" w:rsidP="00F45B8B">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5、经济效益指标：百姓总产值增加，整体经济收入增加。充分发挥农村合作社作用。</w:t>
      </w:r>
    </w:p>
    <w:p w:rsidR="00F45B8B" w:rsidRDefault="00F45B8B" w:rsidP="00F45B8B">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6、社会效益指标：推进全面小康建设指标任务完成情况，民生事业持续加强，效益明显。</w:t>
      </w:r>
    </w:p>
    <w:p w:rsidR="00F45B8B" w:rsidRDefault="00F45B8B" w:rsidP="00F45B8B">
      <w:pPr>
        <w:pStyle w:val="2"/>
        <w:ind w:firstLine="640"/>
        <w:rPr>
          <w:rFonts w:ascii="仿宋" w:eastAsia="仿宋" w:hAnsi="仿宋" w:cs="仿宋"/>
        </w:rPr>
      </w:pPr>
      <w:r>
        <w:rPr>
          <w:rFonts w:ascii="仿宋" w:eastAsia="仿宋" w:hAnsi="仿宋" w:cs="仿宋" w:hint="eastAsia"/>
        </w:rPr>
        <w:t>7、生态效益指标：重点工程和重大项目建设基本完成，效益明显。村内环境持续改善，加强人居环境卫生整治。</w:t>
      </w:r>
    </w:p>
    <w:p w:rsidR="00F45B8B" w:rsidRDefault="00F45B8B" w:rsidP="00F45B8B">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8、可持续影响指标：人居环境持续改善，完善基础设施建设，教育稳步发展，教育扶贫，零辍学率。社会和谐稳定。村内环境改善。</w:t>
      </w:r>
    </w:p>
    <w:p w:rsidR="00F45B8B" w:rsidRDefault="00F45B8B" w:rsidP="00F45B8B">
      <w:pPr>
        <w:widowControl/>
        <w:spacing w:line="560" w:lineRule="exact"/>
        <w:ind w:firstLineChars="200" w:firstLine="640"/>
        <w:jc w:val="left"/>
        <w:rPr>
          <w:rFonts w:ascii="仿宋" w:eastAsia="仿宋" w:hAnsi="仿宋" w:cs="仿宋"/>
          <w:color w:val="333333"/>
          <w:sz w:val="32"/>
          <w:szCs w:val="32"/>
          <w:shd w:val="clear" w:color="auto" w:fill="FFFFFF"/>
        </w:rPr>
      </w:pPr>
      <w:r>
        <w:rPr>
          <w:rFonts w:ascii="仿宋" w:eastAsia="仿宋" w:hAnsi="仿宋" w:cs="仿宋" w:hint="eastAsia"/>
          <w:sz w:val="32"/>
          <w:szCs w:val="32"/>
        </w:rPr>
        <w:t>9、满意度指标：社会公众满意度达到97%以上、经济发展满意度达95%以上、生态环境满意度达90%以上。</w:t>
      </w:r>
    </w:p>
    <w:p w:rsidR="00B33219" w:rsidRDefault="00680D5B">
      <w:pP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 xml:space="preserve">　　</w:t>
      </w:r>
      <w:r>
        <w:rPr>
          <w:rFonts w:ascii="仿宋" w:eastAsia="仿宋" w:hAnsi="仿宋" w:cs="仿宋" w:hint="eastAsia"/>
          <w:b/>
          <w:bCs/>
          <w:sz w:val="32"/>
          <w:szCs w:val="32"/>
          <w:shd w:val="clear" w:color="auto" w:fill="FFFFFF"/>
        </w:rPr>
        <w:t>十</w:t>
      </w:r>
      <w:r>
        <w:rPr>
          <w:rFonts w:ascii="仿宋" w:eastAsia="仿宋" w:hAnsi="仿宋" w:cs="仿宋" w:hint="eastAsia"/>
          <w:b/>
          <w:bCs/>
          <w:sz w:val="32"/>
          <w:szCs w:val="32"/>
          <w:shd w:val="clear" w:color="auto" w:fill="FFFFFF"/>
        </w:rPr>
        <w:t>、名词解释</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sz w:val="32"/>
          <w:szCs w:val="32"/>
          <w:shd w:val="clear" w:color="auto" w:fill="FFFFFF"/>
        </w:rPr>
        <w:t xml:space="preserve">　　</w:t>
      </w:r>
      <w:r>
        <w:rPr>
          <w:rFonts w:ascii="仿宋" w:eastAsia="仿宋" w:hAnsi="仿宋" w:cs="仿宋" w:hint="eastAsia"/>
          <w:color w:val="333333"/>
          <w:sz w:val="32"/>
          <w:szCs w:val="32"/>
          <w:shd w:val="clear" w:color="auto" w:fill="FFFFFF"/>
        </w:rPr>
        <w:t>1.</w:t>
      </w:r>
      <w:r>
        <w:rPr>
          <w:rFonts w:ascii="仿宋" w:eastAsia="仿宋" w:hAnsi="仿宋" w:cs="仿宋" w:hint="eastAsia"/>
          <w:color w:val="333333"/>
          <w:sz w:val="32"/>
          <w:szCs w:val="32"/>
          <w:shd w:val="clear" w:color="auto" w:fill="FFFFFF"/>
        </w:rPr>
        <w:t>一般公共预算拨款收入：指省级财政当年拨付的资金。</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2.</w:t>
      </w:r>
      <w:r>
        <w:rPr>
          <w:rFonts w:ascii="仿宋" w:eastAsia="仿宋" w:hAnsi="仿宋" w:cs="仿宋" w:hint="eastAsia"/>
          <w:color w:val="333333"/>
          <w:sz w:val="32"/>
          <w:szCs w:val="32"/>
          <w:shd w:val="clear" w:color="auto" w:fill="FFFFFF"/>
        </w:rPr>
        <w:t>上年结转：指以前年度尚未完成，结转到本年仍按原规定用途继续使用的资金。</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一般公共服务（类）行政机关（款）行政运行（项）：指乡机关用于保障机构正常运行、开展日常工作的基本支出。</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4.</w:t>
      </w:r>
      <w:r>
        <w:rPr>
          <w:rFonts w:ascii="仿宋" w:eastAsia="仿宋" w:hAnsi="仿宋" w:cs="仿宋" w:hint="eastAsia"/>
          <w:color w:val="333333"/>
          <w:sz w:val="32"/>
          <w:szCs w:val="32"/>
          <w:shd w:val="clear" w:color="auto" w:fill="FFFFFF"/>
        </w:rPr>
        <w:t>社会保障和就业（类）行政事业单位（款）机关事业</w:t>
      </w:r>
      <w:r>
        <w:rPr>
          <w:rFonts w:ascii="仿宋" w:eastAsia="仿宋" w:hAnsi="仿宋" w:cs="仿宋" w:hint="eastAsia"/>
          <w:color w:val="333333"/>
          <w:sz w:val="32"/>
          <w:szCs w:val="32"/>
          <w:shd w:val="clear" w:color="auto" w:fill="FFFFFF"/>
        </w:rPr>
        <w:lastRenderedPageBreak/>
        <w:t>单位基本养老保险缴费支出（项）：指部门实施养老保险制度由单位缴纳的养老保险费的支出。</w:t>
      </w:r>
    </w:p>
    <w:p w:rsidR="00B33219" w:rsidRDefault="00680D5B">
      <w:pPr>
        <w:wordWrap w:val="0"/>
        <w:spacing w:line="360" w:lineRule="atLeast"/>
        <w:ind w:firstLine="640"/>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社会保障和就业（类）对其他个人和家庭的补助（款）死亡抚恤（项）：指部门对本单位退休已去世职工家属的慰问支出。</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6.</w:t>
      </w:r>
      <w:r>
        <w:rPr>
          <w:rFonts w:ascii="仿宋" w:eastAsia="仿宋" w:hAnsi="仿宋" w:cs="仿宋" w:hint="eastAsia"/>
          <w:color w:val="333333"/>
          <w:sz w:val="32"/>
          <w:szCs w:val="32"/>
          <w:shd w:val="clear" w:color="auto" w:fill="FFFFFF"/>
        </w:rPr>
        <w:t>医疗卫生与计划生育（类）行政事业单位医疗（款）行政单位医疗（项）：指乡机关用于缴纳单位基本医疗保险支出。</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7.</w:t>
      </w:r>
      <w:r>
        <w:rPr>
          <w:rFonts w:ascii="仿宋" w:eastAsia="仿宋" w:hAnsi="仿宋" w:cs="仿宋" w:hint="eastAsia"/>
          <w:color w:val="333333"/>
          <w:sz w:val="32"/>
          <w:szCs w:val="32"/>
          <w:shd w:val="clear" w:color="auto" w:fill="FFFFFF"/>
        </w:rPr>
        <w:t>住房保障（类）住房改革支出（款）住房公积金（项）：指按照《住房公积金管理条例》的规定，由单位及其在职职工缴存的长期住房储金。</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8.</w:t>
      </w:r>
      <w:r>
        <w:rPr>
          <w:rFonts w:ascii="仿宋" w:eastAsia="仿宋" w:hAnsi="仿宋" w:cs="仿宋" w:hint="eastAsia"/>
          <w:color w:val="333333"/>
          <w:sz w:val="32"/>
          <w:szCs w:val="32"/>
          <w:shd w:val="clear" w:color="auto" w:fill="FFFFFF"/>
        </w:rPr>
        <w:t>基本支出：指为保证机构正常运转，完成日常工作任务而发生的人员支出和公用支出。</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9.</w:t>
      </w:r>
      <w:r>
        <w:rPr>
          <w:rFonts w:ascii="仿宋" w:eastAsia="仿宋" w:hAnsi="仿宋" w:cs="仿宋" w:hint="eastAsia"/>
          <w:color w:val="333333"/>
          <w:sz w:val="32"/>
          <w:szCs w:val="32"/>
          <w:shd w:val="clear" w:color="auto" w:fill="FFFFFF"/>
        </w:rPr>
        <w:t>项目支出：指在基本支出之外为完成特定行政任务和事业发展目标所发生的支出。</w:t>
      </w:r>
    </w:p>
    <w:p w:rsidR="00B33219" w:rsidRDefault="00680D5B">
      <w:pPr>
        <w:wordWrap w:val="0"/>
        <w:spacing w:line="360" w:lineRule="atLeast"/>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10.</w:t>
      </w:r>
      <w:r>
        <w:rPr>
          <w:rFonts w:ascii="仿宋" w:eastAsia="仿宋" w:hAnsi="仿宋" w:cs="仿宋" w:hint="eastAsia"/>
          <w:color w:val="333333"/>
          <w:sz w:val="32"/>
          <w:szCs w:val="32"/>
          <w:shd w:val="clear" w:color="auto" w:fill="FFFFFF"/>
        </w:rPr>
        <w:t>“三公”经费：纳入玉瓦乡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w:t>
      </w:r>
      <w:r>
        <w:rPr>
          <w:rFonts w:ascii="仿宋" w:eastAsia="仿宋" w:hAnsi="仿宋" w:cs="仿宋" w:hint="eastAsia"/>
          <w:color w:val="333333"/>
          <w:sz w:val="32"/>
          <w:szCs w:val="32"/>
          <w:shd w:val="clear" w:color="auto" w:fill="FFFFFF"/>
        </w:rPr>
        <w:t>桥费、保险费等支出；公</w:t>
      </w:r>
      <w:r>
        <w:rPr>
          <w:rFonts w:ascii="仿宋" w:eastAsia="仿宋" w:hAnsi="仿宋" w:cs="仿宋" w:hint="eastAsia"/>
          <w:color w:val="333333"/>
          <w:sz w:val="32"/>
          <w:szCs w:val="32"/>
          <w:shd w:val="clear" w:color="auto" w:fill="FFFFFF"/>
        </w:rPr>
        <w:lastRenderedPageBreak/>
        <w:t>务接待费反映单位按规定开支的各类公务接待（含外宾接待）支出。</w:t>
      </w:r>
    </w:p>
    <w:p w:rsidR="00B33219" w:rsidRDefault="00680D5B">
      <w:pPr>
        <w:rPr>
          <w:rFonts w:ascii="仿宋" w:eastAsia="仿宋" w:hAnsi="仿宋" w:cs="仿宋"/>
          <w:sz w:val="32"/>
          <w:szCs w:val="32"/>
          <w:shd w:val="clear" w:color="auto" w:fill="FFFFFF"/>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11.</w:t>
      </w:r>
      <w:r>
        <w:rPr>
          <w:rFonts w:ascii="仿宋" w:eastAsia="仿宋" w:hAnsi="仿宋" w:cs="仿宋" w:hint="eastAsia"/>
          <w:color w:val="333333"/>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rsidR="00B33219" w:rsidRDefault="00680D5B">
      <w:pPr>
        <w:ind w:firstLine="660"/>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附件：</w:t>
      </w:r>
      <w:r>
        <w:rPr>
          <w:rFonts w:ascii="仿宋" w:eastAsia="仿宋" w:hAnsi="仿宋" w:cs="仿宋" w:hint="eastAsia"/>
          <w:sz w:val="32"/>
          <w:szCs w:val="32"/>
          <w:shd w:val="clear" w:color="auto" w:fill="FFFFFF"/>
        </w:rPr>
        <w:t>1</w:t>
      </w:r>
      <w:r>
        <w:rPr>
          <w:rFonts w:ascii="仿宋" w:eastAsia="仿宋" w:hAnsi="仿宋" w:cs="仿宋" w:hint="eastAsia"/>
          <w:sz w:val="32"/>
          <w:szCs w:val="32"/>
          <w:shd w:val="clear" w:color="auto" w:fill="FFFFFF"/>
        </w:rPr>
        <w:t>、</w:t>
      </w:r>
      <w:r w:rsidR="00F45B8B">
        <w:rPr>
          <w:rFonts w:ascii="仿宋" w:eastAsia="仿宋" w:hAnsi="仿宋" w:cs="仿宋" w:hint="eastAsia"/>
          <w:sz w:val="32"/>
          <w:szCs w:val="32"/>
          <w:shd w:val="clear" w:color="auto" w:fill="FFFFFF"/>
        </w:rPr>
        <w:t>玉瓦乡</w:t>
      </w:r>
      <w:r>
        <w:rPr>
          <w:rFonts w:ascii="仿宋" w:eastAsia="仿宋" w:hAnsi="仿宋" w:cs="仿宋" w:hint="eastAsia"/>
          <w:sz w:val="32"/>
          <w:szCs w:val="32"/>
          <w:shd w:val="clear" w:color="auto" w:fill="FFFFFF"/>
        </w:rPr>
        <w:t>20</w:t>
      </w:r>
      <w:r>
        <w:rPr>
          <w:rFonts w:ascii="仿宋" w:eastAsia="仿宋" w:hAnsi="仿宋" w:cs="仿宋" w:hint="eastAsia"/>
          <w:sz w:val="32"/>
          <w:szCs w:val="32"/>
          <w:shd w:val="clear" w:color="auto" w:fill="FFFFFF"/>
        </w:rPr>
        <w:t>20</w:t>
      </w:r>
      <w:r>
        <w:rPr>
          <w:rFonts w:ascii="仿宋" w:eastAsia="仿宋" w:hAnsi="仿宋" w:cs="仿宋" w:hint="eastAsia"/>
          <w:sz w:val="32"/>
          <w:szCs w:val="32"/>
          <w:shd w:val="clear" w:color="auto" w:fill="FFFFFF"/>
        </w:rPr>
        <w:t>年部门预算公开表</w:t>
      </w:r>
    </w:p>
    <w:p w:rsidR="00B33219" w:rsidRDefault="00B33219" w:rsidP="00B33219">
      <w:pPr>
        <w:pStyle w:val="2"/>
        <w:ind w:firstLine="640"/>
        <w:rPr>
          <w:rFonts w:ascii="仿宋" w:eastAsia="仿宋" w:hAnsi="仿宋" w:cs="仿宋"/>
        </w:rPr>
      </w:pPr>
    </w:p>
    <w:sectPr w:rsidR="00B33219" w:rsidSect="00B332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D5B" w:rsidRDefault="00680D5B" w:rsidP="00F45B8B">
      <w:r>
        <w:separator/>
      </w:r>
    </w:p>
  </w:endnote>
  <w:endnote w:type="continuationSeparator" w:id="1">
    <w:p w:rsidR="00680D5B" w:rsidRDefault="00680D5B" w:rsidP="00F45B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D5B" w:rsidRDefault="00680D5B" w:rsidP="00F45B8B">
      <w:r>
        <w:separator/>
      </w:r>
    </w:p>
  </w:footnote>
  <w:footnote w:type="continuationSeparator" w:id="1">
    <w:p w:rsidR="00680D5B" w:rsidRDefault="00680D5B" w:rsidP="00F45B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084F40"/>
    <w:rsid w:val="00012516"/>
    <w:rsid w:val="0004448C"/>
    <w:rsid w:val="00060B8F"/>
    <w:rsid w:val="00081865"/>
    <w:rsid w:val="00084F40"/>
    <w:rsid w:val="000C30EB"/>
    <w:rsid w:val="000D5457"/>
    <w:rsid w:val="000F7F5C"/>
    <w:rsid w:val="00104765"/>
    <w:rsid w:val="001274FE"/>
    <w:rsid w:val="0015307A"/>
    <w:rsid w:val="00156550"/>
    <w:rsid w:val="00165617"/>
    <w:rsid w:val="00180A37"/>
    <w:rsid w:val="001A6A61"/>
    <w:rsid w:val="001C186A"/>
    <w:rsid w:val="001C3DC5"/>
    <w:rsid w:val="00294D0A"/>
    <w:rsid w:val="002A22AF"/>
    <w:rsid w:val="002A7FB5"/>
    <w:rsid w:val="002B145E"/>
    <w:rsid w:val="002B3A2F"/>
    <w:rsid w:val="002C0F5A"/>
    <w:rsid w:val="003104B9"/>
    <w:rsid w:val="00351E0D"/>
    <w:rsid w:val="00393EDF"/>
    <w:rsid w:val="003B30C1"/>
    <w:rsid w:val="003C593A"/>
    <w:rsid w:val="003C72FF"/>
    <w:rsid w:val="003E03A4"/>
    <w:rsid w:val="00407EA0"/>
    <w:rsid w:val="00442DE6"/>
    <w:rsid w:val="00463C93"/>
    <w:rsid w:val="00470B80"/>
    <w:rsid w:val="004D0BA3"/>
    <w:rsid w:val="005149F7"/>
    <w:rsid w:val="00572B47"/>
    <w:rsid w:val="00595DC8"/>
    <w:rsid w:val="00597D33"/>
    <w:rsid w:val="005E39F9"/>
    <w:rsid w:val="006037FC"/>
    <w:rsid w:val="00675F3B"/>
    <w:rsid w:val="00680D5B"/>
    <w:rsid w:val="006B1E7D"/>
    <w:rsid w:val="00714E65"/>
    <w:rsid w:val="00787A82"/>
    <w:rsid w:val="007C0966"/>
    <w:rsid w:val="00812936"/>
    <w:rsid w:val="00824B29"/>
    <w:rsid w:val="008628C3"/>
    <w:rsid w:val="008776FA"/>
    <w:rsid w:val="008C7185"/>
    <w:rsid w:val="008E3679"/>
    <w:rsid w:val="008E3E7E"/>
    <w:rsid w:val="009072E0"/>
    <w:rsid w:val="009C0C0B"/>
    <w:rsid w:val="009D4A29"/>
    <w:rsid w:val="00A75FC6"/>
    <w:rsid w:val="00A849BD"/>
    <w:rsid w:val="00A87965"/>
    <w:rsid w:val="00AC4BD7"/>
    <w:rsid w:val="00AF4A0D"/>
    <w:rsid w:val="00B00A9A"/>
    <w:rsid w:val="00B14716"/>
    <w:rsid w:val="00B32B58"/>
    <w:rsid w:val="00B33219"/>
    <w:rsid w:val="00B3574E"/>
    <w:rsid w:val="00B43A78"/>
    <w:rsid w:val="00B43BEC"/>
    <w:rsid w:val="00B54907"/>
    <w:rsid w:val="00B642F2"/>
    <w:rsid w:val="00BA0188"/>
    <w:rsid w:val="00BA329A"/>
    <w:rsid w:val="00BC7631"/>
    <w:rsid w:val="00BF1E29"/>
    <w:rsid w:val="00C04EE1"/>
    <w:rsid w:val="00C42C59"/>
    <w:rsid w:val="00C4617D"/>
    <w:rsid w:val="00C73D0B"/>
    <w:rsid w:val="00C85092"/>
    <w:rsid w:val="00C930AE"/>
    <w:rsid w:val="00C95C49"/>
    <w:rsid w:val="00CB69AE"/>
    <w:rsid w:val="00CD5031"/>
    <w:rsid w:val="00CD65A9"/>
    <w:rsid w:val="00D34274"/>
    <w:rsid w:val="00D976D2"/>
    <w:rsid w:val="00DA70B7"/>
    <w:rsid w:val="00DB6958"/>
    <w:rsid w:val="00DD6682"/>
    <w:rsid w:val="00E34EF5"/>
    <w:rsid w:val="00E36DB8"/>
    <w:rsid w:val="00E74CED"/>
    <w:rsid w:val="00F04628"/>
    <w:rsid w:val="00F247E4"/>
    <w:rsid w:val="00F45B8B"/>
    <w:rsid w:val="00F57413"/>
    <w:rsid w:val="00F77478"/>
    <w:rsid w:val="00F92D47"/>
    <w:rsid w:val="00FA5D5F"/>
    <w:rsid w:val="00FB5EFF"/>
    <w:rsid w:val="00FF4850"/>
    <w:rsid w:val="015958D8"/>
    <w:rsid w:val="01B75E75"/>
    <w:rsid w:val="02134437"/>
    <w:rsid w:val="02665C9A"/>
    <w:rsid w:val="02DE12A5"/>
    <w:rsid w:val="03D903C3"/>
    <w:rsid w:val="04C00B46"/>
    <w:rsid w:val="066F0DC3"/>
    <w:rsid w:val="0761531C"/>
    <w:rsid w:val="07E9402D"/>
    <w:rsid w:val="082254DE"/>
    <w:rsid w:val="084A45D6"/>
    <w:rsid w:val="086560C1"/>
    <w:rsid w:val="086E5553"/>
    <w:rsid w:val="097968E5"/>
    <w:rsid w:val="09867872"/>
    <w:rsid w:val="0A640D99"/>
    <w:rsid w:val="0A654039"/>
    <w:rsid w:val="0A76278C"/>
    <w:rsid w:val="0B192131"/>
    <w:rsid w:val="0B5C2287"/>
    <w:rsid w:val="0B940546"/>
    <w:rsid w:val="0BBC4B55"/>
    <w:rsid w:val="0BE260A5"/>
    <w:rsid w:val="0BE50593"/>
    <w:rsid w:val="0BEE3025"/>
    <w:rsid w:val="0C8A201D"/>
    <w:rsid w:val="0CC710D4"/>
    <w:rsid w:val="0D596E47"/>
    <w:rsid w:val="0D8469A4"/>
    <w:rsid w:val="0DA92943"/>
    <w:rsid w:val="0DAB49DA"/>
    <w:rsid w:val="0DEF5AFF"/>
    <w:rsid w:val="0E0C4946"/>
    <w:rsid w:val="0E17017C"/>
    <w:rsid w:val="0E1E446D"/>
    <w:rsid w:val="0ED77263"/>
    <w:rsid w:val="0EF40BEF"/>
    <w:rsid w:val="0F462705"/>
    <w:rsid w:val="0FAA1E27"/>
    <w:rsid w:val="101B6440"/>
    <w:rsid w:val="10CE427D"/>
    <w:rsid w:val="11382C73"/>
    <w:rsid w:val="11AA49A7"/>
    <w:rsid w:val="11EE6575"/>
    <w:rsid w:val="12552B51"/>
    <w:rsid w:val="12636541"/>
    <w:rsid w:val="13A82466"/>
    <w:rsid w:val="141D3333"/>
    <w:rsid w:val="14902C04"/>
    <w:rsid w:val="14980DCD"/>
    <w:rsid w:val="14BB1ECD"/>
    <w:rsid w:val="14CE7C49"/>
    <w:rsid w:val="14E45F61"/>
    <w:rsid w:val="15A140E2"/>
    <w:rsid w:val="15BD04B9"/>
    <w:rsid w:val="161E7F49"/>
    <w:rsid w:val="16876B40"/>
    <w:rsid w:val="180A649B"/>
    <w:rsid w:val="18701DEA"/>
    <w:rsid w:val="18724E0E"/>
    <w:rsid w:val="18971B18"/>
    <w:rsid w:val="190C19DE"/>
    <w:rsid w:val="19250E7B"/>
    <w:rsid w:val="192A7C34"/>
    <w:rsid w:val="19320939"/>
    <w:rsid w:val="1973424F"/>
    <w:rsid w:val="198064F5"/>
    <w:rsid w:val="19C461AF"/>
    <w:rsid w:val="1A7C4F28"/>
    <w:rsid w:val="1AB8626F"/>
    <w:rsid w:val="1B673E75"/>
    <w:rsid w:val="1C185DEF"/>
    <w:rsid w:val="1D494F2D"/>
    <w:rsid w:val="1DF70389"/>
    <w:rsid w:val="1E255B36"/>
    <w:rsid w:val="1E5E7356"/>
    <w:rsid w:val="1F310FD7"/>
    <w:rsid w:val="1F3D369F"/>
    <w:rsid w:val="1FAE6AD2"/>
    <w:rsid w:val="204F3ADB"/>
    <w:rsid w:val="229A5189"/>
    <w:rsid w:val="23186051"/>
    <w:rsid w:val="2328028A"/>
    <w:rsid w:val="23487842"/>
    <w:rsid w:val="238E7E50"/>
    <w:rsid w:val="239C2547"/>
    <w:rsid w:val="2424609E"/>
    <w:rsid w:val="243E7F5E"/>
    <w:rsid w:val="245D5D2B"/>
    <w:rsid w:val="246D3E14"/>
    <w:rsid w:val="24A045CC"/>
    <w:rsid w:val="25014B9A"/>
    <w:rsid w:val="25061D2F"/>
    <w:rsid w:val="257D0713"/>
    <w:rsid w:val="25926FCF"/>
    <w:rsid w:val="27037C5E"/>
    <w:rsid w:val="274A7BEF"/>
    <w:rsid w:val="27B64755"/>
    <w:rsid w:val="27B879FE"/>
    <w:rsid w:val="27E1608E"/>
    <w:rsid w:val="27ED405E"/>
    <w:rsid w:val="282B4CD4"/>
    <w:rsid w:val="286E7CC7"/>
    <w:rsid w:val="2882426E"/>
    <w:rsid w:val="28956849"/>
    <w:rsid w:val="289D47D5"/>
    <w:rsid w:val="290E1EA0"/>
    <w:rsid w:val="29332F97"/>
    <w:rsid w:val="2A6B198A"/>
    <w:rsid w:val="2B5F0DDD"/>
    <w:rsid w:val="2B763515"/>
    <w:rsid w:val="2B915EAE"/>
    <w:rsid w:val="2C07096B"/>
    <w:rsid w:val="2C5F3C96"/>
    <w:rsid w:val="2C77031A"/>
    <w:rsid w:val="2CC91E3A"/>
    <w:rsid w:val="2CFC0214"/>
    <w:rsid w:val="2D900A73"/>
    <w:rsid w:val="2DBE1A91"/>
    <w:rsid w:val="2DE62FF0"/>
    <w:rsid w:val="2E7B3F9D"/>
    <w:rsid w:val="2E977A0F"/>
    <w:rsid w:val="2FCC33D9"/>
    <w:rsid w:val="30836E41"/>
    <w:rsid w:val="309530B6"/>
    <w:rsid w:val="30B5294C"/>
    <w:rsid w:val="31BD40AF"/>
    <w:rsid w:val="31FA3E5D"/>
    <w:rsid w:val="322A478B"/>
    <w:rsid w:val="323647F4"/>
    <w:rsid w:val="325E2378"/>
    <w:rsid w:val="328019E6"/>
    <w:rsid w:val="32E631E6"/>
    <w:rsid w:val="33205966"/>
    <w:rsid w:val="33C940E4"/>
    <w:rsid w:val="3499327D"/>
    <w:rsid w:val="35352AE2"/>
    <w:rsid w:val="35E74DA0"/>
    <w:rsid w:val="372F31F2"/>
    <w:rsid w:val="37A574BC"/>
    <w:rsid w:val="37CA6633"/>
    <w:rsid w:val="37E27176"/>
    <w:rsid w:val="38A13883"/>
    <w:rsid w:val="39677111"/>
    <w:rsid w:val="39BE7291"/>
    <w:rsid w:val="39C06988"/>
    <w:rsid w:val="39E83D76"/>
    <w:rsid w:val="3A586F3E"/>
    <w:rsid w:val="3A5C6001"/>
    <w:rsid w:val="3A77708D"/>
    <w:rsid w:val="3AE338C7"/>
    <w:rsid w:val="3AEB3536"/>
    <w:rsid w:val="3C15268E"/>
    <w:rsid w:val="3C2B003D"/>
    <w:rsid w:val="3C6653C9"/>
    <w:rsid w:val="3CA4571F"/>
    <w:rsid w:val="3CD62ADF"/>
    <w:rsid w:val="3CF2128B"/>
    <w:rsid w:val="3CF97EA5"/>
    <w:rsid w:val="3CFF7A09"/>
    <w:rsid w:val="3DB62DEA"/>
    <w:rsid w:val="3DED1356"/>
    <w:rsid w:val="3EC1424E"/>
    <w:rsid w:val="3EE27DA5"/>
    <w:rsid w:val="3F326FA2"/>
    <w:rsid w:val="3F7E5A06"/>
    <w:rsid w:val="3FE75B3F"/>
    <w:rsid w:val="409458EB"/>
    <w:rsid w:val="40B53D12"/>
    <w:rsid w:val="41A71ABA"/>
    <w:rsid w:val="41D734B8"/>
    <w:rsid w:val="426B17DE"/>
    <w:rsid w:val="42751D1B"/>
    <w:rsid w:val="42CD1539"/>
    <w:rsid w:val="43874913"/>
    <w:rsid w:val="44003D58"/>
    <w:rsid w:val="44645F5A"/>
    <w:rsid w:val="45DC77CE"/>
    <w:rsid w:val="465F2C74"/>
    <w:rsid w:val="468F64A2"/>
    <w:rsid w:val="489A67BF"/>
    <w:rsid w:val="49727BE3"/>
    <w:rsid w:val="497547C2"/>
    <w:rsid w:val="49F440D6"/>
    <w:rsid w:val="4A0E495C"/>
    <w:rsid w:val="4B662130"/>
    <w:rsid w:val="4BA723B2"/>
    <w:rsid w:val="4BBD63C1"/>
    <w:rsid w:val="4C1C5C25"/>
    <w:rsid w:val="4CFC5883"/>
    <w:rsid w:val="4DE65325"/>
    <w:rsid w:val="4E79396A"/>
    <w:rsid w:val="4EA16DCA"/>
    <w:rsid w:val="4EB66871"/>
    <w:rsid w:val="4EDF307D"/>
    <w:rsid w:val="4EF47A9C"/>
    <w:rsid w:val="4F0848CA"/>
    <w:rsid w:val="4F9C4B74"/>
    <w:rsid w:val="4FEF7EAB"/>
    <w:rsid w:val="50694934"/>
    <w:rsid w:val="506E2902"/>
    <w:rsid w:val="507E6D3D"/>
    <w:rsid w:val="50BB4CD9"/>
    <w:rsid w:val="513A7697"/>
    <w:rsid w:val="51934BFD"/>
    <w:rsid w:val="51BC54A7"/>
    <w:rsid w:val="51F433F1"/>
    <w:rsid w:val="52316D23"/>
    <w:rsid w:val="526755EE"/>
    <w:rsid w:val="52C7199D"/>
    <w:rsid w:val="52D54FA7"/>
    <w:rsid w:val="52E61DA1"/>
    <w:rsid w:val="52FB1358"/>
    <w:rsid w:val="536C51BE"/>
    <w:rsid w:val="541D3B44"/>
    <w:rsid w:val="5490775F"/>
    <w:rsid w:val="55532410"/>
    <w:rsid w:val="55923E90"/>
    <w:rsid w:val="55B82B91"/>
    <w:rsid w:val="55F16E3B"/>
    <w:rsid w:val="56CC207D"/>
    <w:rsid w:val="571C22B4"/>
    <w:rsid w:val="578A3373"/>
    <w:rsid w:val="57DB453D"/>
    <w:rsid w:val="58422477"/>
    <w:rsid w:val="58B62CE1"/>
    <w:rsid w:val="58E22D10"/>
    <w:rsid w:val="5A003C03"/>
    <w:rsid w:val="5A010C39"/>
    <w:rsid w:val="5A4B19BC"/>
    <w:rsid w:val="5A7C46F8"/>
    <w:rsid w:val="5AA72D9F"/>
    <w:rsid w:val="5ACF4776"/>
    <w:rsid w:val="5AE83068"/>
    <w:rsid w:val="5AF8458B"/>
    <w:rsid w:val="5B1A05AF"/>
    <w:rsid w:val="5B1B2438"/>
    <w:rsid w:val="5B5E6C43"/>
    <w:rsid w:val="5B7D7781"/>
    <w:rsid w:val="5BAA6630"/>
    <w:rsid w:val="5CE31E70"/>
    <w:rsid w:val="5D1D3B84"/>
    <w:rsid w:val="5D351473"/>
    <w:rsid w:val="5D991512"/>
    <w:rsid w:val="5E5A5E28"/>
    <w:rsid w:val="5EFA7625"/>
    <w:rsid w:val="5FB07B34"/>
    <w:rsid w:val="5FDE2B42"/>
    <w:rsid w:val="5FE6006D"/>
    <w:rsid w:val="600A7579"/>
    <w:rsid w:val="60931D7F"/>
    <w:rsid w:val="616311BD"/>
    <w:rsid w:val="62555743"/>
    <w:rsid w:val="62A166ED"/>
    <w:rsid w:val="62BC4DA4"/>
    <w:rsid w:val="636B1571"/>
    <w:rsid w:val="640E4E04"/>
    <w:rsid w:val="64474641"/>
    <w:rsid w:val="64501CB6"/>
    <w:rsid w:val="645461D8"/>
    <w:rsid w:val="64DF0E0C"/>
    <w:rsid w:val="65B275F9"/>
    <w:rsid w:val="660D2F85"/>
    <w:rsid w:val="66417152"/>
    <w:rsid w:val="66762880"/>
    <w:rsid w:val="66951343"/>
    <w:rsid w:val="67B90ADE"/>
    <w:rsid w:val="67E32480"/>
    <w:rsid w:val="67E517B8"/>
    <w:rsid w:val="681E5F93"/>
    <w:rsid w:val="685B6913"/>
    <w:rsid w:val="693728EA"/>
    <w:rsid w:val="69D4723F"/>
    <w:rsid w:val="6A5F36C9"/>
    <w:rsid w:val="6A7259CA"/>
    <w:rsid w:val="6B02072B"/>
    <w:rsid w:val="6B0505EE"/>
    <w:rsid w:val="6B2532EC"/>
    <w:rsid w:val="6B7D001C"/>
    <w:rsid w:val="6C071557"/>
    <w:rsid w:val="6C0D3682"/>
    <w:rsid w:val="6C873A9B"/>
    <w:rsid w:val="6CA561CB"/>
    <w:rsid w:val="6CA91E55"/>
    <w:rsid w:val="6CE24BC5"/>
    <w:rsid w:val="6D11082F"/>
    <w:rsid w:val="6E0C7160"/>
    <w:rsid w:val="6E181809"/>
    <w:rsid w:val="6F5B21EA"/>
    <w:rsid w:val="6F8E4801"/>
    <w:rsid w:val="7044055E"/>
    <w:rsid w:val="707C798A"/>
    <w:rsid w:val="708608F4"/>
    <w:rsid w:val="708C6E07"/>
    <w:rsid w:val="71150405"/>
    <w:rsid w:val="71C86A9D"/>
    <w:rsid w:val="72054EEE"/>
    <w:rsid w:val="721E1A97"/>
    <w:rsid w:val="722D05DE"/>
    <w:rsid w:val="7286507F"/>
    <w:rsid w:val="72BA6BCC"/>
    <w:rsid w:val="72F01887"/>
    <w:rsid w:val="731C3410"/>
    <w:rsid w:val="739F0FF1"/>
    <w:rsid w:val="73BE0837"/>
    <w:rsid w:val="756315ED"/>
    <w:rsid w:val="76D30DB3"/>
    <w:rsid w:val="772138BD"/>
    <w:rsid w:val="77446B2F"/>
    <w:rsid w:val="7760459D"/>
    <w:rsid w:val="779D526B"/>
    <w:rsid w:val="77F714A5"/>
    <w:rsid w:val="7822710D"/>
    <w:rsid w:val="7896193B"/>
    <w:rsid w:val="78C879C1"/>
    <w:rsid w:val="790062E8"/>
    <w:rsid w:val="79A63FD1"/>
    <w:rsid w:val="7A3C0BF1"/>
    <w:rsid w:val="7B2A7BB6"/>
    <w:rsid w:val="7C36099B"/>
    <w:rsid w:val="7CC6240A"/>
    <w:rsid w:val="7D35205A"/>
    <w:rsid w:val="7E1C7AA6"/>
    <w:rsid w:val="7E1F45E1"/>
    <w:rsid w:val="7E625919"/>
    <w:rsid w:val="7EA24C73"/>
    <w:rsid w:val="7F521254"/>
    <w:rsid w:val="7FB729B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Indent" w:qFormat="1"/>
    <w:lsdException w:name="Subtitle" w:qFormat="1"/>
    <w:lsdException w:name="Body Text First Indent 2"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B33219"/>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qFormat/>
    <w:rsid w:val="00B33219"/>
    <w:pPr>
      <w:ind w:firstLine="420"/>
    </w:pPr>
    <w:rPr>
      <w:sz w:val="21"/>
      <w:szCs w:val="22"/>
    </w:rPr>
  </w:style>
  <w:style w:type="paragraph" w:styleId="a4">
    <w:name w:val="Body Text Indent"/>
    <w:basedOn w:val="a"/>
    <w:qFormat/>
    <w:rsid w:val="00B33219"/>
    <w:pPr>
      <w:tabs>
        <w:tab w:val="left" w:pos="960"/>
      </w:tabs>
      <w:spacing w:line="540" w:lineRule="exact"/>
      <w:ind w:firstLineChars="1700" w:firstLine="5440"/>
    </w:pPr>
    <w:rPr>
      <w:sz w:val="32"/>
      <w:szCs w:val="32"/>
    </w:rPr>
  </w:style>
  <w:style w:type="paragraph" w:styleId="a5">
    <w:name w:val="footer"/>
    <w:basedOn w:val="a"/>
    <w:link w:val="Char"/>
    <w:qFormat/>
    <w:rsid w:val="00B33219"/>
    <w:pPr>
      <w:tabs>
        <w:tab w:val="center" w:pos="4153"/>
        <w:tab w:val="right" w:pos="8306"/>
      </w:tabs>
      <w:snapToGrid w:val="0"/>
      <w:jc w:val="left"/>
    </w:pPr>
    <w:rPr>
      <w:sz w:val="18"/>
      <w:szCs w:val="18"/>
    </w:rPr>
  </w:style>
  <w:style w:type="paragraph" w:styleId="a6">
    <w:name w:val="header"/>
    <w:basedOn w:val="a"/>
    <w:link w:val="Char0"/>
    <w:qFormat/>
    <w:rsid w:val="00B33219"/>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qFormat/>
    <w:rsid w:val="00B33219"/>
    <w:pPr>
      <w:ind w:firstLineChars="200" w:firstLine="420"/>
    </w:pPr>
  </w:style>
  <w:style w:type="character" w:styleId="a7">
    <w:name w:val="Strong"/>
    <w:basedOn w:val="a1"/>
    <w:uiPriority w:val="22"/>
    <w:qFormat/>
    <w:rsid w:val="00B33219"/>
    <w:rPr>
      <w:b/>
      <w:bCs/>
    </w:rPr>
  </w:style>
  <w:style w:type="character" w:customStyle="1" w:styleId="apple-converted-space">
    <w:name w:val="apple-converted-space"/>
    <w:basedOn w:val="a1"/>
    <w:qFormat/>
    <w:rsid w:val="00B33219"/>
  </w:style>
  <w:style w:type="character" w:customStyle="1" w:styleId="Char0">
    <w:name w:val="页眉 Char"/>
    <w:basedOn w:val="a1"/>
    <w:link w:val="a6"/>
    <w:qFormat/>
    <w:rsid w:val="00B33219"/>
    <w:rPr>
      <w:kern w:val="2"/>
      <w:sz w:val="18"/>
      <w:szCs w:val="18"/>
    </w:rPr>
  </w:style>
  <w:style w:type="character" w:customStyle="1" w:styleId="Char">
    <w:name w:val="页脚 Char"/>
    <w:basedOn w:val="a1"/>
    <w:link w:val="a5"/>
    <w:qFormat/>
    <w:rsid w:val="00B3321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2528</Words>
  <Characters>2631</Characters>
  <Application>Microsoft Office Word</Application>
  <DocSecurity>0</DocSecurity>
  <Lines>125</Lines>
  <Paragraphs>72</Paragraphs>
  <ScaleCrop>false</ScaleCrop>
  <Company>Microsoft</Company>
  <LinksUpToDate>false</LinksUpToDate>
  <CharactersWithSpaces>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dell</cp:lastModifiedBy>
  <cp:revision>104</cp:revision>
  <dcterms:created xsi:type="dcterms:W3CDTF">2018-01-19T02:23:00Z</dcterms:created>
  <dcterms:modified xsi:type="dcterms:W3CDTF">2020-03-12T04:40:00Z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