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仿宋" w:eastAsia="方正小标宋简体"/>
          <w:sz w:val="36"/>
          <w:szCs w:val="36"/>
        </w:rPr>
      </w:pPr>
    </w:p>
    <w:p>
      <w:pPr>
        <w:jc w:val="center"/>
        <w:rPr>
          <w:rFonts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2022年</w:t>
      </w:r>
      <w:r>
        <w:rPr>
          <w:rFonts w:hint="eastAsia" w:ascii="方正小标宋简体" w:hAnsi="华文仿宋" w:eastAsia="方正小标宋简体"/>
          <w:sz w:val="36"/>
          <w:szCs w:val="36"/>
          <w:lang w:eastAsia="zh-CN"/>
        </w:rPr>
        <w:t>市政公用事业服务中心</w:t>
      </w:r>
      <w:r>
        <w:rPr>
          <w:rFonts w:hint="eastAsia" w:ascii="方正小标宋简体" w:hAnsi="华文仿宋" w:eastAsia="方正小标宋简体"/>
          <w:sz w:val="36"/>
          <w:szCs w:val="36"/>
        </w:rPr>
        <w:t>部门预算编制说明</w:t>
      </w:r>
    </w:p>
    <w:p>
      <w:pPr>
        <w:ind w:firstLine="640" w:firstLineChars="200"/>
        <w:rPr>
          <w:rFonts w:ascii="华文仿宋" w:hAnsi="华文仿宋" w:eastAsia="华文仿宋"/>
          <w:szCs w:val="32"/>
        </w:rPr>
      </w:pP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根据《</w:t>
      </w:r>
      <w:r>
        <w:rPr>
          <w:rFonts w:hint="eastAsia" w:ascii="仿宋" w:hAnsi="仿宋" w:eastAsia="仿宋" w:cs="宋体"/>
          <w:szCs w:val="32"/>
        </w:rPr>
        <w:t>预</w:t>
      </w:r>
      <w:r>
        <w:rPr>
          <w:rFonts w:hint="eastAsia" w:ascii="仿宋" w:hAnsi="仿宋" w:eastAsia="仿宋" w:cs="Dotum"/>
          <w:szCs w:val="32"/>
        </w:rPr>
        <w:t>算法》等法律法</w:t>
      </w:r>
      <w:r>
        <w:rPr>
          <w:rFonts w:hint="eastAsia" w:ascii="仿宋" w:hAnsi="仿宋" w:eastAsia="仿宋" w:cs="宋体"/>
          <w:szCs w:val="32"/>
        </w:rPr>
        <w:t>规</w:t>
      </w:r>
      <w:r>
        <w:rPr>
          <w:rFonts w:hint="eastAsia" w:ascii="仿宋" w:hAnsi="仿宋" w:eastAsia="仿宋" w:cs="Dotum"/>
          <w:szCs w:val="32"/>
        </w:rPr>
        <w:t>的</w:t>
      </w:r>
      <w:r>
        <w:rPr>
          <w:rFonts w:hint="eastAsia" w:ascii="仿宋" w:hAnsi="仿宋" w:eastAsia="仿宋" w:cs="宋体"/>
          <w:szCs w:val="32"/>
        </w:rPr>
        <w:t>规</w:t>
      </w:r>
      <w:r>
        <w:rPr>
          <w:rFonts w:hint="eastAsia" w:ascii="仿宋" w:hAnsi="仿宋" w:eastAsia="仿宋" w:cs="Dotum"/>
          <w:szCs w:val="32"/>
        </w:rPr>
        <w:t>定，按照</w:t>
      </w:r>
      <w:r>
        <w:rPr>
          <w:rFonts w:hint="eastAsia" w:ascii="仿宋" w:hAnsi="仿宋" w:eastAsia="仿宋"/>
          <w:szCs w:val="32"/>
        </w:rPr>
        <w:t>2022年部</w:t>
      </w:r>
      <w:r>
        <w:rPr>
          <w:rFonts w:hint="eastAsia" w:ascii="仿宋" w:hAnsi="仿宋" w:eastAsia="仿宋" w:cs="宋体"/>
          <w:szCs w:val="32"/>
        </w:rPr>
        <w:t>门预</w:t>
      </w:r>
      <w:r>
        <w:rPr>
          <w:rFonts w:hint="eastAsia" w:ascii="仿宋" w:hAnsi="仿宋" w:eastAsia="仿宋" w:cs="Dotum"/>
          <w:szCs w:val="32"/>
        </w:rPr>
        <w:t>算</w:t>
      </w:r>
      <w:r>
        <w:rPr>
          <w:rFonts w:hint="eastAsia" w:ascii="仿宋" w:hAnsi="仿宋" w:eastAsia="仿宋" w:cs="宋体"/>
          <w:szCs w:val="32"/>
        </w:rPr>
        <w:t>编</w:t>
      </w:r>
      <w:r>
        <w:rPr>
          <w:rFonts w:hint="eastAsia" w:ascii="仿宋" w:hAnsi="仿宋" w:eastAsia="仿宋" w:cs="Dotum"/>
          <w:szCs w:val="32"/>
        </w:rPr>
        <w:t>制重点，</w:t>
      </w:r>
      <w:r>
        <w:rPr>
          <w:rFonts w:hint="eastAsia" w:ascii="仿宋" w:hAnsi="仿宋" w:eastAsia="仿宋" w:cs="宋体"/>
          <w:szCs w:val="32"/>
        </w:rPr>
        <w:t>结</w:t>
      </w:r>
      <w:r>
        <w:rPr>
          <w:rFonts w:hint="eastAsia" w:ascii="仿宋" w:hAnsi="仿宋" w:eastAsia="仿宋" w:cs="Dotum"/>
          <w:szCs w:val="32"/>
        </w:rPr>
        <w:t>合本部</w:t>
      </w:r>
      <w:r>
        <w:rPr>
          <w:rFonts w:hint="eastAsia" w:ascii="仿宋" w:hAnsi="仿宋" w:eastAsia="仿宋" w:cs="宋体"/>
          <w:szCs w:val="32"/>
        </w:rPr>
        <w:t>门</w:t>
      </w:r>
      <w:r>
        <w:rPr>
          <w:rFonts w:hint="eastAsia" w:ascii="仿宋" w:hAnsi="仿宋" w:eastAsia="仿宋"/>
          <w:szCs w:val="32"/>
        </w:rPr>
        <w:t>2022年工作</w:t>
      </w:r>
      <w:r>
        <w:rPr>
          <w:rFonts w:hint="eastAsia" w:ascii="仿宋" w:hAnsi="仿宋" w:eastAsia="仿宋" w:cs="宋体"/>
          <w:szCs w:val="32"/>
        </w:rPr>
        <w:t>实际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编</w:t>
      </w:r>
      <w:r>
        <w:rPr>
          <w:rFonts w:hint="eastAsia" w:ascii="仿宋" w:hAnsi="仿宋" w:eastAsia="仿宋" w:cs="Dotum"/>
          <w:szCs w:val="32"/>
        </w:rPr>
        <w:t>制本部</w:t>
      </w:r>
      <w:r>
        <w:rPr>
          <w:rFonts w:hint="eastAsia" w:ascii="仿宋" w:hAnsi="仿宋" w:eastAsia="仿宋" w:cs="宋体"/>
          <w:szCs w:val="32"/>
        </w:rPr>
        <w:t>门预</w:t>
      </w:r>
      <w:r>
        <w:rPr>
          <w:rFonts w:hint="eastAsia" w:ascii="仿宋" w:hAnsi="仿宋" w:eastAsia="仿宋" w:cs="Dotum"/>
          <w:szCs w:val="32"/>
        </w:rPr>
        <w:t>算草案。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一、部门基本概况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（一）部门主要职责</w:t>
      </w:r>
    </w:p>
    <w:p>
      <w:pPr>
        <w:spacing w:line="598" w:lineRule="exact"/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根据文件</w:t>
      </w:r>
      <w:r>
        <w:rPr>
          <w:rFonts w:hint="eastAsia" w:ascii="仿宋" w:hAnsi="仿宋" w:eastAsia="仿宋" w:cs="宋体"/>
          <w:szCs w:val="32"/>
        </w:rPr>
        <w:t>规</w:t>
      </w:r>
      <w:r>
        <w:rPr>
          <w:rFonts w:hint="eastAsia" w:ascii="仿宋" w:hAnsi="仿宋" w:eastAsia="仿宋" w:cs="Dotum"/>
          <w:szCs w:val="32"/>
        </w:rPr>
        <w:t>定，主要</w:t>
      </w:r>
      <w:r>
        <w:rPr>
          <w:rFonts w:hint="eastAsia" w:ascii="仿宋" w:hAnsi="仿宋" w:eastAsia="仿宋" w:cs="宋体"/>
          <w:szCs w:val="32"/>
        </w:rPr>
        <w:t>职责</w:t>
      </w:r>
      <w:r>
        <w:rPr>
          <w:rFonts w:hint="eastAsia" w:ascii="仿宋" w:hAnsi="仿宋" w:eastAsia="仿宋" w:cs="Dotum"/>
          <w:szCs w:val="32"/>
        </w:rPr>
        <w:t>是：</w:t>
      </w:r>
      <w:r>
        <w:rPr>
          <w:rFonts w:hint="eastAsia" w:ascii="仿宋_GB2312" w:hAnsi="华文仿宋" w:eastAsia="仿宋_GB2312"/>
          <w:szCs w:val="32"/>
        </w:rPr>
        <w:t>九寨沟县</w:t>
      </w:r>
      <w:r>
        <w:rPr>
          <w:rFonts w:hint="eastAsia" w:ascii="仿宋_GB2312" w:hAnsi="华文仿宋" w:eastAsia="仿宋_GB2312"/>
          <w:szCs w:val="32"/>
          <w:lang w:eastAsia="zh-CN"/>
        </w:rPr>
        <w:t>市政公用事业服务中心</w:t>
      </w:r>
      <w:r>
        <w:rPr>
          <w:rFonts w:hint="eastAsia" w:ascii="仿宋_GB2312" w:hAnsi="华文仿宋" w:eastAsia="仿宋_GB2312"/>
          <w:szCs w:val="32"/>
        </w:rPr>
        <w:t>是九寨沟县人民政府的组成部门。根据县委、县政府关于202</w:t>
      </w:r>
      <w:r>
        <w:rPr>
          <w:rFonts w:hint="eastAsia" w:ascii="仿宋_GB2312" w:hAnsi="华文仿宋" w:eastAsia="仿宋_GB2312"/>
          <w:szCs w:val="32"/>
          <w:lang w:val="en-US" w:eastAsia="zh-CN"/>
        </w:rPr>
        <w:t>2</w:t>
      </w:r>
      <w:r>
        <w:rPr>
          <w:rFonts w:hint="eastAsia" w:ascii="仿宋_GB2312" w:hAnsi="华文仿宋" w:eastAsia="仿宋_GB2312"/>
          <w:szCs w:val="32"/>
        </w:rPr>
        <w:t>年全县工作的总体部署，202</w:t>
      </w:r>
      <w:r>
        <w:rPr>
          <w:rFonts w:hint="eastAsia" w:ascii="仿宋_GB2312" w:hAnsi="华文仿宋" w:eastAsia="仿宋_GB2312"/>
          <w:szCs w:val="32"/>
          <w:lang w:val="en-US" w:eastAsia="zh-CN"/>
        </w:rPr>
        <w:t>2</w:t>
      </w:r>
      <w:r>
        <w:rPr>
          <w:rFonts w:hint="eastAsia" w:ascii="仿宋_GB2312" w:hAnsi="华文仿宋" w:eastAsia="仿宋_GB2312"/>
          <w:szCs w:val="32"/>
        </w:rPr>
        <w:t>年主要工作是:环境卫生管理、市容市貌管理、市政设施管理、园林绿化管理</w:t>
      </w:r>
      <w:r>
        <w:rPr>
          <w:rFonts w:hint="eastAsia" w:ascii="仿宋_GB2312" w:hAnsi="华文仿宋" w:eastAsia="仿宋_GB2312"/>
          <w:szCs w:val="32"/>
          <w:lang w:eastAsia="zh-CN"/>
        </w:rPr>
        <w:t>、城乡环境综合治理等</w:t>
      </w:r>
      <w:r>
        <w:rPr>
          <w:rFonts w:hint="eastAsia" w:ascii="仿宋_GB2312" w:hAnsi="华文仿宋" w:eastAsia="仿宋_GB2312"/>
          <w:szCs w:val="32"/>
        </w:rPr>
        <w:t>县委、县政府交办的其他工作事项。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（二）主要工作任务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2022年主要工作任</w:t>
      </w:r>
      <w:r>
        <w:rPr>
          <w:rFonts w:hint="eastAsia" w:ascii="仿宋" w:hAnsi="仿宋" w:eastAsia="仿宋" w:cs="宋体"/>
          <w:szCs w:val="32"/>
        </w:rPr>
        <w:t>务</w:t>
      </w:r>
      <w:r>
        <w:rPr>
          <w:rFonts w:hint="eastAsia" w:ascii="仿宋" w:hAnsi="仿宋" w:eastAsia="仿宋" w:cs="Dotum"/>
          <w:szCs w:val="32"/>
        </w:rPr>
        <w:t>是：</w:t>
      </w:r>
      <w:r>
        <w:rPr>
          <w:rFonts w:hint="eastAsia" w:ascii="仿宋_GB2312" w:hAnsi="华文仿宋" w:eastAsia="仿宋_GB2312"/>
          <w:szCs w:val="32"/>
        </w:rPr>
        <w:t>城区治理扎实有效，城市形象逐渐树立;规范园林绿化管理，提升城市园林品位。邀请园林专家对我县进行指导，及时对乔（灌）木及草坪进行翻种、补栽;市政公用设施管理规范有序;城市市容管理强劲有力，城市秩序管理有序,加强对非机动车辆停放的规范管理力度严格广告、店招店牌、横幅悬挂审批。规范占道经营，营造安全的城市环境。出动人员对占道经营商户进行规范管理，加强规范力度和文明劝导力度。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（三）部门机构设置和人员情况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1.本部</w:t>
      </w:r>
      <w:r>
        <w:rPr>
          <w:rFonts w:hint="eastAsia" w:ascii="仿宋" w:hAnsi="仿宋" w:eastAsia="仿宋" w:cs="宋体"/>
          <w:szCs w:val="32"/>
        </w:rPr>
        <w:t>门</w:t>
      </w:r>
      <w:r>
        <w:rPr>
          <w:rFonts w:hint="eastAsia" w:ascii="仿宋" w:hAnsi="仿宋" w:eastAsia="仿宋" w:cs="Dotum"/>
          <w:szCs w:val="32"/>
        </w:rPr>
        <w:t>机</w:t>
      </w:r>
      <w:r>
        <w:rPr>
          <w:rFonts w:hint="eastAsia" w:ascii="仿宋" w:hAnsi="仿宋" w:eastAsia="仿宋" w:cs="宋体"/>
          <w:szCs w:val="32"/>
        </w:rPr>
        <w:t>构</w:t>
      </w:r>
    </w:p>
    <w:p>
      <w:pPr>
        <w:spacing w:line="598" w:lineRule="exact"/>
        <w:ind w:firstLine="640" w:firstLineChars="200"/>
        <w:rPr>
          <w:rFonts w:ascii="仿宋_GB2312" w:hAnsi="华文仿宋" w:eastAsia="仿宋_GB231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属于综合行政执法局二级局，</w:t>
      </w:r>
      <w:r>
        <w:rPr>
          <w:rFonts w:hint="eastAsia" w:ascii="仿宋_GB2312" w:hAnsi="宋体" w:eastAsia="仿宋_GB2312" w:cs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仿宋_GB2312" w:hAnsi="宋体" w:eastAsia="仿宋_GB2312" w:cs="宋体"/>
          <w:szCs w:val="32"/>
        </w:rPr>
        <w:t>设</w:t>
      </w:r>
      <w:r>
        <w:rPr>
          <w:rFonts w:hint="eastAsia" w:ascii="仿宋_GB2312" w:hAnsi="Dotum" w:eastAsia="仿宋_GB2312" w:cs="Dotum"/>
          <w:szCs w:val="32"/>
        </w:rPr>
        <w:t>机</w:t>
      </w:r>
      <w:r>
        <w:rPr>
          <w:rFonts w:hint="eastAsia" w:ascii="仿宋_GB2312" w:hAnsi="宋体" w:eastAsia="仿宋_GB2312" w:cs="宋体"/>
          <w:szCs w:val="32"/>
        </w:rPr>
        <w:t>构4个：办公室（挂行政许可股牌子）1个，市容环境卫生管理股1个，市政公用设施管理股1个，园林绿化管理股1个。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2.人</w:t>
      </w:r>
      <w:r>
        <w:rPr>
          <w:rFonts w:hint="eastAsia" w:ascii="仿宋" w:hAnsi="仿宋" w:eastAsia="仿宋" w:cs="宋体"/>
          <w:szCs w:val="32"/>
        </w:rPr>
        <w:t>员</w:t>
      </w:r>
      <w:r>
        <w:rPr>
          <w:rFonts w:hint="eastAsia" w:ascii="仿宋" w:hAnsi="仿宋" w:eastAsia="仿宋" w:cs="Dotum"/>
          <w:szCs w:val="32"/>
        </w:rPr>
        <w:t>情</w:t>
      </w:r>
      <w:r>
        <w:rPr>
          <w:rFonts w:hint="eastAsia" w:ascii="仿宋" w:hAnsi="仿宋" w:eastAsia="仿宋" w:cs="宋体"/>
          <w:szCs w:val="32"/>
        </w:rPr>
        <w:t>况</w:t>
      </w:r>
    </w:p>
    <w:p>
      <w:pPr>
        <w:ind w:firstLine="640" w:firstLineChars="200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总编</w:t>
      </w:r>
      <w:r>
        <w:rPr>
          <w:rFonts w:hint="eastAsia" w:ascii="仿宋" w:hAnsi="仿宋" w:eastAsia="仿宋" w:cs="Dotum"/>
          <w:kern w:val="0"/>
          <w:szCs w:val="32"/>
        </w:rPr>
        <w:t>制</w:t>
      </w:r>
      <w:r>
        <w:rPr>
          <w:rFonts w:hint="eastAsia" w:ascii="仿宋" w:hAnsi="仿宋" w:eastAsia="仿宋" w:cs="Dotum"/>
          <w:kern w:val="0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Cs w:val="32"/>
        </w:rPr>
        <w:t>名,在职</w:t>
      </w:r>
      <w:r>
        <w:rPr>
          <w:rFonts w:hint="eastAsia" w:ascii="仿宋" w:hAnsi="仿宋" w:eastAsia="仿宋" w:cs="Dotum"/>
          <w:kern w:val="0"/>
          <w:szCs w:val="32"/>
        </w:rPr>
        <w:t>人</w:t>
      </w:r>
      <w:r>
        <w:rPr>
          <w:rFonts w:hint="eastAsia" w:ascii="仿宋" w:hAnsi="仿宋" w:eastAsia="仿宋" w:cs="宋体"/>
          <w:kern w:val="0"/>
          <w:szCs w:val="32"/>
        </w:rPr>
        <w:t>员总数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17</w:t>
      </w:r>
      <w:r>
        <w:rPr>
          <w:rFonts w:hint="eastAsia" w:ascii="仿宋" w:hAnsi="仿宋" w:eastAsia="仿宋" w:cs="宋体"/>
          <w:kern w:val="0"/>
          <w:szCs w:val="32"/>
        </w:rPr>
        <w:t>名，其中：事业</w:t>
      </w:r>
      <w:r>
        <w:rPr>
          <w:rFonts w:hint="eastAsia" w:ascii="仿宋" w:hAnsi="仿宋" w:eastAsia="仿宋" w:cs="Dotum"/>
          <w:kern w:val="0"/>
          <w:szCs w:val="32"/>
        </w:rPr>
        <w:t>人</w:t>
      </w:r>
      <w:r>
        <w:rPr>
          <w:rFonts w:hint="eastAsia" w:ascii="仿宋" w:hAnsi="仿宋" w:eastAsia="仿宋" w:cs="宋体"/>
          <w:kern w:val="0"/>
          <w:szCs w:val="32"/>
        </w:rPr>
        <w:t>员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14</w:t>
      </w:r>
      <w:r>
        <w:rPr>
          <w:rFonts w:hint="eastAsia" w:ascii="仿宋" w:hAnsi="仿宋" w:eastAsia="仿宋" w:cs="宋体"/>
          <w:kern w:val="0"/>
          <w:szCs w:val="32"/>
        </w:rPr>
        <w:t>名；</w:t>
      </w:r>
      <w:r>
        <w:rPr>
          <w:rFonts w:hint="eastAsia" w:ascii="仿宋" w:hAnsi="仿宋" w:eastAsia="仿宋" w:cs="宋体"/>
          <w:kern w:val="0"/>
          <w:szCs w:val="32"/>
          <w:lang w:eastAsia="zh-CN"/>
        </w:rPr>
        <w:t>事业工勤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3名；</w:t>
      </w:r>
      <w:r>
        <w:rPr>
          <w:rFonts w:hint="eastAsia" w:ascii="仿宋" w:hAnsi="仿宋" w:eastAsia="仿宋" w:cs="宋体"/>
          <w:kern w:val="0"/>
          <w:szCs w:val="32"/>
        </w:rPr>
        <w:t>编</w:t>
      </w:r>
      <w:r>
        <w:rPr>
          <w:rFonts w:hint="eastAsia" w:ascii="仿宋" w:hAnsi="仿宋" w:eastAsia="仿宋" w:cs="Dotum"/>
          <w:kern w:val="0"/>
          <w:szCs w:val="32"/>
        </w:rPr>
        <w:t>外</w:t>
      </w:r>
      <w:r>
        <w:rPr>
          <w:rFonts w:hint="eastAsia" w:ascii="仿宋" w:hAnsi="仿宋" w:eastAsia="仿宋" w:cs="宋体"/>
          <w:kern w:val="0"/>
          <w:szCs w:val="32"/>
        </w:rPr>
        <w:t>长</w:t>
      </w:r>
      <w:r>
        <w:rPr>
          <w:rFonts w:hint="eastAsia" w:ascii="仿宋" w:hAnsi="仿宋" w:eastAsia="仿宋" w:cs="Dotum"/>
          <w:kern w:val="0"/>
          <w:szCs w:val="32"/>
        </w:rPr>
        <w:t>期聘用的人</w:t>
      </w:r>
      <w:r>
        <w:rPr>
          <w:rFonts w:hint="eastAsia" w:ascii="仿宋" w:hAnsi="仿宋" w:eastAsia="仿宋" w:cs="宋体"/>
          <w:kern w:val="0"/>
          <w:szCs w:val="32"/>
        </w:rPr>
        <w:t>员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27</w:t>
      </w:r>
      <w:r>
        <w:rPr>
          <w:rFonts w:hint="eastAsia" w:ascii="仿宋" w:hAnsi="仿宋" w:eastAsia="仿宋" w:cs="宋体"/>
          <w:kern w:val="0"/>
          <w:szCs w:val="32"/>
        </w:rPr>
        <w:t>名。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二、预算安排情况及增减变化情况</w:t>
      </w:r>
    </w:p>
    <w:p>
      <w:pPr>
        <w:ind w:firstLine="640" w:firstLineChars="200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（一）部门支出预算情况</w:t>
      </w:r>
    </w:p>
    <w:p>
      <w:pPr>
        <w:ind w:firstLine="640" w:firstLineChars="200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2022年，部门预</w:t>
      </w:r>
      <w:r>
        <w:rPr>
          <w:rFonts w:hint="eastAsia" w:ascii="仿宋" w:hAnsi="仿宋" w:eastAsia="仿宋" w:cs="Dotum"/>
          <w:kern w:val="0"/>
          <w:szCs w:val="32"/>
        </w:rPr>
        <w:t>算收入</w:t>
      </w:r>
      <w:r>
        <w:rPr>
          <w:rFonts w:hint="eastAsia" w:ascii="仿宋" w:hAnsi="仿宋" w:eastAsia="仿宋" w:cs="宋体"/>
          <w:kern w:val="0"/>
          <w:szCs w:val="32"/>
        </w:rPr>
        <w:t>总额962.05</w:t>
      </w:r>
      <w:r>
        <w:rPr>
          <w:rFonts w:hint="eastAsia" w:ascii="仿宋" w:hAnsi="仿宋" w:eastAsia="仿宋" w:cs="宋体"/>
          <w:kern w:val="0"/>
          <w:szCs w:val="32"/>
          <w:lang w:eastAsia="zh-CN"/>
        </w:rPr>
        <w:t>万</w:t>
      </w:r>
      <w:r>
        <w:rPr>
          <w:rFonts w:hint="eastAsia" w:ascii="仿宋" w:hAnsi="仿宋" w:eastAsia="仿宋" w:cs="宋体"/>
          <w:kern w:val="0"/>
          <w:szCs w:val="32"/>
        </w:rPr>
        <w:t>元，较</w:t>
      </w:r>
      <w:r>
        <w:rPr>
          <w:rFonts w:hint="eastAsia" w:ascii="仿宋" w:hAnsi="仿宋" w:eastAsia="仿宋" w:cs="Dotum"/>
          <w:kern w:val="0"/>
          <w:szCs w:val="32"/>
        </w:rPr>
        <w:t>上年下降</w:t>
      </w:r>
      <w:r>
        <w:rPr>
          <w:rFonts w:hint="eastAsia" w:ascii="仿宋" w:hAnsi="仿宋" w:eastAsia="仿宋" w:cs="宋体"/>
          <w:kern w:val="0"/>
          <w:szCs w:val="32"/>
        </w:rPr>
        <w:t>；部门</w:t>
      </w:r>
      <w:r>
        <w:rPr>
          <w:rFonts w:hint="eastAsia" w:ascii="仿宋" w:hAnsi="仿宋" w:eastAsia="仿宋" w:cs="Dotum"/>
          <w:kern w:val="0"/>
          <w:szCs w:val="32"/>
        </w:rPr>
        <w:t>支出</w:t>
      </w:r>
      <w:r>
        <w:rPr>
          <w:rFonts w:hint="eastAsia" w:ascii="仿宋" w:hAnsi="仿宋" w:eastAsia="仿宋" w:cs="宋体"/>
          <w:kern w:val="0"/>
          <w:szCs w:val="32"/>
        </w:rPr>
        <w:t>预</w:t>
      </w:r>
      <w:r>
        <w:rPr>
          <w:rFonts w:hint="eastAsia" w:ascii="仿宋" w:hAnsi="仿宋" w:eastAsia="仿宋" w:cs="Dotum"/>
          <w:kern w:val="0"/>
          <w:szCs w:val="32"/>
        </w:rPr>
        <w:t>算</w:t>
      </w:r>
      <w:r>
        <w:rPr>
          <w:rFonts w:hint="eastAsia" w:ascii="仿宋" w:hAnsi="仿宋" w:eastAsia="仿宋" w:cs="宋体"/>
          <w:kern w:val="0"/>
          <w:szCs w:val="32"/>
        </w:rPr>
        <w:t>总额962.05元，较</w:t>
      </w:r>
      <w:r>
        <w:rPr>
          <w:rFonts w:hint="eastAsia" w:ascii="仿宋" w:hAnsi="仿宋" w:eastAsia="仿宋" w:cs="Dotum"/>
          <w:kern w:val="0"/>
          <w:szCs w:val="32"/>
        </w:rPr>
        <w:t>上年</w:t>
      </w:r>
      <w:r>
        <w:rPr>
          <w:rFonts w:hint="eastAsia" w:ascii="仿宋" w:hAnsi="仿宋" w:eastAsia="仿宋" w:cs="宋体"/>
          <w:kern w:val="0"/>
          <w:szCs w:val="32"/>
        </w:rPr>
        <w:t>减</w:t>
      </w:r>
      <w:r>
        <w:rPr>
          <w:rFonts w:hint="eastAsia" w:ascii="仿宋" w:hAnsi="仿宋" w:eastAsia="仿宋" w:cs="Dotum"/>
          <w:kern w:val="0"/>
          <w:szCs w:val="32"/>
        </w:rPr>
        <w:t>少</w:t>
      </w:r>
      <w:r>
        <w:rPr>
          <w:rFonts w:hint="eastAsia" w:ascii="仿宋" w:hAnsi="仿宋" w:eastAsia="仿宋" w:cs="Dotum"/>
          <w:kern w:val="0"/>
          <w:szCs w:val="32"/>
          <w:lang w:val="en-US" w:eastAsia="zh-CN"/>
        </w:rPr>
        <w:t>135.46万</w:t>
      </w:r>
      <w:r>
        <w:rPr>
          <w:rFonts w:hint="eastAsia" w:ascii="仿宋" w:hAnsi="仿宋" w:eastAsia="仿宋" w:cs="宋体"/>
          <w:kern w:val="0"/>
          <w:szCs w:val="32"/>
        </w:rPr>
        <w:t>元</w:t>
      </w:r>
      <w:r>
        <w:rPr>
          <w:rFonts w:hint="eastAsia" w:ascii="仿宋" w:hAnsi="仿宋" w:eastAsia="仿宋" w:cs="Dotum"/>
          <w:b/>
          <w:kern w:val="0"/>
          <w:szCs w:val="32"/>
        </w:rPr>
        <w:t>，</w:t>
      </w:r>
      <w:r>
        <w:rPr>
          <w:rFonts w:hint="eastAsia" w:ascii="仿宋" w:hAnsi="仿宋" w:eastAsia="仿宋" w:cs="宋体"/>
          <w:kern w:val="0"/>
          <w:szCs w:val="32"/>
        </w:rPr>
        <w:t>其中：基本支出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197.05万</w:t>
      </w:r>
      <w:r>
        <w:rPr>
          <w:rFonts w:hint="eastAsia" w:ascii="仿宋" w:hAnsi="仿宋" w:eastAsia="仿宋" w:cs="宋体"/>
          <w:kern w:val="0"/>
          <w:szCs w:val="32"/>
        </w:rPr>
        <w:t>元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(人员经费：183.68万元、公用经费13.37万元)</w:t>
      </w:r>
      <w:r>
        <w:rPr>
          <w:rFonts w:hint="eastAsia" w:ascii="仿宋" w:hAnsi="仿宋" w:eastAsia="仿宋" w:cs="宋体"/>
          <w:kern w:val="0"/>
          <w:szCs w:val="32"/>
        </w:rPr>
        <w:t>，项</w:t>
      </w:r>
      <w:r>
        <w:rPr>
          <w:rFonts w:hint="eastAsia" w:ascii="仿宋" w:hAnsi="仿宋" w:eastAsia="仿宋" w:cs="Dotum"/>
          <w:kern w:val="0"/>
          <w:szCs w:val="32"/>
        </w:rPr>
        <w:t>目支出</w:t>
      </w:r>
      <w:r>
        <w:rPr>
          <w:rFonts w:hint="eastAsia" w:ascii="仿宋" w:hAnsi="仿宋" w:eastAsia="仿宋" w:cs="Dotum"/>
          <w:kern w:val="0"/>
          <w:szCs w:val="32"/>
          <w:lang w:val="en-US" w:eastAsia="zh-CN"/>
        </w:rPr>
        <w:t>765万</w:t>
      </w:r>
      <w:r>
        <w:rPr>
          <w:rFonts w:hint="eastAsia" w:ascii="仿宋" w:hAnsi="仿宋" w:eastAsia="仿宋" w:cs="宋体"/>
          <w:kern w:val="0"/>
          <w:szCs w:val="32"/>
        </w:rPr>
        <w:t>元。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基本支出减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135.01万</w:t>
      </w:r>
      <w:r>
        <w:rPr>
          <w:rFonts w:hint="eastAsia" w:ascii="仿宋" w:hAnsi="仿宋" w:eastAsia="仿宋" w:cs="宋体"/>
          <w:kern w:val="0"/>
          <w:szCs w:val="32"/>
        </w:rPr>
        <w:t>元，原因是：</w:t>
      </w:r>
      <w:r>
        <w:rPr>
          <w:rFonts w:hint="eastAsia" w:ascii="仿宋" w:hAnsi="仿宋" w:eastAsia="仿宋" w:cs="宋体"/>
          <w:kern w:val="0"/>
          <w:szCs w:val="32"/>
          <w:lang w:eastAsia="zh-CN"/>
        </w:rPr>
        <w:t>长聘人员经费未下达；公用经费缩减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18.98万元。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项</w:t>
      </w:r>
      <w:r>
        <w:rPr>
          <w:rFonts w:hint="eastAsia" w:ascii="仿宋" w:hAnsi="仿宋" w:eastAsia="仿宋" w:cs="Dotum"/>
          <w:kern w:val="0"/>
          <w:szCs w:val="32"/>
        </w:rPr>
        <w:t>目支出</w:t>
      </w:r>
      <w:r>
        <w:rPr>
          <w:rFonts w:hint="eastAsia" w:ascii="仿宋" w:hAnsi="仿宋" w:eastAsia="仿宋" w:cs="宋体"/>
          <w:kern w:val="0"/>
          <w:szCs w:val="32"/>
        </w:rPr>
        <w:t>减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0.45万</w:t>
      </w:r>
      <w:r>
        <w:rPr>
          <w:rFonts w:hint="eastAsia" w:ascii="仿宋" w:hAnsi="仿宋" w:eastAsia="仿宋" w:cs="宋体"/>
          <w:kern w:val="0"/>
          <w:szCs w:val="32"/>
        </w:rPr>
        <w:t>元，原因是：</w:t>
      </w:r>
      <w:r>
        <w:rPr>
          <w:rFonts w:hint="eastAsia" w:ascii="仿宋" w:hAnsi="仿宋" w:eastAsia="仿宋" w:cs="宋体"/>
          <w:kern w:val="0"/>
          <w:szCs w:val="32"/>
          <w:lang w:eastAsia="zh-CN"/>
        </w:rPr>
        <w:t>财政资金紧缺园林绿化及清扫费少下达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0.45万元。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（二）部门项目支出预算安排情况说明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>根据部</w:t>
      </w:r>
      <w:r>
        <w:rPr>
          <w:rFonts w:hint="eastAsia" w:ascii="仿宋" w:hAnsi="仿宋" w:eastAsia="仿宋" w:cs="宋体"/>
          <w:szCs w:val="32"/>
        </w:rPr>
        <w:t>门</w:t>
      </w:r>
      <w:r>
        <w:rPr>
          <w:rFonts w:hint="eastAsia" w:ascii="仿宋" w:hAnsi="仿宋" w:eastAsia="仿宋" w:cs="Dotum"/>
          <w:szCs w:val="32"/>
        </w:rPr>
        <w:t>行政事</w:t>
      </w:r>
      <w:r>
        <w:rPr>
          <w:rFonts w:hint="eastAsia" w:ascii="仿宋" w:hAnsi="仿宋" w:eastAsia="仿宋" w:cs="宋体"/>
          <w:szCs w:val="32"/>
        </w:rPr>
        <w:t>业发</w:t>
      </w:r>
      <w:r>
        <w:rPr>
          <w:rFonts w:hint="eastAsia" w:ascii="仿宋" w:hAnsi="仿宋" w:eastAsia="仿宋" w:cs="Dotum"/>
          <w:szCs w:val="32"/>
        </w:rPr>
        <w:t>展目</w:t>
      </w:r>
      <w:r>
        <w:rPr>
          <w:rFonts w:hint="eastAsia" w:ascii="仿宋" w:hAnsi="仿宋" w:eastAsia="仿宋" w:cs="宋体"/>
          <w:szCs w:val="32"/>
        </w:rPr>
        <w:t>标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结</w:t>
      </w:r>
      <w:r>
        <w:rPr>
          <w:rFonts w:hint="eastAsia" w:ascii="仿宋" w:hAnsi="仿宋" w:eastAsia="仿宋" w:cs="Dotum"/>
          <w:szCs w:val="32"/>
        </w:rPr>
        <w:t>合</w:t>
      </w:r>
      <w:r>
        <w:rPr>
          <w:rFonts w:hint="eastAsia" w:ascii="仿宋" w:hAnsi="仿宋" w:eastAsia="仿宋" w:cs="宋体"/>
          <w:szCs w:val="32"/>
        </w:rPr>
        <w:t>财</w:t>
      </w:r>
      <w:r>
        <w:rPr>
          <w:rFonts w:hint="eastAsia" w:ascii="仿宋" w:hAnsi="仿宋" w:eastAsia="仿宋" w:cs="Dotum"/>
          <w:szCs w:val="32"/>
        </w:rPr>
        <w:t>力可能，</w:t>
      </w:r>
      <w:r>
        <w:rPr>
          <w:rFonts w:hint="eastAsia" w:ascii="仿宋" w:hAnsi="仿宋" w:eastAsia="仿宋"/>
          <w:szCs w:val="32"/>
        </w:rPr>
        <w:t>2022年共安排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目支出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总</w:t>
      </w:r>
      <w:r>
        <w:rPr>
          <w:rFonts w:hint="eastAsia" w:ascii="仿宋" w:hAnsi="仿宋" w:eastAsia="仿宋" w:cs="Dotum"/>
          <w:szCs w:val="32"/>
        </w:rPr>
        <w:t>金</w:t>
      </w:r>
      <w:r>
        <w:rPr>
          <w:rFonts w:hint="eastAsia" w:ascii="仿宋" w:hAnsi="仿宋" w:eastAsia="仿宋" w:cs="宋体"/>
          <w:szCs w:val="32"/>
        </w:rPr>
        <w:t>额</w:t>
      </w:r>
      <w:r>
        <w:rPr>
          <w:rFonts w:hint="eastAsia" w:ascii="仿宋" w:hAnsi="仿宋" w:eastAsia="仿宋" w:cs="宋体"/>
          <w:szCs w:val="32"/>
          <w:lang w:val="en-US" w:eastAsia="zh-CN"/>
        </w:rPr>
        <w:t>765万</w:t>
      </w:r>
      <w:r>
        <w:rPr>
          <w:rFonts w:hint="eastAsia" w:ascii="仿宋" w:hAnsi="仿宋" w:eastAsia="仿宋"/>
          <w:szCs w:val="32"/>
        </w:rPr>
        <w:t>元。（包括所有</w:t>
      </w:r>
      <w:r>
        <w:rPr>
          <w:rFonts w:hint="eastAsia" w:ascii="仿宋" w:hAnsi="仿宋" w:eastAsia="仿宋" w:cs="宋体"/>
          <w:szCs w:val="32"/>
        </w:rPr>
        <w:t>资</w:t>
      </w:r>
      <w:r>
        <w:rPr>
          <w:rFonts w:hint="eastAsia" w:ascii="仿宋" w:hAnsi="仿宋" w:eastAsia="仿宋" w:cs="Dotum"/>
          <w:szCs w:val="32"/>
        </w:rPr>
        <w:t>金安排的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目）</w:t>
      </w:r>
    </w:p>
    <w:p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仿宋" w:hAnsi="仿宋" w:eastAsia="仿宋" w:cs="Dotum"/>
          <w:szCs w:val="32"/>
        </w:rPr>
      </w:pPr>
      <w:r>
        <w:rPr>
          <w:rFonts w:hint="eastAsia" w:ascii="仿宋" w:hAnsi="仿宋" w:eastAsia="仿宋"/>
          <w:szCs w:val="32"/>
          <w:lang w:eastAsia="zh-CN"/>
        </w:rPr>
        <w:t>市政维修维护费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资</w:t>
      </w:r>
      <w:r>
        <w:rPr>
          <w:rFonts w:hint="eastAsia" w:ascii="仿宋" w:hAnsi="仿宋" w:eastAsia="仿宋" w:cs="Dotum"/>
          <w:szCs w:val="32"/>
        </w:rPr>
        <w:t>金</w:t>
      </w:r>
      <w:r>
        <w:rPr>
          <w:rFonts w:hint="eastAsia" w:ascii="仿宋" w:hAnsi="仿宋" w:eastAsia="仿宋" w:cs="宋体"/>
          <w:szCs w:val="32"/>
        </w:rPr>
        <w:t>总额</w:t>
      </w:r>
      <w:r>
        <w:rPr>
          <w:rFonts w:hint="eastAsia" w:ascii="仿宋" w:hAnsi="仿宋" w:eastAsia="仿宋" w:cs="宋体"/>
          <w:szCs w:val="32"/>
          <w:lang w:val="en-US" w:eastAsia="zh-CN"/>
        </w:rPr>
        <w:t>160万</w:t>
      </w:r>
      <w:r>
        <w:rPr>
          <w:rFonts w:hint="eastAsia" w:ascii="仿宋" w:hAnsi="仿宋" w:eastAsia="仿宋"/>
          <w:szCs w:val="32"/>
        </w:rPr>
        <w:t>元。</w:t>
      </w:r>
      <w:r>
        <w:rPr>
          <w:rFonts w:hint="eastAsia" w:ascii="仿宋" w:hAnsi="仿宋" w:eastAsia="仿宋"/>
          <w:szCs w:val="32"/>
          <w:lang w:eastAsia="zh-CN"/>
        </w:rPr>
        <w:t>全部由</w:t>
      </w:r>
      <w:r>
        <w:rPr>
          <w:rFonts w:hint="eastAsia" w:ascii="仿宋" w:hAnsi="仿宋" w:eastAsia="仿宋" w:cs="宋体"/>
          <w:szCs w:val="32"/>
        </w:rPr>
        <w:t>财</w:t>
      </w:r>
      <w:r>
        <w:rPr>
          <w:rFonts w:hint="eastAsia" w:ascii="仿宋" w:hAnsi="仿宋" w:eastAsia="仿宋" w:cs="Dotum"/>
          <w:szCs w:val="32"/>
        </w:rPr>
        <w:t>政</w:t>
      </w:r>
      <w:r>
        <w:rPr>
          <w:rFonts w:hint="eastAsia" w:ascii="仿宋" w:hAnsi="仿宋" w:eastAsia="仿宋" w:cs="宋体"/>
          <w:szCs w:val="32"/>
        </w:rPr>
        <w:t>拨</w:t>
      </w:r>
      <w:r>
        <w:rPr>
          <w:rFonts w:hint="eastAsia" w:ascii="仿宋" w:hAnsi="仿宋" w:eastAsia="仿宋" w:cs="Dotum"/>
          <w:szCs w:val="32"/>
        </w:rPr>
        <w:t>款安排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Dotum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</w:t>
      </w:r>
      <w:r>
        <w:rPr>
          <w:rFonts w:hint="eastAsia" w:ascii="仿宋" w:hAnsi="仿宋" w:eastAsia="仿宋" w:cs="宋体"/>
          <w:szCs w:val="32"/>
        </w:rPr>
        <w:t>内</w:t>
      </w:r>
      <w:r>
        <w:rPr>
          <w:rFonts w:hint="eastAsia" w:ascii="仿宋" w:hAnsi="仿宋" w:eastAsia="仿宋" w:cs="Dotum"/>
          <w:szCs w:val="32"/>
        </w:rPr>
        <w:t>容：</w:t>
      </w:r>
      <w:r>
        <w:rPr>
          <w:rFonts w:hint="eastAsia" w:ascii="仿宋" w:hAnsi="仿宋" w:eastAsia="仿宋" w:cs="Dotum"/>
          <w:szCs w:val="32"/>
          <w:lang w:eastAsia="zh-CN"/>
        </w:rPr>
        <w:t>用于城区市政设施、照明维修维护。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宋体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目金</w:t>
      </w:r>
      <w:r>
        <w:rPr>
          <w:rFonts w:hint="eastAsia" w:ascii="仿宋" w:hAnsi="仿宋" w:eastAsia="仿宋" w:cs="宋体"/>
          <w:szCs w:val="32"/>
        </w:rPr>
        <w:t>额</w:t>
      </w:r>
      <w:r>
        <w:rPr>
          <w:rFonts w:hint="eastAsia" w:ascii="仿宋" w:hAnsi="仿宋" w:eastAsia="仿宋"/>
          <w:szCs w:val="32"/>
        </w:rPr>
        <w:t>：</w:t>
      </w:r>
      <w:r>
        <w:rPr>
          <w:rFonts w:hint="eastAsia" w:ascii="仿宋" w:hAnsi="仿宋" w:eastAsia="仿宋" w:cs="宋体"/>
          <w:szCs w:val="32"/>
          <w:lang w:val="en-US" w:eastAsia="zh-CN"/>
        </w:rPr>
        <w:t>160万</w:t>
      </w:r>
      <w:r>
        <w:rPr>
          <w:rFonts w:hint="eastAsia" w:ascii="仿宋" w:hAnsi="仿宋" w:eastAsia="仿宋"/>
          <w:szCs w:val="32"/>
        </w:rPr>
        <w:t>元</w:t>
      </w:r>
    </w:p>
    <w:p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eastAsia="zh-CN"/>
        </w:rPr>
        <w:t>水费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资</w:t>
      </w:r>
      <w:r>
        <w:rPr>
          <w:rFonts w:hint="eastAsia" w:ascii="仿宋" w:hAnsi="仿宋" w:eastAsia="仿宋" w:cs="Dotum"/>
          <w:szCs w:val="32"/>
        </w:rPr>
        <w:t>金</w:t>
      </w:r>
      <w:r>
        <w:rPr>
          <w:rFonts w:hint="eastAsia" w:ascii="仿宋" w:hAnsi="仿宋" w:eastAsia="仿宋" w:cs="宋体"/>
          <w:szCs w:val="32"/>
        </w:rPr>
        <w:t>总额</w:t>
      </w:r>
      <w:r>
        <w:rPr>
          <w:rFonts w:hint="eastAsia" w:ascii="仿宋" w:hAnsi="仿宋" w:eastAsia="仿宋" w:cs="宋体"/>
          <w:szCs w:val="32"/>
          <w:lang w:val="en-US" w:eastAsia="zh-CN"/>
        </w:rPr>
        <w:t>20万</w:t>
      </w:r>
      <w:r>
        <w:rPr>
          <w:rFonts w:hint="eastAsia" w:ascii="仿宋" w:hAnsi="仿宋" w:eastAsia="仿宋"/>
          <w:szCs w:val="32"/>
        </w:rPr>
        <w:t>元。</w:t>
      </w:r>
    </w:p>
    <w:p>
      <w:pPr>
        <w:widowControl/>
        <w:spacing w:line="600" w:lineRule="exact"/>
        <w:jc w:val="left"/>
        <w:rPr>
          <w:rFonts w:ascii="仿宋" w:hAnsi="仿宋" w:eastAsia="仿宋"/>
          <w:szCs w:val="32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</w:t>
      </w:r>
      <w:r>
        <w:rPr>
          <w:rFonts w:hint="eastAsia" w:ascii="仿宋" w:hAnsi="仿宋" w:eastAsia="仿宋" w:cs="宋体"/>
          <w:szCs w:val="32"/>
        </w:rPr>
        <w:t>内</w:t>
      </w:r>
      <w:r>
        <w:rPr>
          <w:rFonts w:hint="eastAsia" w:ascii="仿宋" w:hAnsi="仿宋" w:eastAsia="仿宋" w:cs="Dotum"/>
          <w:szCs w:val="32"/>
        </w:rPr>
        <w:t>容：</w:t>
      </w:r>
      <w:r>
        <w:rPr>
          <w:rFonts w:hint="eastAsia" w:ascii="仿宋" w:hAnsi="仿宋" w:eastAsia="仿宋" w:cs="Dotum"/>
          <w:szCs w:val="32"/>
          <w:lang w:eastAsia="zh-CN"/>
        </w:rPr>
        <w:t>市政基础设施及公厕水费</w:t>
      </w:r>
    </w:p>
    <w:p>
      <w:pPr>
        <w:widowControl/>
        <w:spacing w:line="600" w:lineRule="exact"/>
        <w:jc w:val="left"/>
        <w:rPr>
          <w:rFonts w:ascii="仿宋" w:hAnsi="仿宋" w:eastAsia="仿宋"/>
          <w:szCs w:val="32"/>
        </w:rPr>
      </w:pPr>
      <w:r>
        <w:rPr>
          <w:rFonts w:hint="eastAsia" w:ascii="仿宋" w:hAnsi="仿宋" w:eastAsia="仿宋" w:cs="宋体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目金</w:t>
      </w:r>
      <w:r>
        <w:rPr>
          <w:rFonts w:hint="eastAsia" w:ascii="仿宋" w:hAnsi="仿宋" w:eastAsia="仿宋" w:cs="宋体"/>
          <w:szCs w:val="32"/>
        </w:rPr>
        <w:t>额</w:t>
      </w:r>
      <w:r>
        <w:rPr>
          <w:rFonts w:hint="eastAsia" w:ascii="仿宋" w:hAnsi="仿宋" w:eastAsia="仿宋"/>
          <w:szCs w:val="32"/>
        </w:rPr>
        <w:t>：</w:t>
      </w:r>
      <w:r>
        <w:rPr>
          <w:rFonts w:hint="eastAsia" w:ascii="仿宋" w:hAnsi="仿宋" w:eastAsia="仿宋"/>
          <w:szCs w:val="32"/>
          <w:lang w:val="en-US" w:eastAsia="zh-CN"/>
        </w:rPr>
        <w:t>20万元</w:t>
      </w:r>
    </w:p>
    <w:p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eastAsia="zh-CN"/>
        </w:rPr>
        <w:t>电费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资</w:t>
      </w:r>
      <w:r>
        <w:rPr>
          <w:rFonts w:hint="eastAsia" w:ascii="仿宋" w:hAnsi="仿宋" w:eastAsia="仿宋" w:cs="Dotum"/>
          <w:szCs w:val="32"/>
        </w:rPr>
        <w:t>金</w:t>
      </w:r>
      <w:r>
        <w:rPr>
          <w:rFonts w:hint="eastAsia" w:ascii="仿宋" w:hAnsi="仿宋" w:eastAsia="仿宋" w:cs="宋体"/>
          <w:szCs w:val="32"/>
        </w:rPr>
        <w:t>总额</w:t>
      </w:r>
      <w:r>
        <w:rPr>
          <w:rFonts w:hint="eastAsia" w:ascii="仿宋" w:hAnsi="仿宋" w:eastAsia="仿宋" w:cs="宋体"/>
          <w:szCs w:val="32"/>
          <w:lang w:val="en-US" w:eastAsia="zh-CN"/>
        </w:rPr>
        <w:t>80万</w:t>
      </w:r>
      <w:r>
        <w:rPr>
          <w:rFonts w:hint="eastAsia" w:ascii="仿宋" w:hAnsi="仿宋" w:eastAsia="仿宋"/>
          <w:szCs w:val="32"/>
        </w:rPr>
        <w:t>元。</w:t>
      </w:r>
    </w:p>
    <w:p>
      <w:pPr>
        <w:widowControl/>
        <w:spacing w:line="600" w:lineRule="exact"/>
        <w:ind w:firstLine="640"/>
        <w:jc w:val="left"/>
        <w:rPr>
          <w:rFonts w:hint="eastAsia" w:ascii="仿宋" w:hAnsi="仿宋" w:eastAsia="仿宋" w:cs="Dotum"/>
          <w:szCs w:val="32"/>
          <w:lang w:eastAsia="zh-CN"/>
        </w:rPr>
      </w:pP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</w:t>
      </w:r>
      <w:r>
        <w:rPr>
          <w:rFonts w:hint="eastAsia" w:ascii="仿宋" w:hAnsi="仿宋" w:eastAsia="仿宋" w:cs="宋体"/>
          <w:szCs w:val="32"/>
        </w:rPr>
        <w:t>内</w:t>
      </w:r>
      <w:r>
        <w:rPr>
          <w:rFonts w:hint="eastAsia" w:ascii="仿宋" w:hAnsi="仿宋" w:eastAsia="仿宋" w:cs="Dotum"/>
          <w:szCs w:val="32"/>
        </w:rPr>
        <w:t>容：</w:t>
      </w:r>
      <w:r>
        <w:rPr>
          <w:rFonts w:hint="eastAsia" w:ascii="仿宋" w:hAnsi="仿宋" w:eastAsia="仿宋" w:cs="Dotum"/>
          <w:szCs w:val="32"/>
          <w:lang w:eastAsia="zh-CN"/>
        </w:rPr>
        <w:t>城区内市政路灯电费</w:t>
      </w:r>
    </w:p>
    <w:p>
      <w:pPr>
        <w:widowControl/>
        <w:spacing w:line="600" w:lineRule="exact"/>
        <w:ind w:hanging="-2147483648" w:firstLineChars="1000000100"/>
        <w:jc w:val="left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 w:cs="宋体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目金</w:t>
      </w:r>
      <w:r>
        <w:rPr>
          <w:rFonts w:hint="eastAsia" w:ascii="仿宋" w:hAnsi="仿宋" w:eastAsia="仿宋" w:cs="宋体"/>
          <w:szCs w:val="32"/>
        </w:rPr>
        <w:t>额</w:t>
      </w:r>
      <w:r>
        <w:rPr>
          <w:rFonts w:hint="eastAsia" w:ascii="仿宋" w:hAnsi="仿宋" w:eastAsia="仿宋"/>
          <w:szCs w:val="32"/>
        </w:rPr>
        <w:t>：</w:t>
      </w:r>
      <w:r>
        <w:rPr>
          <w:rFonts w:hint="eastAsia" w:ascii="仿宋" w:hAnsi="仿宋" w:eastAsia="仿宋"/>
          <w:szCs w:val="32"/>
          <w:lang w:val="en-US" w:eastAsia="zh-CN"/>
        </w:rPr>
        <w:t>20万元</w:t>
      </w:r>
    </w:p>
    <w:p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eastAsia="zh-CN"/>
        </w:rPr>
        <w:t>园林绿化及清扫费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资</w:t>
      </w:r>
      <w:r>
        <w:rPr>
          <w:rFonts w:hint="eastAsia" w:ascii="仿宋" w:hAnsi="仿宋" w:eastAsia="仿宋" w:cs="Dotum"/>
          <w:szCs w:val="32"/>
        </w:rPr>
        <w:t>金</w:t>
      </w:r>
      <w:r>
        <w:rPr>
          <w:rFonts w:hint="eastAsia" w:ascii="仿宋" w:hAnsi="仿宋" w:eastAsia="仿宋" w:cs="宋体"/>
          <w:szCs w:val="32"/>
        </w:rPr>
        <w:t>总额</w:t>
      </w:r>
      <w:r>
        <w:rPr>
          <w:rFonts w:hint="eastAsia" w:ascii="仿宋" w:hAnsi="仿宋" w:eastAsia="仿宋" w:cs="宋体"/>
          <w:szCs w:val="32"/>
          <w:lang w:val="en-US" w:eastAsia="zh-CN"/>
        </w:rPr>
        <w:t>465万</w:t>
      </w:r>
      <w:r>
        <w:rPr>
          <w:rFonts w:hint="eastAsia" w:ascii="仿宋" w:hAnsi="仿宋" w:eastAsia="仿宋"/>
          <w:szCs w:val="32"/>
        </w:rPr>
        <w:t>元。</w:t>
      </w:r>
    </w:p>
    <w:p>
      <w:pPr>
        <w:widowControl/>
        <w:spacing w:line="600" w:lineRule="exact"/>
        <w:ind w:firstLine="640"/>
        <w:jc w:val="left"/>
        <w:rPr>
          <w:rFonts w:hint="eastAsia" w:ascii="仿宋" w:hAnsi="仿宋" w:eastAsia="仿宋" w:cs="Dotum"/>
          <w:szCs w:val="32"/>
          <w:lang w:eastAsia="zh-CN"/>
        </w:rPr>
      </w:pP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</w:t>
      </w:r>
      <w:r>
        <w:rPr>
          <w:rFonts w:hint="eastAsia" w:ascii="仿宋" w:hAnsi="仿宋" w:eastAsia="仿宋" w:cs="宋体"/>
          <w:szCs w:val="32"/>
        </w:rPr>
        <w:t>内</w:t>
      </w:r>
      <w:r>
        <w:rPr>
          <w:rFonts w:hint="eastAsia" w:ascii="仿宋" w:hAnsi="仿宋" w:eastAsia="仿宋" w:cs="Dotum"/>
          <w:szCs w:val="32"/>
        </w:rPr>
        <w:t>容：</w:t>
      </w:r>
      <w:r>
        <w:rPr>
          <w:rFonts w:hint="eastAsia" w:ascii="仿宋" w:hAnsi="仿宋" w:eastAsia="仿宋" w:cs="Dotum"/>
          <w:szCs w:val="32"/>
          <w:lang w:eastAsia="zh-CN"/>
        </w:rPr>
        <w:t>清扫保洁、园林绿化养护作业</w:t>
      </w:r>
    </w:p>
    <w:p>
      <w:pPr>
        <w:widowControl/>
        <w:spacing w:line="600" w:lineRule="exact"/>
        <w:ind w:hanging="-2147483648" w:firstLineChars="1000000100"/>
        <w:jc w:val="left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 w:cs="宋体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目金</w:t>
      </w:r>
      <w:r>
        <w:rPr>
          <w:rFonts w:hint="eastAsia" w:ascii="仿宋" w:hAnsi="仿宋" w:eastAsia="仿宋" w:cs="宋体"/>
          <w:szCs w:val="32"/>
        </w:rPr>
        <w:t>额</w:t>
      </w:r>
      <w:r>
        <w:rPr>
          <w:rFonts w:hint="eastAsia" w:ascii="仿宋" w:hAnsi="仿宋" w:eastAsia="仿宋"/>
          <w:szCs w:val="32"/>
        </w:rPr>
        <w:t>：</w:t>
      </w:r>
      <w:r>
        <w:rPr>
          <w:rFonts w:hint="eastAsia" w:ascii="仿宋" w:hAnsi="仿宋" w:eastAsia="仿宋"/>
          <w:szCs w:val="32"/>
          <w:lang w:val="en-US" w:eastAsia="zh-CN"/>
        </w:rPr>
        <w:t>465万元</w:t>
      </w:r>
    </w:p>
    <w:p>
      <w:pPr>
        <w:pStyle w:val="2"/>
        <w:ind w:hanging="-2147483648" w:firstLineChars="10000001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32"/>
          <w14:textFill>
            <w14:solidFill>
              <w14:schemeClr w14:val="tx1"/>
            </w14:solidFill>
          </w14:textFill>
        </w:rPr>
        <w:t>具体</w:t>
      </w:r>
      <w:r>
        <w:rPr>
          <w:rFonts w:hint="eastAsia" w:ascii="仿宋" w:hAnsi="仿宋" w:eastAsia="仿宋" w:cs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说</w:t>
      </w:r>
      <w:r>
        <w:rPr>
          <w:rFonts w:hint="eastAsia" w:ascii="仿宋" w:hAnsi="仿宋" w:eastAsia="仿宋" w:cs="Dotum"/>
          <w:color w:val="000000" w:themeColor="text1"/>
          <w:szCs w:val="32"/>
          <w14:textFill>
            <w14:solidFill>
              <w14:schemeClr w14:val="tx1"/>
            </w14:solidFill>
          </w14:textFill>
        </w:rPr>
        <w:t>明</w:t>
      </w:r>
      <w:r>
        <w:rPr>
          <w:rFonts w:hint="eastAsia" w:ascii="仿宋" w:hAnsi="仿宋" w:eastAsia="仿宋" w:cs="宋体"/>
          <w:color w:val="000000" w:themeColor="text1"/>
          <w:szCs w:val="32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仿宋" w:hAnsi="仿宋" w:eastAsia="仿宋" w:cs="Dotum"/>
          <w:color w:val="000000" w:themeColor="text1"/>
          <w:szCs w:val="32"/>
          <w14:textFill>
            <w14:solidFill>
              <w14:schemeClr w14:val="tx1"/>
            </w14:solidFill>
          </w14:textFill>
        </w:rPr>
        <w:t>容包括：</w:t>
      </w:r>
      <w:r>
        <w:rPr>
          <w:rFonts w:hint="eastAsia" w:ascii="仿宋" w:hAnsi="仿宋" w:eastAsia="仿宋" w:cs="Dotum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该项目上年合同价</w:t>
      </w:r>
      <w:r>
        <w:rPr>
          <w:rFonts w:hint="eastAsia" w:ascii="仿宋" w:hAnsi="仿宋" w:eastAsia="仿宋" w:cs="Dotum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456.45万元，</w:t>
      </w:r>
    </w:p>
    <w:p>
      <w:pPr>
        <w:widowControl/>
        <w:spacing w:line="600" w:lineRule="exact"/>
        <w:jc w:val="left"/>
        <w:rPr>
          <w:rFonts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预算456.45万元。2022年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:lang w:eastAsia="zh-CN"/>
          <w14:textFill>
            <w14:solidFill>
              <w14:schemeClr w14:val="tx1"/>
            </w14:solidFill>
          </w14:textFill>
        </w:rPr>
        <w:t>财政资金紧缺少下达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>0.45万元。今年3月该项目合同到期。</w:t>
      </w:r>
    </w:p>
    <w:p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  <w:lang w:eastAsia="zh-CN"/>
        </w:rPr>
        <w:t>垃圾中转站</w:t>
      </w:r>
      <w:r>
        <w:rPr>
          <w:rFonts w:hint="eastAsia" w:ascii="仿宋" w:hAnsi="仿宋" w:eastAsia="仿宋" w:cs="Dotum"/>
          <w:szCs w:val="32"/>
        </w:rPr>
        <w:t>，</w:t>
      </w:r>
      <w:r>
        <w:rPr>
          <w:rFonts w:hint="eastAsia" w:ascii="仿宋" w:hAnsi="仿宋" w:eastAsia="仿宋" w:cs="宋体"/>
          <w:szCs w:val="32"/>
        </w:rPr>
        <w:t>资</w:t>
      </w:r>
      <w:r>
        <w:rPr>
          <w:rFonts w:hint="eastAsia" w:ascii="仿宋" w:hAnsi="仿宋" w:eastAsia="仿宋" w:cs="Dotum"/>
          <w:szCs w:val="32"/>
        </w:rPr>
        <w:t>金</w:t>
      </w:r>
      <w:r>
        <w:rPr>
          <w:rFonts w:hint="eastAsia" w:ascii="仿宋" w:hAnsi="仿宋" w:eastAsia="仿宋" w:cs="宋体"/>
          <w:szCs w:val="32"/>
        </w:rPr>
        <w:t>总额</w:t>
      </w:r>
      <w:r>
        <w:rPr>
          <w:rFonts w:hint="eastAsia" w:ascii="仿宋" w:hAnsi="仿宋" w:eastAsia="仿宋" w:cs="宋体"/>
          <w:szCs w:val="32"/>
          <w:lang w:val="en-US" w:eastAsia="zh-CN"/>
        </w:rPr>
        <w:t>40万</w:t>
      </w:r>
      <w:r>
        <w:rPr>
          <w:rFonts w:hint="eastAsia" w:ascii="仿宋" w:hAnsi="仿宋" w:eastAsia="仿宋"/>
          <w:szCs w:val="32"/>
        </w:rPr>
        <w:t>元。</w:t>
      </w:r>
    </w:p>
    <w:p>
      <w:pPr>
        <w:widowControl/>
        <w:spacing w:line="600" w:lineRule="exact"/>
        <w:ind w:firstLine="640"/>
        <w:jc w:val="left"/>
        <w:rPr>
          <w:rFonts w:hint="eastAsia" w:ascii="仿宋" w:hAnsi="仿宋" w:eastAsia="仿宋" w:cs="Dotum"/>
          <w:szCs w:val="32"/>
        </w:rPr>
      </w:pP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</w:t>
      </w:r>
      <w:r>
        <w:rPr>
          <w:rFonts w:hint="eastAsia" w:ascii="仿宋" w:hAnsi="仿宋" w:eastAsia="仿宋" w:cs="宋体"/>
          <w:szCs w:val="32"/>
        </w:rPr>
        <w:t>内</w:t>
      </w:r>
      <w:r>
        <w:rPr>
          <w:rFonts w:hint="eastAsia" w:ascii="仿宋" w:hAnsi="仿宋" w:eastAsia="仿宋" w:cs="Dotum"/>
          <w:szCs w:val="32"/>
        </w:rPr>
        <w:t>容：</w:t>
      </w:r>
      <w:r>
        <w:rPr>
          <w:rFonts w:hint="eastAsia" w:ascii="仿宋" w:hAnsi="仿宋" w:eastAsia="仿宋" w:cs="Dotum"/>
          <w:szCs w:val="32"/>
          <w:lang w:eastAsia="zh-CN"/>
        </w:rPr>
        <w:t>垃圾中转站运行费用</w:t>
      </w:r>
    </w:p>
    <w:p>
      <w:pPr>
        <w:widowControl/>
        <w:spacing w:line="600" w:lineRule="exact"/>
        <w:ind w:firstLine="640"/>
        <w:jc w:val="left"/>
        <w:rPr>
          <w:rFonts w:hint="eastAsia" w:ascii="仿宋" w:hAnsi="仿宋" w:eastAsia="仿宋" w:cs="Dotum"/>
          <w:szCs w:val="32"/>
          <w:lang w:eastAsia="zh-CN"/>
        </w:rPr>
      </w:pPr>
      <w:r>
        <w:rPr>
          <w:rFonts w:hint="eastAsia" w:ascii="仿宋" w:hAnsi="仿宋" w:eastAsia="仿宋" w:cs="宋体"/>
          <w:szCs w:val="32"/>
        </w:rPr>
        <w:t>项</w:t>
      </w:r>
      <w:r>
        <w:rPr>
          <w:rFonts w:hint="eastAsia" w:ascii="仿宋" w:hAnsi="仿宋" w:eastAsia="仿宋" w:cs="Dotum"/>
          <w:szCs w:val="32"/>
        </w:rPr>
        <w:t>目金</w:t>
      </w:r>
      <w:r>
        <w:rPr>
          <w:rFonts w:hint="eastAsia" w:ascii="仿宋" w:hAnsi="仿宋" w:eastAsia="仿宋" w:cs="宋体"/>
          <w:szCs w:val="32"/>
        </w:rPr>
        <w:t>额</w:t>
      </w:r>
      <w:r>
        <w:rPr>
          <w:rFonts w:hint="eastAsia" w:ascii="仿宋" w:hAnsi="仿宋" w:eastAsia="仿宋"/>
          <w:szCs w:val="32"/>
        </w:rPr>
        <w:t>：</w:t>
      </w:r>
      <w:r>
        <w:rPr>
          <w:rFonts w:hint="eastAsia" w:ascii="仿宋" w:hAnsi="仿宋" w:eastAsia="仿宋"/>
          <w:szCs w:val="32"/>
          <w:lang w:val="en-US" w:eastAsia="zh-CN"/>
        </w:rPr>
        <w:t>40万元</w:t>
      </w:r>
      <w:r>
        <w:rPr>
          <w:rFonts w:hint="eastAsia" w:ascii="仿宋" w:hAnsi="仿宋" w:eastAsia="仿宋" w:cs="Dotum"/>
          <w:szCs w:val="32"/>
          <w:lang w:eastAsia="zh-CN"/>
        </w:rPr>
        <w:t>公务用车运险费</w:t>
      </w:r>
      <w:r>
        <w:rPr>
          <w:rFonts w:hint="eastAsia" w:ascii="仿宋" w:hAnsi="仿宋" w:eastAsia="仿宋" w:cs="Dotum"/>
          <w:szCs w:val="32"/>
          <w:lang w:val="en-US" w:eastAsia="zh-CN"/>
        </w:rPr>
        <w:t>15万元、办公费3万元、劳务费18万元、维修费4万元。</w:t>
      </w:r>
    </w:p>
    <w:p>
      <w:pPr>
        <w:widowControl/>
        <w:spacing w:line="600" w:lineRule="exact"/>
        <w:ind w:hanging="-2147483648" w:firstLineChars="1000000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Cs w:val="32"/>
          <w:lang w:val="en-US" w:eastAsia="zh-CN"/>
        </w:rPr>
        <w:t xml:space="preserve">    </w:t>
      </w:r>
    </w:p>
    <w:p>
      <w:pPr>
        <w:pStyle w:val="2"/>
        <w:numPr>
          <w:ilvl w:val="0"/>
          <w:numId w:val="0"/>
        </w:numPr>
        <w:rPr>
          <w:rFonts w:ascii="仿宋" w:hAnsi="仿宋" w:eastAsia="仿宋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 Antiqua">
    <w:altName w:val="Segoe Print"/>
    <w:panose1 w:val="02040602050305030304"/>
    <w:charset w:val="00"/>
    <w:family w:val="modern"/>
    <w:pitch w:val="default"/>
    <w:sig w:usb0="00000000" w:usb1="00000000" w:usb2="00000000" w:usb3="00000000" w:csb0="0000009F" w:csb1="00000000"/>
  </w:font>
  <w:font w:name="长城楷体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otum">
    <w:panose1 w:val="020B0600000101010101"/>
    <w:charset w:val="81"/>
    <w:family w:val="decorative"/>
    <w:pitch w:val="default"/>
    <w:sig w:usb0="B00002AF" w:usb1="69D77CFB" w:usb2="00000030" w:usb3="00000000" w:csb0="4008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Book Antiqua">
    <w:altName w:val="Segoe Print"/>
    <w:panose1 w:val="02040602050305030304"/>
    <w:charset w:val="00"/>
    <w:family w:val="decorative"/>
    <w:pitch w:val="default"/>
    <w:sig w:usb0="00000000" w:usb1="00000000" w:usb2="00000000" w:usb3="00000000" w:csb0="0000009F" w:csb1="00000000"/>
  </w:font>
  <w:font w:name="长城楷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Book Antiqua">
    <w:altName w:val="Segoe Print"/>
    <w:panose1 w:val="02040602050305030304"/>
    <w:charset w:val="00"/>
    <w:family w:val="swiss"/>
    <w:pitch w:val="default"/>
    <w:sig w:usb0="00000000" w:usb1="00000000" w:usb2="00000000" w:usb3="00000000" w:csb0="0000009F" w:csb1="00000000"/>
  </w:font>
  <w:font w:name="长城楷体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roman"/>
    <w:pitch w:val="default"/>
    <w:sig w:usb0="B00002AF" w:usb1="69D77CFB" w:usb2="00000030" w:usb3="00000000" w:csb0="4008009F" w:csb1="DFD7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0000009F" w:csb1="0000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44893725">
    <w:nsid w:val="620B161D"/>
    <w:multiLevelType w:val="singleLevel"/>
    <w:tmpl w:val="620B161D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6448937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D2"/>
    <w:rsid w:val="000871A9"/>
    <w:rsid w:val="000F0A18"/>
    <w:rsid w:val="0051620A"/>
    <w:rsid w:val="0071515C"/>
    <w:rsid w:val="00965DCA"/>
    <w:rsid w:val="00A449D2"/>
    <w:rsid w:val="00E00AE9"/>
    <w:rsid w:val="00EF2ABB"/>
    <w:rsid w:val="02813AA5"/>
    <w:rsid w:val="0CBF186F"/>
    <w:rsid w:val="16C80220"/>
    <w:rsid w:val="1F0C42DC"/>
    <w:rsid w:val="2EB7672B"/>
    <w:rsid w:val="37994B83"/>
    <w:rsid w:val="4E2A481B"/>
    <w:rsid w:val="5125107B"/>
    <w:rsid w:val="54D13EE2"/>
    <w:rsid w:val="5D757746"/>
    <w:rsid w:val="609118CD"/>
    <w:rsid w:val="6EA113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Book Antiqua" w:hAnsi="Book Antiqua" w:eastAsia="长城楷体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semiHidden/>
    <w:qFormat/>
    <w:uiPriority w:val="99"/>
    <w:rPr>
      <w:rFonts w:ascii="Book Antiqua" w:hAnsi="Book Antiqua" w:eastAsia="长城楷体" w:cs="Times New Roman"/>
      <w:sz w:val="18"/>
      <w:szCs w:val="18"/>
    </w:rPr>
  </w:style>
  <w:style w:type="character" w:customStyle="1" w:styleId="9">
    <w:name w:val="页脚 Char"/>
    <w:basedOn w:val="6"/>
    <w:link w:val="4"/>
    <w:semiHidden/>
    <w:qFormat/>
    <w:uiPriority w:val="99"/>
    <w:rPr>
      <w:rFonts w:ascii="Book Antiqua" w:hAnsi="Book Antiqua" w:eastAsia="长城楷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</Words>
  <Characters>579</Characters>
  <Lines>4</Lines>
  <Paragraphs>1</Paragraphs>
  <ScaleCrop>false</ScaleCrop>
  <LinksUpToDate>false</LinksUpToDate>
  <CharactersWithSpaces>679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2018-09-25T03:15:00Z</dcterms:created>
  <dc:creator>null,null,总收发</dc:creator>
  <cp:lastModifiedBy>Administrator</cp:lastModifiedBy>
  <dcterms:modified xsi:type="dcterms:W3CDTF">2023-03-28T08:54:08Z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