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C98" w:rsidRDefault="00180C98">
      <w:pPr>
        <w:spacing w:line="600" w:lineRule="exact"/>
        <w:jc w:val="center"/>
        <w:outlineLvl w:val="0"/>
        <w:rPr>
          <w:rFonts w:ascii="方正小标宋简体" w:eastAsia="方正小标宋简体" w:hAnsi="宋体"/>
          <w:color w:val="000000"/>
          <w:sz w:val="72"/>
          <w:szCs w:val="72"/>
        </w:rPr>
      </w:pPr>
      <w:bookmarkStart w:id="0" w:name="_Toc15306267"/>
    </w:p>
    <w:p w:rsidR="00180C98" w:rsidRDefault="00180C98">
      <w:pPr>
        <w:spacing w:line="600" w:lineRule="exact"/>
        <w:jc w:val="center"/>
        <w:outlineLvl w:val="0"/>
        <w:rPr>
          <w:rFonts w:ascii="方正小标宋简体" w:eastAsia="方正小标宋简体" w:hAnsi="宋体"/>
          <w:color w:val="000000"/>
          <w:sz w:val="72"/>
          <w:szCs w:val="72"/>
        </w:rPr>
      </w:pPr>
    </w:p>
    <w:p w:rsidR="00180C98" w:rsidRDefault="00180C98">
      <w:pPr>
        <w:spacing w:line="600" w:lineRule="exact"/>
        <w:jc w:val="center"/>
        <w:outlineLvl w:val="0"/>
        <w:rPr>
          <w:rFonts w:ascii="方正小标宋简体" w:eastAsia="方正小标宋简体" w:hAnsi="宋体"/>
          <w:color w:val="000000"/>
          <w:sz w:val="72"/>
          <w:szCs w:val="72"/>
        </w:rPr>
      </w:pPr>
    </w:p>
    <w:p w:rsidR="00180C98" w:rsidRPr="003E6FE4" w:rsidRDefault="00180C98" w:rsidP="003E6FE4">
      <w:pPr>
        <w:jc w:val="center"/>
        <w:rPr>
          <w:rFonts w:ascii="黑体" w:eastAsia="黑体" w:hAnsi="黑体"/>
          <w:sz w:val="72"/>
          <w:szCs w:val="72"/>
        </w:rPr>
      </w:pPr>
      <w:bookmarkStart w:id="1" w:name="_Toc15377193"/>
      <w:bookmarkStart w:id="2" w:name="_Toc15378441"/>
      <w:bookmarkStart w:id="3" w:name="_Toc15396475"/>
      <w:bookmarkStart w:id="4" w:name="_Toc15377425"/>
      <w:bookmarkStart w:id="5" w:name="_Toc15396597"/>
      <w:r>
        <w:rPr>
          <w:rFonts w:ascii="黑体" w:eastAsia="黑体" w:hAnsi="黑体"/>
          <w:sz w:val="72"/>
          <w:szCs w:val="72"/>
        </w:rPr>
        <w:t>2021</w:t>
      </w:r>
      <w:r w:rsidRPr="003E6FE4">
        <w:rPr>
          <w:rFonts w:ascii="黑体" w:eastAsia="黑体" w:hAnsi="黑体" w:hint="eastAsia"/>
          <w:sz w:val="72"/>
          <w:szCs w:val="72"/>
        </w:rPr>
        <w:t>年度</w:t>
      </w:r>
      <w:bookmarkEnd w:id="1"/>
      <w:bookmarkEnd w:id="2"/>
      <w:bookmarkEnd w:id="3"/>
      <w:bookmarkEnd w:id="4"/>
      <w:bookmarkEnd w:id="5"/>
    </w:p>
    <w:p w:rsidR="00180C98" w:rsidRPr="003E6FE4" w:rsidRDefault="00180C98" w:rsidP="003E6FE4">
      <w:pPr>
        <w:jc w:val="center"/>
        <w:rPr>
          <w:rFonts w:ascii="方正小标宋简体" w:eastAsia="方正小标宋简体"/>
          <w:sz w:val="72"/>
          <w:szCs w:val="72"/>
        </w:rPr>
      </w:pPr>
      <w:bookmarkStart w:id="6" w:name="_Toc15377426"/>
      <w:bookmarkStart w:id="7" w:name="_Toc15378442"/>
      <w:bookmarkStart w:id="8" w:name="_Toc15396476"/>
      <w:bookmarkStart w:id="9" w:name="_Toc15396598"/>
      <w:bookmarkStart w:id="10" w:name="_Toc15377194"/>
      <w:r w:rsidRPr="003E6FE4">
        <w:rPr>
          <w:rFonts w:ascii="方正小标宋简体" w:eastAsia="方正小标宋简体" w:hint="eastAsia"/>
          <w:sz w:val="72"/>
          <w:szCs w:val="72"/>
        </w:rPr>
        <w:t>四川省</w:t>
      </w:r>
      <w:r>
        <w:rPr>
          <w:rFonts w:ascii="方正小标宋简体" w:eastAsia="方正小标宋简体" w:hint="eastAsia"/>
          <w:sz w:val="72"/>
          <w:szCs w:val="72"/>
        </w:rPr>
        <w:t>阿坝州</w:t>
      </w:r>
      <w:bookmarkStart w:id="11" w:name="_Toc15306268"/>
      <w:bookmarkEnd w:id="0"/>
      <w:r>
        <w:rPr>
          <w:rFonts w:ascii="方正小标宋简体" w:eastAsia="方正小标宋简体" w:hint="eastAsia"/>
          <w:sz w:val="72"/>
          <w:szCs w:val="72"/>
        </w:rPr>
        <w:t>九寨沟县信访接待中心</w:t>
      </w:r>
      <w:r w:rsidRPr="003E6FE4">
        <w:rPr>
          <w:rFonts w:ascii="方正小标宋简体" w:eastAsia="方正小标宋简体" w:hint="eastAsia"/>
          <w:sz w:val="72"/>
          <w:szCs w:val="72"/>
        </w:rPr>
        <w:t>部门决算</w:t>
      </w:r>
      <w:bookmarkEnd w:id="6"/>
      <w:bookmarkEnd w:id="7"/>
      <w:bookmarkEnd w:id="8"/>
      <w:bookmarkEnd w:id="9"/>
      <w:bookmarkEnd w:id="10"/>
      <w:bookmarkEnd w:id="11"/>
    </w:p>
    <w:p w:rsidR="00180C98" w:rsidRDefault="00180C98">
      <w:pPr>
        <w:widowControl/>
        <w:jc w:val="center"/>
        <w:rPr>
          <w:rFonts w:ascii="方正小标宋简体" w:eastAsia="方正小标宋简体" w:hAnsi="宋体"/>
          <w:color w:val="000000"/>
          <w:sz w:val="36"/>
          <w:szCs w:val="36"/>
        </w:rPr>
      </w:pPr>
    </w:p>
    <w:p w:rsidR="00180C98" w:rsidRPr="00E70975" w:rsidRDefault="00180C98" w:rsidP="00E70975">
      <w:pPr>
        <w:rPr>
          <w:rFonts w:ascii="方正小标宋简体" w:eastAsia="方正小标宋简体" w:hAnsi="宋体"/>
          <w:sz w:val="36"/>
          <w:szCs w:val="36"/>
        </w:rPr>
      </w:pPr>
    </w:p>
    <w:p w:rsidR="00180C98" w:rsidRPr="00E70975" w:rsidRDefault="00180C98" w:rsidP="00E70975">
      <w:pPr>
        <w:rPr>
          <w:rFonts w:ascii="方正小标宋简体" w:eastAsia="方正小标宋简体" w:hAnsi="宋体"/>
          <w:sz w:val="36"/>
          <w:szCs w:val="36"/>
        </w:rPr>
      </w:pPr>
    </w:p>
    <w:p w:rsidR="00180C98" w:rsidRPr="00E70975" w:rsidRDefault="00180C98" w:rsidP="00E70975">
      <w:pPr>
        <w:rPr>
          <w:rFonts w:ascii="方正小标宋简体" w:eastAsia="方正小标宋简体" w:hAnsi="宋体"/>
          <w:sz w:val="36"/>
          <w:szCs w:val="36"/>
        </w:rPr>
      </w:pPr>
    </w:p>
    <w:p w:rsidR="00180C98" w:rsidRPr="00E70975" w:rsidRDefault="00180C98" w:rsidP="00E70975">
      <w:pPr>
        <w:rPr>
          <w:rFonts w:ascii="方正小标宋简体" w:eastAsia="方正小标宋简体" w:hAnsi="宋体"/>
          <w:sz w:val="36"/>
          <w:szCs w:val="36"/>
        </w:rPr>
      </w:pPr>
    </w:p>
    <w:p w:rsidR="00180C98" w:rsidRPr="00E70975" w:rsidRDefault="00180C98" w:rsidP="00E70975">
      <w:pPr>
        <w:rPr>
          <w:rFonts w:ascii="方正小标宋简体" w:eastAsia="方正小标宋简体" w:hAnsi="宋体"/>
          <w:sz w:val="36"/>
          <w:szCs w:val="36"/>
        </w:rPr>
      </w:pPr>
    </w:p>
    <w:p w:rsidR="00180C98" w:rsidRPr="00E70975" w:rsidRDefault="00180C98" w:rsidP="00E70975">
      <w:pPr>
        <w:rPr>
          <w:rFonts w:ascii="方正小标宋简体" w:eastAsia="方正小标宋简体" w:hAnsi="宋体"/>
          <w:sz w:val="36"/>
          <w:szCs w:val="36"/>
        </w:rPr>
      </w:pPr>
    </w:p>
    <w:p w:rsidR="00180C98" w:rsidRPr="00E70975" w:rsidRDefault="00180C98" w:rsidP="00E70975">
      <w:pPr>
        <w:rPr>
          <w:rFonts w:ascii="方正小标宋简体" w:eastAsia="方正小标宋简体" w:hAnsi="宋体"/>
          <w:sz w:val="36"/>
          <w:szCs w:val="36"/>
        </w:rPr>
      </w:pPr>
    </w:p>
    <w:p w:rsidR="00180C98" w:rsidRPr="00E70975" w:rsidRDefault="00180C98" w:rsidP="00E70975">
      <w:pPr>
        <w:rPr>
          <w:rFonts w:ascii="方正小标宋简体" w:eastAsia="方正小标宋简体" w:hAnsi="宋体"/>
          <w:sz w:val="36"/>
          <w:szCs w:val="36"/>
        </w:rPr>
      </w:pPr>
    </w:p>
    <w:p w:rsidR="00180C98" w:rsidRPr="00E70975" w:rsidRDefault="00180C98" w:rsidP="00E70975">
      <w:pPr>
        <w:rPr>
          <w:rFonts w:ascii="方正小标宋简体" w:eastAsia="方正小标宋简体" w:hAnsi="宋体"/>
          <w:sz w:val="36"/>
          <w:szCs w:val="36"/>
        </w:rPr>
      </w:pPr>
    </w:p>
    <w:p w:rsidR="00180C98" w:rsidRPr="00E70975" w:rsidRDefault="00180C98" w:rsidP="0021358D">
      <w:pPr>
        <w:autoSpaceDE w:val="0"/>
        <w:autoSpaceDN w:val="0"/>
        <w:adjustRightInd w:val="0"/>
        <w:ind w:leftChars="200" w:left="31680"/>
        <w:jc w:val="left"/>
        <w:rPr>
          <w:rFonts w:ascii="宋体"/>
          <w:sz w:val="32"/>
          <w:szCs w:val="32"/>
        </w:rPr>
      </w:pPr>
      <w:r w:rsidRPr="00E70975">
        <w:rPr>
          <w:rFonts w:ascii="宋体" w:hAnsi="宋体" w:cs="仿宋_GB2312" w:hint="eastAsia"/>
          <w:sz w:val="32"/>
          <w:szCs w:val="32"/>
        </w:rPr>
        <w:t>保密审查情况：已审查，内容审定</w:t>
      </w:r>
    </w:p>
    <w:p w:rsidR="00180C98" w:rsidRPr="00E70975" w:rsidRDefault="00180C98" w:rsidP="0021358D">
      <w:pPr>
        <w:autoSpaceDE w:val="0"/>
        <w:autoSpaceDN w:val="0"/>
        <w:adjustRightInd w:val="0"/>
        <w:ind w:leftChars="200" w:left="31680"/>
        <w:jc w:val="left"/>
        <w:rPr>
          <w:rFonts w:ascii="宋体"/>
          <w:sz w:val="32"/>
          <w:szCs w:val="32"/>
        </w:rPr>
      </w:pPr>
      <w:r w:rsidRPr="00E70975">
        <w:rPr>
          <w:rFonts w:ascii="宋体" w:hAnsi="宋体" w:cs="仿宋_GB2312" w:hint="eastAsia"/>
          <w:sz w:val="32"/>
          <w:szCs w:val="32"/>
        </w:rPr>
        <w:t>部门主要负责人审签情况：已审签，同意对外公开</w:t>
      </w:r>
    </w:p>
    <w:p w:rsidR="00180C98" w:rsidRPr="00E70975" w:rsidRDefault="00180C98">
      <w:pPr>
        <w:widowControl/>
        <w:jc w:val="center"/>
        <w:rPr>
          <w:rFonts w:ascii="方正小标宋简体" w:eastAsia="方正小标宋简体" w:hAnsi="宋体"/>
          <w:color w:val="000000"/>
          <w:sz w:val="36"/>
          <w:szCs w:val="36"/>
        </w:rPr>
      </w:pPr>
    </w:p>
    <w:p w:rsidR="00180C98" w:rsidRDefault="00180C98">
      <w:pPr>
        <w:widowControl/>
        <w:jc w:val="center"/>
        <w:rPr>
          <w:rFonts w:ascii="黑体" w:eastAsia="黑体" w:hAnsi="黑体"/>
          <w:color w:val="000000"/>
          <w:sz w:val="48"/>
          <w:szCs w:val="48"/>
        </w:rPr>
      </w:pPr>
      <w:r w:rsidRPr="00E70975">
        <w:rPr>
          <w:rFonts w:ascii="方正小标宋简体" w:eastAsia="方正小标宋简体" w:hAnsi="宋体"/>
          <w:sz w:val="36"/>
          <w:szCs w:val="36"/>
        </w:rPr>
        <w:br w:type="page"/>
      </w:r>
      <w:r>
        <w:rPr>
          <w:rFonts w:ascii="黑体" w:eastAsia="黑体" w:hAnsi="黑体" w:hint="eastAsia"/>
          <w:color w:val="000000"/>
          <w:sz w:val="48"/>
          <w:szCs w:val="48"/>
        </w:rPr>
        <w:t>目录</w:t>
      </w:r>
    </w:p>
    <w:p w:rsidR="00180C98" w:rsidRPr="00B011E4" w:rsidRDefault="00180C98" w:rsidP="003E6FE4">
      <w:pPr>
        <w:pStyle w:val="TOC1"/>
        <w:jc w:val="center"/>
        <w:rPr>
          <w:rFonts w:hAnsi="等线"/>
          <w:b w:val="0"/>
          <w:bCs w:val="0"/>
          <w:sz w:val="24"/>
          <w:szCs w:val="24"/>
        </w:rPr>
      </w:pPr>
      <w:r w:rsidRPr="00B011E4">
        <w:rPr>
          <w:rFonts w:hAnsi="等线" w:hint="eastAsia"/>
          <w:b w:val="0"/>
          <w:bCs w:val="0"/>
          <w:sz w:val="24"/>
          <w:szCs w:val="24"/>
        </w:rPr>
        <w:t>公开时间：</w:t>
      </w:r>
      <w:r w:rsidRPr="00B011E4">
        <w:rPr>
          <w:rFonts w:hAnsi="等线"/>
          <w:b w:val="0"/>
          <w:bCs w:val="0"/>
          <w:sz w:val="24"/>
          <w:szCs w:val="24"/>
        </w:rPr>
        <w:t>202</w:t>
      </w:r>
      <w:r>
        <w:rPr>
          <w:rFonts w:hAnsi="等线"/>
          <w:b w:val="0"/>
          <w:bCs w:val="0"/>
          <w:sz w:val="24"/>
          <w:szCs w:val="24"/>
        </w:rPr>
        <w:t>2</w:t>
      </w:r>
      <w:r w:rsidRPr="00B011E4">
        <w:rPr>
          <w:rFonts w:hAnsi="等线" w:hint="eastAsia"/>
          <w:b w:val="0"/>
          <w:bCs w:val="0"/>
          <w:sz w:val="24"/>
          <w:szCs w:val="24"/>
        </w:rPr>
        <w:t>年</w:t>
      </w:r>
      <w:r w:rsidRPr="00B011E4">
        <w:rPr>
          <w:rFonts w:hAnsi="等线"/>
          <w:b w:val="0"/>
          <w:bCs w:val="0"/>
          <w:sz w:val="24"/>
          <w:szCs w:val="24"/>
        </w:rPr>
        <w:t xml:space="preserve"> </w:t>
      </w:r>
      <w:r>
        <w:rPr>
          <w:rFonts w:hAnsi="等线"/>
          <w:b w:val="0"/>
          <w:bCs w:val="0"/>
          <w:sz w:val="24"/>
          <w:szCs w:val="24"/>
        </w:rPr>
        <w:t>9</w:t>
      </w:r>
      <w:r w:rsidRPr="00B011E4">
        <w:rPr>
          <w:rFonts w:hAnsi="等线" w:hint="eastAsia"/>
          <w:b w:val="0"/>
          <w:bCs w:val="0"/>
          <w:sz w:val="24"/>
          <w:szCs w:val="24"/>
        </w:rPr>
        <w:t>月</w:t>
      </w:r>
      <w:r>
        <w:rPr>
          <w:rFonts w:hAnsi="等线"/>
          <w:b w:val="0"/>
          <w:bCs w:val="0"/>
          <w:sz w:val="24"/>
          <w:szCs w:val="24"/>
        </w:rPr>
        <w:t>20</w:t>
      </w:r>
      <w:r w:rsidRPr="00B011E4">
        <w:rPr>
          <w:rFonts w:hAnsi="等线"/>
          <w:b w:val="0"/>
          <w:bCs w:val="0"/>
          <w:sz w:val="24"/>
          <w:szCs w:val="24"/>
        </w:rPr>
        <w:t xml:space="preserve"> </w:t>
      </w:r>
      <w:r w:rsidRPr="00B011E4">
        <w:rPr>
          <w:rFonts w:hAnsi="等线" w:hint="eastAsia"/>
          <w:b w:val="0"/>
          <w:bCs w:val="0"/>
          <w:sz w:val="24"/>
          <w:szCs w:val="24"/>
        </w:rPr>
        <w:t>日</w:t>
      </w:r>
    </w:p>
    <w:p w:rsidR="00180C98" w:rsidRDefault="00180C98">
      <w:pPr>
        <w:pStyle w:val="TOC1"/>
        <w:tabs>
          <w:tab w:val="right" w:leader="dot" w:pos="8296"/>
        </w:tabs>
        <w:rPr>
          <w:rFonts w:hAnsi="等线"/>
          <w:b w:val="0"/>
          <w:bCs w:val="0"/>
          <w:caps w:val="0"/>
          <w:noProof/>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sidRPr="00D82833">
        <w:rPr>
          <w:rFonts w:ascii="黑体" w:eastAsia="黑体" w:hAnsi="黑体" w:hint="eastAsia"/>
          <w:b w:val="0"/>
          <w:noProof/>
        </w:rPr>
        <w:t>第一部分</w:t>
      </w:r>
      <w:r w:rsidRPr="00D82833">
        <w:rPr>
          <w:rFonts w:ascii="黑体" w:eastAsia="黑体" w:hAnsi="黑体"/>
          <w:b w:val="0"/>
          <w:noProof/>
        </w:rPr>
        <w:t xml:space="preserve"> </w:t>
      </w:r>
      <w:r w:rsidRPr="00D82833">
        <w:rPr>
          <w:rFonts w:ascii="黑体" w:eastAsia="黑体" w:hAnsi="黑体" w:hint="eastAsia"/>
          <w:b w:val="0"/>
          <w:bCs w:val="0"/>
          <w:noProof/>
        </w:rPr>
        <w:t>部门概况</w:t>
      </w:r>
      <w:r>
        <w:rPr>
          <w:noProof/>
        </w:rPr>
        <w:tab/>
        <w:t>5</w:t>
      </w:r>
    </w:p>
    <w:p w:rsidR="00180C98" w:rsidRDefault="00180C98">
      <w:pPr>
        <w:pStyle w:val="TOC2"/>
        <w:tabs>
          <w:tab w:val="right" w:leader="dot" w:pos="8296"/>
        </w:tabs>
        <w:rPr>
          <w:rFonts w:hAnsi="等线"/>
          <w:smallCaps w:val="0"/>
          <w:noProof/>
          <w:sz w:val="21"/>
          <w:szCs w:val="22"/>
        </w:rPr>
      </w:pPr>
      <w:r w:rsidRPr="00D82833">
        <w:rPr>
          <w:rFonts w:ascii="黑体" w:eastAsia="黑体" w:hAnsi="黑体" w:hint="eastAsia"/>
          <w:noProof/>
          <w:color w:val="000000"/>
        </w:rPr>
        <w:t>一、基</w:t>
      </w:r>
      <w:r w:rsidRPr="00D82833">
        <w:rPr>
          <w:rFonts w:ascii="黑体" w:eastAsia="黑体" w:hAnsi="黑体" w:hint="eastAsia"/>
          <w:noProof/>
        </w:rPr>
        <w:t>本职能及主要工作</w:t>
      </w:r>
      <w:r>
        <w:rPr>
          <w:noProof/>
        </w:rPr>
        <w:tab/>
        <w:t>5</w:t>
      </w:r>
    </w:p>
    <w:p w:rsidR="00180C98" w:rsidRDefault="00180C98">
      <w:pPr>
        <w:pStyle w:val="TOC3"/>
        <w:tabs>
          <w:tab w:val="right" w:leader="dot" w:pos="8296"/>
        </w:tabs>
        <w:rPr>
          <w:rFonts w:hAnsi="等线"/>
          <w:i w:val="0"/>
          <w:iCs w:val="0"/>
          <w:noProof/>
          <w:sz w:val="21"/>
          <w:szCs w:val="22"/>
        </w:rPr>
      </w:pPr>
      <w:r>
        <w:rPr>
          <w:rFonts w:ascii="仿宋" w:eastAsia="仿宋" w:hAnsi="仿宋" w:hint="eastAsia"/>
          <w:bCs/>
          <w:noProof/>
          <w:color w:val="000000"/>
        </w:rPr>
        <w:t>主要职能</w:t>
      </w:r>
      <w:r>
        <w:rPr>
          <w:rFonts w:ascii="仿宋" w:eastAsia="仿宋" w:hAnsi="仿宋"/>
          <w:bCs/>
          <w:noProof/>
          <w:color w:val="000000"/>
        </w:rPr>
        <w:t>:</w:t>
      </w:r>
      <w:r>
        <w:rPr>
          <w:noProof/>
        </w:rPr>
        <w:tab/>
        <w:t>5</w:t>
      </w:r>
    </w:p>
    <w:p w:rsidR="00180C98" w:rsidRDefault="00180C98">
      <w:pPr>
        <w:pStyle w:val="TOC2"/>
        <w:tabs>
          <w:tab w:val="right" w:leader="dot" w:pos="8296"/>
        </w:tabs>
        <w:rPr>
          <w:rFonts w:hAnsi="等线"/>
          <w:smallCaps w:val="0"/>
          <w:noProof/>
          <w:sz w:val="21"/>
          <w:szCs w:val="22"/>
        </w:rPr>
      </w:pPr>
      <w:r w:rsidRPr="00D82833">
        <w:rPr>
          <w:rFonts w:ascii="黑体" w:eastAsia="黑体" w:hint="eastAsia"/>
          <w:noProof/>
          <w:color w:val="000000"/>
        </w:rPr>
        <w:t>二、</w:t>
      </w:r>
      <w:r w:rsidRPr="00D82833">
        <w:rPr>
          <w:rFonts w:ascii="黑体" w:eastAsia="黑体" w:hAnsi="黑体" w:hint="eastAsia"/>
          <w:noProof/>
          <w:color w:val="000000"/>
        </w:rPr>
        <w:t>机</w:t>
      </w:r>
      <w:r w:rsidRPr="00D82833">
        <w:rPr>
          <w:rFonts w:ascii="黑体" w:eastAsia="黑体" w:hAnsi="黑体" w:hint="eastAsia"/>
          <w:noProof/>
        </w:rPr>
        <w:t>构设置</w:t>
      </w:r>
      <w:r>
        <w:rPr>
          <w:noProof/>
        </w:rPr>
        <w:tab/>
        <w:t>6</w:t>
      </w:r>
    </w:p>
    <w:p w:rsidR="00180C98" w:rsidRDefault="00180C98">
      <w:pPr>
        <w:pStyle w:val="TOC1"/>
        <w:tabs>
          <w:tab w:val="right" w:leader="dot" w:pos="8296"/>
        </w:tabs>
        <w:rPr>
          <w:rFonts w:hAnsi="等线"/>
          <w:b w:val="0"/>
          <w:bCs w:val="0"/>
          <w:caps w:val="0"/>
          <w:noProof/>
          <w:sz w:val="21"/>
          <w:szCs w:val="22"/>
        </w:rPr>
      </w:pPr>
      <w:r w:rsidRPr="00D82833">
        <w:rPr>
          <w:rFonts w:ascii="黑体" w:eastAsia="黑体" w:hAnsi="黑体" w:hint="eastAsia"/>
          <w:b w:val="0"/>
          <w:noProof/>
          <w:color w:val="000000"/>
        </w:rPr>
        <w:t>第二部分</w:t>
      </w:r>
      <w:r w:rsidRPr="00D82833">
        <w:rPr>
          <w:rFonts w:ascii="黑体" w:eastAsia="黑体" w:hAnsi="黑体"/>
          <w:noProof/>
          <w:color w:val="000000"/>
        </w:rPr>
        <w:t xml:space="preserve"> </w:t>
      </w:r>
      <w:r>
        <w:rPr>
          <w:rFonts w:ascii="黑体" w:eastAsia="黑体" w:hAnsi="黑体"/>
          <w:b w:val="0"/>
          <w:bCs w:val="0"/>
          <w:noProof/>
        </w:rPr>
        <w:t>2021</w:t>
      </w:r>
      <w:r w:rsidRPr="00D82833">
        <w:rPr>
          <w:rFonts w:ascii="黑体" w:eastAsia="黑体" w:hAnsi="黑体" w:hint="eastAsia"/>
          <w:b w:val="0"/>
          <w:bCs w:val="0"/>
          <w:noProof/>
        </w:rPr>
        <w:t>年度部门决算情况说明</w:t>
      </w:r>
      <w:r>
        <w:rPr>
          <w:noProof/>
        </w:rPr>
        <w:tab/>
        <w:t>7</w:t>
      </w:r>
    </w:p>
    <w:p w:rsidR="00180C98" w:rsidRDefault="00180C98">
      <w:pPr>
        <w:pStyle w:val="TOC2"/>
        <w:tabs>
          <w:tab w:val="left" w:pos="840"/>
          <w:tab w:val="right" w:leader="dot" w:pos="8296"/>
        </w:tabs>
        <w:rPr>
          <w:rFonts w:hAnsi="等线"/>
          <w:smallCaps w:val="0"/>
          <w:noProof/>
          <w:sz w:val="21"/>
          <w:szCs w:val="22"/>
        </w:rPr>
      </w:pPr>
      <w:r w:rsidRPr="00D82833">
        <w:rPr>
          <w:rFonts w:ascii="黑体" w:eastAsia="黑体" w:hAnsi="黑体" w:hint="eastAsia"/>
          <w:bCs/>
          <w:noProof/>
        </w:rPr>
        <w:t>一、</w:t>
      </w:r>
      <w:r>
        <w:rPr>
          <w:rFonts w:hAnsi="等线"/>
          <w:smallCaps w:val="0"/>
          <w:noProof/>
          <w:sz w:val="21"/>
          <w:szCs w:val="22"/>
        </w:rPr>
        <w:tab/>
      </w:r>
      <w:r w:rsidRPr="00D82833">
        <w:rPr>
          <w:rFonts w:ascii="黑体" w:eastAsia="黑体" w:hAnsi="黑体" w:hint="eastAsia"/>
          <w:noProof/>
          <w:color w:val="000000"/>
        </w:rPr>
        <w:t>收</w:t>
      </w:r>
      <w:r w:rsidRPr="00D82833">
        <w:rPr>
          <w:rFonts w:ascii="黑体" w:eastAsia="黑体" w:hAnsi="黑体" w:hint="eastAsia"/>
          <w:bCs/>
          <w:noProof/>
        </w:rPr>
        <w:t>入支出决算总体情况说明</w:t>
      </w:r>
      <w:r>
        <w:rPr>
          <w:noProof/>
        </w:rPr>
        <w:tab/>
        <w:t>7</w:t>
      </w:r>
    </w:p>
    <w:p w:rsidR="00180C98" w:rsidRDefault="00180C98">
      <w:pPr>
        <w:pStyle w:val="TOC2"/>
        <w:tabs>
          <w:tab w:val="left" w:pos="840"/>
          <w:tab w:val="right" w:leader="dot" w:pos="8296"/>
        </w:tabs>
        <w:rPr>
          <w:rFonts w:hAnsi="等线"/>
          <w:smallCaps w:val="0"/>
          <w:noProof/>
          <w:sz w:val="21"/>
          <w:szCs w:val="22"/>
        </w:rPr>
      </w:pPr>
      <w:r w:rsidRPr="00D82833">
        <w:rPr>
          <w:rFonts w:ascii="黑体" w:eastAsia="黑体" w:hAnsi="黑体" w:hint="eastAsia"/>
          <w:bCs/>
          <w:noProof/>
        </w:rPr>
        <w:t>二、</w:t>
      </w:r>
      <w:r>
        <w:rPr>
          <w:rFonts w:hAnsi="等线"/>
          <w:smallCaps w:val="0"/>
          <w:noProof/>
          <w:sz w:val="21"/>
          <w:szCs w:val="22"/>
        </w:rPr>
        <w:tab/>
      </w:r>
      <w:r w:rsidRPr="00D82833">
        <w:rPr>
          <w:rFonts w:ascii="黑体" w:eastAsia="黑体" w:hAnsi="黑体" w:hint="eastAsia"/>
          <w:noProof/>
          <w:color w:val="000000"/>
        </w:rPr>
        <w:t>收</w:t>
      </w:r>
      <w:r w:rsidRPr="00D82833">
        <w:rPr>
          <w:rFonts w:ascii="黑体" w:eastAsia="黑体" w:hAnsi="黑体" w:hint="eastAsia"/>
          <w:bCs/>
          <w:noProof/>
        </w:rPr>
        <w:t>入决算情况说明</w:t>
      </w:r>
      <w:r>
        <w:rPr>
          <w:noProof/>
        </w:rPr>
        <w:tab/>
        <w:t>7</w:t>
      </w:r>
    </w:p>
    <w:p w:rsidR="00180C98" w:rsidRDefault="00180C98">
      <w:pPr>
        <w:pStyle w:val="TOC2"/>
        <w:tabs>
          <w:tab w:val="left" w:pos="840"/>
          <w:tab w:val="right" w:leader="dot" w:pos="8296"/>
        </w:tabs>
        <w:rPr>
          <w:rFonts w:hAnsi="等线"/>
          <w:smallCaps w:val="0"/>
          <w:noProof/>
          <w:sz w:val="21"/>
          <w:szCs w:val="22"/>
        </w:rPr>
      </w:pPr>
      <w:r w:rsidRPr="00D82833">
        <w:rPr>
          <w:rFonts w:ascii="黑体" w:eastAsia="黑体" w:hAnsi="黑体" w:hint="eastAsia"/>
          <w:bCs/>
          <w:noProof/>
        </w:rPr>
        <w:t>三、</w:t>
      </w:r>
      <w:r>
        <w:rPr>
          <w:rFonts w:hAnsi="等线"/>
          <w:smallCaps w:val="0"/>
          <w:noProof/>
          <w:sz w:val="21"/>
          <w:szCs w:val="22"/>
        </w:rPr>
        <w:tab/>
      </w:r>
      <w:r w:rsidRPr="00D82833">
        <w:rPr>
          <w:rFonts w:ascii="黑体" w:eastAsia="黑体" w:hAnsi="黑体" w:hint="eastAsia"/>
          <w:noProof/>
          <w:color w:val="000000"/>
        </w:rPr>
        <w:t>支</w:t>
      </w:r>
      <w:r w:rsidRPr="00D82833">
        <w:rPr>
          <w:rFonts w:ascii="黑体" w:eastAsia="黑体" w:hAnsi="黑体" w:hint="eastAsia"/>
          <w:bCs/>
          <w:noProof/>
        </w:rPr>
        <w:t>出决算情况说明</w:t>
      </w:r>
      <w:r>
        <w:rPr>
          <w:noProof/>
        </w:rPr>
        <w:tab/>
        <w:t>7</w:t>
      </w:r>
    </w:p>
    <w:p w:rsidR="00180C98" w:rsidRDefault="00180C98">
      <w:pPr>
        <w:pStyle w:val="TOC2"/>
        <w:tabs>
          <w:tab w:val="right" w:leader="dot" w:pos="8296"/>
        </w:tabs>
        <w:rPr>
          <w:rFonts w:hAnsi="等线"/>
          <w:smallCaps w:val="0"/>
          <w:noProof/>
          <w:sz w:val="21"/>
          <w:szCs w:val="22"/>
        </w:rPr>
      </w:pPr>
      <w:r w:rsidRPr="00D82833">
        <w:rPr>
          <w:rFonts w:ascii="黑体" w:eastAsia="黑体" w:hAnsi="黑体" w:hint="eastAsia"/>
          <w:noProof/>
          <w:color w:val="000000"/>
        </w:rPr>
        <w:t>四、财</w:t>
      </w:r>
      <w:r w:rsidRPr="00D82833">
        <w:rPr>
          <w:rFonts w:ascii="黑体" w:eastAsia="黑体" w:hAnsi="黑体" w:hint="eastAsia"/>
          <w:bCs/>
          <w:noProof/>
        </w:rPr>
        <w:t>政拨款收入支出决算总体情况说明</w:t>
      </w:r>
      <w:r>
        <w:rPr>
          <w:noProof/>
        </w:rPr>
        <w:tab/>
        <w:t>8</w:t>
      </w:r>
    </w:p>
    <w:p w:rsidR="00180C98" w:rsidRDefault="00180C98">
      <w:pPr>
        <w:pStyle w:val="TOC2"/>
        <w:tabs>
          <w:tab w:val="right" w:leader="dot" w:pos="8296"/>
        </w:tabs>
        <w:rPr>
          <w:rFonts w:hAnsi="等线"/>
          <w:smallCaps w:val="0"/>
          <w:noProof/>
          <w:sz w:val="21"/>
          <w:szCs w:val="22"/>
        </w:rPr>
      </w:pPr>
      <w:r w:rsidRPr="00D82833">
        <w:rPr>
          <w:rFonts w:ascii="黑体" w:eastAsia="黑体" w:hAnsi="黑体" w:hint="eastAsia"/>
          <w:noProof/>
          <w:color w:val="000000"/>
        </w:rPr>
        <w:t>五、</w:t>
      </w:r>
      <w:r w:rsidRPr="00D82833">
        <w:rPr>
          <w:rFonts w:ascii="黑体" w:eastAsia="黑体" w:hAnsi="黑体" w:hint="eastAsia"/>
          <w:b/>
          <w:noProof/>
          <w:color w:val="000000"/>
        </w:rPr>
        <w:t>一</w:t>
      </w:r>
      <w:r w:rsidRPr="00D82833">
        <w:rPr>
          <w:rFonts w:ascii="黑体" w:eastAsia="黑体" w:hAnsi="黑体" w:hint="eastAsia"/>
          <w:bCs/>
          <w:noProof/>
        </w:rPr>
        <w:t>般公共预算财政拨款支出决算情况说明</w:t>
      </w:r>
      <w:r>
        <w:rPr>
          <w:noProof/>
        </w:rPr>
        <w:tab/>
        <w:t>8</w:t>
      </w:r>
    </w:p>
    <w:p w:rsidR="00180C98" w:rsidRDefault="00180C98">
      <w:pPr>
        <w:pStyle w:val="TOC3"/>
        <w:tabs>
          <w:tab w:val="right" w:leader="dot" w:pos="8296"/>
        </w:tabs>
        <w:rPr>
          <w:rFonts w:hAnsi="等线"/>
          <w:i w:val="0"/>
          <w:iCs w:val="0"/>
          <w:noProof/>
          <w:sz w:val="21"/>
          <w:szCs w:val="22"/>
        </w:rPr>
      </w:pPr>
      <w:r w:rsidRPr="00D82833">
        <w:rPr>
          <w:rFonts w:ascii="仿宋" w:eastAsia="仿宋" w:hAnsi="仿宋" w:hint="eastAsia"/>
          <w:b/>
          <w:noProof/>
          <w:color w:val="000000"/>
        </w:rPr>
        <w:t>（一）一般公共预算财政拨款支出决算总体情况</w:t>
      </w:r>
      <w:r>
        <w:rPr>
          <w:noProof/>
        </w:rPr>
        <w:tab/>
        <w:t>8</w:t>
      </w:r>
    </w:p>
    <w:p w:rsidR="00180C98" w:rsidRDefault="00180C98">
      <w:pPr>
        <w:pStyle w:val="TOC3"/>
        <w:tabs>
          <w:tab w:val="right" w:leader="dot" w:pos="8296"/>
        </w:tabs>
        <w:rPr>
          <w:rFonts w:hAnsi="等线"/>
          <w:i w:val="0"/>
          <w:iCs w:val="0"/>
          <w:noProof/>
          <w:sz w:val="21"/>
          <w:szCs w:val="22"/>
        </w:rPr>
      </w:pPr>
      <w:r w:rsidRPr="00D82833">
        <w:rPr>
          <w:rFonts w:ascii="仿宋" w:eastAsia="仿宋" w:hAnsi="仿宋" w:hint="eastAsia"/>
          <w:b/>
          <w:noProof/>
          <w:color w:val="000000"/>
        </w:rPr>
        <w:t>（二）一般公共预算财政拨款支出决算结构情况</w:t>
      </w:r>
      <w:r>
        <w:rPr>
          <w:noProof/>
        </w:rPr>
        <w:tab/>
        <w:t>8</w:t>
      </w:r>
    </w:p>
    <w:p w:rsidR="00180C98" w:rsidRDefault="00180C98">
      <w:pPr>
        <w:pStyle w:val="TOC3"/>
        <w:tabs>
          <w:tab w:val="right" w:leader="dot" w:pos="8296"/>
        </w:tabs>
        <w:rPr>
          <w:rFonts w:hAnsi="等线"/>
          <w:i w:val="0"/>
          <w:iCs w:val="0"/>
          <w:noProof/>
          <w:sz w:val="21"/>
          <w:szCs w:val="22"/>
        </w:rPr>
      </w:pPr>
      <w:r w:rsidRPr="00D82833">
        <w:rPr>
          <w:rFonts w:ascii="仿宋" w:eastAsia="仿宋" w:hAnsi="仿宋" w:hint="eastAsia"/>
          <w:b/>
          <w:noProof/>
          <w:color w:val="000000"/>
        </w:rPr>
        <w:t>（三）一般公共预算财政拨款支出决算具体情况</w:t>
      </w:r>
      <w:r>
        <w:rPr>
          <w:noProof/>
        </w:rPr>
        <w:tab/>
        <w:t>9</w:t>
      </w:r>
    </w:p>
    <w:p w:rsidR="00180C98" w:rsidRDefault="00180C98">
      <w:pPr>
        <w:pStyle w:val="TOC2"/>
        <w:tabs>
          <w:tab w:val="right" w:leader="dot" w:pos="8296"/>
        </w:tabs>
        <w:rPr>
          <w:rFonts w:hAnsi="等线"/>
          <w:smallCaps w:val="0"/>
          <w:noProof/>
          <w:sz w:val="21"/>
          <w:szCs w:val="22"/>
        </w:rPr>
      </w:pPr>
      <w:r w:rsidRPr="00D82833">
        <w:rPr>
          <w:rFonts w:ascii="黑体" w:eastAsia="黑体" w:hint="eastAsia"/>
          <w:noProof/>
          <w:color w:val="000000"/>
        </w:rPr>
        <w:t>六</w:t>
      </w:r>
      <w:r w:rsidRPr="00D82833">
        <w:rPr>
          <w:rFonts w:ascii="黑体" w:eastAsia="黑体" w:hint="eastAsia"/>
          <w:b/>
          <w:noProof/>
          <w:color w:val="000000"/>
        </w:rPr>
        <w:t>、</w:t>
      </w:r>
      <w:r w:rsidRPr="00D82833">
        <w:rPr>
          <w:rFonts w:ascii="黑体" w:eastAsia="黑体" w:hAnsi="黑体" w:hint="eastAsia"/>
          <w:b/>
          <w:noProof/>
          <w:color w:val="000000"/>
        </w:rPr>
        <w:t>一</w:t>
      </w:r>
      <w:r w:rsidRPr="00D82833">
        <w:rPr>
          <w:rFonts w:ascii="黑体" w:eastAsia="黑体" w:hAnsi="黑体" w:hint="eastAsia"/>
          <w:bCs/>
          <w:noProof/>
        </w:rPr>
        <w:t>般公共预算财政拨款基本支出决算情况说明</w:t>
      </w:r>
      <w:r>
        <w:rPr>
          <w:noProof/>
        </w:rPr>
        <w:tab/>
        <w:t>9</w:t>
      </w:r>
    </w:p>
    <w:p w:rsidR="00180C98" w:rsidRDefault="00180C98">
      <w:pPr>
        <w:pStyle w:val="TOC2"/>
        <w:tabs>
          <w:tab w:val="right" w:leader="dot" w:pos="8296"/>
        </w:tabs>
        <w:rPr>
          <w:rFonts w:hAnsi="等线"/>
          <w:smallCaps w:val="0"/>
          <w:noProof/>
          <w:sz w:val="21"/>
          <w:szCs w:val="22"/>
        </w:rPr>
      </w:pPr>
      <w:r w:rsidRPr="00D82833">
        <w:rPr>
          <w:rFonts w:ascii="黑体" w:eastAsia="黑体" w:hint="eastAsia"/>
          <w:noProof/>
          <w:color w:val="000000"/>
        </w:rPr>
        <w:t>七、</w:t>
      </w:r>
      <w:r w:rsidRPr="00D82833">
        <w:rPr>
          <w:rFonts w:ascii="黑体" w:eastAsia="黑体" w:hAnsi="黑体" w:hint="eastAsia"/>
          <w:b/>
          <w:bCs/>
          <w:noProof/>
        </w:rPr>
        <w:t>“</w:t>
      </w:r>
      <w:r w:rsidRPr="00D82833">
        <w:rPr>
          <w:rFonts w:ascii="黑体" w:eastAsia="黑体" w:hAnsi="黑体" w:hint="eastAsia"/>
          <w:bCs/>
          <w:noProof/>
        </w:rPr>
        <w:t>三公”经费财政拨款支出决算情况说明</w:t>
      </w:r>
      <w:r>
        <w:rPr>
          <w:noProof/>
        </w:rPr>
        <w:tab/>
        <w:t>10</w:t>
      </w:r>
    </w:p>
    <w:p w:rsidR="00180C98" w:rsidRDefault="00180C98">
      <w:pPr>
        <w:pStyle w:val="TOC3"/>
        <w:tabs>
          <w:tab w:val="right" w:leader="dot" w:pos="8296"/>
        </w:tabs>
        <w:rPr>
          <w:rFonts w:hAnsi="等线"/>
          <w:i w:val="0"/>
          <w:iCs w:val="0"/>
          <w:noProof/>
          <w:sz w:val="21"/>
          <w:szCs w:val="22"/>
        </w:rPr>
      </w:pPr>
      <w:r w:rsidRPr="00D82833">
        <w:rPr>
          <w:rFonts w:ascii="仿宋" w:eastAsia="仿宋" w:hAnsi="仿宋" w:hint="eastAsia"/>
          <w:b/>
          <w:noProof/>
          <w:color w:val="000000"/>
        </w:rPr>
        <w:t>（一）“三公”经费财政拨款支出决算总体情况说明</w:t>
      </w:r>
      <w:r>
        <w:rPr>
          <w:noProof/>
        </w:rPr>
        <w:tab/>
        <w:t>10</w:t>
      </w:r>
    </w:p>
    <w:p w:rsidR="00180C98" w:rsidRDefault="00180C98">
      <w:pPr>
        <w:pStyle w:val="TOC3"/>
        <w:tabs>
          <w:tab w:val="right" w:leader="dot" w:pos="8296"/>
        </w:tabs>
        <w:rPr>
          <w:rFonts w:hAnsi="等线"/>
          <w:i w:val="0"/>
          <w:iCs w:val="0"/>
          <w:noProof/>
          <w:sz w:val="21"/>
          <w:szCs w:val="22"/>
        </w:rPr>
      </w:pPr>
      <w:r w:rsidRPr="00D82833">
        <w:rPr>
          <w:rFonts w:ascii="仿宋" w:eastAsia="仿宋" w:hAnsi="仿宋" w:hint="eastAsia"/>
          <w:b/>
          <w:noProof/>
          <w:color w:val="000000"/>
        </w:rPr>
        <w:t>（二）“三公”经费财政拨款支出决算具体情况说明</w:t>
      </w:r>
      <w:r>
        <w:rPr>
          <w:noProof/>
        </w:rPr>
        <w:tab/>
        <w:t>10</w:t>
      </w:r>
    </w:p>
    <w:p w:rsidR="00180C98" w:rsidRDefault="00180C98">
      <w:pPr>
        <w:pStyle w:val="TOC2"/>
        <w:tabs>
          <w:tab w:val="right" w:leader="dot" w:pos="8296"/>
        </w:tabs>
        <w:rPr>
          <w:rFonts w:hAnsi="等线"/>
          <w:smallCaps w:val="0"/>
          <w:noProof/>
          <w:sz w:val="21"/>
          <w:szCs w:val="22"/>
        </w:rPr>
      </w:pPr>
      <w:r w:rsidRPr="00D82833">
        <w:rPr>
          <w:rFonts w:ascii="黑体" w:eastAsia="黑体" w:hint="eastAsia"/>
          <w:noProof/>
          <w:color w:val="000000"/>
        </w:rPr>
        <w:t>八、</w:t>
      </w:r>
      <w:r w:rsidRPr="00D82833">
        <w:rPr>
          <w:rFonts w:ascii="黑体" w:eastAsia="黑体" w:hAnsi="黑体" w:hint="eastAsia"/>
          <w:bCs/>
          <w:noProof/>
        </w:rPr>
        <w:t>政府性基金预算支出决算情况说明</w:t>
      </w:r>
      <w:r>
        <w:rPr>
          <w:noProof/>
        </w:rPr>
        <w:tab/>
      </w:r>
      <w:r>
        <w:rPr>
          <w:noProof/>
        </w:rPr>
        <w:fldChar w:fldCharType="begin"/>
      </w:r>
      <w:r>
        <w:rPr>
          <w:noProof/>
        </w:rPr>
        <w:instrText xml:space="preserve"> PAGEREF _Toc79163872 \h </w:instrText>
      </w:r>
      <w:r>
        <w:rPr>
          <w:noProof/>
        </w:rPr>
      </w:r>
      <w:r>
        <w:rPr>
          <w:noProof/>
        </w:rPr>
        <w:fldChar w:fldCharType="separate"/>
      </w:r>
      <w:r>
        <w:rPr>
          <w:noProof/>
        </w:rPr>
        <w:t>11</w:t>
      </w:r>
      <w:r>
        <w:rPr>
          <w:noProof/>
        </w:rPr>
        <w:fldChar w:fldCharType="end"/>
      </w:r>
    </w:p>
    <w:p w:rsidR="00180C98" w:rsidRDefault="00180C98">
      <w:pPr>
        <w:pStyle w:val="TOC2"/>
        <w:tabs>
          <w:tab w:val="right" w:leader="dot" w:pos="8296"/>
        </w:tabs>
        <w:rPr>
          <w:rFonts w:hAnsi="等线"/>
          <w:smallCaps w:val="0"/>
          <w:noProof/>
          <w:sz w:val="21"/>
          <w:szCs w:val="22"/>
        </w:rPr>
      </w:pPr>
      <w:r w:rsidRPr="00D82833">
        <w:rPr>
          <w:rFonts w:ascii="黑体" w:eastAsia="黑体" w:hAnsi="黑体" w:hint="eastAsia"/>
          <w:bCs/>
          <w:noProof/>
        </w:rPr>
        <w:t>九、</w:t>
      </w:r>
      <w:r w:rsidRPr="00D82833">
        <w:rPr>
          <w:rFonts w:ascii="黑体" w:eastAsia="黑体" w:hAnsi="黑体"/>
          <w:bCs/>
          <w:noProof/>
        </w:rPr>
        <w:t xml:space="preserve"> </w:t>
      </w:r>
      <w:r w:rsidRPr="00D82833">
        <w:rPr>
          <w:rFonts w:ascii="黑体" w:eastAsia="黑体" w:hAnsi="黑体" w:hint="eastAsia"/>
          <w:bCs/>
          <w:noProof/>
        </w:rPr>
        <w:t>国有资本经营预算支出决算情况说明</w:t>
      </w:r>
      <w:r>
        <w:rPr>
          <w:noProof/>
        </w:rPr>
        <w:tab/>
      </w:r>
      <w:r>
        <w:rPr>
          <w:noProof/>
        </w:rPr>
        <w:fldChar w:fldCharType="begin"/>
      </w:r>
      <w:r>
        <w:rPr>
          <w:noProof/>
        </w:rPr>
        <w:instrText xml:space="preserve"> PAGEREF _Toc79163873 \h </w:instrText>
      </w:r>
      <w:r>
        <w:rPr>
          <w:noProof/>
        </w:rPr>
      </w:r>
      <w:r>
        <w:rPr>
          <w:noProof/>
        </w:rPr>
        <w:fldChar w:fldCharType="separate"/>
      </w:r>
      <w:r>
        <w:rPr>
          <w:noProof/>
        </w:rPr>
        <w:t>11</w:t>
      </w:r>
      <w:r>
        <w:rPr>
          <w:noProof/>
        </w:rPr>
        <w:fldChar w:fldCharType="end"/>
      </w:r>
    </w:p>
    <w:p w:rsidR="00180C98" w:rsidRDefault="00180C98">
      <w:pPr>
        <w:pStyle w:val="TOC2"/>
        <w:tabs>
          <w:tab w:val="right" w:leader="dot" w:pos="8296"/>
        </w:tabs>
        <w:rPr>
          <w:rFonts w:hAnsi="等线"/>
          <w:smallCaps w:val="0"/>
          <w:noProof/>
          <w:sz w:val="21"/>
          <w:szCs w:val="22"/>
        </w:rPr>
      </w:pPr>
      <w:r w:rsidRPr="00D82833">
        <w:rPr>
          <w:rFonts w:ascii="黑体" w:eastAsia="黑体" w:hAnsi="黑体" w:hint="eastAsia"/>
          <w:noProof/>
          <w:color w:val="000000"/>
        </w:rPr>
        <w:t>十</w:t>
      </w:r>
      <w:r w:rsidRPr="00D82833">
        <w:rPr>
          <w:rFonts w:ascii="黑体" w:eastAsia="黑体" w:hAnsi="黑体" w:hint="eastAsia"/>
          <w:b/>
          <w:bCs/>
          <w:noProof/>
        </w:rPr>
        <w:t>、</w:t>
      </w:r>
      <w:r w:rsidRPr="00D82833">
        <w:rPr>
          <w:rFonts w:ascii="黑体" w:eastAsia="黑体" w:hAnsi="黑体" w:hint="eastAsia"/>
          <w:bCs/>
          <w:noProof/>
        </w:rPr>
        <w:t>其他重要事项的情况说明</w:t>
      </w:r>
      <w:r>
        <w:rPr>
          <w:noProof/>
        </w:rPr>
        <w:tab/>
      </w:r>
      <w:r>
        <w:rPr>
          <w:noProof/>
        </w:rPr>
        <w:fldChar w:fldCharType="begin"/>
      </w:r>
      <w:r>
        <w:rPr>
          <w:noProof/>
        </w:rPr>
        <w:instrText xml:space="preserve"> PAGEREF _Toc79163874 \h </w:instrText>
      </w:r>
      <w:r>
        <w:rPr>
          <w:noProof/>
        </w:rPr>
      </w:r>
      <w:r>
        <w:rPr>
          <w:noProof/>
        </w:rPr>
        <w:fldChar w:fldCharType="separate"/>
      </w:r>
      <w:r>
        <w:rPr>
          <w:noProof/>
        </w:rPr>
        <w:t>11</w:t>
      </w:r>
      <w:r>
        <w:rPr>
          <w:noProof/>
        </w:rPr>
        <w:fldChar w:fldCharType="end"/>
      </w:r>
    </w:p>
    <w:p w:rsidR="00180C98" w:rsidRDefault="00180C98">
      <w:pPr>
        <w:pStyle w:val="TOC3"/>
        <w:tabs>
          <w:tab w:val="right" w:leader="dot" w:pos="8296"/>
        </w:tabs>
        <w:rPr>
          <w:rFonts w:hAnsi="等线"/>
          <w:i w:val="0"/>
          <w:iCs w:val="0"/>
          <w:noProof/>
          <w:sz w:val="21"/>
          <w:szCs w:val="22"/>
        </w:rPr>
      </w:pPr>
      <w:r w:rsidRPr="00D82833">
        <w:rPr>
          <w:rFonts w:ascii="仿宋" w:eastAsia="仿宋" w:hAnsi="仿宋" w:hint="eastAsia"/>
          <w:b/>
          <w:noProof/>
          <w:color w:val="000000"/>
        </w:rPr>
        <w:t>（一）机关运行经费支出情况</w:t>
      </w:r>
      <w:r>
        <w:rPr>
          <w:noProof/>
        </w:rPr>
        <w:tab/>
      </w:r>
      <w:r>
        <w:rPr>
          <w:noProof/>
        </w:rPr>
        <w:fldChar w:fldCharType="begin"/>
      </w:r>
      <w:r>
        <w:rPr>
          <w:noProof/>
        </w:rPr>
        <w:instrText xml:space="preserve"> PAGEREF _Toc79163875 \h </w:instrText>
      </w:r>
      <w:r>
        <w:rPr>
          <w:noProof/>
        </w:rPr>
      </w:r>
      <w:r>
        <w:rPr>
          <w:noProof/>
        </w:rPr>
        <w:fldChar w:fldCharType="separate"/>
      </w:r>
      <w:r>
        <w:rPr>
          <w:noProof/>
        </w:rPr>
        <w:t>11</w:t>
      </w:r>
      <w:r>
        <w:rPr>
          <w:noProof/>
        </w:rPr>
        <w:fldChar w:fldCharType="end"/>
      </w:r>
    </w:p>
    <w:p w:rsidR="00180C98" w:rsidRDefault="00180C98">
      <w:pPr>
        <w:pStyle w:val="TOC3"/>
        <w:tabs>
          <w:tab w:val="right" w:leader="dot" w:pos="8296"/>
        </w:tabs>
        <w:rPr>
          <w:rFonts w:hAnsi="等线"/>
          <w:i w:val="0"/>
          <w:iCs w:val="0"/>
          <w:noProof/>
          <w:sz w:val="21"/>
          <w:szCs w:val="22"/>
        </w:rPr>
      </w:pPr>
      <w:r w:rsidRPr="00D82833">
        <w:rPr>
          <w:rFonts w:ascii="仿宋" w:eastAsia="仿宋" w:hAnsi="仿宋" w:hint="eastAsia"/>
          <w:b/>
          <w:noProof/>
          <w:color w:val="000000"/>
        </w:rPr>
        <w:t>（二）政府采购支出情况</w:t>
      </w:r>
      <w:r>
        <w:rPr>
          <w:noProof/>
        </w:rPr>
        <w:tab/>
      </w:r>
      <w:r>
        <w:rPr>
          <w:noProof/>
        </w:rPr>
        <w:fldChar w:fldCharType="begin"/>
      </w:r>
      <w:r>
        <w:rPr>
          <w:noProof/>
        </w:rPr>
        <w:instrText xml:space="preserve"> PAGEREF _Toc79163876 \h </w:instrText>
      </w:r>
      <w:r>
        <w:rPr>
          <w:noProof/>
        </w:rPr>
      </w:r>
      <w:r>
        <w:rPr>
          <w:noProof/>
        </w:rPr>
        <w:fldChar w:fldCharType="separate"/>
      </w:r>
      <w:r>
        <w:rPr>
          <w:noProof/>
        </w:rPr>
        <w:t>11</w:t>
      </w:r>
      <w:r>
        <w:rPr>
          <w:noProof/>
        </w:rPr>
        <w:fldChar w:fldCharType="end"/>
      </w:r>
    </w:p>
    <w:p w:rsidR="00180C98" w:rsidRDefault="00180C98">
      <w:pPr>
        <w:pStyle w:val="TOC3"/>
        <w:tabs>
          <w:tab w:val="right" w:leader="dot" w:pos="8296"/>
        </w:tabs>
        <w:rPr>
          <w:rFonts w:hAnsi="等线"/>
          <w:i w:val="0"/>
          <w:iCs w:val="0"/>
          <w:noProof/>
          <w:sz w:val="21"/>
          <w:szCs w:val="22"/>
        </w:rPr>
      </w:pPr>
      <w:r w:rsidRPr="00D82833">
        <w:rPr>
          <w:rFonts w:ascii="仿宋" w:eastAsia="仿宋" w:hAnsi="仿宋" w:hint="eastAsia"/>
          <w:b/>
          <w:noProof/>
          <w:color w:val="000000"/>
        </w:rPr>
        <w:t>（三）国有资产占有使用情况</w:t>
      </w:r>
      <w:r>
        <w:rPr>
          <w:noProof/>
        </w:rPr>
        <w:tab/>
        <w:t>12</w:t>
      </w:r>
    </w:p>
    <w:p w:rsidR="00180C98" w:rsidRDefault="00180C98">
      <w:pPr>
        <w:pStyle w:val="TOC3"/>
        <w:tabs>
          <w:tab w:val="right" w:leader="dot" w:pos="8296"/>
        </w:tabs>
        <w:rPr>
          <w:rFonts w:hAnsi="等线"/>
          <w:i w:val="0"/>
          <w:iCs w:val="0"/>
          <w:noProof/>
          <w:sz w:val="21"/>
          <w:szCs w:val="22"/>
        </w:rPr>
      </w:pPr>
      <w:r w:rsidRPr="00D82833">
        <w:rPr>
          <w:rFonts w:ascii="仿宋" w:eastAsia="仿宋" w:hAnsi="仿宋" w:hint="eastAsia"/>
          <w:b/>
          <w:noProof/>
          <w:color w:val="000000"/>
        </w:rPr>
        <w:t>（四）预算绩效管理情况。</w:t>
      </w:r>
      <w:r>
        <w:rPr>
          <w:noProof/>
        </w:rPr>
        <w:tab/>
      </w:r>
      <w:r>
        <w:rPr>
          <w:noProof/>
        </w:rPr>
        <w:fldChar w:fldCharType="begin"/>
      </w:r>
      <w:r>
        <w:rPr>
          <w:noProof/>
        </w:rPr>
        <w:instrText xml:space="preserve"> PAGEREF _Toc79163878 \h </w:instrText>
      </w:r>
      <w:r>
        <w:rPr>
          <w:noProof/>
        </w:rPr>
      </w:r>
      <w:r>
        <w:rPr>
          <w:noProof/>
        </w:rPr>
        <w:fldChar w:fldCharType="separate"/>
      </w:r>
      <w:r>
        <w:rPr>
          <w:noProof/>
        </w:rPr>
        <w:t>12</w:t>
      </w:r>
      <w:r>
        <w:rPr>
          <w:noProof/>
        </w:rPr>
        <w:fldChar w:fldCharType="end"/>
      </w:r>
    </w:p>
    <w:p w:rsidR="00180C98" w:rsidRDefault="00180C98">
      <w:pPr>
        <w:pStyle w:val="TOC1"/>
        <w:tabs>
          <w:tab w:val="right" w:leader="dot" w:pos="8296"/>
        </w:tabs>
        <w:rPr>
          <w:rFonts w:hAnsi="等线"/>
          <w:b w:val="0"/>
          <w:bCs w:val="0"/>
          <w:caps w:val="0"/>
          <w:noProof/>
          <w:sz w:val="21"/>
          <w:szCs w:val="22"/>
        </w:rPr>
      </w:pPr>
      <w:r w:rsidRPr="00D82833">
        <w:rPr>
          <w:rFonts w:ascii="黑体" w:eastAsia="黑体" w:hAnsi="黑体" w:hint="eastAsia"/>
          <w:noProof/>
          <w:kern w:val="44"/>
        </w:rPr>
        <w:t>第三部分</w:t>
      </w:r>
      <w:r w:rsidRPr="00D82833">
        <w:rPr>
          <w:rFonts w:ascii="黑体" w:eastAsia="黑体" w:hAnsi="黑体"/>
          <w:noProof/>
          <w:color w:val="000000"/>
        </w:rPr>
        <w:t xml:space="preserve"> </w:t>
      </w:r>
      <w:r w:rsidRPr="00D82833">
        <w:rPr>
          <w:rFonts w:ascii="黑体" w:eastAsia="黑体" w:hAnsi="黑体" w:hint="eastAsia"/>
          <w:noProof/>
          <w:color w:val="000000"/>
        </w:rPr>
        <w:t>名</w:t>
      </w:r>
      <w:r w:rsidRPr="00D82833">
        <w:rPr>
          <w:rFonts w:ascii="黑体" w:eastAsia="黑体" w:hAnsi="黑体" w:hint="eastAsia"/>
          <w:noProof/>
          <w:kern w:val="44"/>
        </w:rPr>
        <w:t>词解释</w:t>
      </w:r>
      <w:r>
        <w:rPr>
          <w:noProof/>
        </w:rPr>
        <w:tab/>
      </w:r>
      <w:r>
        <w:rPr>
          <w:noProof/>
        </w:rPr>
        <w:fldChar w:fldCharType="begin"/>
      </w:r>
      <w:r>
        <w:rPr>
          <w:noProof/>
        </w:rPr>
        <w:instrText xml:space="preserve"> PAGEREF _Toc79163879 \h </w:instrText>
      </w:r>
      <w:r>
        <w:rPr>
          <w:noProof/>
        </w:rPr>
      </w:r>
      <w:r>
        <w:rPr>
          <w:noProof/>
        </w:rPr>
        <w:fldChar w:fldCharType="separate"/>
      </w:r>
      <w:r>
        <w:rPr>
          <w:noProof/>
        </w:rPr>
        <w:t>16</w:t>
      </w:r>
      <w:r>
        <w:rPr>
          <w:noProof/>
        </w:rPr>
        <w:fldChar w:fldCharType="end"/>
      </w:r>
    </w:p>
    <w:p w:rsidR="00180C98" w:rsidRDefault="00180C98">
      <w:pPr>
        <w:pStyle w:val="TOC1"/>
        <w:tabs>
          <w:tab w:val="right" w:leader="dot" w:pos="8296"/>
        </w:tabs>
        <w:rPr>
          <w:rFonts w:hAnsi="等线"/>
          <w:b w:val="0"/>
          <w:bCs w:val="0"/>
          <w:caps w:val="0"/>
          <w:noProof/>
          <w:sz w:val="21"/>
          <w:szCs w:val="22"/>
        </w:rPr>
      </w:pPr>
      <w:r w:rsidRPr="00D82833">
        <w:rPr>
          <w:rFonts w:ascii="黑体" w:eastAsia="黑体" w:hAnsi="黑体" w:hint="eastAsia"/>
          <w:noProof/>
          <w:color w:val="000000"/>
        </w:rPr>
        <w:t>第</w:t>
      </w:r>
      <w:r w:rsidRPr="00D82833">
        <w:rPr>
          <w:rFonts w:ascii="黑体" w:eastAsia="黑体" w:hAnsi="黑体" w:hint="eastAsia"/>
          <w:noProof/>
          <w:kern w:val="44"/>
        </w:rPr>
        <w:t>四部分</w:t>
      </w:r>
      <w:r w:rsidRPr="00D82833">
        <w:rPr>
          <w:rFonts w:ascii="黑体" w:eastAsia="黑体" w:hAnsi="黑体"/>
          <w:noProof/>
          <w:kern w:val="44"/>
        </w:rPr>
        <w:t xml:space="preserve"> </w:t>
      </w:r>
      <w:r w:rsidRPr="00D82833">
        <w:rPr>
          <w:rFonts w:ascii="黑体" w:eastAsia="黑体" w:hAnsi="黑体" w:hint="eastAsia"/>
          <w:noProof/>
          <w:kern w:val="44"/>
        </w:rPr>
        <w:t>附件</w:t>
      </w:r>
      <w:r>
        <w:rPr>
          <w:noProof/>
        </w:rPr>
        <w:tab/>
      </w:r>
      <w:r>
        <w:rPr>
          <w:noProof/>
        </w:rPr>
        <w:fldChar w:fldCharType="begin"/>
      </w:r>
      <w:r>
        <w:rPr>
          <w:noProof/>
        </w:rPr>
        <w:instrText xml:space="preserve"> PAGEREF _Toc79163880 \h </w:instrText>
      </w:r>
      <w:r>
        <w:rPr>
          <w:noProof/>
        </w:rPr>
      </w:r>
      <w:r>
        <w:rPr>
          <w:noProof/>
        </w:rPr>
        <w:fldChar w:fldCharType="separate"/>
      </w:r>
      <w:r>
        <w:rPr>
          <w:noProof/>
        </w:rPr>
        <w:t>19</w:t>
      </w:r>
      <w:r>
        <w:rPr>
          <w:noProof/>
        </w:rPr>
        <w:fldChar w:fldCharType="end"/>
      </w:r>
    </w:p>
    <w:p w:rsidR="00180C98" w:rsidRDefault="00180C98">
      <w:pPr>
        <w:pStyle w:val="TOC1"/>
        <w:tabs>
          <w:tab w:val="right" w:leader="dot" w:pos="8296"/>
        </w:tabs>
        <w:rPr>
          <w:rFonts w:hAnsi="等线"/>
          <w:b w:val="0"/>
          <w:bCs w:val="0"/>
          <w:caps w:val="0"/>
          <w:noProof/>
          <w:sz w:val="21"/>
          <w:szCs w:val="22"/>
        </w:rPr>
      </w:pPr>
      <w:r w:rsidRPr="00D82833">
        <w:rPr>
          <w:rFonts w:ascii="黑体" w:eastAsia="黑体" w:hAnsi="黑体" w:cs="黑体" w:hint="eastAsia"/>
          <w:noProof/>
        </w:rPr>
        <w:t>附件</w:t>
      </w:r>
      <w:r w:rsidRPr="00D82833">
        <w:rPr>
          <w:rFonts w:ascii="黑体" w:eastAsia="黑体" w:hAnsi="黑体" w:cs="黑体"/>
          <w:noProof/>
        </w:rPr>
        <w:t>1</w:t>
      </w:r>
      <w:r>
        <w:rPr>
          <w:noProof/>
        </w:rPr>
        <w:tab/>
      </w:r>
      <w:r>
        <w:rPr>
          <w:noProof/>
        </w:rPr>
        <w:fldChar w:fldCharType="begin"/>
      </w:r>
      <w:r>
        <w:rPr>
          <w:noProof/>
        </w:rPr>
        <w:instrText xml:space="preserve"> PAGEREF _Toc79163881 \h </w:instrText>
      </w:r>
      <w:r>
        <w:rPr>
          <w:noProof/>
        </w:rPr>
      </w:r>
      <w:r>
        <w:rPr>
          <w:noProof/>
        </w:rPr>
        <w:fldChar w:fldCharType="separate"/>
      </w:r>
      <w:r>
        <w:rPr>
          <w:noProof/>
        </w:rPr>
        <w:t>19</w:t>
      </w:r>
      <w:r>
        <w:rPr>
          <w:noProof/>
        </w:rPr>
        <w:fldChar w:fldCharType="end"/>
      </w:r>
    </w:p>
    <w:p w:rsidR="00180C98" w:rsidRDefault="00180C98">
      <w:pPr>
        <w:pStyle w:val="TOC1"/>
        <w:tabs>
          <w:tab w:val="right" w:leader="dot" w:pos="8296"/>
        </w:tabs>
        <w:rPr>
          <w:rFonts w:hAnsi="等线"/>
          <w:b w:val="0"/>
          <w:bCs w:val="0"/>
          <w:caps w:val="0"/>
          <w:noProof/>
          <w:sz w:val="21"/>
          <w:szCs w:val="22"/>
        </w:rPr>
      </w:pPr>
      <w:r>
        <w:rPr>
          <w:rFonts w:ascii="方正小标宋简体" w:eastAsia="方正小标宋简体" w:hAnsi="黑体" w:cs="黑体" w:hint="eastAsia"/>
          <w:noProof/>
        </w:rPr>
        <w:t>九寨沟县信访接待中心</w:t>
      </w:r>
      <w:r>
        <w:rPr>
          <w:rFonts w:ascii="方正小标宋简体" w:eastAsia="方正小标宋简体" w:hAnsi="黑体" w:cs="黑体"/>
          <w:noProof/>
        </w:rPr>
        <w:t>2021</w:t>
      </w:r>
      <w:r w:rsidRPr="00D82833">
        <w:rPr>
          <w:rFonts w:ascii="方正小标宋简体" w:eastAsia="方正小标宋简体" w:hAnsi="黑体" w:cs="黑体" w:hint="eastAsia"/>
          <w:noProof/>
        </w:rPr>
        <w:t>年部门整体支出绩效评价报告</w:t>
      </w:r>
      <w:r>
        <w:rPr>
          <w:noProof/>
        </w:rPr>
        <w:tab/>
      </w:r>
      <w:r>
        <w:rPr>
          <w:noProof/>
        </w:rPr>
        <w:fldChar w:fldCharType="begin"/>
      </w:r>
      <w:r>
        <w:rPr>
          <w:noProof/>
        </w:rPr>
        <w:instrText xml:space="preserve"> PAGEREF _Toc79163882 \h </w:instrText>
      </w:r>
      <w:r>
        <w:rPr>
          <w:noProof/>
        </w:rPr>
      </w:r>
      <w:r>
        <w:rPr>
          <w:noProof/>
        </w:rPr>
        <w:fldChar w:fldCharType="separate"/>
      </w:r>
      <w:r>
        <w:rPr>
          <w:noProof/>
        </w:rPr>
        <w:t>19</w:t>
      </w:r>
      <w:r>
        <w:rPr>
          <w:noProof/>
        </w:rPr>
        <w:fldChar w:fldCharType="end"/>
      </w:r>
    </w:p>
    <w:p w:rsidR="00180C98" w:rsidRDefault="00180C98">
      <w:pPr>
        <w:pStyle w:val="TOC1"/>
        <w:tabs>
          <w:tab w:val="right" w:leader="dot" w:pos="8296"/>
        </w:tabs>
        <w:rPr>
          <w:rFonts w:hAnsi="等线"/>
          <w:b w:val="0"/>
          <w:bCs w:val="0"/>
          <w:caps w:val="0"/>
          <w:noProof/>
          <w:sz w:val="21"/>
          <w:szCs w:val="22"/>
        </w:rPr>
      </w:pPr>
      <w:r w:rsidRPr="00D82833">
        <w:rPr>
          <w:rFonts w:ascii="黑体" w:eastAsia="黑体" w:hAnsi="黑体" w:cs="黑体" w:hint="eastAsia"/>
          <w:noProof/>
        </w:rPr>
        <w:t>附件</w:t>
      </w:r>
      <w:r w:rsidRPr="00D82833">
        <w:rPr>
          <w:rFonts w:ascii="黑体" w:eastAsia="黑体" w:hAnsi="黑体" w:cs="黑体"/>
          <w:noProof/>
        </w:rPr>
        <w:t>2</w:t>
      </w:r>
      <w:r>
        <w:rPr>
          <w:noProof/>
        </w:rPr>
        <w:tab/>
        <w:t>23</w:t>
      </w:r>
    </w:p>
    <w:p w:rsidR="00180C98" w:rsidRDefault="00180C98">
      <w:pPr>
        <w:pStyle w:val="TOC1"/>
        <w:tabs>
          <w:tab w:val="right" w:leader="dot" w:pos="8296"/>
        </w:tabs>
        <w:rPr>
          <w:rFonts w:hAnsi="等线"/>
          <w:b w:val="0"/>
          <w:bCs w:val="0"/>
          <w:caps w:val="0"/>
          <w:noProof/>
          <w:sz w:val="21"/>
          <w:szCs w:val="22"/>
        </w:rPr>
      </w:pPr>
      <w:r>
        <w:rPr>
          <w:rFonts w:ascii="方正小标宋简体" w:eastAsia="方正小标宋简体" w:hAnsi="黑体" w:cs="黑体" w:hint="eastAsia"/>
          <w:noProof/>
        </w:rPr>
        <w:t>信访疑难资金项目</w:t>
      </w:r>
      <w:r w:rsidRPr="00D82833">
        <w:rPr>
          <w:rFonts w:ascii="方正小标宋简体" w:eastAsia="方正小标宋简体" w:hAnsi="黑体" w:cs="黑体"/>
          <w:noProof/>
        </w:rPr>
        <w:t xml:space="preserve"> </w:t>
      </w:r>
      <w:r>
        <w:rPr>
          <w:rFonts w:ascii="方正小标宋简体" w:eastAsia="方正小标宋简体" w:hAnsi="黑体" w:cs="黑体"/>
          <w:noProof/>
        </w:rPr>
        <w:t>2021</w:t>
      </w:r>
      <w:r w:rsidRPr="00D82833">
        <w:rPr>
          <w:rFonts w:ascii="方正小标宋简体" w:eastAsia="方正小标宋简体" w:hAnsi="黑体" w:cs="黑体" w:hint="eastAsia"/>
          <w:noProof/>
        </w:rPr>
        <w:t>年绩效评价报告</w:t>
      </w:r>
      <w:r>
        <w:rPr>
          <w:noProof/>
        </w:rPr>
        <w:tab/>
        <w:t>23</w:t>
      </w:r>
    </w:p>
    <w:p w:rsidR="00180C98" w:rsidRDefault="00180C98">
      <w:pPr>
        <w:pStyle w:val="TOC1"/>
        <w:tabs>
          <w:tab w:val="right" w:leader="dot" w:pos="8296"/>
        </w:tabs>
        <w:rPr>
          <w:rFonts w:hAnsi="等线"/>
          <w:b w:val="0"/>
          <w:bCs w:val="0"/>
          <w:caps w:val="0"/>
          <w:noProof/>
          <w:sz w:val="21"/>
          <w:szCs w:val="22"/>
        </w:rPr>
      </w:pPr>
      <w:r w:rsidRPr="00D82833">
        <w:rPr>
          <w:rFonts w:ascii="黑体" w:eastAsia="黑体" w:hAnsi="黑体" w:hint="eastAsia"/>
          <w:noProof/>
          <w:color w:val="000000"/>
        </w:rPr>
        <w:t>第</w:t>
      </w:r>
      <w:r w:rsidRPr="00D82833">
        <w:rPr>
          <w:rFonts w:ascii="黑体" w:eastAsia="黑体" w:hAnsi="黑体" w:hint="eastAsia"/>
          <w:noProof/>
          <w:kern w:val="44"/>
        </w:rPr>
        <w:t>五部分</w:t>
      </w:r>
      <w:r w:rsidRPr="00D82833">
        <w:rPr>
          <w:rFonts w:ascii="黑体" w:eastAsia="黑体" w:hAnsi="黑体"/>
          <w:noProof/>
          <w:kern w:val="44"/>
        </w:rPr>
        <w:t xml:space="preserve"> </w:t>
      </w:r>
      <w:r w:rsidRPr="00D82833">
        <w:rPr>
          <w:rFonts w:ascii="黑体" w:eastAsia="黑体" w:hAnsi="黑体" w:hint="eastAsia"/>
          <w:noProof/>
          <w:kern w:val="44"/>
        </w:rPr>
        <w:t>附表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color w:val="000000"/>
        </w:rPr>
        <w:t>一、收</w:t>
      </w:r>
      <w:r w:rsidRPr="00D82833">
        <w:rPr>
          <w:rFonts w:ascii="仿宋" w:eastAsia="仿宋" w:hAnsi="仿宋" w:hint="eastAsia"/>
          <w:noProof/>
        </w:rPr>
        <w:t>入支出决算总表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color w:val="000000"/>
        </w:rPr>
        <w:t>二、收</w:t>
      </w:r>
      <w:r w:rsidRPr="00D82833">
        <w:rPr>
          <w:rFonts w:ascii="仿宋" w:eastAsia="仿宋" w:hAnsi="仿宋" w:hint="eastAsia"/>
          <w:noProof/>
        </w:rPr>
        <w:t>入决算表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三、</w:t>
      </w:r>
      <w:r w:rsidRPr="00D82833">
        <w:rPr>
          <w:rFonts w:ascii="仿宋" w:eastAsia="仿宋" w:hAnsi="仿宋" w:hint="eastAsia"/>
          <w:noProof/>
          <w:color w:val="000000"/>
        </w:rPr>
        <w:t>支</w:t>
      </w:r>
      <w:r w:rsidRPr="00D82833">
        <w:rPr>
          <w:rFonts w:ascii="仿宋" w:eastAsia="仿宋" w:hAnsi="仿宋" w:hint="eastAsia"/>
          <w:noProof/>
        </w:rPr>
        <w:t>出决算表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四、</w:t>
      </w:r>
      <w:r w:rsidRPr="00D82833">
        <w:rPr>
          <w:rFonts w:ascii="仿宋" w:eastAsia="仿宋" w:hAnsi="仿宋" w:hint="eastAsia"/>
          <w:noProof/>
          <w:color w:val="000000"/>
        </w:rPr>
        <w:t>财</w:t>
      </w:r>
      <w:r w:rsidRPr="00D82833">
        <w:rPr>
          <w:rFonts w:ascii="仿宋" w:eastAsia="仿宋" w:hAnsi="仿宋" w:hint="eastAsia"/>
          <w:noProof/>
        </w:rPr>
        <w:t>政拨款收入支出决算总表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五、</w:t>
      </w:r>
      <w:r w:rsidRPr="00D82833">
        <w:rPr>
          <w:rFonts w:ascii="仿宋" w:eastAsia="仿宋" w:hAnsi="仿宋" w:hint="eastAsia"/>
          <w:noProof/>
          <w:color w:val="000000"/>
        </w:rPr>
        <w:t>财</w:t>
      </w:r>
      <w:r w:rsidRPr="00D82833">
        <w:rPr>
          <w:rFonts w:ascii="仿宋" w:eastAsia="仿宋" w:hAnsi="仿宋" w:hint="eastAsia"/>
          <w:noProof/>
        </w:rPr>
        <w:t>政拨款支出决算明细表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六、</w:t>
      </w:r>
      <w:r w:rsidRPr="00D82833">
        <w:rPr>
          <w:rFonts w:ascii="仿宋" w:eastAsia="仿宋" w:hAnsi="仿宋" w:hint="eastAsia"/>
          <w:noProof/>
          <w:color w:val="000000"/>
        </w:rPr>
        <w:t>一</w:t>
      </w:r>
      <w:r w:rsidRPr="00D82833">
        <w:rPr>
          <w:rFonts w:ascii="仿宋" w:eastAsia="仿宋" w:hAnsi="仿宋" w:hint="eastAsia"/>
          <w:noProof/>
        </w:rPr>
        <w:t>般公共预算财政拨款支出决算表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七、</w:t>
      </w:r>
      <w:r w:rsidRPr="00D82833">
        <w:rPr>
          <w:rFonts w:ascii="仿宋" w:eastAsia="仿宋" w:hAnsi="仿宋" w:hint="eastAsia"/>
          <w:noProof/>
          <w:color w:val="000000"/>
        </w:rPr>
        <w:t>一</w:t>
      </w:r>
      <w:r w:rsidRPr="00D82833">
        <w:rPr>
          <w:rFonts w:ascii="仿宋" w:eastAsia="仿宋" w:hAnsi="仿宋" w:hint="eastAsia"/>
          <w:noProof/>
        </w:rPr>
        <w:t>般公共预算财政拨款支出决算明细表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八、</w:t>
      </w:r>
      <w:r w:rsidRPr="00D82833">
        <w:rPr>
          <w:rFonts w:ascii="仿宋" w:eastAsia="仿宋" w:hAnsi="仿宋" w:hint="eastAsia"/>
          <w:noProof/>
          <w:color w:val="000000"/>
        </w:rPr>
        <w:t>一</w:t>
      </w:r>
      <w:r w:rsidRPr="00D82833">
        <w:rPr>
          <w:rFonts w:ascii="仿宋" w:eastAsia="仿宋" w:hAnsi="仿宋" w:hint="eastAsia"/>
          <w:noProof/>
        </w:rPr>
        <w:t>般公共预算财政拨款基本支出决算表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九、</w:t>
      </w:r>
      <w:r w:rsidRPr="00D82833">
        <w:rPr>
          <w:rFonts w:ascii="仿宋" w:eastAsia="仿宋" w:hAnsi="仿宋" w:hint="eastAsia"/>
          <w:noProof/>
          <w:color w:val="000000"/>
        </w:rPr>
        <w:t>一</w:t>
      </w:r>
      <w:r w:rsidRPr="00D82833">
        <w:rPr>
          <w:rFonts w:ascii="仿宋" w:eastAsia="仿宋" w:hAnsi="仿宋" w:hint="eastAsia"/>
          <w:noProof/>
        </w:rPr>
        <w:t>般公共预算财政拨款项目支出决算表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十、</w:t>
      </w:r>
      <w:r w:rsidRPr="00D82833">
        <w:rPr>
          <w:rFonts w:ascii="仿宋" w:eastAsia="仿宋" w:hAnsi="仿宋" w:hint="eastAsia"/>
          <w:noProof/>
          <w:color w:val="000000"/>
        </w:rPr>
        <w:t>一</w:t>
      </w:r>
      <w:r w:rsidRPr="00D82833">
        <w:rPr>
          <w:rFonts w:ascii="仿宋" w:eastAsia="仿宋" w:hAnsi="仿宋" w:hint="eastAsia"/>
          <w:noProof/>
        </w:rPr>
        <w:t>般公共预算财政拨款“三公”经费支出决算表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十一、</w:t>
      </w:r>
      <w:r w:rsidRPr="00D82833">
        <w:rPr>
          <w:rFonts w:ascii="仿宋" w:eastAsia="仿宋" w:hAnsi="仿宋" w:hint="eastAsia"/>
          <w:noProof/>
          <w:color w:val="000000"/>
        </w:rPr>
        <w:t>政</w:t>
      </w:r>
      <w:r w:rsidRPr="00D82833">
        <w:rPr>
          <w:rFonts w:ascii="仿宋" w:eastAsia="仿宋" w:hAnsi="仿宋" w:hint="eastAsia"/>
          <w:noProof/>
        </w:rPr>
        <w:t>府性基金预算财政拨款收入支出决算表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十二、</w:t>
      </w:r>
      <w:r w:rsidRPr="00D82833">
        <w:rPr>
          <w:rFonts w:ascii="仿宋" w:eastAsia="仿宋" w:hAnsi="仿宋" w:hint="eastAsia"/>
          <w:noProof/>
          <w:color w:val="000000"/>
        </w:rPr>
        <w:t>政</w:t>
      </w:r>
      <w:r w:rsidRPr="00D82833">
        <w:rPr>
          <w:rFonts w:ascii="仿宋" w:eastAsia="仿宋" w:hAnsi="仿宋" w:hint="eastAsia"/>
          <w:noProof/>
        </w:rPr>
        <w:t>府性基金预算财政拨款“三公”经费支出决算表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十三、</w:t>
      </w:r>
      <w:r w:rsidRPr="00D82833">
        <w:rPr>
          <w:rFonts w:ascii="仿宋" w:eastAsia="仿宋" w:hAnsi="仿宋" w:hint="eastAsia"/>
          <w:noProof/>
          <w:color w:val="000000"/>
        </w:rPr>
        <w:t>国</w:t>
      </w:r>
      <w:r w:rsidRPr="00D82833">
        <w:rPr>
          <w:rFonts w:ascii="仿宋" w:eastAsia="仿宋" w:hAnsi="仿宋" w:hint="eastAsia"/>
          <w:noProof/>
        </w:rPr>
        <w:t>有资本经营预算财政拨款支出决算表</w:t>
      </w:r>
      <w:r>
        <w:rPr>
          <w:noProof/>
        </w:rPr>
        <w:tab/>
        <w:t>27</w:t>
      </w:r>
    </w:p>
    <w:p w:rsidR="00180C98" w:rsidRDefault="00180C98">
      <w:pPr>
        <w:pStyle w:val="TOC2"/>
        <w:tabs>
          <w:tab w:val="right" w:leader="dot" w:pos="8296"/>
        </w:tabs>
        <w:rPr>
          <w:rFonts w:hAnsi="等线"/>
          <w:smallCaps w:val="0"/>
          <w:noProof/>
          <w:sz w:val="21"/>
          <w:szCs w:val="22"/>
        </w:rPr>
      </w:pPr>
      <w:r w:rsidRPr="00D82833">
        <w:rPr>
          <w:rFonts w:ascii="仿宋" w:eastAsia="仿宋" w:hAnsi="仿宋" w:hint="eastAsia"/>
          <w:noProof/>
        </w:rPr>
        <w:t>十四、国有资本经营预算财政拨款支出决算表</w:t>
      </w:r>
      <w:r>
        <w:rPr>
          <w:noProof/>
        </w:rPr>
        <w:tab/>
        <w:t>27</w:t>
      </w:r>
    </w:p>
    <w:p w:rsidR="00180C98" w:rsidRPr="00E70975" w:rsidRDefault="00180C98">
      <w:r>
        <w:rPr>
          <w:b/>
          <w:bCs/>
          <w:caps/>
        </w:rPr>
        <w:fldChar w:fldCharType="end"/>
      </w:r>
    </w:p>
    <w:p w:rsidR="00180C98" w:rsidRDefault="00180C98">
      <w:pPr>
        <w:widowControl/>
        <w:spacing w:line="440" w:lineRule="exact"/>
        <w:jc w:val="left"/>
        <w:rPr>
          <w:rFonts w:ascii="仿宋" w:eastAsia="仿宋" w:hAnsi="仿宋"/>
          <w:bCs/>
          <w:kern w:val="44"/>
          <w:sz w:val="24"/>
        </w:rPr>
      </w:pPr>
      <w:bookmarkStart w:id="12" w:name="_Toc15377196"/>
      <w:bookmarkStart w:id="13" w:name="_Toc15396599"/>
      <w:r>
        <w:rPr>
          <w:rFonts w:ascii="仿宋" w:eastAsia="仿宋" w:hAnsi="仿宋"/>
          <w:b/>
          <w:sz w:val="24"/>
        </w:rPr>
        <w:br w:type="page"/>
      </w:r>
    </w:p>
    <w:p w:rsidR="00180C98" w:rsidRDefault="00180C98">
      <w:pPr>
        <w:pStyle w:val="Heading1"/>
        <w:jc w:val="center"/>
        <w:rPr>
          <w:rStyle w:val="Heading1Char"/>
          <w:rFonts w:ascii="黑体" w:eastAsia="黑体" w:hAnsi="黑体"/>
          <w:b/>
        </w:rPr>
      </w:pPr>
      <w:bookmarkStart w:id="14" w:name="_Toc79163601"/>
      <w:bookmarkStart w:id="15" w:name="_Toc79163851"/>
      <w:r>
        <w:rPr>
          <w:rFonts w:ascii="黑体" w:eastAsia="黑体" w:hAnsi="黑体" w:hint="eastAsia"/>
          <w:b w:val="0"/>
        </w:rPr>
        <w:t>第一部分</w:t>
      </w:r>
      <w:r>
        <w:rPr>
          <w:rFonts w:ascii="黑体" w:eastAsia="黑体" w:hAnsi="黑体"/>
          <w:b w:val="0"/>
        </w:rPr>
        <w:t xml:space="preserve"> </w:t>
      </w:r>
      <w:r>
        <w:rPr>
          <w:rStyle w:val="Heading1Char"/>
          <w:rFonts w:ascii="黑体" w:eastAsia="黑体" w:hAnsi="黑体" w:hint="eastAsia"/>
        </w:rPr>
        <w:t>部门概况</w:t>
      </w:r>
      <w:bookmarkEnd w:id="12"/>
      <w:bookmarkEnd w:id="13"/>
      <w:bookmarkEnd w:id="14"/>
      <w:bookmarkEnd w:id="15"/>
    </w:p>
    <w:p w:rsidR="00180C98" w:rsidRDefault="00180C98">
      <w:pPr>
        <w:widowControl/>
        <w:jc w:val="left"/>
        <w:rPr>
          <w:rFonts w:ascii="黑体" w:eastAsia="黑体"/>
          <w:color w:val="000000"/>
          <w:sz w:val="32"/>
          <w:szCs w:val="32"/>
        </w:rPr>
      </w:pPr>
    </w:p>
    <w:p w:rsidR="00180C98" w:rsidRDefault="00180C98">
      <w:pPr>
        <w:pStyle w:val="Heading2"/>
        <w:rPr>
          <w:rStyle w:val="Heading2Char"/>
          <w:rFonts w:ascii="仿宋" w:eastAsia="仿宋" w:hAnsi="仿宋"/>
        </w:rPr>
      </w:pPr>
      <w:bookmarkStart w:id="16" w:name="_Toc15396600"/>
      <w:bookmarkStart w:id="17" w:name="_Toc15377197"/>
      <w:bookmarkStart w:id="18" w:name="_Toc79163602"/>
      <w:bookmarkStart w:id="19" w:name="_Toc79163852"/>
      <w:r>
        <w:rPr>
          <w:rFonts w:ascii="黑体" w:eastAsia="黑体" w:hAnsi="黑体" w:hint="eastAsia"/>
          <w:b w:val="0"/>
          <w:color w:val="000000"/>
        </w:rPr>
        <w:t>一、基</w:t>
      </w:r>
      <w:r>
        <w:rPr>
          <w:rStyle w:val="Heading2Char"/>
          <w:rFonts w:ascii="黑体" w:eastAsia="黑体" w:hAnsi="黑体" w:hint="eastAsia"/>
        </w:rPr>
        <w:t>本职能及主要工作</w:t>
      </w:r>
      <w:bookmarkEnd w:id="16"/>
      <w:bookmarkEnd w:id="17"/>
      <w:bookmarkEnd w:id="18"/>
      <w:bookmarkEnd w:id="19"/>
    </w:p>
    <w:p w:rsidR="00180C98" w:rsidRDefault="00180C98" w:rsidP="00E5144A">
      <w:pPr>
        <w:pStyle w:val="BodyText"/>
        <w:adjustRightInd w:val="0"/>
        <w:snapToGrid w:val="0"/>
        <w:spacing w:before="93" w:line="600" w:lineRule="exact"/>
        <w:ind w:firstLineChars="210" w:firstLine="31680"/>
        <w:outlineLvl w:val="2"/>
        <w:rPr>
          <w:rFonts w:ascii="仿宋" w:eastAsia="仿宋" w:hAnsi="仿宋"/>
          <w:bCs/>
          <w:color w:val="000000"/>
          <w:sz w:val="32"/>
          <w:szCs w:val="32"/>
        </w:rPr>
      </w:pPr>
      <w:bookmarkStart w:id="20" w:name="_Toc15378446"/>
      <w:bookmarkStart w:id="21" w:name="_Toc15377199"/>
      <w:bookmarkStart w:id="22" w:name="_Toc79163604"/>
      <w:bookmarkStart w:id="23" w:name="_Toc79163854"/>
      <w:r>
        <w:rPr>
          <w:rFonts w:ascii="仿宋" w:eastAsia="仿宋" w:hAnsi="仿宋" w:hint="eastAsia"/>
          <w:bCs/>
          <w:color w:val="000000"/>
          <w:sz w:val="32"/>
          <w:szCs w:val="32"/>
        </w:rPr>
        <w:t>（一）主要职能。</w:t>
      </w:r>
    </w:p>
    <w:p w:rsidR="00180C98" w:rsidRDefault="00180C98" w:rsidP="0021358D">
      <w:pPr>
        <w:ind w:firstLineChars="250" w:firstLine="31680"/>
        <w:rPr>
          <w:rFonts w:ascii="仿宋" w:eastAsia="仿宋" w:hAnsi="仿宋"/>
          <w:sz w:val="32"/>
          <w:szCs w:val="32"/>
        </w:rPr>
      </w:pPr>
      <w:r>
        <w:rPr>
          <w:rFonts w:ascii="仿宋" w:eastAsia="仿宋" w:hAnsi="仿宋" w:hint="eastAsia"/>
          <w:sz w:val="32"/>
          <w:szCs w:val="32"/>
        </w:rPr>
        <w:t>九寨沟县信访接访中心是九寨沟县政府组成部门。根据州委、州政府关于</w:t>
      </w:r>
      <w:r>
        <w:rPr>
          <w:rFonts w:ascii="仿宋" w:eastAsia="仿宋" w:hAnsi="仿宋"/>
          <w:sz w:val="32"/>
          <w:szCs w:val="32"/>
        </w:rPr>
        <w:t>2021</w:t>
      </w:r>
      <w:r>
        <w:rPr>
          <w:rFonts w:ascii="仿宋" w:eastAsia="仿宋" w:hAnsi="仿宋" w:hint="eastAsia"/>
          <w:sz w:val="32"/>
          <w:szCs w:val="32"/>
        </w:rPr>
        <w:t>年全州工作的总体部署，</w:t>
      </w:r>
      <w:r>
        <w:rPr>
          <w:rFonts w:ascii="仿宋" w:eastAsia="仿宋" w:hAnsi="仿宋"/>
          <w:sz w:val="32"/>
          <w:szCs w:val="32"/>
        </w:rPr>
        <w:t>2021</w:t>
      </w:r>
      <w:r>
        <w:rPr>
          <w:rFonts w:ascii="仿宋" w:eastAsia="仿宋" w:hAnsi="仿宋" w:hint="eastAsia"/>
          <w:sz w:val="32"/>
          <w:szCs w:val="32"/>
        </w:rPr>
        <w:t>年主要工作职能是</w:t>
      </w:r>
      <w:r>
        <w:rPr>
          <w:rFonts w:ascii="仿宋" w:eastAsia="仿宋" w:hAnsi="仿宋"/>
          <w:sz w:val="32"/>
          <w:szCs w:val="32"/>
        </w:rPr>
        <w:t>:</w:t>
      </w:r>
    </w:p>
    <w:p w:rsidR="00180C98" w:rsidRDefault="00180C98" w:rsidP="0021358D">
      <w:pPr>
        <w:ind w:firstLineChars="250" w:firstLine="3168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贯彻党和国家关于信访工作的方针、政策和规定及《国务院信访工作条例》，分析、研究、调查、汇报信访资料，为领导提供决策依据。</w:t>
      </w:r>
    </w:p>
    <w:p w:rsidR="00180C98" w:rsidRDefault="00180C98" w:rsidP="0021358D">
      <w:pPr>
        <w:ind w:firstLineChars="250" w:firstLine="3168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负责处理县内外群众、境外人士、法人及其他组织通过信访渠道给县委、县政府及领导同志的来信来电，接待来访；承办州信访局及有关部门转送、交办的群众来信来电来访。</w:t>
      </w:r>
    </w:p>
    <w:p w:rsidR="00180C98" w:rsidRDefault="00180C98" w:rsidP="0021358D">
      <w:pPr>
        <w:ind w:firstLineChars="250" w:firstLine="3168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负责向县委、县政府反映来信来电来访中提出的重要建议、意见和问题；综合研判信访信息，开展调查研究，提出制定修改完善有关政策的建议。</w:t>
      </w:r>
    </w:p>
    <w:p w:rsidR="00180C98" w:rsidRDefault="00180C98" w:rsidP="0021358D">
      <w:pPr>
        <w:ind w:firstLineChars="250" w:firstLine="3168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、承担督促检查有关指示落实情况的责任，拟定信访督查制度并组织实施，承办省、州、县领导同志交办信访事项的落实；向各乡镇和部门转办、交办信访事项；督促检查重要信访事项的处理和落实。</w:t>
      </w:r>
    </w:p>
    <w:p w:rsidR="00180C98" w:rsidRDefault="00180C98" w:rsidP="0021358D">
      <w:pPr>
        <w:ind w:firstLineChars="250" w:firstLine="31680"/>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、承担办理县联席办、信访局及有关部门转送、交办的群众信访事项。协调处理到州赴省进京集体访和进京非正常访的问题；综合协调处理跨地区、跨部门的重要信访问题。</w:t>
      </w:r>
    </w:p>
    <w:p w:rsidR="00180C98" w:rsidRDefault="00180C98" w:rsidP="0021358D">
      <w:pPr>
        <w:ind w:firstLineChars="250" w:firstLine="31680"/>
        <w:rPr>
          <w:rFonts w:ascii="仿宋" w:eastAsia="仿宋" w:hAnsi="仿宋"/>
          <w:sz w:val="32"/>
          <w:szCs w:val="32"/>
        </w:rPr>
      </w:pPr>
      <w:r>
        <w:rPr>
          <w:rFonts w:ascii="仿宋" w:eastAsia="仿宋" w:hAnsi="仿宋"/>
          <w:sz w:val="32"/>
          <w:szCs w:val="32"/>
        </w:rPr>
        <w:t>6</w:t>
      </w:r>
      <w:r>
        <w:rPr>
          <w:rFonts w:ascii="仿宋" w:eastAsia="仿宋" w:hAnsi="仿宋" w:hint="eastAsia"/>
          <w:sz w:val="32"/>
          <w:szCs w:val="32"/>
        </w:rPr>
        <w:t>、协调指导全县信访工作。研究、起草全县有关信访工作的规范性文件；提出改进和加强信访工作的意见和建议；指导县内各部门的信访工作和乡镇的信访工作。</w:t>
      </w:r>
    </w:p>
    <w:p w:rsidR="00180C98" w:rsidRDefault="00180C98" w:rsidP="0021358D">
      <w:pPr>
        <w:ind w:firstLineChars="250" w:firstLine="31680"/>
        <w:rPr>
          <w:rFonts w:ascii="仿宋" w:eastAsia="仿宋" w:hAnsi="仿宋"/>
          <w:sz w:val="32"/>
          <w:szCs w:val="32"/>
        </w:rPr>
      </w:pPr>
      <w:r>
        <w:rPr>
          <w:rFonts w:ascii="仿宋" w:eastAsia="仿宋" w:hAnsi="仿宋"/>
          <w:sz w:val="32"/>
          <w:szCs w:val="32"/>
        </w:rPr>
        <w:t>7.</w:t>
      </w:r>
      <w:r>
        <w:rPr>
          <w:rFonts w:ascii="仿宋" w:eastAsia="仿宋" w:hAnsi="仿宋" w:hint="eastAsia"/>
          <w:sz w:val="32"/>
          <w:szCs w:val="32"/>
        </w:rPr>
        <w:t>制定信访问题排查化解制度并组织实施；建立完善信访动态分析机制，指导全县信访信息系统建设和应用。</w:t>
      </w:r>
    </w:p>
    <w:p w:rsidR="00180C98" w:rsidRDefault="00180C98" w:rsidP="0021358D">
      <w:pPr>
        <w:ind w:firstLineChars="250" w:firstLine="31680"/>
        <w:rPr>
          <w:rFonts w:ascii="仿宋" w:eastAsia="仿宋" w:hAnsi="仿宋"/>
          <w:sz w:val="32"/>
          <w:szCs w:val="32"/>
        </w:rPr>
      </w:pPr>
      <w:r>
        <w:rPr>
          <w:rFonts w:ascii="仿宋" w:eastAsia="仿宋" w:hAnsi="仿宋"/>
          <w:sz w:val="32"/>
          <w:szCs w:val="32"/>
        </w:rPr>
        <w:t>8</w:t>
      </w:r>
      <w:r>
        <w:rPr>
          <w:rFonts w:ascii="仿宋" w:eastAsia="仿宋" w:hAnsi="仿宋" w:hint="eastAsia"/>
          <w:sz w:val="32"/>
          <w:szCs w:val="32"/>
        </w:rPr>
        <w:t>、承担县信访工作联席会议的日常工作；督促落实会议决定事项。</w:t>
      </w:r>
    </w:p>
    <w:p w:rsidR="00180C98" w:rsidRDefault="00180C98" w:rsidP="0021358D">
      <w:pPr>
        <w:ind w:firstLineChars="250" w:firstLine="31680"/>
        <w:rPr>
          <w:rFonts w:ascii="仿宋" w:eastAsia="仿宋" w:hAnsi="仿宋"/>
          <w:sz w:val="32"/>
          <w:szCs w:val="32"/>
        </w:rPr>
      </w:pPr>
      <w:r>
        <w:rPr>
          <w:rFonts w:ascii="仿宋" w:eastAsia="仿宋" w:hAnsi="仿宋"/>
          <w:sz w:val="32"/>
          <w:szCs w:val="32"/>
        </w:rPr>
        <w:t>9.</w:t>
      </w:r>
      <w:r>
        <w:rPr>
          <w:rFonts w:ascii="仿宋" w:eastAsia="仿宋" w:hAnsi="仿宋" w:hint="eastAsia"/>
          <w:sz w:val="32"/>
          <w:szCs w:val="32"/>
        </w:rPr>
        <w:t>负责全县信访工作的宣传和信息发布。</w:t>
      </w:r>
    </w:p>
    <w:p w:rsidR="00180C98" w:rsidRDefault="00180C98" w:rsidP="00E5144A">
      <w:pPr>
        <w:ind w:firstLineChars="250" w:firstLine="31680"/>
        <w:rPr>
          <w:rFonts w:ascii="仿宋" w:eastAsia="仿宋" w:hAnsi="仿宋"/>
          <w:bCs/>
          <w:color w:val="000000"/>
          <w:sz w:val="32"/>
          <w:szCs w:val="32"/>
        </w:rPr>
      </w:pPr>
      <w:r>
        <w:rPr>
          <w:rFonts w:ascii="仿宋" w:eastAsia="仿宋" w:hAnsi="仿宋"/>
          <w:sz w:val="32"/>
          <w:szCs w:val="32"/>
        </w:rPr>
        <w:t>10.</w:t>
      </w:r>
      <w:r>
        <w:rPr>
          <w:rFonts w:ascii="仿宋" w:eastAsia="仿宋" w:hAnsi="仿宋" w:hint="eastAsia"/>
          <w:sz w:val="32"/>
          <w:szCs w:val="32"/>
        </w:rPr>
        <w:t>承办县委、县政府交办的其他事项。</w:t>
      </w:r>
    </w:p>
    <w:p w:rsidR="00180C98" w:rsidRDefault="00180C98">
      <w:pPr>
        <w:pStyle w:val="Heading2"/>
        <w:rPr>
          <w:rStyle w:val="Heading2Char"/>
          <w:rFonts w:ascii="黑体" w:eastAsia="黑体" w:hAnsi="黑体"/>
        </w:rPr>
      </w:pPr>
      <w:bookmarkStart w:id="24" w:name="_Toc15396601"/>
      <w:bookmarkStart w:id="25" w:name="_Toc15377200"/>
      <w:bookmarkStart w:id="26" w:name="_Toc79163605"/>
      <w:bookmarkStart w:id="27" w:name="_Toc79163855"/>
      <w:bookmarkEnd w:id="20"/>
      <w:bookmarkEnd w:id="21"/>
      <w:bookmarkEnd w:id="22"/>
      <w:bookmarkEnd w:id="23"/>
      <w:r>
        <w:rPr>
          <w:rFonts w:ascii="黑体" w:eastAsia="黑体" w:hint="eastAsia"/>
          <w:b w:val="0"/>
          <w:color w:val="000000"/>
        </w:rPr>
        <w:t>二、</w:t>
      </w:r>
      <w:r>
        <w:rPr>
          <w:rFonts w:ascii="黑体" w:eastAsia="黑体" w:hAnsi="黑体" w:hint="eastAsia"/>
          <w:b w:val="0"/>
          <w:color w:val="000000"/>
        </w:rPr>
        <w:t>机</w:t>
      </w:r>
      <w:r>
        <w:rPr>
          <w:rStyle w:val="Heading2Char"/>
          <w:rFonts w:ascii="黑体" w:eastAsia="黑体" w:hAnsi="黑体" w:hint="eastAsia"/>
        </w:rPr>
        <w:t>构设置</w:t>
      </w:r>
      <w:bookmarkEnd w:id="24"/>
      <w:bookmarkEnd w:id="25"/>
      <w:bookmarkEnd w:id="26"/>
      <w:bookmarkEnd w:id="27"/>
    </w:p>
    <w:p w:rsidR="00180C98" w:rsidRPr="00CA147D" w:rsidRDefault="00180C98" w:rsidP="0021358D">
      <w:pPr>
        <w:ind w:firstLineChars="250" w:firstLine="31680"/>
        <w:rPr>
          <w:rFonts w:ascii="仿宋" w:eastAsia="仿宋" w:hAnsi="仿宋"/>
          <w:sz w:val="32"/>
          <w:szCs w:val="32"/>
        </w:rPr>
      </w:pPr>
      <w:r w:rsidRPr="00CA147D">
        <w:rPr>
          <w:rFonts w:ascii="仿宋" w:eastAsia="仿宋" w:hAnsi="仿宋" w:hint="eastAsia"/>
          <w:sz w:val="32"/>
          <w:szCs w:val="32"/>
        </w:rPr>
        <w:t>九寨沟县信访接访中心属于独立核算事业单位。事业编制人员</w:t>
      </w:r>
      <w:r w:rsidRPr="00CA147D">
        <w:rPr>
          <w:rFonts w:ascii="仿宋" w:eastAsia="仿宋" w:hAnsi="仿宋"/>
          <w:sz w:val="32"/>
          <w:szCs w:val="32"/>
        </w:rPr>
        <w:t>5</w:t>
      </w:r>
      <w:r w:rsidRPr="00CA147D">
        <w:rPr>
          <w:rFonts w:ascii="仿宋" w:eastAsia="仿宋" w:hAnsi="仿宋" w:hint="eastAsia"/>
          <w:sz w:val="32"/>
          <w:szCs w:val="32"/>
        </w:rPr>
        <w:t>名。内设办公室、督查督办股。</w:t>
      </w:r>
    </w:p>
    <w:p w:rsidR="00180C98" w:rsidRDefault="00180C98">
      <w:pPr>
        <w:pStyle w:val="Heading1"/>
        <w:ind w:right="440"/>
        <w:jc w:val="right"/>
        <w:rPr>
          <w:rFonts w:ascii="黑体" w:eastAsia="黑体" w:hAnsi="黑体"/>
          <w:b w:val="0"/>
          <w:color w:val="000000"/>
        </w:rPr>
      </w:pPr>
      <w:bookmarkStart w:id="28" w:name="_Toc15396602"/>
      <w:bookmarkStart w:id="29" w:name="_Toc15377204"/>
      <w:bookmarkStart w:id="30" w:name="_Toc79163609"/>
      <w:bookmarkStart w:id="31" w:name="_Toc79163859"/>
    </w:p>
    <w:bookmarkEnd w:id="28"/>
    <w:bookmarkEnd w:id="29"/>
    <w:bookmarkEnd w:id="30"/>
    <w:bookmarkEnd w:id="31"/>
    <w:p w:rsidR="00180C98" w:rsidRDefault="00180C98" w:rsidP="00CA147D">
      <w:pPr>
        <w:pStyle w:val="Heading1"/>
        <w:ind w:right="440"/>
        <w:jc w:val="right"/>
        <w:rPr>
          <w:rStyle w:val="Heading1Char"/>
          <w:rFonts w:ascii="黑体" w:eastAsia="黑体" w:hAnsi="黑体"/>
        </w:rPr>
      </w:pPr>
      <w:r>
        <w:rPr>
          <w:rFonts w:ascii="黑体" w:eastAsia="黑体" w:hAnsi="黑体" w:hint="eastAsia"/>
          <w:b w:val="0"/>
          <w:color w:val="000000"/>
        </w:rPr>
        <w:t>第二部分</w:t>
      </w:r>
      <w:r>
        <w:rPr>
          <w:rFonts w:ascii="黑体" w:eastAsia="黑体" w:hAnsi="黑体"/>
          <w:color w:val="000000"/>
        </w:rPr>
        <w:t xml:space="preserve"> </w:t>
      </w:r>
      <w:r>
        <w:rPr>
          <w:rStyle w:val="Heading1Char"/>
          <w:rFonts w:ascii="黑体" w:eastAsia="黑体" w:hAnsi="黑体"/>
        </w:rPr>
        <w:t>2021</w:t>
      </w:r>
      <w:r>
        <w:rPr>
          <w:rStyle w:val="Heading1Char"/>
          <w:rFonts w:ascii="黑体" w:eastAsia="黑体" w:hAnsi="黑体" w:hint="eastAsia"/>
        </w:rPr>
        <w:t>年度部门决算情况说明</w:t>
      </w:r>
    </w:p>
    <w:p w:rsidR="00180C98" w:rsidRDefault="00180C98" w:rsidP="00CA147D">
      <w:pPr>
        <w:pStyle w:val="Heading1"/>
        <w:wordWrap w:val="0"/>
        <w:ind w:right="440"/>
        <w:jc w:val="right"/>
        <w:rPr>
          <w:rStyle w:val="Heading1Char"/>
          <w:rFonts w:ascii="黑体" w:eastAsia="黑体" w:hAnsi="黑体"/>
        </w:rPr>
      </w:pPr>
      <w:r>
        <w:rPr>
          <w:rFonts w:ascii="黑体" w:eastAsia="黑体" w:hAnsi="黑体"/>
          <w:b w:val="0"/>
          <w:color w:val="000000"/>
        </w:rPr>
        <w:t xml:space="preserve">    </w:t>
      </w:r>
    </w:p>
    <w:p w:rsidR="00180C98" w:rsidRDefault="00180C98"/>
    <w:p w:rsidR="00180C98" w:rsidRDefault="00180C98">
      <w:pPr>
        <w:pStyle w:val="1"/>
        <w:numPr>
          <w:ilvl w:val="0"/>
          <w:numId w:val="2"/>
        </w:numPr>
        <w:spacing w:line="600" w:lineRule="exact"/>
        <w:ind w:firstLineChars="0"/>
        <w:outlineLvl w:val="1"/>
        <w:rPr>
          <w:rStyle w:val="Heading2Char"/>
          <w:rFonts w:ascii="黑体" w:eastAsia="黑体" w:hAnsi="黑体"/>
          <w:b w:val="0"/>
        </w:rPr>
      </w:pPr>
      <w:bookmarkStart w:id="32" w:name="_Toc15377205"/>
      <w:bookmarkStart w:id="33" w:name="_Toc15396603"/>
      <w:bookmarkStart w:id="34" w:name="_Toc79163610"/>
      <w:bookmarkStart w:id="35" w:name="_Toc79163860"/>
      <w:r>
        <w:rPr>
          <w:rFonts w:ascii="黑体" w:eastAsia="黑体" w:hAnsi="黑体" w:hint="eastAsia"/>
          <w:color w:val="000000"/>
          <w:sz w:val="32"/>
          <w:szCs w:val="32"/>
        </w:rPr>
        <w:t>收</w:t>
      </w:r>
      <w:r>
        <w:rPr>
          <w:rStyle w:val="Heading2Char"/>
          <w:rFonts w:ascii="黑体" w:eastAsia="黑体" w:hAnsi="黑体" w:hint="eastAsia"/>
          <w:b w:val="0"/>
        </w:rPr>
        <w:t>入支出决算总体情况说明</w:t>
      </w:r>
      <w:bookmarkEnd w:id="32"/>
      <w:bookmarkEnd w:id="33"/>
      <w:bookmarkEnd w:id="34"/>
      <w:bookmarkEnd w:id="35"/>
    </w:p>
    <w:p w:rsidR="00180C98" w:rsidRDefault="00180C98" w:rsidP="00E5144A">
      <w:pPr>
        <w:spacing w:line="600" w:lineRule="exact"/>
        <w:ind w:firstLineChars="200" w:firstLine="31680"/>
        <w:rPr>
          <w:rFonts w:ascii="仿宋_GB2312" w:eastAsia="仿宋"/>
          <w:color w:val="000000"/>
          <w:sz w:val="32"/>
          <w:szCs w:val="32"/>
        </w:rPr>
      </w:pPr>
      <w:r>
        <w:rPr>
          <w:rFonts w:ascii="仿宋" w:eastAsia="仿宋" w:hAnsi="仿宋"/>
          <w:color w:val="000000"/>
          <w:sz w:val="32"/>
          <w:szCs w:val="32"/>
        </w:rPr>
        <w:t>2021</w:t>
      </w:r>
      <w:r>
        <w:rPr>
          <w:rFonts w:ascii="仿宋" w:eastAsia="仿宋" w:hAnsi="仿宋" w:hint="eastAsia"/>
          <w:color w:val="000000"/>
          <w:sz w:val="32"/>
          <w:szCs w:val="32"/>
        </w:rPr>
        <w:t>年度收、支总计</w:t>
      </w:r>
      <w:r>
        <w:rPr>
          <w:rFonts w:ascii="仿宋" w:eastAsia="仿宋" w:hAnsi="仿宋"/>
          <w:color w:val="000000"/>
          <w:sz w:val="32"/>
          <w:szCs w:val="32"/>
        </w:rPr>
        <w:t>495</w:t>
      </w:r>
      <w:r>
        <w:rPr>
          <w:rFonts w:ascii="仿宋" w:eastAsia="仿宋" w:hAnsi="仿宋" w:hint="eastAsia"/>
          <w:color w:val="000000"/>
          <w:sz w:val="32"/>
          <w:szCs w:val="32"/>
        </w:rPr>
        <w:t>万元。与</w:t>
      </w:r>
      <w:r>
        <w:rPr>
          <w:rFonts w:ascii="仿宋" w:eastAsia="仿宋" w:hAnsi="仿宋"/>
          <w:color w:val="000000"/>
          <w:sz w:val="32"/>
          <w:szCs w:val="32"/>
        </w:rPr>
        <w:t>2020</w:t>
      </w:r>
      <w:r>
        <w:rPr>
          <w:rFonts w:ascii="仿宋" w:eastAsia="仿宋" w:hAnsi="仿宋" w:hint="eastAsia"/>
          <w:color w:val="000000"/>
          <w:sz w:val="32"/>
          <w:szCs w:val="32"/>
        </w:rPr>
        <w:t>年相比，收、支总计各增加</w:t>
      </w:r>
      <w:r>
        <w:rPr>
          <w:rFonts w:ascii="仿宋" w:eastAsia="仿宋" w:hAnsi="仿宋"/>
          <w:color w:val="000000"/>
          <w:sz w:val="32"/>
          <w:szCs w:val="32"/>
        </w:rPr>
        <w:t>126.55</w:t>
      </w:r>
      <w:r>
        <w:rPr>
          <w:rFonts w:ascii="仿宋" w:eastAsia="仿宋" w:hAnsi="仿宋" w:hint="eastAsia"/>
          <w:color w:val="000000"/>
          <w:sz w:val="32"/>
          <w:szCs w:val="32"/>
        </w:rPr>
        <w:t>万元，增长</w:t>
      </w:r>
      <w:r>
        <w:rPr>
          <w:rFonts w:ascii="仿宋" w:eastAsia="仿宋" w:hAnsi="仿宋"/>
          <w:color w:val="000000"/>
          <w:sz w:val="32"/>
          <w:szCs w:val="32"/>
        </w:rPr>
        <w:t>26%</w:t>
      </w:r>
      <w:r>
        <w:rPr>
          <w:rFonts w:ascii="仿宋" w:eastAsia="仿宋" w:hAnsi="仿宋" w:hint="eastAsia"/>
          <w:color w:val="000000"/>
          <w:sz w:val="32"/>
          <w:szCs w:val="32"/>
        </w:rPr>
        <w:t>。</w:t>
      </w:r>
      <w:bookmarkStart w:id="36" w:name="_Toc15396604"/>
      <w:bookmarkStart w:id="37" w:name="_Toc15377206"/>
      <w:bookmarkStart w:id="38" w:name="_Toc79163611"/>
      <w:bookmarkStart w:id="39" w:name="_Toc79163861"/>
      <w:r>
        <w:rPr>
          <w:rFonts w:ascii="仿宋" w:eastAsia="仿宋" w:hAnsi="仿宋" w:hint="eastAsia"/>
          <w:sz w:val="32"/>
          <w:szCs w:val="32"/>
        </w:rPr>
        <w:t>主要变动原因：一是我县在建工程比较多，如：绵九高速、双九路等项目修建过程中与老百姓发生矛盾，从而信访工作形势更加严峻，信访量与去年相比趁上升趋势明显。二是疫情不间断的发生，必须加大信访宣传工作，让老百姓“不出门”也能反映自己的诉求。</w:t>
      </w:r>
    </w:p>
    <w:p w:rsidR="00180C98" w:rsidRDefault="00180C98">
      <w:pPr>
        <w:pStyle w:val="1"/>
        <w:numPr>
          <w:ilvl w:val="0"/>
          <w:numId w:val="2"/>
        </w:numPr>
        <w:spacing w:line="600" w:lineRule="exact"/>
        <w:ind w:firstLineChars="0"/>
        <w:outlineLvl w:val="1"/>
        <w:rPr>
          <w:rStyle w:val="Heading2Char"/>
          <w:rFonts w:ascii="黑体" w:eastAsia="黑体" w:hAnsi="黑体"/>
          <w:b w:val="0"/>
        </w:rPr>
      </w:pPr>
      <w:r>
        <w:rPr>
          <w:rFonts w:ascii="黑体" w:eastAsia="黑体" w:hAnsi="黑体" w:hint="eastAsia"/>
          <w:color w:val="000000"/>
          <w:sz w:val="32"/>
          <w:szCs w:val="32"/>
        </w:rPr>
        <w:t>收</w:t>
      </w:r>
      <w:r>
        <w:rPr>
          <w:rStyle w:val="Heading2Char"/>
          <w:rFonts w:ascii="黑体" w:eastAsia="黑体" w:hAnsi="黑体" w:hint="eastAsia"/>
          <w:b w:val="0"/>
        </w:rPr>
        <w:t>入决算情况说明</w:t>
      </w:r>
      <w:bookmarkEnd w:id="36"/>
      <w:bookmarkEnd w:id="37"/>
      <w:bookmarkEnd w:id="38"/>
      <w:bookmarkEnd w:id="39"/>
    </w:p>
    <w:p w:rsidR="00180C98" w:rsidRPr="00440795" w:rsidRDefault="00180C98" w:rsidP="0021358D">
      <w:pPr>
        <w:spacing w:line="600" w:lineRule="exact"/>
        <w:ind w:firstLineChars="200" w:firstLine="31680"/>
        <w:rPr>
          <w:rFonts w:ascii="仿宋" w:eastAsia="仿宋" w:hAnsi="仿宋"/>
          <w:color w:val="000000"/>
          <w:sz w:val="32"/>
          <w:szCs w:val="32"/>
        </w:rPr>
      </w:pPr>
      <w:r w:rsidRPr="00892977">
        <w:rPr>
          <w:rFonts w:ascii="仿宋" w:eastAsia="仿宋" w:hAnsi="仿宋"/>
          <w:color w:val="000000"/>
          <w:sz w:val="32"/>
          <w:szCs w:val="32"/>
        </w:rPr>
        <w:t>202</w:t>
      </w:r>
      <w:r>
        <w:rPr>
          <w:rFonts w:ascii="仿宋" w:eastAsia="仿宋" w:hAnsi="仿宋"/>
          <w:color w:val="000000"/>
          <w:sz w:val="32"/>
          <w:szCs w:val="32"/>
        </w:rPr>
        <w:t>1</w:t>
      </w:r>
      <w:r w:rsidRPr="00892977">
        <w:rPr>
          <w:rFonts w:ascii="仿宋" w:eastAsia="仿宋" w:hAnsi="仿宋" w:hint="eastAsia"/>
          <w:color w:val="000000"/>
          <w:sz w:val="32"/>
          <w:szCs w:val="32"/>
        </w:rPr>
        <w:t>年本年收入合计</w:t>
      </w:r>
      <w:r>
        <w:rPr>
          <w:rFonts w:ascii="仿宋" w:eastAsia="仿宋" w:hAnsi="仿宋"/>
          <w:color w:val="000000"/>
          <w:sz w:val="32"/>
          <w:szCs w:val="32"/>
        </w:rPr>
        <w:t>238</w:t>
      </w:r>
      <w:r w:rsidRPr="00892977">
        <w:rPr>
          <w:rFonts w:ascii="仿宋" w:eastAsia="仿宋" w:hAnsi="仿宋" w:hint="eastAsia"/>
          <w:color w:val="000000"/>
          <w:sz w:val="32"/>
          <w:szCs w:val="32"/>
        </w:rPr>
        <w:t>万元，其中：一般公共预算财政拨款收入</w:t>
      </w:r>
      <w:r>
        <w:rPr>
          <w:rFonts w:ascii="仿宋" w:eastAsia="仿宋" w:hAnsi="仿宋"/>
          <w:color w:val="000000"/>
          <w:sz w:val="32"/>
          <w:szCs w:val="32"/>
        </w:rPr>
        <w:t>238</w:t>
      </w:r>
      <w:r w:rsidRPr="00892977">
        <w:rPr>
          <w:rFonts w:ascii="仿宋" w:eastAsia="仿宋" w:hAnsi="仿宋" w:hint="eastAsia"/>
          <w:color w:val="000000"/>
          <w:sz w:val="32"/>
          <w:szCs w:val="32"/>
        </w:rPr>
        <w:t>万元，占</w:t>
      </w:r>
      <w:r>
        <w:rPr>
          <w:rFonts w:ascii="仿宋" w:eastAsia="仿宋" w:hAnsi="仿宋"/>
          <w:color w:val="000000"/>
          <w:sz w:val="32"/>
          <w:szCs w:val="32"/>
        </w:rPr>
        <w:t>100</w:t>
      </w:r>
      <w:r w:rsidRPr="00892977">
        <w:rPr>
          <w:rFonts w:ascii="仿宋" w:eastAsia="仿宋" w:hAnsi="仿宋"/>
          <w:color w:val="000000"/>
          <w:sz w:val="32"/>
          <w:szCs w:val="32"/>
        </w:rPr>
        <w:t>%</w:t>
      </w:r>
      <w:r w:rsidRPr="00892977">
        <w:rPr>
          <w:rFonts w:ascii="仿宋" w:eastAsia="仿宋" w:hAnsi="仿宋" w:hint="eastAsia"/>
          <w:color w:val="000000"/>
          <w:sz w:val="32"/>
          <w:szCs w:val="32"/>
        </w:rPr>
        <w:t>；政府性基金预算财政拨款收入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；上级补助收入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；事业收入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；经营收入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；附属单位上缴收入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；其他收入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w:t>
      </w:r>
    </w:p>
    <w:p w:rsidR="00180C98" w:rsidRDefault="00180C98">
      <w:pPr>
        <w:pStyle w:val="1"/>
        <w:numPr>
          <w:ilvl w:val="0"/>
          <w:numId w:val="2"/>
        </w:numPr>
        <w:spacing w:line="600" w:lineRule="exact"/>
        <w:ind w:firstLineChars="0"/>
        <w:outlineLvl w:val="1"/>
        <w:rPr>
          <w:rStyle w:val="Heading2Char"/>
          <w:rFonts w:ascii="黑体" w:eastAsia="黑体" w:hAnsi="黑体"/>
          <w:b w:val="0"/>
        </w:rPr>
      </w:pPr>
      <w:bookmarkStart w:id="40" w:name="_Toc15396605"/>
      <w:bookmarkStart w:id="41" w:name="_Toc15377207"/>
      <w:bookmarkStart w:id="42" w:name="_Toc79163612"/>
      <w:bookmarkStart w:id="43" w:name="_Toc79163862"/>
      <w:r>
        <w:rPr>
          <w:rFonts w:ascii="黑体" w:eastAsia="黑体" w:hAnsi="黑体" w:hint="eastAsia"/>
          <w:color w:val="000000"/>
          <w:sz w:val="32"/>
          <w:szCs w:val="32"/>
        </w:rPr>
        <w:t>支</w:t>
      </w:r>
      <w:r>
        <w:rPr>
          <w:rStyle w:val="Heading2Char"/>
          <w:rFonts w:ascii="黑体" w:eastAsia="黑体" w:hAnsi="黑体" w:hint="eastAsia"/>
          <w:b w:val="0"/>
        </w:rPr>
        <w:t>出决算情况说明</w:t>
      </w:r>
      <w:bookmarkEnd w:id="40"/>
      <w:bookmarkEnd w:id="41"/>
      <w:bookmarkEnd w:id="42"/>
      <w:bookmarkEnd w:id="43"/>
    </w:p>
    <w:p w:rsidR="00180C98" w:rsidRPr="003E6FE4" w:rsidRDefault="00180C98" w:rsidP="0021358D">
      <w:pPr>
        <w:spacing w:line="600" w:lineRule="exact"/>
        <w:ind w:firstLineChars="200" w:firstLine="31680"/>
        <w:rPr>
          <w:rFonts w:ascii="仿宋_GB2312" w:eastAsia="仿宋_GB2312"/>
          <w:sz w:val="32"/>
          <w:szCs w:val="32"/>
        </w:rPr>
      </w:pPr>
      <w:r>
        <w:rPr>
          <w:rFonts w:ascii="仿宋_GB2312" w:eastAsia="仿宋_GB2312"/>
          <w:sz w:val="32"/>
          <w:szCs w:val="32"/>
        </w:rPr>
        <w:t>2021</w:t>
      </w:r>
      <w:r w:rsidRPr="003E6FE4">
        <w:rPr>
          <w:rFonts w:ascii="仿宋_GB2312" w:eastAsia="仿宋_GB2312" w:hint="eastAsia"/>
          <w:sz w:val="32"/>
          <w:szCs w:val="32"/>
        </w:rPr>
        <w:t>年本年支出合计</w:t>
      </w:r>
      <w:r>
        <w:rPr>
          <w:rFonts w:ascii="仿宋_GB2312" w:eastAsia="仿宋_GB2312"/>
          <w:sz w:val="32"/>
          <w:szCs w:val="32"/>
        </w:rPr>
        <w:t>257</w:t>
      </w:r>
      <w:r w:rsidRPr="003E6FE4">
        <w:rPr>
          <w:rFonts w:ascii="仿宋_GB2312" w:eastAsia="仿宋_GB2312" w:hint="eastAsia"/>
          <w:sz w:val="32"/>
          <w:szCs w:val="32"/>
        </w:rPr>
        <w:t>万元，其中：基本支出</w:t>
      </w:r>
      <w:r>
        <w:rPr>
          <w:rFonts w:ascii="仿宋_GB2312" w:eastAsia="仿宋_GB2312"/>
          <w:sz w:val="32"/>
          <w:szCs w:val="32"/>
        </w:rPr>
        <w:t>182</w:t>
      </w:r>
      <w:r w:rsidRPr="003E6FE4">
        <w:rPr>
          <w:rFonts w:ascii="仿宋_GB2312" w:eastAsia="仿宋_GB2312" w:hint="eastAsia"/>
          <w:sz w:val="32"/>
          <w:szCs w:val="32"/>
        </w:rPr>
        <w:t>万元，占</w:t>
      </w:r>
      <w:r>
        <w:rPr>
          <w:rFonts w:ascii="仿宋_GB2312" w:eastAsia="仿宋_GB2312"/>
          <w:sz w:val="32"/>
          <w:szCs w:val="32"/>
        </w:rPr>
        <w:t>71</w:t>
      </w:r>
      <w:r w:rsidRPr="003E6FE4">
        <w:rPr>
          <w:rFonts w:ascii="仿宋_GB2312" w:eastAsia="仿宋_GB2312"/>
          <w:sz w:val="32"/>
          <w:szCs w:val="32"/>
        </w:rPr>
        <w:t>%</w:t>
      </w:r>
      <w:r w:rsidRPr="003E6FE4">
        <w:rPr>
          <w:rFonts w:ascii="仿宋_GB2312" w:eastAsia="仿宋_GB2312" w:hint="eastAsia"/>
          <w:sz w:val="32"/>
          <w:szCs w:val="32"/>
        </w:rPr>
        <w:t>；项目支出</w:t>
      </w:r>
      <w:r>
        <w:rPr>
          <w:rFonts w:ascii="仿宋_GB2312" w:eastAsia="仿宋_GB2312"/>
          <w:sz w:val="32"/>
          <w:szCs w:val="32"/>
        </w:rPr>
        <w:t>75</w:t>
      </w:r>
      <w:r w:rsidRPr="003E6FE4">
        <w:rPr>
          <w:rFonts w:ascii="仿宋_GB2312" w:eastAsia="仿宋_GB2312" w:hint="eastAsia"/>
          <w:sz w:val="32"/>
          <w:szCs w:val="32"/>
        </w:rPr>
        <w:t>万元，占</w:t>
      </w:r>
      <w:r>
        <w:rPr>
          <w:rFonts w:ascii="仿宋_GB2312" w:eastAsia="仿宋_GB2312"/>
          <w:sz w:val="32"/>
          <w:szCs w:val="32"/>
        </w:rPr>
        <w:t>29</w:t>
      </w:r>
      <w:r w:rsidRPr="003E6FE4">
        <w:rPr>
          <w:rFonts w:ascii="仿宋_GB2312" w:eastAsia="仿宋_GB2312"/>
          <w:sz w:val="32"/>
          <w:szCs w:val="32"/>
        </w:rPr>
        <w:t>%</w:t>
      </w:r>
      <w:r w:rsidRPr="003E6FE4">
        <w:rPr>
          <w:rFonts w:ascii="仿宋_GB2312" w:eastAsia="仿宋_GB2312" w:hint="eastAsia"/>
          <w:sz w:val="32"/>
          <w:szCs w:val="32"/>
        </w:rPr>
        <w:t>；上缴上级支出</w:t>
      </w:r>
      <w:r>
        <w:rPr>
          <w:rFonts w:ascii="仿宋_GB2312" w:eastAsia="仿宋_GB2312"/>
          <w:sz w:val="32"/>
          <w:szCs w:val="32"/>
        </w:rPr>
        <w:t>0</w:t>
      </w:r>
      <w:r w:rsidRPr="003E6FE4">
        <w:rPr>
          <w:rFonts w:ascii="仿宋_GB2312" w:eastAsia="仿宋_GB2312" w:hint="eastAsia"/>
          <w:sz w:val="32"/>
          <w:szCs w:val="32"/>
        </w:rPr>
        <w:t>万元，占</w:t>
      </w:r>
      <w:r>
        <w:rPr>
          <w:rFonts w:ascii="仿宋_GB2312" w:eastAsia="仿宋_GB2312"/>
          <w:sz w:val="32"/>
          <w:szCs w:val="32"/>
        </w:rPr>
        <w:t>0</w:t>
      </w:r>
      <w:r w:rsidRPr="003E6FE4">
        <w:rPr>
          <w:rFonts w:ascii="仿宋_GB2312" w:eastAsia="仿宋_GB2312"/>
          <w:sz w:val="32"/>
          <w:szCs w:val="32"/>
        </w:rPr>
        <w:t>%</w:t>
      </w:r>
      <w:r w:rsidRPr="003E6FE4">
        <w:rPr>
          <w:rFonts w:ascii="仿宋_GB2312" w:eastAsia="仿宋_GB2312" w:hint="eastAsia"/>
          <w:sz w:val="32"/>
          <w:szCs w:val="32"/>
        </w:rPr>
        <w:t>；经营支出</w:t>
      </w:r>
      <w:r>
        <w:rPr>
          <w:rFonts w:ascii="仿宋_GB2312" w:eastAsia="仿宋_GB2312"/>
          <w:sz w:val="32"/>
          <w:szCs w:val="32"/>
        </w:rPr>
        <w:t>0</w:t>
      </w:r>
      <w:r w:rsidRPr="003E6FE4">
        <w:rPr>
          <w:rFonts w:ascii="仿宋_GB2312" w:eastAsia="仿宋_GB2312" w:hint="eastAsia"/>
          <w:sz w:val="32"/>
          <w:szCs w:val="32"/>
        </w:rPr>
        <w:t>万元，占</w:t>
      </w:r>
      <w:r>
        <w:rPr>
          <w:rFonts w:ascii="仿宋_GB2312" w:eastAsia="仿宋_GB2312"/>
          <w:sz w:val="32"/>
          <w:szCs w:val="32"/>
        </w:rPr>
        <w:t>0</w:t>
      </w:r>
      <w:r w:rsidRPr="003E6FE4">
        <w:rPr>
          <w:rFonts w:ascii="仿宋_GB2312" w:eastAsia="仿宋_GB2312"/>
          <w:sz w:val="32"/>
          <w:szCs w:val="32"/>
        </w:rPr>
        <w:t>%</w:t>
      </w:r>
      <w:r w:rsidRPr="003E6FE4">
        <w:rPr>
          <w:rFonts w:ascii="仿宋_GB2312" w:eastAsia="仿宋_GB2312" w:hint="eastAsia"/>
          <w:sz w:val="32"/>
          <w:szCs w:val="32"/>
        </w:rPr>
        <w:t>；对附属单位补助支出</w:t>
      </w:r>
      <w:r>
        <w:rPr>
          <w:rFonts w:ascii="仿宋_GB2312" w:eastAsia="仿宋_GB2312"/>
          <w:sz w:val="32"/>
          <w:szCs w:val="32"/>
        </w:rPr>
        <w:t>0</w:t>
      </w:r>
      <w:r w:rsidRPr="003E6FE4">
        <w:rPr>
          <w:rFonts w:ascii="仿宋_GB2312" w:eastAsia="仿宋_GB2312" w:hint="eastAsia"/>
          <w:sz w:val="32"/>
          <w:szCs w:val="32"/>
        </w:rPr>
        <w:t>万元，占</w:t>
      </w:r>
      <w:r>
        <w:rPr>
          <w:rFonts w:ascii="仿宋_GB2312" w:eastAsia="仿宋_GB2312"/>
          <w:sz w:val="32"/>
          <w:szCs w:val="32"/>
        </w:rPr>
        <w:t>0</w:t>
      </w:r>
      <w:r w:rsidRPr="003E6FE4">
        <w:rPr>
          <w:rFonts w:ascii="仿宋_GB2312" w:eastAsia="仿宋_GB2312"/>
          <w:sz w:val="32"/>
          <w:szCs w:val="32"/>
        </w:rPr>
        <w:t>%</w:t>
      </w:r>
      <w:r w:rsidRPr="003E6FE4">
        <w:rPr>
          <w:rFonts w:ascii="仿宋_GB2312" w:eastAsia="仿宋_GB2312" w:hint="eastAsia"/>
          <w:sz w:val="32"/>
          <w:szCs w:val="32"/>
        </w:rPr>
        <w:t>。</w:t>
      </w:r>
    </w:p>
    <w:p w:rsidR="00180C98" w:rsidRDefault="00180C98" w:rsidP="0021358D">
      <w:pPr>
        <w:spacing w:line="600" w:lineRule="exact"/>
        <w:ind w:firstLineChars="200" w:firstLine="31680"/>
        <w:outlineLvl w:val="1"/>
        <w:rPr>
          <w:rStyle w:val="Heading2Char"/>
          <w:rFonts w:ascii="黑体" w:eastAsia="黑体" w:hAnsi="黑体"/>
          <w:b w:val="0"/>
        </w:rPr>
      </w:pPr>
      <w:bookmarkStart w:id="44" w:name="_Toc15396606"/>
      <w:bookmarkStart w:id="45" w:name="_Toc15377208"/>
      <w:bookmarkStart w:id="46" w:name="_Toc79163613"/>
      <w:bookmarkStart w:id="47" w:name="_Toc79163863"/>
      <w:r>
        <w:rPr>
          <w:rFonts w:ascii="黑体" w:eastAsia="黑体" w:hAnsi="黑体" w:hint="eastAsia"/>
          <w:color w:val="000000"/>
          <w:sz w:val="32"/>
          <w:szCs w:val="32"/>
        </w:rPr>
        <w:t>四、财</w:t>
      </w:r>
      <w:r>
        <w:rPr>
          <w:rStyle w:val="Heading2Char"/>
          <w:rFonts w:ascii="黑体" w:eastAsia="黑体" w:hAnsi="黑体" w:hint="eastAsia"/>
          <w:b w:val="0"/>
        </w:rPr>
        <w:t>政拨款收入支出决算总体情况说明</w:t>
      </w:r>
      <w:bookmarkEnd w:id="44"/>
      <w:bookmarkEnd w:id="45"/>
      <w:bookmarkEnd w:id="46"/>
      <w:bookmarkEnd w:id="47"/>
    </w:p>
    <w:p w:rsidR="00180C98" w:rsidRDefault="00180C98" w:rsidP="00E5144A">
      <w:pPr>
        <w:spacing w:line="600" w:lineRule="exact"/>
        <w:ind w:firstLineChars="200" w:firstLine="31680"/>
        <w:rPr>
          <w:rFonts w:ascii="仿宋_GB2312" w:eastAsia="仿宋"/>
          <w:color w:val="000000"/>
          <w:sz w:val="32"/>
          <w:szCs w:val="32"/>
        </w:rPr>
      </w:pPr>
      <w:r>
        <w:rPr>
          <w:rFonts w:ascii="仿宋" w:eastAsia="仿宋" w:hAnsi="仿宋"/>
          <w:color w:val="000000"/>
          <w:sz w:val="32"/>
          <w:szCs w:val="32"/>
        </w:rPr>
        <w:t>2021</w:t>
      </w:r>
      <w:r>
        <w:rPr>
          <w:rFonts w:ascii="仿宋" w:eastAsia="仿宋" w:hAnsi="仿宋" w:hint="eastAsia"/>
          <w:color w:val="000000"/>
          <w:sz w:val="32"/>
          <w:szCs w:val="32"/>
        </w:rPr>
        <w:t>年财政拨款收、支总计</w:t>
      </w:r>
      <w:r>
        <w:rPr>
          <w:rFonts w:ascii="仿宋" w:eastAsia="仿宋" w:hAnsi="仿宋"/>
          <w:color w:val="000000"/>
          <w:sz w:val="32"/>
          <w:szCs w:val="32"/>
        </w:rPr>
        <w:t>495</w:t>
      </w:r>
      <w:r>
        <w:rPr>
          <w:rFonts w:ascii="仿宋" w:eastAsia="仿宋" w:hAnsi="仿宋" w:hint="eastAsia"/>
          <w:color w:val="000000"/>
          <w:sz w:val="32"/>
          <w:szCs w:val="32"/>
        </w:rPr>
        <w:t>万元。与</w:t>
      </w:r>
      <w:r>
        <w:rPr>
          <w:rFonts w:ascii="仿宋" w:eastAsia="仿宋" w:hAnsi="仿宋"/>
          <w:color w:val="000000"/>
          <w:sz w:val="32"/>
          <w:szCs w:val="32"/>
        </w:rPr>
        <w:t>2020</w:t>
      </w:r>
      <w:r>
        <w:rPr>
          <w:rFonts w:ascii="仿宋" w:eastAsia="仿宋" w:hAnsi="仿宋" w:hint="eastAsia"/>
          <w:color w:val="000000"/>
          <w:sz w:val="32"/>
          <w:szCs w:val="32"/>
        </w:rPr>
        <w:t>年相比，财政拨款收、支总计各增加</w:t>
      </w:r>
      <w:r>
        <w:rPr>
          <w:rFonts w:ascii="仿宋" w:eastAsia="仿宋" w:hAnsi="仿宋"/>
          <w:color w:val="000000"/>
          <w:sz w:val="32"/>
          <w:szCs w:val="32"/>
        </w:rPr>
        <w:t>126.55</w:t>
      </w:r>
      <w:r>
        <w:rPr>
          <w:rFonts w:ascii="仿宋" w:eastAsia="仿宋" w:hAnsi="仿宋" w:hint="eastAsia"/>
          <w:color w:val="000000"/>
          <w:sz w:val="32"/>
          <w:szCs w:val="32"/>
        </w:rPr>
        <w:t>万元，增长</w:t>
      </w:r>
      <w:r>
        <w:rPr>
          <w:rFonts w:ascii="仿宋" w:eastAsia="仿宋" w:hAnsi="仿宋"/>
          <w:color w:val="000000"/>
          <w:sz w:val="32"/>
          <w:szCs w:val="32"/>
        </w:rPr>
        <w:t>26%</w:t>
      </w:r>
      <w:r>
        <w:rPr>
          <w:rFonts w:ascii="仿宋" w:eastAsia="仿宋" w:hAnsi="仿宋" w:hint="eastAsia"/>
          <w:color w:val="000000"/>
          <w:sz w:val="32"/>
          <w:szCs w:val="32"/>
        </w:rPr>
        <w:t>。</w:t>
      </w:r>
      <w:bookmarkStart w:id="48" w:name="_Toc15377209"/>
      <w:bookmarkStart w:id="49" w:name="_Toc15396607"/>
      <w:bookmarkStart w:id="50" w:name="_Toc79163614"/>
      <w:bookmarkStart w:id="51" w:name="_Toc79163864"/>
      <w:r>
        <w:rPr>
          <w:rFonts w:ascii="仿宋" w:eastAsia="仿宋" w:hAnsi="仿宋" w:hint="eastAsia"/>
          <w:sz w:val="32"/>
          <w:szCs w:val="32"/>
        </w:rPr>
        <w:t>主要变动原因：一是我县在建工程比较多，如：绵九高速、双九路等项目修建过程中与老百姓发生矛盾，从而信访工作形势更加严峻，信访量与去年相比趁上升趋势明显。二是疫情不间断的发生，必须加大信访宣传工作，让老百姓“不出门”也能反映自己的诉求。</w:t>
      </w:r>
    </w:p>
    <w:p w:rsidR="00180C98" w:rsidRDefault="00180C98" w:rsidP="0021358D">
      <w:pPr>
        <w:spacing w:line="600" w:lineRule="exact"/>
        <w:ind w:firstLineChars="200" w:firstLine="31680"/>
        <w:outlineLvl w:val="1"/>
        <w:rPr>
          <w:rStyle w:val="Heading2Char"/>
          <w:rFonts w:ascii="黑体" w:eastAsia="黑体" w:hAnsi="黑体"/>
          <w:b w:val="0"/>
        </w:rPr>
      </w:pPr>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Heading2Char"/>
          <w:rFonts w:ascii="黑体" w:eastAsia="黑体" w:hAnsi="黑体" w:hint="eastAsia"/>
          <w:b w:val="0"/>
        </w:rPr>
        <w:t>般公共预算财政拨款支出决算情况说明</w:t>
      </w:r>
      <w:bookmarkEnd w:id="48"/>
      <w:bookmarkEnd w:id="49"/>
      <w:bookmarkEnd w:id="50"/>
      <w:bookmarkEnd w:id="51"/>
    </w:p>
    <w:p w:rsidR="00180C98" w:rsidRDefault="00180C98" w:rsidP="0021358D">
      <w:pPr>
        <w:spacing w:line="600" w:lineRule="exact"/>
        <w:ind w:firstLineChars="200" w:firstLine="31680"/>
        <w:outlineLvl w:val="2"/>
        <w:rPr>
          <w:rFonts w:ascii="仿宋" w:eastAsia="仿宋" w:hAnsi="仿宋"/>
          <w:b/>
          <w:color w:val="000000"/>
          <w:sz w:val="32"/>
          <w:szCs w:val="32"/>
        </w:rPr>
      </w:pPr>
      <w:bookmarkStart w:id="52" w:name="_Toc15377210"/>
      <w:bookmarkStart w:id="53" w:name="_Toc79163615"/>
      <w:bookmarkStart w:id="54" w:name="_Toc79163865"/>
      <w:r>
        <w:rPr>
          <w:rFonts w:ascii="仿宋" w:eastAsia="仿宋" w:hAnsi="仿宋" w:hint="eastAsia"/>
          <w:b/>
          <w:color w:val="000000"/>
          <w:sz w:val="32"/>
          <w:szCs w:val="32"/>
        </w:rPr>
        <w:t>（一）一般公共预算财政拨款支出决算总体情况</w:t>
      </w:r>
      <w:bookmarkEnd w:id="52"/>
      <w:bookmarkEnd w:id="53"/>
      <w:bookmarkEnd w:id="54"/>
    </w:p>
    <w:p w:rsidR="00180C98" w:rsidRDefault="00180C98" w:rsidP="00E5144A">
      <w:pPr>
        <w:spacing w:line="600" w:lineRule="exact"/>
        <w:ind w:firstLineChars="200" w:firstLine="31680"/>
        <w:rPr>
          <w:rFonts w:ascii="仿宋_GB2312" w:eastAsia="仿宋"/>
          <w:color w:val="000000"/>
          <w:sz w:val="32"/>
          <w:szCs w:val="32"/>
        </w:rPr>
      </w:pPr>
      <w:r>
        <w:rPr>
          <w:rFonts w:ascii="仿宋" w:eastAsia="仿宋" w:hAnsi="仿宋"/>
          <w:color w:val="000000"/>
          <w:sz w:val="32"/>
          <w:szCs w:val="32"/>
        </w:rPr>
        <w:t>2021</w:t>
      </w:r>
      <w:r>
        <w:rPr>
          <w:rFonts w:ascii="仿宋" w:eastAsia="仿宋" w:hAnsi="仿宋" w:hint="eastAsia"/>
          <w:color w:val="000000"/>
          <w:sz w:val="32"/>
          <w:szCs w:val="32"/>
        </w:rPr>
        <w:t>年一般公共预算财政拨款支出</w:t>
      </w:r>
      <w:r>
        <w:rPr>
          <w:rFonts w:ascii="仿宋" w:eastAsia="仿宋" w:hAnsi="仿宋"/>
          <w:color w:val="000000"/>
          <w:sz w:val="32"/>
          <w:szCs w:val="32"/>
        </w:rPr>
        <w:t>257</w:t>
      </w:r>
      <w:r>
        <w:rPr>
          <w:rFonts w:ascii="仿宋" w:eastAsia="仿宋" w:hAnsi="仿宋" w:hint="eastAsia"/>
          <w:color w:val="000000"/>
          <w:sz w:val="32"/>
          <w:szCs w:val="32"/>
        </w:rPr>
        <w:t>万元，占本年支出合计的</w:t>
      </w:r>
      <w:r>
        <w:rPr>
          <w:rFonts w:ascii="仿宋" w:eastAsia="仿宋" w:hAnsi="仿宋"/>
          <w:color w:val="000000"/>
          <w:sz w:val="32"/>
          <w:szCs w:val="32"/>
        </w:rPr>
        <w:t>100%</w:t>
      </w:r>
      <w:r>
        <w:rPr>
          <w:rFonts w:ascii="仿宋" w:eastAsia="仿宋" w:hAnsi="仿宋" w:hint="eastAsia"/>
          <w:color w:val="000000"/>
          <w:sz w:val="32"/>
          <w:szCs w:val="32"/>
        </w:rPr>
        <w:t>。与</w:t>
      </w:r>
      <w:r>
        <w:rPr>
          <w:rFonts w:ascii="仿宋" w:eastAsia="仿宋" w:hAnsi="仿宋"/>
          <w:color w:val="000000"/>
          <w:sz w:val="32"/>
          <w:szCs w:val="32"/>
        </w:rPr>
        <w:t>2020</w:t>
      </w:r>
      <w:r>
        <w:rPr>
          <w:rFonts w:ascii="仿宋" w:eastAsia="仿宋" w:hAnsi="仿宋" w:hint="eastAsia"/>
          <w:color w:val="000000"/>
          <w:sz w:val="32"/>
          <w:szCs w:val="32"/>
        </w:rPr>
        <w:t>年相比，一般公共预算财政拨款增加</w:t>
      </w:r>
      <w:r>
        <w:rPr>
          <w:rFonts w:ascii="仿宋" w:eastAsia="仿宋" w:hAnsi="仿宋"/>
          <w:color w:val="000000"/>
          <w:sz w:val="32"/>
          <w:szCs w:val="32"/>
        </w:rPr>
        <w:t>19.51</w:t>
      </w:r>
      <w:r>
        <w:rPr>
          <w:rFonts w:ascii="仿宋" w:eastAsia="仿宋" w:hAnsi="仿宋" w:hint="eastAsia"/>
          <w:color w:val="000000"/>
          <w:sz w:val="32"/>
          <w:szCs w:val="32"/>
        </w:rPr>
        <w:t>万元，增长</w:t>
      </w:r>
      <w:r>
        <w:rPr>
          <w:rFonts w:ascii="仿宋" w:eastAsia="仿宋" w:hAnsi="仿宋"/>
          <w:color w:val="000000"/>
          <w:sz w:val="32"/>
          <w:szCs w:val="32"/>
        </w:rPr>
        <w:t>7.5%</w:t>
      </w:r>
      <w:r>
        <w:rPr>
          <w:rFonts w:ascii="仿宋" w:eastAsia="仿宋" w:hAnsi="仿宋" w:hint="eastAsia"/>
          <w:color w:val="000000"/>
          <w:sz w:val="32"/>
          <w:szCs w:val="32"/>
        </w:rPr>
        <w:t>。</w:t>
      </w:r>
      <w:bookmarkStart w:id="55" w:name="_Toc15377211"/>
      <w:bookmarkStart w:id="56" w:name="_Toc79163616"/>
      <w:bookmarkStart w:id="57" w:name="_Toc79163866"/>
      <w:r>
        <w:rPr>
          <w:rFonts w:ascii="仿宋" w:eastAsia="仿宋" w:hAnsi="仿宋" w:hint="eastAsia"/>
          <w:sz w:val="32"/>
          <w:szCs w:val="32"/>
        </w:rPr>
        <w:t>主要变动原因：一是我县在建工程比较多，如：绵九高速、双九路等项目修建过程中与老百姓发生矛盾，从而信访工作形势更加严峻，信访量与去年相比趁上升趋势明显。二是疫情不间断的发生，必须加大信访宣传工作，让老百姓“不出门”也能反映自己的诉求。</w:t>
      </w:r>
    </w:p>
    <w:p w:rsidR="00180C98" w:rsidRDefault="00180C98" w:rsidP="0021358D">
      <w:pPr>
        <w:spacing w:line="600" w:lineRule="exact"/>
        <w:ind w:firstLineChars="200" w:firstLine="31680"/>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55"/>
      <w:bookmarkEnd w:id="56"/>
      <w:bookmarkEnd w:id="57"/>
    </w:p>
    <w:p w:rsidR="00180C98" w:rsidRDefault="00180C98" w:rsidP="0021358D">
      <w:pPr>
        <w:spacing w:line="600" w:lineRule="exact"/>
        <w:ind w:firstLineChars="200" w:firstLine="31680"/>
        <w:rPr>
          <w:rFonts w:ascii="仿宋" w:eastAsia="仿宋" w:hAnsi="仿宋"/>
          <w:color w:val="000000"/>
          <w:sz w:val="32"/>
          <w:szCs w:val="32"/>
        </w:rPr>
      </w:pPr>
      <w:r>
        <w:rPr>
          <w:rFonts w:ascii="仿宋" w:eastAsia="仿宋" w:hAnsi="仿宋"/>
          <w:color w:val="000000"/>
          <w:sz w:val="32"/>
          <w:szCs w:val="32"/>
        </w:rPr>
        <w:t>2021</w:t>
      </w:r>
      <w:r>
        <w:rPr>
          <w:rFonts w:ascii="仿宋" w:eastAsia="仿宋" w:hAnsi="仿宋" w:hint="eastAsia"/>
          <w:color w:val="000000"/>
          <w:sz w:val="32"/>
          <w:szCs w:val="32"/>
        </w:rPr>
        <w:t>年一般公共预算财政拨款支出</w:t>
      </w:r>
      <w:r>
        <w:rPr>
          <w:rFonts w:ascii="仿宋" w:eastAsia="仿宋" w:hAnsi="仿宋"/>
          <w:color w:val="000000"/>
          <w:sz w:val="32"/>
          <w:szCs w:val="32"/>
        </w:rPr>
        <w:t>257</w:t>
      </w:r>
      <w:r>
        <w:rPr>
          <w:rFonts w:ascii="仿宋" w:eastAsia="仿宋" w:hAnsi="仿宋" w:hint="eastAsia"/>
          <w:color w:val="000000"/>
          <w:sz w:val="32"/>
          <w:szCs w:val="32"/>
        </w:rPr>
        <w:t>万元，主要用于以下方面</w:t>
      </w:r>
      <w:r>
        <w:rPr>
          <w:rFonts w:ascii="仿宋" w:eastAsia="仿宋" w:hAnsi="仿宋"/>
          <w:color w:val="000000"/>
          <w:sz w:val="32"/>
          <w:szCs w:val="32"/>
        </w:rPr>
        <w:t>:</w:t>
      </w:r>
      <w:r>
        <w:rPr>
          <w:rFonts w:ascii="仿宋" w:eastAsia="仿宋" w:hAnsi="仿宋" w:hint="eastAsia"/>
          <w:b/>
          <w:color w:val="000000"/>
          <w:sz w:val="32"/>
          <w:szCs w:val="32"/>
        </w:rPr>
        <w:t>一般公共服务（类）</w:t>
      </w:r>
      <w:r>
        <w:rPr>
          <w:rFonts w:ascii="仿宋" w:eastAsia="仿宋" w:hAnsi="仿宋" w:hint="eastAsia"/>
          <w:color w:val="000000"/>
          <w:sz w:val="32"/>
          <w:szCs w:val="32"/>
        </w:rPr>
        <w:t>支出</w:t>
      </w:r>
      <w:r>
        <w:rPr>
          <w:rFonts w:ascii="仿宋" w:eastAsia="仿宋" w:hAnsi="仿宋"/>
          <w:color w:val="000000"/>
          <w:sz w:val="32"/>
          <w:szCs w:val="32"/>
        </w:rPr>
        <w:t>224.59</w:t>
      </w:r>
      <w:r>
        <w:rPr>
          <w:rFonts w:ascii="仿宋" w:eastAsia="仿宋" w:hAnsi="仿宋" w:hint="eastAsia"/>
          <w:color w:val="000000"/>
          <w:sz w:val="32"/>
          <w:szCs w:val="32"/>
        </w:rPr>
        <w:t>万元，占</w:t>
      </w:r>
      <w:r>
        <w:rPr>
          <w:rFonts w:ascii="仿宋" w:eastAsia="仿宋" w:hAnsi="仿宋"/>
          <w:color w:val="000000"/>
          <w:sz w:val="32"/>
          <w:szCs w:val="32"/>
        </w:rPr>
        <w:t>87.4%</w:t>
      </w:r>
      <w:r>
        <w:rPr>
          <w:rFonts w:ascii="仿宋" w:eastAsia="仿宋" w:hAnsi="仿宋" w:hint="eastAsia"/>
          <w:color w:val="000000"/>
          <w:sz w:val="32"/>
          <w:szCs w:val="32"/>
        </w:rPr>
        <w:t>；</w:t>
      </w:r>
      <w:r>
        <w:rPr>
          <w:rFonts w:ascii="仿宋" w:eastAsia="仿宋" w:hAnsi="仿宋" w:hint="eastAsia"/>
          <w:b/>
          <w:color w:val="000000"/>
          <w:sz w:val="32"/>
          <w:szCs w:val="32"/>
        </w:rPr>
        <w:t>教育支出（类</w:t>
      </w:r>
      <w:r>
        <w:rPr>
          <w:rFonts w:ascii="仿宋" w:eastAsia="仿宋" w:hAnsi="仿宋"/>
          <w:b/>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r>
        <w:rPr>
          <w:rFonts w:ascii="仿宋" w:eastAsia="仿宋" w:hAnsi="仿宋" w:hint="eastAsia"/>
          <w:b/>
          <w:color w:val="000000"/>
          <w:sz w:val="32"/>
          <w:szCs w:val="32"/>
        </w:rPr>
        <w:t>科学技术（类）</w:t>
      </w:r>
      <w:r>
        <w:rPr>
          <w:rFonts w:ascii="仿宋" w:eastAsia="仿宋" w:hAnsi="仿宋" w:hint="eastAsia"/>
          <w:color w:val="000000"/>
          <w:sz w:val="32"/>
          <w:szCs w:val="32"/>
        </w:rPr>
        <w:t>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r>
        <w:rPr>
          <w:rFonts w:ascii="仿宋" w:eastAsia="仿宋" w:hAnsi="仿宋" w:hint="eastAsia"/>
          <w:b/>
          <w:bCs/>
          <w:color w:val="000000"/>
          <w:sz w:val="32"/>
          <w:szCs w:val="32"/>
        </w:rPr>
        <w:t>文化旅游体育与传媒（类）支出</w:t>
      </w:r>
      <w:r>
        <w:rPr>
          <w:rFonts w:ascii="仿宋" w:eastAsia="仿宋" w:hAnsi="仿宋"/>
          <w:b/>
          <w:bCs/>
          <w:color w:val="000000"/>
          <w:sz w:val="32"/>
          <w:szCs w:val="32"/>
        </w:rPr>
        <w:t>0</w:t>
      </w:r>
      <w:r>
        <w:rPr>
          <w:rFonts w:ascii="仿宋" w:eastAsia="仿宋" w:hAnsi="仿宋" w:hint="eastAsia"/>
          <w:b/>
          <w:bCs/>
          <w:color w:val="000000"/>
          <w:sz w:val="32"/>
          <w:szCs w:val="32"/>
        </w:rPr>
        <w:t>万元，占</w:t>
      </w:r>
      <w:r>
        <w:rPr>
          <w:rFonts w:ascii="仿宋" w:eastAsia="仿宋" w:hAnsi="仿宋"/>
          <w:b/>
          <w:bCs/>
          <w:color w:val="000000"/>
          <w:sz w:val="32"/>
          <w:szCs w:val="32"/>
        </w:rPr>
        <w:t>0%</w:t>
      </w:r>
      <w:r>
        <w:rPr>
          <w:rFonts w:ascii="仿宋" w:eastAsia="仿宋" w:hAnsi="仿宋" w:hint="eastAsia"/>
          <w:color w:val="000000"/>
          <w:sz w:val="32"/>
          <w:szCs w:val="32"/>
        </w:rPr>
        <w:t>；</w:t>
      </w:r>
      <w:r>
        <w:rPr>
          <w:rFonts w:ascii="仿宋" w:eastAsia="仿宋" w:hAnsi="仿宋" w:hint="eastAsia"/>
          <w:b/>
          <w:color w:val="000000"/>
          <w:sz w:val="32"/>
          <w:szCs w:val="32"/>
        </w:rPr>
        <w:t>社会保障和就业（类）</w:t>
      </w:r>
      <w:r>
        <w:rPr>
          <w:rFonts w:ascii="仿宋" w:eastAsia="仿宋" w:hAnsi="仿宋" w:hint="eastAsia"/>
          <w:color w:val="000000"/>
          <w:sz w:val="32"/>
          <w:szCs w:val="32"/>
        </w:rPr>
        <w:t>支出</w:t>
      </w:r>
      <w:r>
        <w:rPr>
          <w:rFonts w:ascii="仿宋" w:eastAsia="仿宋" w:hAnsi="仿宋"/>
          <w:color w:val="000000"/>
          <w:sz w:val="32"/>
          <w:szCs w:val="32"/>
        </w:rPr>
        <w:t>14.7</w:t>
      </w:r>
      <w:r>
        <w:rPr>
          <w:rFonts w:ascii="仿宋" w:eastAsia="仿宋" w:hAnsi="仿宋" w:hint="eastAsia"/>
          <w:color w:val="000000"/>
          <w:sz w:val="32"/>
          <w:szCs w:val="32"/>
        </w:rPr>
        <w:t>万元，占</w:t>
      </w:r>
      <w:r>
        <w:rPr>
          <w:rFonts w:ascii="仿宋" w:eastAsia="仿宋" w:hAnsi="仿宋"/>
          <w:color w:val="000000"/>
          <w:sz w:val="32"/>
          <w:szCs w:val="32"/>
        </w:rPr>
        <w:t>5.7%</w:t>
      </w:r>
      <w:r>
        <w:rPr>
          <w:rFonts w:ascii="仿宋" w:eastAsia="仿宋" w:hAnsi="仿宋" w:hint="eastAsia"/>
          <w:color w:val="000000"/>
          <w:sz w:val="32"/>
          <w:szCs w:val="32"/>
        </w:rPr>
        <w:t>；</w:t>
      </w:r>
      <w:r>
        <w:rPr>
          <w:rFonts w:ascii="仿宋" w:eastAsia="仿宋" w:hAnsi="仿宋" w:hint="eastAsia"/>
          <w:b/>
          <w:bCs/>
          <w:color w:val="000000"/>
          <w:sz w:val="32"/>
          <w:szCs w:val="32"/>
        </w:rPr>
        <w:t>卫生健康支出</w:t>
      </w:r>
      <w:r>
        <w:rPr>
          <w:rFonts w:ascii="仿宋" w:eastAsia="仿宋" w:hAnsi="仿宋"/>
          <w:color w:val="000000"/>
          <w:sz w:val="32"/>
          <w:szCs w:val="32"/>
        </w:rPr>
        <w:t>7.71</w:t>
      </w:r>
      <w:r>
        <w:rPr>
          <w:rFonts w:ascii="仿宋" w:eastAsia="仿宋" w:hAnsi="仿宋" w:hint="eastAsia"/>
          <w:color w:val="000000"/>
          <w:sz w:val="32"/>
          <w:szCs w:val="32"/>
        </w:rPr>
        <w:t>万元，占</w:t>
      </w:r>
      <w:r>
        <w:rPr>
          <w:rFonts w:ascii="仿宋" w:eastAsia="仿宋" w:hAnsi="仿宋"/>
          <w:color w:val="000000"/>
          <w:sz w:val="32"/>
          <w:szCs w:val="32"/>
        </w:rPr>
        <w:t>3%</w:t>
      </w:r>
      <w:r>
        <w:rPr>
          <w:rFonts w:ascii="仿宋" w:eastAsia="仿宋" w:hAnsi="仿宋" w:hint="eastAsia"/>
          <w:color w:val="000000"/>
          <w:sz w:val="32"/>
          <w:szCs w:val="32"/>
        </w:rPr>
        <w:t>；住房保障支出</w:t>
      </w:r>
      <w:r>
        <w:rPr>
          <w:rFonts w:ascii="仿宋" w:eastAsia="仿宋" w:hAnsi="仿宋"/>
          <w:color w:val="000000"/>
          <w:sz w:val="32"/>
          <w:szCs w:val="32"/>
        </w:rPr>
        <w:t>10</w:t>
      </w:r>
      <w:r>
        <w:rPr>
          <w:rFonts w:ascii="仿宋" w:eastAsia="仿宋" w:hAnsi="仿宋" w:hint="eastAsia"/>
          <w:color w:val="000000"/>
          <w:sz w:val="32"/>
          <w:szCs w:val="32"/>
        </w:rPr>
        <w:t>万元，占</w:t>
      </w:r>
      <w:r>
        <w:rPr>
          <w:rFonts w:ascii="仿宋" w:eastAsia="仿宋" w:hAnsi="仿宋"/>
          <w:color w:val="000000"/>
          <w:sz w:val="32"/>
          <w:szCs w:val="32"/>
        </w:rPr>
        <w:t>3.9%</w:t>
      </w:r>
      <w:r>
        <w:rPr>
          <w:rFonts w:ascii="仿宋" w:eastAsia="仿宋" w:hAnsi="仿宋" w:hint="eastAsia"/>
          <w:color w:val="000000"/>
          <w:sz w:val="32"/>
          <w:szCs w:val="32"/>
        </w:rPr>
        <w:t>；</w:t>
      </w:r>
      <w:r>
        <w:rPr>
          <w:rFonts w:ascii="仿宋" w:eastAsia="仿宋" w:hAnsi="仿宋"/>
          <w:color w:val="000000"/>
          <w:sz w:val="32"/>
          <w:szCs w:val="32"/>
        </w:rPr>
        <w:t xml:space="preserve"> </w:t>
      </w:r>
    </w:p>
    <w:p w:rsidR="00180C98" w:rsidRDefault="00180C98" w:rsidP="0021358D">
      <w:pPr>
        <w:spacing w:line="600" w:lineRule="exact"/>
        <w:ind w:firstLineChars="200" w:firstLine="31680"/>
        <w:outlineLvl w:val="2"/>
        <w:rPr>
          <w:rFonts w:ascii="仿宋" w:eastAsia="仿宋" w:hAnsi="仿宋"/>
          <w:b/>
          <w:color w:val="000000"/>
          <w:sz w:val="32"/>
          <w:szCs w:val="32"/>
        </w:rPr>
      </w:pPr>
      <w:bookmarkStart w:id="58" w:name="_Toc15377212"/>
      <w:bookmarkStart w:id="59" w:name="_Toc79163617"/>
      <w:bookmarkStart w:id="60" w:name="_Toc79163867"/>
      <w:r>
        <w:rPr>
          <w:rFonts w:ascii="仿宋" w:eastAsia="仿宋" w:hAnsi="仿宋" w:hint="eastAsia"/>
          <w:b/>
          <w:color w:val="000000"/>
          <w:sz w:val="32"/>
          <w:szCs w:val="32"/>
        </w:rPr>
        <w:t>（三）一般公共预算财政拨款支出决算具体情况</w:t>
      </w:r>
      <w:bookmarkEnd w:id="58"/>
      <w:bookmarkEnd w:id="59"/>
      <w:bookmarkEnd w:id="60"/>
    </w:p>
    <w:p w:rsidR="00180C98" w:rsidRDefault="00180C98" w:rsidP="0021358D">
      <w:pPr>
        <w:spacing w:line="600" w:lineRule="exact"/>
        <w:ind w:firstLineChars="200" w:firstLine="31680"/>
        <w:rPr>
          <w:rFonts w:ascii="仿宋_GB2312" w:eastAsia="仿宋_GB2312"/>
          <w:b/>
          <w:bCs/>
          <w:sz w:val="32"/>
          <w:szCs w:val="32"/>
        </w:rPr>
      </w:pPr>
      <w:bookmarkStart w:id="61" w:name="_Toc15377213"/>
      <w:bookmarkStart w:id="62" w:name="_Toc15378460"/>
      <w:bookmarkStart w:id="63" w:name="_Toc15377444"/>
      <w:r>
        <w:rPr>
          <w:rFonts w:ascii="仿宋_GB2312" w:eastAsia="仿宋_GB2312"/>
          <w:b/>
          <w:bCs/>
          <w:sz w:val="32"/>
          <w:szCs w:val="32"/>
        </w:rPr>
        <w:t>2021</w:t>
      </w:r>
      <w:r w:rsidRPr="003E6FE4">
        <w:rPr>
          <w:rFonts w:ascii="仿宋_GB2312" w:eastAsia="仿宋_GB2312" w:hint="eastAsia"/>
          <w:b/>
          <w:bCs/>
          <w:sz w:val="32"/>
          <w:szCs w:val="32"/>
        </w:rPr>
        <w:t>年一般公共预算支出决算数为</w:t>
      </w:r>
      <w:r>
        <w:rPr>
          <w:rFonts w:ascii="仿宋_GB2312" w:eastAsia="仿宋_GB2312"/>
          <w:b/>
          <w:bCs/>
          <w:sz w:val="32"/>
          <w:szCs w:val="32"/>
        </w:rPr>
        <w:t>257</w:t>
      </w:r>
      <w:r w:rsidRPr="003E6FE4">
        <w:rPr>
          <w:rFonts w:ascii="仿宋_GB2312" w:eastAsia="仿宋_GB2312" w:hint="eastAsia"/>
          <w:b/>
          <w:bCs/>
          <w:sz w:val="32"/>
          <w:szCs w:val="32"/>
        </w:rPr>
        <w:t>，完成预算</w:t>
      </w:r>
      <w:r>
        <w:rPr>
          <w:rFonts w:ascii="仿宋_GB2312" w:eastAsia="仿宋_GB2312"/>
          <w:b/>
          <w:bCs/>
          <w:sz w:val="32"/>
          <w:szCs w:val="32"/>
        </w:rPr>
        <w:t>100</w:t>
      </w:r>
      <w:r w:rsidRPr="003E6FE4">
        <w:rPr>
          <w:rFonts w:ascii="仿宋_GB2312" w:eastAsia="仿宋_GB2312"/>
          <w:b/>
          <w:bCs/>
          <w:sz w:val="32"/>
          <w:szCs w:val="32"/>
        </w:rPr>
        <w:t>%</w:t>
      </w:r>
      <w:r w:rsidRPr="003E6FE4">
        <w:rPr>
          <w:rFonts w:ascii="仿宋_GB2312" w:eastAsia="仿宋_GB2312" w:hint="eastAsia"/>
          <w:b/>
          <w:bCs/>
          <w:sz w:val="32"/>
          <w:szCs w:val="32"/>
        </w:rPr>
        <w:t>。其中：</w:t>
      </w:r>
      <w:bookmarkEnd w:id="61"/>
      <w:bookmarkEnd w:id="62"/>
      <w:bookmarkEnd w:id="63"/>
    </w:p>
    <w:p w:rsidR="00180C98" w:rsidRDefault="00180C98" w:rsidP="0021358D">
      <w:pPr>
        <w:spacing w:line="600" w:lineRule="exact"/>
        <w:ind w:firstLineChars="200" w:firstLine="31680"/>
        <w:rPr>
          <w:rFonts w:ascii="仿宋" w:eastAsia="仿宋" w:hAnsi="仿宋"/>
          <w:b/>
          <w:color w:val="000000"/>
          <w:sz w:val="32"/>
          <w:szCs w:val="32"/>
        </w:rPr>
      </w:pPr>
      <w:r>
        <w:rPr>
          <w:rStyle w:val="Strong"/>
          <w:rFonts w:ascii="仿宋" w:eastAsia="仿宋" w:hAnsi="仿宋"/>
          <w:bCs/>
          <w:color w:val="000000"/>
          <w:sz w:val="32"/>
          <w:szCs w:val="32"/>
        </w:rPr>
        <w:t>1.</w:t>
      </w:r>
      <w:r>
        <w:rPr>
          <w:rStyle w:val="Strong"/>
          <w:rFonts w:ascii="仿宋" w:eastAsia="仿宋" w:hAnsi="仿宋" w:hint="eastAsia"/>
          <w:bCs/>
          <w:color w:val="000000"/>
          <w:sz w:val="32"/>
          <w:szCs w:val="32"/>
        </w:rPr>
        <w:t>一般公共服务</w:t>
      </w:r>
      <w:r>
        <w:rPr>
          <w:rStyle w:val="Strong"/>
          <w:rFonts w:ascii="仿宋" w:eastAsia="仿宋" w:hAnsi="仿宋"/>
          <w:bCs/>
          <w:color w:val="000000"/>
          <w:sz w:val="32"/>
          <w:szCs w:val="32"/>
        </w:rPr>
        <w:t>201</w:t>
      </w:r>
      <w:r>
        <w:rPr>
          <w:rStyle w:val="Strong"/>
          <w:rFonts w:ascii="仿宋" w:eastAsia="仿宋" w:hAnsi="仿宋" w:hint="eastAsia"/>
          <w:bCs/>
          <w:color w:val="000000"/>
          <w:sz w:val="32"/>
          <w:szCs w:val="32"/>
        </w:rPr>
        <w:t>（类）</w:t>
      </w:r>
      <w:r>
        <w:rPr>
          <w:rStyle w:val="Strong"/>
          <w:rFonts w:ascii="仿宋" w:eastAsia="仿宋" w:hAnsi="仿宋"/>
          <w:bCs/>
          <w:color w:val="000000"/>
          <w:sz w:val="32"/>
          <w:szCs w:val="32"/>
        </w:rPr>
        <w:t>03</w:t>
      </w:r>
      <w:r>
        <w:rPr>
          <w:rStyle w:val="Strong"/>
          <w:rFonts w:ascii="仿宋" w:eastAsia="仿宋" w:hAnsi="仿宋" w:hint="eastAsia"/>
          <w:bCs/>
          <w:color w:val="000000"/>
          <w:sz w:val="32"/>
          <w:szCs w:val="32"/>
        </w:rPr>
        <w:t>（款）</w:t>
      </w:r>
      <w:r>
        <w:rPr>
          <w:rStyle w:val="Strong"/>
          <w:rFonts w:ascii="仿宋" w:eastAsia="仿宋" w:hAnsi="仿宋"/>
          <w:bCs/>
          <w:color w:val="000000"/>
          <w:sz w:val="32"/>
          <w:szCs w:val="32"/>
        </w:rPr>
        <w:t>01</w:t>
      </w:r>
      <w:r>
        <w:rPr>
          <w:rStyle w:val="Strong"/>
          <w:rFonts w:ascii="仿宋" w:eastAsia="仿宋" w:hAnsi="仿宋" w:hint="eastAsia"/>
          <w:bCs/>
          <w:color w:val="000000"/>
          <w:sz w:val="32"/>
          <w:szCs w:val="32"/>
        </w:rPr>
        <w:t>（项）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224.59</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w:t>
      </w:r>
    </w:p>
    <w:p w:rsidR="00180C98" w:rsidRDefault="00180C98" w:rsidP="0021358D">
      <w:pPr>
        <w:spacing w:line="600" w:lineRule="exact"/>
        <w:ind w:firstLineChars="200" w:firstLine="31680"/>
        <w:rPr>
          <w:rFonts w:ascii="仿宋" w:eastAsia="仿宋" w:hAnsi="仿宋"/>
          <w:b/>
          <w:color w:val="000000"/>
          <w:sz w:val="32"/>
          <w:szCs w:val="32"/>
        </w:rPr>
      </w:pPr>
      <w:r>
        <w:rPr>
          <w:rStyle w:val="Strong"/>
          <w:rFonts w:ascii="仿宋" w:eastAsia="仿宋" w:hAnsi="仿宋"/>
          <w:bCs/>
          <w:color w:val="000000"/>
          <w:sz w:val="32"/>
          <w:szCs w:val="32"/>
        </w:rPr>
        <w:t>2.</w:t>
      </w:r>
      <w:r>
        <w:rPr>
          <w:rStyle w:val="Strong"/>
          <w:rFonts w:ascii="仿宋" w:eastAsia="仿宋" w:hAnsi="仿宋" w:hint="eastAsia"/>
          <w:bCs/>
          <w:color w:val="000000"/>
          <w:sz w:val="32"/>
          <w:szCs w:val="32"/>
        </w:rPr>
        <w:t>社会保障和就业</w:t>
      </w:r>
      <w:r>
        <w:rPr>
          <w:rStyle w:val="Strong"/>
          <w:rFonts w:ascii="仿宋" w:eastAsia="仿宋" w:hAnsi="仿宋"/>
          <w:bCs/>
          <w:color w:val="000000"/>
          <w:sz w:val="32"/>
          <w:szCs w:val="32"/>
        </w:rPr>
        <w:t>208</w:t>
      </w:r>
      <w:r>
        <w:rPr>
          <w:rStyle w:val="Strong"/>
          <w:rFonts w:ascii="仿宋" w:eastAsia="仿宋" w:hAnsi="仿宋" w:hint="eastAsia"/>
          <w:bCs/>
          <w:color w:val="000000"/>
          <w:sz w:val="32"/>
          <w:szCs w:val="32"/>
        </w:rPr>
        <w:t>（类）</w:t>
      </w:r>
      <w:r>
        <w:rPr>
          <w:rStyle w:val="Strong"/>
          <w:rFonts w:ascii="仿宋" w:eastAsia="仿宋" w:hAnsi="仿宋"/>
          <w:bCs/>
          <w:color w:val="000000"/>
          <w:sz w:val="32"/>
          <w:szCs w:val="32"/>
        </w:rPr>
        <w:t>05</w:t>
      </w:r>
      <w:r>
        <w:rPr>
          <w:rStyle w:val="Strong"/>
          <w:rFonts w:ascii="仿宋" w:eastAsia="仿宋" w:hAnsi="仿宋" w:hint="eastAsia"/>
          <w:bCs/>
          <w:color w:val="000000"/>
          <w:sz w:val="32"/>
          <w:szCs w:val="32"/>
        </w:rPr>
        <w:t>（款）</w:t>
      </w:r>
      <w:r>
        <w:rPr>
          <w:rStyle w:val="Strong"/>
          <w:rFonts w:ascii="仿宋" w:eastAsia="仿宋" w:hAnsi="仿宋"/>
          <w:bCs/>
          <w:color w:val="000000"/>
          <w:sz w:val="32"/>
          <w:szCs w:val="32"/>
        </w:rPr>
        <w:t>05</w:t>
      </w:r>
      <w:r>
        <w:rPr>
          <w:rStyle w:val="Strong"/>
          <w:rFonts w:ascii="仿宋" w:eastAsia="仿宋" w:hAnsi="仿宋" w:hint="eastAsia"/>
          <w:bCs/>
          <w:color w:val="000000"/>
          <w:sz w:val="32"/>
          <w:szCs w:val="32"/>
        </w:rPr>
        <w:t>（项）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14.7</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w:t>
      </w:r>
    </w:p>
    <w:p w:rsidR="00180C98" w:rsidRDefault="00180C98" w:rsidP="0021358D">
      <w:pPr>
        <w:spacing w:line="600" w:lineRule="exact"/>
        <w:ind w:firstLineChars="200" w:firstLine="31680"/>
        <w:rPr>
          <w:rStyle w:val="Strong"/>
          <w:rFonts w:ascii="仿宋" w:eastAsia="仿宋" w:hAnsi="仿宋"/>
          <w:b w:val="0"/>
          <w:bCs/>
          <w:color w:val="000000"/>
          <w:sz w:val="32"/>
          <w:szCs w:val="32"/>
        </w:rPr>
      </w:pPr>
      <w:r>
        <w:rPr>
          <w:rStyle w:val="Strong"/>
          <w:rFonts w:ascii="仿宋" w:eastAsia="仿宋" w:hAnsi="仿宋"/>
          <w:bCs/>
          <w:color w:val="000000"/>
          <w:sz w:val="32"/>
          <w:szCs w:val="32"/>
        </w:rPr>
        <w:t>3.</w:t>
      </w:r>
      <w:r>
        <w:rPr>
          <w:rFonts w:ascii="仿宋" w:eastAsia="仿宋" w:hAnsi="仿宋" w:hint="eastAsia"/>
          <w:b/>
          <w:bCs/>
          <w:color w:val="000000"/>
          <w:sz w:val="32"/>
          <w:szCs w:val="32"/>
        </w:rPr>
        <w:t>卫生健康</w:t>
      </w:r>
      <w:r>
        <w:rPr>
          <w:rFonts w:ascii="仿宋" w:eastAsia="仿宋" w:hAnsi="仿宋"/>
          <w:b/>
          <w:bCs/>
          <w:color w:val="000000"/>
          <w:sz w:val="32"/>
          <w:szCs w:val="32"/>
        </w:rPr>
        <w:t>210</w:t>
      </w:r>
      <w:r>
        <w:rPr>
          <w:rStyle w:val="Strong"/>
          <w:rFonts w:ascii="仿宋" w:eastAsia="仿宋" w:hAnsi="仿宋" w:hint="eastAsia"/>
          <w:bCs/>
          <w:color w:val="000000"/>
          <w:sz w:val="32"/>
          <w:szCs w:val="32"/>
        </w:rPr>
        <w:t>（类）</w:t>
      </w:r>
      <w:r>
        <w:rPr>
          <w:rStyle w:val="Strong"/>
          <w:rFonts w:ascii="仿宋" w:eastAsia="仿宋" w:hAnsi="仿宋"/>
          <w:bCs/>
          <w:color w:val="000000"/>
          <w:sz w:val="32"/>
          <w:szCs w:val="32"/>
        </w:rPr>
        <w:t>11</w:t>
      </w:r>
      <w:r>
        <w:rPr>
          <w:rStyle w:val="Strong"/>
          <w:rFonts w:ascii="仿宋" w:eastAsia="仿宋" w:hAnsi="仿宋" w:hint="eastAsia"/>
          <w:bCs/>
          <w:color w:val="000000"/>
          <w:sz w:val="32"/>
          <w:szCs w:val="32"/>
        </w:rPr>
        <w:t>（款）</w:t>
      </w:r>
      <w:r>
        <w:rPr>
          <w:rStyle w:val="Strong"/>
          <w:rFonts w:ascii="仿宋" w:eastAsia="仿宋" w:hAnsi="仿宋"/>
          <w:bCs/>
          <w:color w:val="000000"/>
          <w:sz w:val="32"/>
          <w:szCs w:val="32"/>
        </w:rPr>
        <w:t>01</w:t>
      </w:r>
      <w:r>
        <w:rPr>
          <w:rStyle w:val="Strong"/>
          <w:rFonts w:ascii="仿宋" w:eastAsia="仿宋" w:hAnsi="仿宋" w:hint="eastAsia"/>
          <w:bCs/>
          <w:color w:val="000000"/>
          <w:sz w:val="32"/>
          <w:szCs w:val="32"/>
        </w:rPr>
        <w:t>（项）</w:t>
      </w:r>
      <w:r>
        <w:rPr>
          <w:rStyle w:val="Strong"/>
          <w:rFonts w:ascii="仿宋" w:eastAsia="仿宋" w:hAnsi="仿宋"/>
          <w:bCs/>
          <w:color w:val="000000"/>
          <w:sz w:val="32"/>
          <w:szCs w:val="32"/>
        </w:rPr>
        <w:t>:</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7.71</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w:t>
      </w:r>
    </w:p>
    <w:p w:rsidR="00180C98" w:rsidRDefault="00180C98" w:rsidP="0021358D">
      <w:pPr>
        <w:spacing w:line="600" w:lineRule="exact"/>
        <w:ind w:firstLineChars="200" w:firstLine="31680"/>
        <w:rPr>
          <w:rFonts w:ascii="仿宋" w:eastAsia="仿宋" w:hAnsi="仿宋"/>
          <w:b/>
          <w:color w:val="000000"/>
          <w:sz w:val="32"/>
          <w:szCs w:val="32"/>
        </w:rPr>
      </w:pPr>
      <w:r>
        <w:rPr>
          <w:rStyle w:val="Strong"/>
          <w:rFonts w:ascii="仿宋" w:eastAsia="仿宋" w:hAnsi="仿宋"/>
          <w:b w:val="0"/>
          <w:bCs/>
          <w:color w:val="000000"/>
          <w:sz w:val="32"/>
          <w:szCs w:val="32"/>
        </w:rPr>
        <w:t>4.</w:t>
      </w:r>
      <w:r>
        <w:rPr>
          <w:rFonts w:ascii="仿宋" w:eastAsia="仿宋" w:hAnsi="仿宋" w:hint="eastAsia"/>
          <w:b/>
          <w:bCs/>
          <w:color w:val="000000"/>
          <w:sz w:val="32"/>
          <w:szCs w:val="32"/>
        </w:rPr>
        <w:t>住房保障</w:t>
      </w:r>
      <w:r>
        <w:rPr>
          <w:rFonts w:ascii="仿宋" w:eastAsia="仿宋" w:hAnsi="仿宋"/>
          <w:b/>
          <w:bCs/>
          <w:color w:val="000000"/>
          <w:sz w:val="32"/>
          <w:szCs w:val="32"/>
        </w:rPr>
        <w:t>221</w:t>
      </w:r>
      <w:r>
        <w:rPr>
          <w:rStyle w:val="Strong"/>
          <w:rFonts w:ascii="仿宋" w:eastAsia="仿宋" w:hAnsi="仿宋" w:hint="eastAsia"/>
          <w:bCs/>
          <w:color w:val="000000"/>
          <w:sz w:val="32"/>
          <w:szCs w:val="32"/>
        </w:rPr>
        <w:t>（类）</w:t>
      </w:r>
      <w:r>
        <w:rPr>
          <w:rStyle w:val="Strong"/>
          <w:rFonts w:ascii="仿宋" w:eastAsia="仿宋" w:hAnsi="仿宋"/>
          <w:bCs/>
          <w:color w:val="000000"/>
          <w:sz w:val="32"/>
          <w:szCs w:val="32"/>
        </w:rPr>
        <w:t>02</w:t>
      </w:r>
      <w:r>
        <w:rPr>
          <w:rStyle w:val="Strong"/>
          <w:rFonts w:ascii="仿宋" w:eastAsia="仿宋" w:hAnsi="仿宋" w:hint="eastAsia"/>
          <w:bCs/>
          <w:color w:val="000000"/>
          <w:sz w:val="32"/>
          <w:szCs w:val="32"/>
        </w:rPr>
        <w:t>（款）</w:t>
      </w:r>
      <w:r>
        <w:rPr>
          <w:rStyle w:val="Strong"/>
          <w:rFonts w:ascii="仿宋" w:eastAsia="仿宋" w:hAnsi="仿宋"/>
          <w:bCs/>
          <w:color w:val="000000"/>
          <w:sz w:val="32"/>
          <w:szCs w:val="32"/>
        </w:rPr>
        <w:t>01</w:t>
      </w:r>
      <w:r>
        <w:rPr>
          <w:rStyle w:val="Strong"/>
          <w:rFonts w:ascii="仿宋" w:eastAsia="仿宋" w:hAnsi="仿宋" w:hint="eastAsia"/>
          <w:bCs/>
          <w:color w:val="000000"/>
          <w:sz w:val="32"/>
          <w:szCs w:val="32"/>
        </w:rPr>
        <w:t>（项）</w:t>
      </w:r>
      <w:r>
        <w:rPr>
          <w:rStyle w:val="Strong"/>
          <w:rFonts w:ascii="仿宋" w:eastAsia="仿宋" w:hAnsi="仿宋"/>
          <w:bCs/>
          <w:color w:val="000000"/>
          <w:sz w:val="32"/>
          <w:szCs w:val="32"/>
        </w:rPr>
        <w:t>:</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10</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w:t>
      </w:r>
    </w:p>
    <w:p w:rsidR="00180C98" w:rsidRDefault="00180C98">
      <w:pPr>
        <w:tabs>
          <w:tab w:val="right" w:pos="8306"/>
        </w:tabs>
        <w:spacing w:line="600" w:lineRule="exact"/>
        <w:ind w:firstLine="640"/>
        <w:outlineLvl w:val="1"/>
        <w:rPr>
          <w:rStyle w:val="Heading2Char"/>
        </w:rPr>
      </w:pPr>
      <w:bookmarkStart w:id="64" w:name="_Toc15396608"/>
      <w:bookmarkStart w:id="65" w:name="_Toc15377214"/>
      <w:bookmarkStart w:id="66" w:name="_Toc79163618"/>
      <w:bookmarkStart w:id="67" w:name="_Toc7916386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Heading2Char"/>
          <w:rFonts w:ascii="黑体" w:eastAsia="黑体" w:hAnsi="黑体" w:hint="eastAsia"/>
          <w:b w:val="0"/>
        </w:rPr>
        <w:t>般公共预算财政拨款基本支出决算情况说明</w:t>
      </w:r>
      <w:bookmarkEnd w:id="64"/>
      <w:bookmarkEnd w:id="65"/>
      <w:bookmarkEnd w:id="66"/>
      <w:bookmarkEnd w:id="67"/>
      <w:r>
        <w:rPr>
          <w:rStyle w:val="Heading2Char"/>
          <w:rFonts w:ascii="黑体" w:eastAsia="黑体" w:hAnsi="黑体"/>
          <w:b w:val="0"/>
        </w:rPr>
        <w:tab/>
      </w:r>
    </w:p>
    <w:p w:rsidR="00180C98" w:rsidRDefault="00180C98">
      <w:pPr>
        <w:spacing w:line="600" w:lineRule="exact"/>
        <w:ind w:firstLine="645"/>
        <w:rPr>
          <w:rFonts w:ascii="仿宋" w:eastAsia="仿宋" w:hAnsi="仿宋"/>
          <w:color w:val="000000"/>
          <w:sz w:val="32"/>
          <w:szCs w:val="32"/>
        </w:rPr>
      </w:pPr>
      <w:r>
        <w:rPr>
          <w:rFonts w:ascii="仿宋" w:eastAsia="仿宋" w:hAnsi="仿宋"/>
          <w:color w:val="000000"/>
          <w:sz w:val="32"/>
          <w:szCs w:val="32"/>
        </w:rPr>
        <w:t>2021</w:t>
      </w:r>
      <w:r>
        <w:rPr>
          <w:rFonts w:ascii="仿宋" w:eastAsia="仿宋" w:hAnsi="仿宋" w:hint="eastAsia"/>
          <w:color w:val="000000"/>
          <w:sz w:val="32"/>
          <w:szCs w:val="32"/>
        </w:rPr>
        <w:t>年一般公共预算财政拨款基本支出</w:t>
      </w:r>
      <w:r>
        <w:rPr>
          <w:rFonts w:ascii="仿宋" w:eastAsia="仿宋" w:hAnsi="仿宋"/>
          <w:color w:val="000000"/>
          <w:sz w:val="32"/>
          <w:szCs w:val="32"/>
        </w:rPr>
        <w:t>182</w:t>
      </w:r>
      <w:r>
        <w:rPr>
          <w:rFonts w:ascii="仿宋" w:eastAsia="仿宋" w:hAnsi="仿宋" w:hint="eastAsia"/>
          <w:color w:val="000000"/>
          <w:sz w:val="32"/>
          <w:szCs w:val="32"/>
        </w:rPr>
        <w:t>万元，其中：</w:t>
      </w:r>
    </w:p>
    <w:p w:rsidR="00180C98" w:rsidRDefault="00180C98">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color w:val="000000"/>
          <w:sz w:val="32"/>
          <w:szCs w:val="32"/>
        </w:rPr>
        <w:t>156</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日常公用经费</w:t>
      </w:r>
      <w:r>
        <w:rPr>
          <w:rFonts w:ascii="仿宋" w:eastAsia="仿宋" w:hAnsi="仿宋"/>
          <w:color w:val="000000"/>
          <w:sz w:val="32"/>
          <w:szCs w:val="32"/>
        </w:rPr>
        <w:t>26</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180C98" w:rsidRDefault="00180C98">
      <w:pPr>
        <w:spacing w:line="600" w:lineRule="exact"/>
        <w:ind w:firstLine="640"/>
        <w:outlineLvl w:val="1"/>
        <w:rPr>
          <w:rStyle w:val="Heading2Char"/>
          <w:rFonts w:ascii="黑体" w:eastAsia="黑体" w:hAnsi="黑体"/>
          <w:b w:val="0"/>
        </w:rPr>
      </w:pPr>
      <w:bookmarkStart w:id="68" w:name="_Toc15396609"/>
      <w:bookmarkStart w:id="69" w:name="_Toc15377215"/>
      <w:bookmarkStart w:id="70" w:name="_Toc79163619"/>
      <w:bookmarkStart w:id="71" w:name="_Toc79163869"/>
      <w:r>
        <w:rPr>
          <w:rFonts w:ascii="黑体" w:eastAsia="黑体" w:hint="eastAsia"/>
          <w:color w:val="000000"/>
          <w:sz w:val="32"/>
          <w:szCs w:val="32"/>
        </w:rPr>
        <w:t>七、</w:t>
      </w:r>
      <w:r>
        <w:rPr>
          <w:rStyle w:val="Heading2Char"/>
          <w:rFonts w:ascii="黑体" w:eastAsia="黑体" w:hAnsi="黑体" w:hint="eastAsia"/>
        </w:rPr>
        <w:t>“</w:t>
      </w:r>
      <w:r>
        <w:rPr>
          <w:rStyle w:val="Heading2Char"/>
          <w:rFonts w:ascii="黑体" w:eastAsia="黑体" w:hAnsi="黑体" w:hint="eastAsia"/>
          <w:b w:val="0"/>
        </w:rPr>
        <w:t>三公”经费财政拨款支出决算情况说明</w:t>
      </w:r>
      <w:bookmarkEnd w:id="68"/>
      <w:bookmarkEnd w:id="69"/>
      <w:bookmarkEnd w:id="70"/>
      <w:bookmarkEnd w:id="71"/>
    </w:p>
    <w:p w:rsidR="00180C98" w:rsidRDefault="00180C98">
      <w:pPr>
        <w:spacing w:line="600" w:lineRule="exact"/>
        <w:ind w:firstLine="640"/>
        <w:outlineLvl w:val="2"/>
        <w:rPr>
          <w:rFonts w:ascii="仿宋" w:eastAsia="仿宋" w:hAnsi="仿宋"/>
          <w:b/>
          <w:color w:val="000000"/>
          <w:sz w:val="32"/>
          <w:szCs w:val="32"/>
        </w:rPr>
      </w:pPr>
      <w:bookmarkStart w:id="72" w:name="_Toc15377216"/>
      <w:bookmarkStart w:id="73" w:name="_Toc79163620"/>
      <w:bookmarkStart w:id="74" w:name="_Toc79163870"/>
      <w:r>
        <w:rPr>
          <w:rFonts w:ascii="仿宋" w:eastAsia="仿宋" w:hAnsi="仿宋" w:hint="eastAsia"/>
          <w:b/>
          <w:color w:val="000000"/>
          <w:sz w:val="32"/>
          <w:szCs w:val="32"/>
        </w:rPr>
        <w:t>（一）“三公”经费财政拨款支出决算总体情况说明</w:t>
      </w:r>
      <w:bookmarkEnd w:id="72"/>
      <w:bookmarkEnd w:id="73"/>
      <w:bookmarkEnd w:id="74"/>
    </w:p>
    <w:p w:rsidR="00180C98" w:rsidRDefault="00180C98">
      <w:pPr>
        <w:spacing w:line="600" w:lineRule="exact"/>
        <w:ind w:firstLine="640"/>
        <w:rPr>
          <w:rFonts w:ascii="仿宋" w:eastAsia="仿宋" w:hAnsi="仿宋"/>
          <w:color w:val="000000"/>
          <w:sz w:val="32"/>
          <w:szCs w:val="32"/>
        </w:rPr>
      </w:pPr>
      <w:r>
        <w:rPr>
          <w:rFonts w:ascii="仿宋" w:eastAsia="仿宋" w:hAnsi="仿宋"/>
          <w:color w:val="000000"/>
          <w:sz w:val="32"/>
          <w:szCs w:val="32"/>
        </w:rPr>
        <w:t>2021</w:t>
      </w:r>
      <w:r>
        <w:rPr>
          <w:rFonts w:ascii="仿宋" w:eastAsia="仿宋" w:hAnsi="仿宋" w:hint="eastAsia"/>
          <w:color w:val="000000"/>
          <w:sz w:val="32"/>
          <w:szCs w:val="32"/>
        </w:rPr>
        <w:t>年“三公”经费财政拨款支出决算为</w:t>
      </w:r>
      <w:r>
        <w:rPr>
          <w:rFonts w:ascii="仿宋" w:eastAsia="仿宋" w:hAnsi="仿宋"/>
          <w:color w:val="000000"/>
          <w:sz w:val="32"/>
          <w:szCs w:val="32"/>
        </w:rPr>
        <w:t>6</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，与预算数持平。</w:t>
      </w:r>
    </w:p>
    <w:p w:rsidR="00180C98" w:rsidRDefault="00180C98">
      <w:pPr>
        <w:spacing w:line="600" w:lineRule="exact"/>
        <w:ind w:firstLine="640"/>
        <w:outlineLvl w:val="2"/>
        <w:rPr>
          <w:rFonts w:ascii="仿宋" w:eastAsia="仿宋" w:hAnsi="仿宋"/>
          <w:b/>
          <w:color w:val="000000"/>
          <w:sz w:val="32"/>
          <w:szCs w:val="32"/>
        </w:rPr>
      </w:pPr>
      <w:bookmarkStart w:id="75" w:name="_Toc15377217"/>
      <w:bookmarkStart w:id="76" w:name="_Toc79163621"/>
      <w:bookmarkStart w:id="77" w:name="_Toc79163871"/>
      <w:r>
        <w:rPr>
          <w:rFonts w:ascii="仿宋" w:eastAsia="仿宋" w:hAnsi="仿宋" w:hint="eastAsia"/>
          <w:b/>
          <w:color w:val="000000"/>
          <w:sz w:val="32"/>
          <w:szCs w:val="32"/>
        </w:rPr>
        <w:t>（二）“三公”经费财政拨款支出决算具体情况说明</w:t>
      </w:r>
      <w:bookmarkEnd w:id="75"/>
      <w:bookmarkEnd w:id="76"/>
      <w:bookmarkEnd w:id="77"/>
    </w:p>
    <w:p w:rsidR="00180C98" w:rsidRDefault="00180C98">
      <w:pPr>
        <w:spacing w:line="600" w:lineRule="exact"/>
        <w:ind w:firstLine="640"/>
        <w:rPr>
          <w:rFonts w:ascii="仿宋" w:eastAsia="仿宋" w:hAnsi="仿宋"/>
          <w:color w:val="000000"/>
          <w:sz w:val="32"/>
          <w:szCs w:val="32"/>
        </w:rPr>
      </w:pPr>
      <w:r>
        <w:rPr>
          <w:rFonts w:ascii="仿宋" w:eastAsia="仿宋" w:hAnsi="仿宋"/>
          <w:color w:val="000000"/>
          <w:sz w:val="32"/>
          <w:szCs w:val="32"/>
        </w:rPr>
        <w:t>2021</w:t>
      </w:r>
      <w:r>
        <w:rPr>
          <w:rFonts w:ascii="仿宋" w:eastAsia="仿宋" w:hAnsi="仿宋" w:hint="eastAsia"/>
          <w:color w:val="000000"/>
          <w:sz w:val="32"/>
          <w:szCs w:val="32"/>
        </w:rPr>
        <w:t>年“三公”经费财政拨款支出决算中，因公出国（境）费支出决算</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；公务用车购置及运行维护费支出决算</w:t>
      </w:r>
      <w:r>
        <w:rPr>
          <w:rFonts w:ascii="仿宋" w:eastAsia="仿宋" w:hAnsi="仿宋"/>
          <w:color w:val="000000"/>
          <w:sz w:val="32"/>
          <w:szCs w:val="32"/>
        </w:rPr>
        <w:t>6</w:t>
      </w:r>
      <w:r>
        <w:rPr>
          <w:rFonts w:ascii="仿宋" w:eastAsia="仿宋" w:hAnsi="仿宋" w:hint="eastAsia"/>
          <w:color w:val="000000"/>
          <w:sz w:val="32"/>
          <w:szCs w:val="32"/>
        </w:rPr>
        <w:t>万元，占</w:t>
      </w:r>
      <w:r>
        <w:rPr>
          <w:rFonts w:ascii="仿宋" w:eastAsia="仿宋" w:hAnsi="仿宋"/>
          <w:color w:val="000000"/>
          <w:sz w:val="32"/>
          <w:szCs w:val="32"/>
        </w:rPr>
        <w:t>100%</w:t>
      </w:r>
      <w:r>
        <w:rPr>
          <w:rFonts w:ascii="仿宋" w:eastAsia="仿宋" w:hAnsi="仿宋" w:hint="eastAsia"/>
          <w:color w:val="000000"/>
          <w:sz w:val="32"/>
          <w:szCs w:val="32"/>
        </w:rPr>
        <w:t>；公务接待费支出决算</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。具体情况如下：</w:t>
      </w:r>
    </w:p>
    <w:p w:rsidR="00180C98" w:rsidRDefault="00180C9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Strong"/>
          <w:rFonts w:ascii="仿宋" w:eastAsia="仿宋" w:hAnsi="仿宋" w:hint="eastAsia"/>
          <w:b w:val="0"/>
          <w:bCs/>
          <w:color w:val="000000"/>
          <w:sz w:val="32"/>
          <w:szCs w:val="32"/>
        </w:rPr>
        <w:t>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人。因公出国（境）支出决算与年持平。</w:t>
      </w:r>
    </w:p>
    <w:p w:rsidR="00180C98" w:rsidRDefault="00180C9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color w:val="000000"/>
          <w:sz w:val="32"/>
          <w:szCs w:val="32"/>
        </w:rPr>
        <w:t>6</w:t>
      </w:r>
      <w:r>
        <w:rPr>
          <w:rFonts w:ascii="仿宋_GB2312" w:eastAsia="仿宋_GB2312" w:hint="eastAsia"/>
          <w:color w:val="000000"/>
          <w:sz w:val="32"/>
          <w:szCs w:val="32"/>
        </w:rPr>
        <w:t>万元</w:t>
      </w:r>
      <w:r>
        <w:rPr>
          <w:rFonts w:ascii="仿宋_GB2312" w:eastAsia="仿宋_GB2312"/>
          <w:color w:val="000000"/>
          <w:sz w:val="32"/>
          <w:szCs w:val="32"/>
        </w:rPr>
        <w:t>,</w:t>
      </w:r>
      <w:r>
        <w:rPr>
          <w:rStyle w:val="Strong"/>
          <w:rFonts w:ascii="仿宋" w:eastAsia="仿宋" w:hAnsi="仿宋" w:hint="eastAsia"/>
          <w:b w:val="0"/>
          <w:bCs/>
          <w:color w:val="000000"/>
          <w:sz w:val="32"/>
          <w:szCs w:val="32"/>
        </w:rPr>
        <w:t>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公务用车购置及运行维护费支出决算比年减少</w:t>
      </w:r>
      <w:r>
        <w:rPr>
          <w:rFonts w:ascii="仿宋_GB2312" w:eastAsia="仿宋_GB2312"/>
          <w:color w:val="000000"/>
          <w:sz w:val="32"/>
          <w:szCs w:val="32"/>
        </w:rPr>
        <w:t>3.84</w:t>
      </w:r>
      <w:r>
        <w:rPr>
          <w:rFonts w:ascii="仿宋_GB2312" w:eastAsia="仿宋_GB2312" w:hint="eastAsia"/>
          <w:color w:val="000000"/>
          <w:sz w:val="32"/>
          <w:szCs w:val="32"/>
        </w:rPr>
        <w:t>万元，下降</w:t>
      </w:r>
      <w:r>
        <w:rPr>
          <w:rFonts w:ascii="仿宋_GB2312" w:eastAsia="仿宋_GB2312"/>
          <w:color w:val="000000"/>
          <w:sz w:val="32"/>
          <w:szCs w:val="32"/>
        </w:rPr>
        <w:t>39%</w:t>
      </w:r>
      <w:r>
        <w:rPr>
          <w:rFonts w:ascii="仿宋_GB2312" w:eastAsia="仿宋_GB2312" w:hint="eastAsia"/>
          <w:color w:val="000000"/>
          <w:sz w:val="32"/>
          <w:szCs w:val="32"/>
        </w:rPr>
        <w:t>。主要原因是对三公经费</w:t>
      </w:r>
      <w:r w:rsidRPr="00D518F7">
        <w:rPr>
          <w:rFonts w:ascii="仿宋_GB2312" w:eastAsia="仿宋_GB2312" w:hint="eastAsia"/>
          <w:color w:val="000000"/>
          <w:sz w:val="32"/>
          <w:szCs w:val="32"/>
        </w:rPr>
        <w:t>严格控制。</w:t>
      </w:r>
    </w:p>
    <w:p w:rsidR="00180C98" w:rsidRDefault="00180C98" w:rsidP="0021358D">
      <w:pPr>
        <w:spacing w:line="600" w:lineRule="exact"/>
        <w:ind w:firstLineChars="200" w:firstLine="3168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1</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辆、越野车</w:t>
      </w:r>
      <w:r>
        <w:rPr>
          <w:rFonts w:ascii="仿宋_GB2312" w:eastAsia="仿宋_GB2312"/>
          <w:color w:val="000000"/>
          <w:sz w:val="32"/>
          <w:szCs w:val="32"/>
        </w:rPr>
        <w:t>0</w:t>
      </w:r>
      <w:r>
        <w:rPr>
          <w:rFonts w:ascii="仿宋_GB2312" w:eastAsia="仿宋_GB2312" w:hint="eastAsia"/>
          <w:color w:val="000000"/>
          <w:sz w:val="32"/>
          <w:szCs w:val="32"/>
        </w:rPr>
        <w:t>辆、载客汽车</w:t>
      </w:r>
      <w:r>
        <w:rPr>
          <w:rFonts w:ascii="仿宋_GB2312" w:eastAsia="仿宋_GB2312"/>
          <w:color w:val="000000"/>
          <w:sz w:val="32"/>
          <w:szCs w:val="32"/>
        </w:rPr>
        <w:t>0</w:t>
      </w:r>
      <w:r>
        <w:rPr>
          <w:rFonts w:ascii="仿宋_GB2312" w:eastAsia="仿宋_GB2312" w:hint="eastAsia"/>
          <w:color w:val="000000"/>
          <w:sz w:val="32"/>
          <w:szCs w:val="32"/>
        </w:rPr>
        <w:t>辆。</w:t>
      </w:r>
    </w:p>
    <w:p w:rsidR="00180C98" w:rsidRDefault="00180C98">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color w:val="000000"/>
          <w:sz w:val="32"/>
          <w:szCs w:val="32"/>
        </w:rPr>
        <w:t>6</w:t>
      </w:r>
      <w:r>
        <w:rPr>
          <w:rFonts w:ascii="仿宋_GB2312" w:eastAsia="仿宋_GB2312" w:hint="eastAsia"/>
          <w:color w:val="000000"/>
          <w:sz w:val="32"/>
          <w:szCs w:val="32"/>
        </w:rPr>
        <w:t>万元。主要用于公务用车燃料费、维修费、过路过桥费、保险费等支出。</w:t>
      </w:r>
    </w:p>
    <w:p w:rsidR="00180C98" w:rsidRDefault="00180C98">
      <w:pPr>
        <w:spacing w:line="600" w:lineRule="exact"/>
        <w:ind w:firstLine="640"/>
        <w:rPr>
          <w:rFonts w:ascii="仿宋" w:eastAsia="仿宋" w:hAnsi="仿宋"/>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Strong"/>
          <w:rFonts w:ascii="仿宋" w:eastAsia="仿宋" w:hAnsi="仿宋" w:hint="eastAsia"/>
          <w:b w:val="0"/>
          <w:bCs/>
          <w:color w:val="000000"/>
          <w:sz w:val="32"/>
          <w:szCs w:val="32"/>
        </w:rPr>
        <w:t>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公务接待费支出决算比年减少</w:t>
      </w:r>
      <w:r>
        <w:rPr>
          <w:rFonts w:ascii="仿宋_GB2312" w:eastAsia="仿宋_GB2312"/>
          <w:color w:val="000000"/>
          <w:sz w:val="32"/>
          <w:szCs w:val="32"/>
        </w:rPr>
        <w:t>0.41</w:t>
      </w:r>
      <w:r>
        <w:rPr>
          <w:rFonts w:ascii="仿宋_GB2312" w:eastAsia="仿宋_GB2312" w:hint="eastAsia"/>
          <w:color w:val="000000"/>
          <w:sz w:val="32"/>
          <w:szCs w:val="32"/>
        </w:rPr>
        <w:t>万元，下降</w:t>
      </w:r>
      <w:r>
        <w:rPr>
          <w:rFonts w:ascii="仿宋_GB2312" w:eastAsia="仿宋_GB2312"/>
          <w:color w:val="000000"/>
          <w:sz w:val="32"/>
          <w:szCs w:val="32"/>
        </w:rPr>
        <w:t>100%</w:t>
      </w:r>
      <w:r>
        <w:rPr>
          <w:rFonts w:ascii="仿宋_GB2312" w:eastAsia="仿宋_GB2312" w:hint="eastAsia"/>
          <w:color w:val="000000"/>
          <w:sz w:val="32"/>
          <w:szCs w:val="32"/>
        </w:rPr>
        <w:t>。主要原因是对三公经费</w:t>
      </w:r>
      <w:r w:rsidRPr="00D518F7">
        <w:rPr>
          <w:rFonts w:ascii="仿宋_GB2312" w:eastAsia="仿宋_GB2312" w:hint="eastAsia"/>
          <w:color w:val="000000"/>
          <w:sz w:val="32"/>
          <w:szCs w:val="32"/>
        </w:rPr>
        <w:t>严格控制。</w:t>
      </w:r>
    </w:p>
    <w:p w:rsidR="00180C98" w:rsidRDefault="00180C98">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color w:val="000000"/>
          <w:sz w:val="32"/>
          <w:szCs w:val="32"/>
        </w:rPr>
        <w:t>0</w:t>
      </w:r>
      <w:r>
        <w:rPr>
          <w:rFonts w:ascii="仿宋_GB2312" w:eastAsia="仿宋_GB2312" w:hint="eastAsia"/>
          <w:color w:val="000000"/>
          <w:sz w:val="32"/>
          <w:szCs w:val="32"/>
        </w:rPr>
        <w:t>万元。国内公务接待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180C98" w:rsidRDefault="00180C98" w:rsidP="0021358D">
      <w:pPr>
        <w:spacing w:line="600" w:lineRule="exact"/>
        <w:ind w:firstLineChars="200" w:firstLine="31680"/>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180C98" w:rsidRDefault="00180C98">
      <w:pPr>
        <w:spacing w:line="600" w:lineRule="exact"/>
        <w:ind w:firstLine="640"/>
        <w:outlineLvl w:val="1"/>
        <w:rPr>
          <w:rStyle w:val="Heading2Char"/>
          <w:rFonts w:ascii="黑体" w:eastAsia="黑体" w:hAnsi="黑体"/>
        </w:rPr>
      </w:pPr>
      <w:bookmarkStart w:id="78" w:name="_Toc15396610"/>
      <w:bookmarkStart w:id="79" w:name="_Toc15377218"/>
      <w:bookmarkStart w:id="80" w:name="_Toc79163622"/>
      <w:bookmarkStart w:id="81" w:name="_Toc79163872"/>
      <w:r>
        <w:rPr>
          <w:rFonts w:ascii="黑体" w:eastAsia="黑体" w:hint="eastAsia"/>
          <w:color w:val="000000"/>
          <w:sz w:val="32"/>
          <w:szCs w:val="32"/>
        </w:rPr>
        <w:t>八、</w:t>
      </w:r>
      <w:r>
        <w:rPr>
          <w:rStyle w:val="Heading2Char"/>
          <w:rFonts w:ascii="黑体" w:eastAsia="黑体" w:hAnsi="黑体" w:hint="eastAsia"/>
          <w:b w:val="0"/>
        </w:rPr>
        <w:t>政府性基金预算支出决算情况说明</w:t>
      </w:r>
      <w:bookmarkEnd w:id="78"/>
      <w:bookmarkEnd w:id="79"/>
      <w:bookmarkEnd w:id="80"/>
      <w:bookmarkEnd w:id="81"/>
    </w:p>
    <w:p w:rsidR="00180C98" w:rsidRDefault="00180C98" w:rsidP="005674FE">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180C98" w:rsidRDefault="00180C98">
      <w:pPr>
        <w:numPr>
          <w:ilvl w:val="0"/>
          <w:numId w:val="3"/>
        </w:numPr>
        <w:spacing w:line="600" w:lineRule="exact"/>
        <w:ind w:firstLine="640"/>
        <w:outlineLvl w:val="1"/>
        <w:rPr>
          <w:rStyle w:val="Heading2Char"/>
          <w:rFonts w:ascii="黑体" w:eastAsia="黑体" w:hAnsi="黑体"/>
          <w:b w:val="0"/>
        </w:rPr>
      </w:pPr>
      <w:bookmarkStart w:id="82" w:name="_Toc15377219"/>
      <w:bookmarkStart w:id="83" w:name="_Toc15396611"/>
      <w:bookmarkStart w:id="84" w:name="_Toc79163623"/>
      <w:bookmarkStart w:id="85" w:name="_Toc79163873"/>
      <w:r>
        <w:rPr>
          <w:rStyle w:val="Heading2Char"/>
          <w:rFonts w:ascii="黑体" w:eastAsia="黑体" w:hAnsi="黑体" w:hint="eastAsia"/>
          <w:b w:val="0"/>
        </w:rPr>
        <w:t>国有资本经营预算支出决算情况说明</w:t>
      </w:r>
      <w:bookmarkEnd w:id="82"/>
      <w:bookmarkEnd w:id="83"/>
      <w:bookmarkEnd w:id="84"/>
      <w:bookmarkEnd w:id="85"/>
    </w:p>
    <w:p w:rsidR="00180C98" w:rsidRPr="005674FE" w:rsidRDefault="00180C98" w:rsidP="005674FE">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180C98" w:rsidRDefault="00180C98" w:rsidP="0021358D">
      <w:pPr>
        <w:spacing w:line="600" w:lineRule="exact"/>
        <w:ind w:firstLineChars="250" w:firstLine="31680"/>
        <w:outlineLvl w:val="1"/>
        <w:rPr>
          <w:rStyle w:val="Heading2Char"/>
          <w:rFonts w:ascii="黑体" w:eastAsia="黑体" w:hAnsi="黑体"/>
        </w:rPr>
      </w:pPr>
      <w:bookmarkStart w:id="86" w:name="_Toc15396612"/>
      <w:bookmarkStart w:id="87" w:name="_Toc15377221"/>
      <w:bookmarkStart w:id="88" w:name="_Toc79163624"/>
      <w:bookmarkStart w:id="89" w:name="_Toc79163874"/>
      <w:r>
        <w:rPr>
          <w:rFonts w:ascii="黑体" w:eastAsia="黑体" w:hAnsi="黑体" w:hint="eastAsia"/>
          <w:color w:val="000000"/>
          <w:sz w:val="32"/>
          <w:szCs w:val="32"/>
        </w:rPr>
        <w:t>十</w:t>
      </w:r>
      <w:r>
        <w:rPr>
          <w:rStyle w:val="Heading2Char"/>
          <w:rFonts w:ascii="黑体" w:eastAsia="黑体" w:hAnsi="黑体" w:hint="eastAsia"/>
        </w:rPr>
        <w:t>、</w:t>
      </w:r>
      <w:r>
        <w:rPr>
          <w:rStyle w:val="Heading2Char"/>
          <w:rFonts w:ascii="黑体" w:eastAsia="黑体" w:hAnsi="黑体" w:hint="eastAsia"/>
          <w:b w:val="0"/>
        </w:rPr>
        <w:t>其他重要事项的情况说明</w:t>
      </w:r>
      <w:bookmarkEnd w:id="86"/>
      <w:bookmarkEnd w:id="87"/>
      <w:bookmarkEnd w:id="88"/>
      <w:bookmarkEnd w:id="89"/>
    </w:p>
    <w:p w:rsidR="00180C98" w:rsidRDefault="00180C98" w:rsidP="0021358D">
      <w:pPr>
        <w:spacing w:line="600" w:lineRule="exact"/>
        <w:ind w:firstLineChars="200" w:firstLine="31680"/>
        <w:outlineLvl w:val="2"/>
        <w:rPr>
          <w:rFonts w:ascii="仿宋" w:eastAsia="仿宋" w:hAnsi="仿宋"/>
          <w:color w:val="000000"/>
          <w:sz w:val="32"/>
          <w:szCs w:val="32"/>
        </w:rPr>
      </w:pPr>
      <w:bookmarkStart w:id="90" w:name="_Toc15377222"/>
      <w:bookmarkStart w:id="91" w:name="_Toc79163625"/>
      <w:bookmarkStart w:id="92" w:name="_Toc79163875"/>
      <w:r>
        <w:rPr>
          <w:rFonts w:ascii="仿宋" w:eastAsia="仿宋" w:hAnsi="仿宋" w:hint="eastAsia"/>
          <w:b/>
          <w:color w:val="000000"/>
          <w:sz w:val="32"/>
          <w:szCs w:val="32"/>
        </w:rPr>
        <w:t>（一）机关运行经费支出情况</w:t>
      </w:r>
      <w:bookmarkEnd w:id="90"/>
      <w:bookmarkEnd w:id="91"/>
      <w:bookmarkEnd w:id="92"/>
    </w:p>
    <w:p w:rsidR="00180C98" w:rsidRPr="00DE0B80" w:rsidRDefault="00180C98" w:rsidP="0021358D">
      <w:pPr>
        <w:spacing w:line="600" w:lineRule="exact"/>
        <w:ind w:firstLineChars="200" w:firstLine="31680"/>
        <w:rPr>
          <w:rFonts w:ascii="仿宋_GB2312" w:eastAsia="仿宋_GB2312"/>
          <w:color w:val="FF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年，九寨沟县信访接待中心机关运行经费支出</w:t>
      </w:r>
      <w:r>
        <w:rPr>
          <w:rFonts w:ascii="仿宋_GB2312" w:eastAsia="仿宋_GB2312"/>
          <w:color w:val="000000"/>
          <w:sz w:val="32"/>
          <w:szCs w:val="32"/>
        </w:rPr>
        <w:t>0</w:t>
      </w:r>
      <w:r>
        <w:rPr>
          <w:rFonts w:ascii="仿宋_GB2312" w:eastAsia="仿宋_GB2312" w:hint="eastAsia"/>
          <w:color w:val="000000"/>
          <w:sz w:val="32"/>
          <w:szCs w:val="32"/>
        </w:rPr>
        <w:t>万元。</w:t>
      </w:r>
    </w:p>
    <w:p w:rsidR="00180C98" w:rsidRDefault="00180C98" w:rsidP="0021358D">
      <w:pPr>
        <w:autoSpaceDE w:val="0"/>
        <w:autoSpaceDN w:val="0"/>
        <w:adjustRightInd w:val="0"/>
        <w:spacing w:line="600" w:lineRule="exact"/>
        <w:ind w:firstLineChars="200" w:firstLine="31680"/>
        <w:jc w:val="left"/>
        <w:outlineLvl w:val="2"/>
        <w:rPr>
          <w:rFonts w:ascii="仿宋" w:eastAsia="仿宋" w:hAnsi="仿宋"/>
          <w:b/>
          <w:color w:val="000000"/>
          <w:sz w:val="32"/>
          <w:szCs w:val="32"/>
        </w:rPr>
      </w:pPr>
      <w:bookmarkStart w:id="93" w:name="_Toc15377223"/>
      <w:bookmarkStart w:id="94" w:name="_Toc79163626"/>
      <w:bookmarkStart w:id="95" w:name="_Toc79163876"/>
      <w:r>
        <w:rPr>
          <w:rFonts w:ascii="仿宋" w:eastAsia="仿宋" w:hAnsi="仿宋" w:hint="eastAsia"/>
          <w:b/>
          <w:color w:val="000000"/>
          <w:sz w:val="32"/>
          <w:szCs w:val="32"/>
        </w:rPr>
        <w:t>（二）政府采购支出情况</w:t>
      </w:r>
      <w:bookmarkEnd w:id="93"/>
      <w:bookmarkEnd w:id="94"/>
      <w:bookmarkEnd w:id="95"/>
    </w:p>
    <w:p w:rsidR="00180C98" w:rsidRDefault="00180C98" w:rsidP="0021358D">
      <w:pPr>
        <w:spacing w:line="600" w:lineRule="exact"/>
        <w:ind w:firstLineChars="200" w:firstLine="3168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年，九寨沟县信访接待中心政府采购支出总额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color w:val="000000"/>
          <w:sz w:val="32"/>
          <w:szCs w:val="32"/>
        </w:rPr>
        <w:t>0</w:t>
      </w:r>
      <w:r>
        <w:rPr>
          <w:rFonts w:ascii="仿宋_GB2312" w:eastAsia="仿宋_GB2312" w:hint="eastAsia"/>
          <w:color w:val="000000"/>
          <w:sz w:val="32"/>
          <w:szCs w:val="32"/>
        </w:rPr>
        <w:t>万元。</w:t>
      </w:r>
    </w:p>
    <w:p w:rsidR="00180C98" w:rsidRDefault="00180C98" w:rsidP="0021358D">
      <w:pPr>
        <w:autoSpaceDE w:val="0"/>
        <w:autoSpaceDN w:val="0"/>
        <w:adjustRightInd w:val="0"/>
        <w:spacing w:line="600" w:lineRule="exact"/>
        <w:ind w:firstLineChars="200" w:firstLine="31680"/>
        <w:jc w:val="left"/>
        <w:outlineLvl w:val="2"/>
        <w:rPr>
          <w:rFonts w:ascii="仿宋" w:eastAsia="仿宋" w:hAnsi="仿宋"/>
          <w:b/>
          <w:color w:val="000000"/>
          <w:sz w:val="32"/>
          <w:szCs w:val="32"/>
        </w:rPr>
      </w:pPr>
      <w:bookmarkStart w:id="96" w:name="_Toc15377224"/>
      <w:bookmarkStart w:id="97" w:name="_Toc79163627"/>
      <w:bookmarkStart w:id="98" w:name="_Toc79163877"/>
      <w:r>
        <w:rPr>
          <w:rFonts w:ascii="仿宋" w:eastAsia="仿宋" w:hAnsi="仿宋" w:hint="eastAsia"/>
          <w:b/>
          <w:color w:val="000000"/>
          <w:sz w:val="32"/>
          <w:szCs w:val="32"/>
        </w:rPr>
        <w:t>（三）国有资产占有使用情况</w:t>
      </w:r>
      <w:bookmarkEnd w:id="96"/>
      <w:bookmarkEnd w:id="97"/>
      <w:bookmarkEnd w:id="98"/>
    </w:p>
    <w:p w:rsidR="00180C98" w:rsidRDefault="00180C98" w:rsidP="0021358D">
      <w:pPr>
        <w:autoSpaceDE w:val="0"/>
        <w:autoSpaceDN w:val="0"/>
        <w:adjustRightInd w:val="0"/>
        <w:spacing w:line="600" w:lineRule="exact"/>
        <w:ind w:firstLineChars="200" w:firstLine="3168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日，九寨沟县信访接待中心共有车辆</w:t>
      </w:r>
      <w:r>
        <w:rPr>
          <w:rFonts w:ascii="仿宋_GB2312" w:eastAsia="仿宋_GB2312"/>
          <w:color w:val="000000"/>
          <w:sz w:val="32"/>
          <w:szCs w:val="32"/>
        </w:rPr>
        <w:t>1</w:t>
      </w:r>
      <w:r>
        <w:rPr>
          <w:rFonts w:ascii="仿宋_GB2312" w:eastAsia="仿宋_GB2312" w:hint="eastAsia"/>
          <w:color w:val="000000"/>
          <w:sz w:val="32"/>
          <w:szCs w:val="32"/>
        </w:rPr>
        <w:t>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1</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180C98" w:rsidRDefault="00180C98" w:rsidP="0021358D">
      <w:pPr>
        <w:autoSpaceDE w:val="0"/>
        <w:autoSpaceDN w:val="0"/>
        <w:adjustRightInd w:val="0"/>
        <w:spacing w:line="600" w:lineRule="exact"/>
        <w:ind w:firstLineChars="200" w:firstLine="31680"/>
        <w:jc w:val="left"/>
        <w:outlineLvl w:val="2"/>
        <w:rPr>
          <w:rFonts w:ascii="仿宋" w:eastAsia="仿宋" w:hAnsi="仿宋"/>
          <w:b/>
          <w:color w:val="000000"/>
          <w:sz w:val="32"/>
          <w:szCs w:val="32"/>
        </w:rPr>
      </w:pPr>
      <w:bookmarkStart w:id="99" w:name="_Toc79163628"/>
      <w:bookmarkStart w:id="100" w:name="_Toc79163878"/>
      <w:r>
        <w:rPr>
          <w:rFonts w:ascii="仿宋" w:eastAsia="仿宋" w:hAnsi="仿宋" w:hint="eastAsia"/>
          <w:b/>
          <w:color w:val="000000"/>
          <w:sz w:val="32"/>
          <w:szCs w:val="32"/>
        </w:rPr>
        <w:t>（四）预算绩效管理情况。</w:t>
      </w:r>
      <w:bookmarkEnd w:id="99"/>
      <w:bookmarkEnd w:id="100"/>
    </w:p>
    <w:p w:rsidR="00180C98" w:rsidRPr="00C6560E" w:rsidRDefault="00180C98" w:rsidP="0021358D">
      <w:pPr>
        <w:spacing w:line="580" w:lineRule="exact"/>
        <w:ind w:firstLineChars="200" w:firstLine="31680"/>
        <w:rPr>
          <w:rFonts w:ascii="仿宋_GB2312" w:eastAsia="仿宋_GB2312"/>
          <w:color w:val="000000"/>
          <w:sz w:val="32"/>
          <w:szCs w:val="32"/>
        </w:rPr>
      </w:pPr>
      <w:r w:rsidRPr="00C6560E">
        <w:rPr>
          <w:rFonts w:ascii="仿宋_GB2312" w:eastAsia="仿宋_GB2312" w:hint="eastAsia"/>
          <w:color w:val="000000"/>
          <w:sz w:val="32"/>
          <w:szCs w:val="32"/>
        </w:rPr>
        <w:t>根据预算绩效管理要求，本部门（单位）在年初预算编制阶段，组织对信访疑难专项资金项目开展了预算事前绩效评估，对</w:t>
      </w:r>
      <w:r w:rsidRPr="00C6560E">
        <w:rPr>
          <w:rFonts w:ascii="仿宋_GB2312" w:eastAsia="仿宋_GB2312"/>
          <w:color w:val="000000"/>
          <w:sz w:val="32"/>
          <w:szCs w:val="32"/>
        </w:rPr>
        <w:t>1</w:t>
      </w:r>
      <w:r w:rsidRPr="00C6560E">
        <w:rPr>
          <w:rFonts w:ascii="仿宋_GB2312" w:eastAsia="仿宋_GB2312" w:hint="eastAsia"/>
          <w:color w:val="000000"/>
          <w:sz w:val="32"/>
          <w:szCs w:val="32"/>
        </w:rPr>
        <w:t>个项目编制了绩效目标，预算执行过程中，选取</w:t>
      </w:r>
      <w:r w:rsidRPr="00C6560E">
        <w:rPr>
          <w:rFonts w:ascii="仿宋_GB2312" w:eastAsia="仿宋_GB2312"/>
          <w:color w:val="000000"/>
          <w:sz w:val="32"/>
          <w:szCs w:val="32"/>
        </w:rPr>
        <w:t>1</w:t>
      </w:r>
      <w:r w:rsidRPr="00C6560E">
        <w:rPr>
          <w:rFonts w:ascii="仿宋_GB2312" w:eastAsia="仿宋_GB2312" w:hint="eastAsia"/>
          <w:color w:val="000000"/>
          <w:sz w:val="32"/>
          <w:szCs w:val="32"/>
        </w:rPr>
        <w:t>个项目开展绩效监控，年终执行完毕后，对</w:t>
      </w:r>
      <w:r w:rsidRPr="00C6560E">
        <w:rPr>
          <w:rFonts w:ascii="仿宋_GB2312" w:eastAsia="仿宋_GB2312"/>
          <w:color w:val="000000"/>
          <w:sz w:val="32"/>
          <w:szCs w:val="32"/>
        </w:rPr>
        <w:t>1</w:t>
      </w:r>
      <w:r w:rsidRPr="00C6560E">
        <w:rPr>
          <w:rFonts w:ascii="仿宋_GB2312" w:eastAsia="仿宋_GB2312" w:hint="eastAsia"/>
          <w:color w:val="000000"/>
          <w:sz w:val="32"/>
          <w:szCs w:val="32"/>
        </w:rPr>
        <w:t>个项目开展了绩效目标完成情况自评。</w:t>
      </w:r>
    </w:p>
    <w:p w:rsidR="00180C98" w:rsidRPr="00C6560E" w:rsidRDefault="00180C98" w:rsidP="0021358D">
      <w:pPr>
        <w:widowControl/>
        <w:adjustRightInd w:val="0"/>
        <w:snapToGrid w:val="0"/>
        <w:spacing w:line="580" w:lineRule="exact"/>
        <w:ind w:firstLineChars="200" w:firstLine="31680"/>
        <w:contextualSpacing/>
        <w:jc w:val="left"/>
        <w:rPr>
          <w:rFonts w:ascii="仿宋_GB2312" w:eastAsia="仿宋_GB2312"/>
          <w:color w:val="000000"/>
          <w:sz w:val="32"/>
          <w:szCs w:val="32"/>
        </w:rPr>
      </w:pPr>
      <w:r w:rsidRPr="00C6560E">
        <w:rPr>
          <w:rFonts w:ascii="仿宋_GB2312" w:eastAsia="仿宋_GB2312" w:hint="eastAsia"/>
          <w:color w:val="000000"/>
          <w:sz w:val="32"/>
          <w:szCs w:val="32"/>
        </w:rPr>
        <w:t>本部门按要求对</w:t>
      </w:r>
      <w:r w:rsidRPr="00C6560E">
        <w:rPr>
          <w:rFonts w:ascii="仿宋_GB2312" w:eastAsia="仿宋_GB2312"/>
          <w:color w:val="000000"/>
          <w:sz w:val="32"/>
          <w:szCs w:val="32"/>
        </w:rPr>
        <w:t>2021</w:t>
      </w:r>
      <w:r w:rsidRPr="00C6560E">
        <w:rPr>
          <w:rFonts w:ascii="仿宋_GB2312" w:eastAsia="仿宋_GB2312" w:hint="eastAsia"/>
          <w:color w:val="000000"/>
          <w:sz w:val="32"/>
          <w:szCs w:val="32"/>
        </w:rPr>
        <w:t>年部门整体支出开展绩效自评，从评价情况来看从整体情况来看，九寨沟县信访接待中心严格按照年初预算进行部门整体支出。在支出过程中，能严格遵守各项规章制度，“三公经费”从严管理，认真执行财经制度。所有项目都详细制定了方案，严格按方案组织实施，并加强了监督。尤其是在专项经费支出上，按项目实施计划的进度情况进行资金拨付，无截留、无挪用等现象。我局一直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rsidR="00180C98" w:rsidRPr="00C6560E" w:rsidRDefault="00180C98" w:rsidP="0021358D">
      <w:pPr>
        <w:widowControl/>
        <w:adjustRightInd w:val="0"/>
        <w:snapToGrid w:val="0"/>
        <w:spacing w:line="580" w:lineRule="exact"/>
        <w:ind w:firstLineChars="200" w:firstLine="31680"/>
        <w:contextualSpacing/>
        <w:jc w:val="left"/>
        <w:rPr>
          <w:rFonts w:ascii="仿宋_GB2312" w:eastAsia="仿宋_GB2312"/>
          <w:color w:val="000000"/>
          <w:sz w:val="32"/>
          <w:szCs w:val="32"/>
        </w:rPr>
      </w:pPr>
      <w:r w:rsidRPr="00C6560E">
        <w:rPr>
          <w:rFonts w:ascii="仿宋_GB2312" w:eastAsia="仿宋_GB2312" w:hint="eastAsia"/>
          <w:color w:val="000000"/>
          <w:sz w:val="32"/>
          <w:szCs w:val="32"/>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制度和程序，“三公”经费较好地控制在预算范围之内。本部门还自行组织了</w:t>
      </w:r>
      <w:r w:rsidRPr="00C6560E">
        <w:rPr>
          <w:rFonts w:ascii="仿宋_GB2312" w:eastAsia="仿宋_GB2312"/>
          <w:color w:val="000000"/>
          <w:sz w:val="32"/>
          <w:szCs w:val="32"/>
        </w:rPr>
        <w:t>1</w:t>
      </w:r>
      <w:r w:rsidRPr="00C6560E">
        <w:rPr>
          <w:rFonts w:ascii="仿宋_GB2312" w:eastAsia="仿宋_GB2312" w:hint="eastAsia"/>
          <w:color w:val="000000"/>
          <w:sz w:val="32"/>
          <w:szCs w:val="32"/>
        </w:rPr>
        <w:t>个项目支出绩效评价，从评价情况来看专项经费按照项目实施进度安排，按照资金使用性质和用途，按时足额到位。未出现截留、挤占、挪用等，严格遵守财经制度，实行专款专用。经费到达后，我局严格按项目计划和规定用途专款专用</w:t>
      </w:r>
      <w:r w:rsidRPr="00C6560E">
        <w:rPr>
          <w:rFonts w:ascii="仿宋_GB2312" w:eastAsia="仿宋_GB2312"/>
          <w:color w:val="000000"/>
          <w:sz w:val="32"/>
          <w:szCs w:val="32"/>
        </w:rPr>
        <w:t>;</w:t>
      </w:r>
      <w:r w:rsidRPr="00C6560E">
        <w:rPr>
          <w:rFonts w:ascii="仿宋_GB2312" w:eastAsia="仿宋_GB2312" w:hint="eastAsia"/>
          <w:color w:val="000000"/>
          <w:sz w:val="32"/>
          <w:szCs w:val="32"/>
        </w:rPr>
        <w:t>建立健全会计核算制度，专项核算专项资金的使用情况，保证了专项资金的使用安全。</w:t>
      </w:r>
    </w:p>
    <w:p w:rsidR="00180C98" w:rsidRPr="00986D5A" w:rsidRDefault="00180C98" w:rsidP="0021358D">
      <w:pPr>
        <w:widowControl/>
        <w:adjustRightInd w:val="0"/>
        <w:snapToGrid w:val="0"/>
        <w:spacing w:line="580" w:lineRule="exact"/>
        <w:ind w:firstLineChars="200" w:firstLine="31680"/>
        <w:contextualSpacing/>
        <w:jc w:val="left"/>
        <w:rPr>
          <w:rFonts w:ascii="仿宋_GB2312" w:eastAsia="仿宋_GB2312"/>
          <w:color w:val="000000"/>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项目绩效目标完成情况。</w:t>
      </w:r>
      <w:r>
        <w:rPr>
          <w:rFonts w:ascii="楷体_GB2312" w:eastAsia="楷体_GB2312" w:hAnsi="楷体_GB2312" w:cs="楷体_GB2312"/>
          <w:sz w:val="32"/>
          <w:szCs w:val="32"/>
        </w:rPr>
        <w:br/>
      </w:r>
      <w:r>
        <w:rPr>
          <w:rFonts w:ascii="仿宋_GB2312" w:eastAsia="仿宋_GB2312" w:hAnsi="仿宋_GB2312" w:cs="仿宋_GB2312"/>
          <w:sz w:val="32"/>
          <w:szCs w:val="32"/>
        </w:rPr>
        <w:t xml:space="preserve">   </w:t>
      </w:r>
      <w:r w:rsidRPr="00986D5A">
        <w:rPr>
          <w:rFonts w:ascii="仿宋_GB2312" w:eastAsia="仿宋_GB2312"/>
          <w:color w:val="000000"/>
          <w:sz w:val="32"/>
          <w:szCs w:val="32"/>
        </w:rPr>
        <w:t xml:space="preserve"> </w:t>
      </w:r>
      <w:r w:rsidRPr="00986D5A">
        <w:rPr>
          <w:rFonts w:ascii="仿宋_GB2312" w:eastAsia="仿宋_GB2312" w:hint="eastAsia"/>
          <w:color w:val="000000"/>
          <w:sz w:val="32"/>
          <w:szCs w:val="32"/>
        </w:rPr>
        <w:t>本部门在</w:t>
      </w:r>
      <w:r w:rsidRPr="00986D5A">
        <w:rPr>
          <w:rFonts w:ascii="仿宋_GB2312" w:eastAsia="仿宋_GB2312"/>
          <w:color w:val="000000"/>
          <w:sz w:val="32"/>
          <w:szCs w:val="32"/>
        </w:rPr>
        <w:t>2021</w:t>
      </w:r>
      <w:r w:rsidRPr="00986D5A">
        <w:rPr>
          <w:rFonts w:ascii="仿宋_GB2312" w:eastAsia="仿宋_GB2312" w:hint="eastAsia"/>
          <w:color w:val="000000"/>
          <w:sz w:val="32"/>
          <w:szCs w:val="32"/>
        </w:rPr>
        <w:t>年度部门决算中信访疑难专项资金项目绩效目标实际完成情况。</w:t>
      </w:r>
    </w:p>
    <w:p w:rsidR="00180C98" w:rsidRPr="00986D5A" w:rsidRDefault="00180C98" w:rsidP="0021358D">
      <w:pPr>
        <w:spacing w:line="600" w:lineRule="exact"/>
        <w:ind w:firstLineChars="200" w:firstLine="31680"/>
        <w:rPr>
          <w:rFonts w:ascii="仿宋_GB2312" w:eastAsia="仿宋_GB2312"/>
          <w:color w:val="000000"/>
          <w:sz w:val="32"/>
          <w:szCs w:val="32"/>
        </w:rPr>
      </w:pPr>
      <w:r w:rsidRPr="00986D5A">
        <w:rPr>
          <w:rFonts w:ascii="仿宋_GB2312" w:eastAsia="仿宋_GB2312" w:hint="eastAsia"/>
          <w:color w:val="000000"/>
          <w:sz w:val="32"/>
          <w:szCs w:val="32"/>
        </w:rPr>
        <w:t>信访疑难专项资金项目绩效目标完成情况综述。项目全年预算数</w:t>
      </w:r>
      <w:r w:rsidRPr="00986D5A">
        <w:rPr>
          <w:rFonts w:ascii="仿宋_GB2312" w:eastAsia="仿宋_GB2312"/>
          <w:color w:val="000000"/>
          <w:sz w:val="32"/>
          <w:szCs w:val="32"/>
        </w:rPr>
        <w:t>20</w:t>
      </w:r>
      <w:r w:rsidRPr="00986D5A">
        <w:rPr>
          <w:rFonts w:ascii="仿宋_GB2312" w:eastAsia="仿宋_GB2312" w:hint="eastAsia"/>
          <w:color w:val="000000"/>
          <w:sz w:val="32"/>
          <w:szCs w:val="32"/>
        </w:rPr>
        <w:t>万元，执行数为</w:t>
      </w:r>
      <w:r w:rsidRPr="00986D5A">
        <w:rPr>
          <w:rFonts w:ascii="仿宋_GB2312" w:eastAsia="仿宋_GB2312"/>
          <w:color w:val="000000"/>
          <w:sz w:val="32"/>
          <w:szCs w:val="32"/>
        </w:rPr>
        <w:t>75</w:t>
      </w:r>
      <w:r w:rsidRPr="00986D5A">
        <w:rPr>
          <w:rFonts w:ascii="仿宋_GB2312" w:eastAsia="仿宋_GB2312" w:hint="eastAsia"/>
          <w:color w:val="000000"/>
          <w:sz w:val="32"/>
          <w:szCs w:val="32"/>
        </w:rPr>
        <w:t>万元，完成预算的</w:t>
      </w:r>
      <w:r w:rsidRPr="00986D5A">
        <w:rPr>
          <w:rFonts w:ascii="仿宋_GB2312" w:eastAsia="仿宋_GB2312"/>
          <w:color w:val="000000"/>
          <w:sz w:val="32"/>
          <w:szCs w:val="32"/>
        </w:rPr>
        <w:t>100%</w:t>
      </w:r>
      <w:r w:rsidRPr="00986D5A">
        <w:rPr>
          <w:rFonts w:ascii="仿宋_GB2312" w:eastAsia="仿宋_GB2312" w:hint="eastAsia"/>
          <w:color w:val="000000"/>
          <w:sz w:val="32"/>
          <w:szCs w:val="32"/>
        </w:rPr>
        <w:t>。通过项目实施，保障信访工作的顺利开展，发现的主要问题：</w:t>
      </w:r>
      <w:r w:rsidRPr="00986D5A">
        <w:rPr>
          <w:rFonts w:ascii="仿宋_GB2312" w:eastAsia="仿宋_GB2312"/>
          <w:color w:val="000000"/>
          <w:sz w:val="32"/>
          <w:szCs w:val="32"/>
        </w:rPr>
        <w:t>2021</w:t>
      </w:r>
      <w:r w:rsidRPr="00986D5A">
        <w:rPr>
          <w:rFonts w:ascii="仿宋_GB2312" w:eastAsia="仿宋_GB2312" w:hint="eastAsia"/>
          <w:color w:val="000000"/>
          <w:sz w:val="32"/>
          <w:szCs w:val="32"/>
        </w:rPr>
        <w:t>年项目执行大于年初预算数。下一步改进措施：严格控制项目执行资金。</w:t>
      </w:r>
    </w:p>
    <w:p w:rsidR="00180C98" w:rsidRDefault="00180C98" w:rsidP="0021358D">
      <w:pPr>
        <w:spacing w:line="580" w:lineRule="exact"/>
        <w:ind w:firstLineChars="200" w:firstLine="31680"/>
        <w:rPr>
          <w:rFonts w:ascii="仿宋_GB2312" w:eastAsia="仿宋_GB2312" w:hAnsi="仿宋_GB2312" w:cs="仿宋_GB2312"/>
          <w:sz w:val="32"/>
          <w:szCs w:val="32"/>
        </w:rPr>
      </w:pPr>
    </w:p>
    <w:p w:rsidR="00180C98" w:rsidRDefault="00180C98" w:rsidP="0021358D">
      <w:pPr>
        <w:spacing w:line="580" w:lineRule="exact"/>
        <w:ind w:firstLineChars="200" w:firstLine="31680"/>
        <w:rPr>
          <w:rFonts w:ascii="仿宋_GB2312" w:eastAsia="仿宋_GB2312" w:hAnsi="仿宋_GB2312" w:cs="仿宋_GB2312"/>
          <w:sz w:val="32"/>
          <w:szCs w:val="32"/>
        </w:rPr>
      </w:pPr>
    </w:p>
    <w:p w:rsidR="00180C98" w:rsidRDefault="00180C98" w:rsidP="0021358D">
      <w:pPr>
        <w:spacing w:line="580" w:lineRule="exact"/>
        <w:ind w:firstLineChars="200" w:firstLine="3168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0A0"/>
      </w:tblPr>
      <w:tblGrid>
        <w:gridCol w:w="390"/>
        <w:gridCol w:w="1367"/>
        <w:gridCol w:w="1025"/>
        <w:gridCol w:w="2392"/>
        <w:gridCol w:w="2394"/>
        <w:gridCol w:w="2392"/>
      </w:tblGrid>
      <w:tr w:rsidR="00180C98">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180C98" w:rsidRDefault="00180C98">
            <w:pPr>
              <w:widowControl/>
              <w:jc w:val="center"/>
              <w:textAlignment w:val="center"/>
              <w:rPr>
                <w:rFonts w:ascii="宋体" w:cs="宋体"/>
                <w:color w:val="000000"/>
                <w:sz w:val="36"/>
                <w:szCs w:val="36"/>
              </w:rPr>
            </w:pPr>
            <w:r>
              <w:rPr>
                <w:rFonts w:ascii="宋体" w:hAns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hAnsi="宋体" w:cs="宋体"/>
                <w:color w:val="000000"/>
                <w:kern w:val="0"/>
                <w:sz w:val="36"/>
                <w:szCs w:val="36"/>
              </w:rPr>
              <w:t>(2021</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180C98">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仿宋_GB2312" w:eastAsia="仿宋_GB2312" w:hAnsi="仿宋_GB2312" w:cs="仿宋_GB2312" w:hint="eastAsia"/>
                <w:sz w:val="32"/>
                <w:szCs w:val="32"/>
              </w:rPr>
              <w:t>信访疑难专项资金</w:t>
            </w:r>
          </w:p>
        </w:tc>
      </w:tr>
      <w:tr w:rsidR="00180C98">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hint="eastAsia"/>
                <w:color w:val="000000"/>
                <w:sz w:val="24"/>
              </w:rPr>
              <w:t>九寨沟县信访接访中心</w:t>
            </w:r>
          </w:p>
        </w:tc>
      </w:tr>
      <w:tr w:rsidR="00180C98">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color w:val="000000"/>
                <w:sz w:val="24"/>
              </w:rPr>
              <w:t>20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color w:val="000000"/>
                <w:sz w:val="24"/>
              </w:rPr>
              <w:t>75</w:t>
            </w:r>
          </w:p>
        </w:tc>
      </w:tr>
      <w:tr w:rsidR="00180C98">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color w:val="000000"/>
                <w:sz w:val="24"/>
              </w:rPr>
              <w:t>75</w:t>
            </w:r>
          </w:p>
        </w:tc>
      </w:tr>
      <w:tr w:rsidR="00180C98">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jc w:val="center"/>
              <w:rPr>
                <w:rFonts w:ascii="宋体" w:cs="宋体"/>
                <w:color w:val="000000"/>
                <w:sz w:val="24"/>
              </w:rPr>
            </w:pPr>
          </w:p>
        </w:tc>
      </w:tr>
      <w:tr w:rsidR="00180C98">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180C98">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jc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color w:val="000000"/>
                <w:sz w:val="24"/>
              </w:rPr>
              <w:t>100%</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color w:val="000000"/>
                <w:sz w:val="24"/>
              </w:rPr>
              <w:t>100%</w:t>
            </w:r>
          </w:p>
        </w:tc>
      </w:tr>
      <w:tr w:rsidR="00180C98">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180C98">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hint="eastAsia"/>
                <w:color w:val="000000"/>
                <w:sz w:val="24"/>
              </w:rPr>
              <w:t>按实际发生案例数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hint="eastAsia"/>
                <w:color w:val="000000"/>
                <w:sz w:val="24"/>
              </w:rPr>
              <w:t>及时完成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color w:val="000000"/>
                <w:sz w:val="24"/>
              </w:rPr>
              <w:t>100%</w:t>
            </w:r>
          </w:p>
        </w:tc>
      </w:tr>
      <w:tr w:rsidR="00180C98">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p>
        </w:tc>
      </w:tr>
      <w:tr w:rsidR="00180C98">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rsidP="009660EF">
            <w:pPr>
              <w:widowControl/>
              <w:textAlignment w:val="center"/>
              <w:rPr>
                <w:rFonts w:ascii="宋体" w:cs="宋体"/>
                <w:color w:val="000000"/>
                <w:sz w:val="24"/>
              </w:rPr>
            </w:pPr>
            <w:r>
              <w:rPr>
                <w:rFonts w:ascii="宋体" w:cs="宋体" w:hint="eastAsia"/>
                <w:color w:val="000000"/>
                <w:sz w:val="24"/>
              </w:rPr>
              <w:t>人民满意度增加</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hint="eastAsia"/>
                <w:color w:val="000000"/>
                <w:sz w:val="24"/>
              </w:rPr>
              <w:t>满意度显著提升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80C98" w:rsidRDefault="00180C98">
            <w:pPr>
              <w:widowControl/>
              <w:jc w:val="center"/>
              <w:textAlignment w:val="center"/>
              <w:rPr>
                <w:rFonts w:ascii="宋体" w:cs="宋体"/>
                <w:color w:val="000000"/>
                <w:sz w:val="24"/>
              </w:rPr>
            </w:pPr>
            <w:r>
              <w:rPr>
                <w:rFonts w:ascii="宋体" w:cs="宋体"/>
                <w:color w:val="000000"/>
                <w:sz w:val="24"/>
              </w:rPr>
              <w:t>100%</w:t>
            </w:r>
          </w:p>
        </w:tc>
      </w:tr>
    </w:tbl>
    <w:p w:rsidR="00180C98" w:rsidRDefault="00180C98">
      <w:pPr>
        <w:spacing w:line="580" w:lineRule="exact"/>
        <w:ind w:left="630"/>
        <w:rPr>
          <w:rFonts w:ascii="仿宋_GB2312" w:eastAsia="仿宋_GB2312" w:hAnsi="仿宋_GB2312" w:cs="仿宋_GB2312"/>
          <w:sz w:val="32"/>
          <w:szCs w:val="32"/>
        </w:rPr>
      </w:pPr>
    </w:p>
    <w:p w:rsidR="00180C98" w:rsidRDefault="00180C98">
      <w:pPr>
        <w:spacing w:line="580" w:lineRule="exact"/>
        <w:ind w:left="630"/>
        <w:rPr>
          <w:rFonts w:ascii="仿宋_GB2312" w:eastAsia="仿宋_GB2312" w:hAnsi="仿宋_GB2312" w:cs="仿宋_GB2312"/>
          <w:sz w:val="32"/>
          <w:szCs w:val="32"/>
        </w:rPr>
      </w:pPr>
    </w:p>
    <w:p w:rsidR="00180C98" w:rsidRDefault="00180C98">
      <w:pPr>
        <w:spacing w:line="580" w:lineRule="exact"/>
        <w:ind w:left="630"/>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部门绩效评价结果。</w:t>
      </w:r>
    </w:p>
    <w:p w:rsidR="00180C98" w:rsidRDefault="00180C98" w:rsidP="0021358D">
      <w:pPr>
        <w:spacing w:line="58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年部门整体支出绩效评价情况开展自评，《九寨沟县信访接待中心</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年部门整体支出绩效评价报告》见附件（附件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rsidR="00180C98" w:rsidRDefault="00180C98">
      <w:pPr>
        <w:widowControl/>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本部门自行组织对信访疑难专项资金项目开展了绩效评价，《信访疑难专项资金项目</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年绩效评价报告》见附件（附件</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w:t>
      </w: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hAnsi="仿宋_GB2312" w:cs="仿宋_GB2312"/>
          <w:sz w:val="32"/>
          <w:szCs w:val="32"/>
        </w:rPr>
      </w:pPr>
    </w:p>
    <w:p w:rsidR="00180C98" w:rsidRDefault="00180C98">
      <w:pPr>
        <w:widowControl/>
        <w:jc w:val="left"/>
        <w:rPr>
          <w:rFonts w:ascii="仿宋_GB2312" w:eastAsia="仿宋_GB2312"/>
          <w:b/>
          <w:color w:val="000000"/>
          <w:sz w:val="32"/>
          <w:szCs w:val="32"/>
        </w:rPr>
      </w:pPr>
    </w:p>
    <w:p w:rsidR="00180C98" w:rsidRDefault="00180C98" w:rsidP="0021358D">
      <w:pPr>
        <w:numPr>
          <w:ilvl w:val="0"/>
          <w:numId w:val="4"/>
        </w:numPr>
        <w:spacing w:line="600" w:lineRule="exact"/>
        <w:ind w:firstLineChars="150" w:firstLine="31680"/>
        <w:jc w:val="center"/>
        <w:outlineLvl w:val="0"/>
        <w:rPr>
          <w:rStyle w:val="Heading1Char"/>
          <w:rFonts w:ascii="黑体" w:eastAsia="黑体" w:hAnsi="黑体"/>
          <w:b w:val="0"/>
        </w:rPr>
      </w:pPr>
      <w:bookmarkStart w:id="101" w:name="_Toc15396613"/>
      <w:bookmarkStart w:id="102" w:name="_Toc15377225"/>
      <w:bookmarkStart w:id="103" w:name="_Toc79163629"/>
      <w:bookmarkStart w:id="104" w:name="_Toc79163879"/>
      <w:r>
        <w:rPr>
          <w:rFonts w:ascii="黑体" w:eastAsia="黑体" w:hAnsi="黑体" w:hint="eastAsia"/>
          <w:color w:val="000000"/>
          <w:sz w:val="44"/>
          <w:szCs w:val="44"/>
        </w:rPr>
        <w:t>名</w:t>
      </w:r>
      <w:r>
        <w:rPr>
          <w:rStyle w:val="Heading1Char"/>
          <w:rFonts w:ascii="黑体" w:eastAsia="黑体" w:hAnsi="黑体" w:hint="eastAsia"/>
          <w:b w:val="0"/>
        </w:rPr>
        <w:t>词解释</w:t>
      </w:r>
      <w:bookmarkEnd w:id="101"/>
      <w:bookmarkEnd w:id="102"/>
      <w:bookmarkEnd w:id="103"/>
      <w:bookmarkEnd w:id="104"/>
    </w:p>
    <w:p w:rsidR="00180C98" w:rsidRDefault="00180C98">
      <w:pPr>
        <w:spacing w:line="600" w:lineRule="exact"/>
        <w:jc w:val="left"/>
        <w:rPr>
          <w:rFonts w:ascii="宋体"/>
          <w:b/>
          <w:color w:val="000000"/>
          <w:sz w:val="44"/>
          <w:szCs w:val="44"/>
        </w:rPr>
      </w:pPr>
    </w:p>
    <w:p w:rsidR="00180C98" w:rsidRDefault="00180C98" w:rsidP="0021358D">
      <w:pPr>
        <w:pStyle w:val="Default"/>
        <w:spacing w:line="560" w:lineRule="exact"/>
        <w:ind w:firstLineChars="200" w:firstLine="3168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180C98" w:rsidRDefault="00180C98" w:rsidP="0021358D">
      <w:pPr>
        <w:pStyle w:val="Default"/>
        <w:spacing w:line="560" w:lineRule="exact"/>
        <w:ind w:firstLineChars="200" w:firstLine="3168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180C98" w:rsidRDefault="00180C98" w:rsidP="0021358D">
      <w:pPr>
        <w:pStyle w:val="Default"/>
        <w:spacing w:line="560" w:lineRule="exact"/>
        <w:ind w:firstLineChars="200" w:firstLine="3168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180C98" w:rsidRDefault="00180C98" w:rsidP="0021358D">
      <w:pPr>
        <w:pStyle w:val="Default"/>
        <w:spacing w:line="560" w:lineRule="exact"/>
        <w:ind w:firstLineChars="200" w:firstLine="3168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rsidR="00180C98" w:rsidRDefault="00180C98" w:rsidP="0021358D">
      <w:pPr>
        <w:pStyle w:val="Default"/>
        <w:spacing w:line="560" w:lineRule="exact"/>
        <w:ind w:firstLineChars="200" w:firstLine="3168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180C98" w:rsidRDefault="00180C98" w:rsidP="0021358D">
      <w:pPr>
        <w:pStyle w:val="Default"/>
        <w:spacing w:line="560" w:lineRule="exact"/>
        <w:ind w:firstLineChars="200" w:firstLine="3168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180C98" w:rsidRDefault="00180C98" w:rsidP="0021358D">
      <w:pPr>
        <w:pStyle w:val="Default"/>
        <w:spacing w:line="560" w:lineRule="exact"/>
        <w:ind w:firstLineChars="200" w:firstLine="3168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rsidR="00180C98" w:rsidRDefault="00180C98" w:rsidP="0021358D">
      <w:pPr>
        <w:pStyle w:val="Default"/>
        <w:spacing w:line="560" w:lineRule="exact"/>
        <w:ind w:firstLineChars="200" w:firstLine="3168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180C98" w:rsidRDefault="00180C98" w:rsidP="0021358D">
      <w:pPr>
        <w:ind w:firstLineChars="200" w:firstLine="3168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w:t>
      </w:r>
      <w:r>
        <w:rPr>
          <w:rFonts w:ascii="仿宋_GB2312" w:eastAsia="仿宋_GB2312"/>
          <w:color w:val="000000"/>
          <w:sz w:val="32"/>
          <w:szCs w:val="32"/>
        </w:rPr>
        <w:t>201</w:t>
      </w:r>
      <w:r>
        <w:rPr>
          <w:rFonts w:ascii="仿宋_GB2312" w:eastAsia="仿宋_GB2312" w:hint="eastAsia"/>
          <w:color w:val="000000"/>
          <w:sz w:val="32"/>
          <w:szCs w:val="32"/>
        </w:rPr>
        <w:t>（类）</w:t>
      </w:r>
      <w:r>
        <w:rPr>
          <w:rFonts w:ascii="仿宋_GB2312" w:eastAsia="仿宋_GB2312"/>
          <w:color w:val="000000"/>
          <w:sz w:val="32"/>
          <w:szCs w:val="32"/>
        </w:rPr>
        <w:t>03</w:t>
      </w:r>
      <w:r>
        <w:rPr>
          <w:rFonts w:ascii="仿宋_GB2312" w:eastAsia="仿宋_GB2312" w:hint="eastAsia"/>
          <w:color w:val="000000"/>
          <w:sz w:val="32"/>
          <w:szCs w:val="32"/>
        </w:rPr>
        <w:t>（款）</w:t>
      </w:r>
      <w:r>
        <w:rPr>
          <w:rFonts w:ascii="仿宋_GB2312" w:eastAsia="仿宋_GB2312"/>
          <w:color w:val="000000"/>
          <w:sz w:val="32"/>
          <w:szCs w:val="32"/>
        </w:rPr>
        <w:t>01</w:t>
      </w:r>
      <w:r>
        <w:rPr>
          <w:rFonts w:ascii="仿宋_GB2312" w:eastAsia="仿宋_GB2312" w:hint="eastAsia"/>
          <w:color w:val="000000"/>
          <w:sz w:val="32"/>
          <w:szCs w:val="32"/>
        </w:rPr>
        <w:t>（项）：指反映政府提供一般公共服务的支出。</w:t>
      </w:r>
    </w:p>
    <w:p w:rsidR="00180C98" w:rsidRDefault="00180C98" w:rsidP="0021358D">
      <w:pPr>
        <w:ind w:firstLineChars="200" w:firstLine="3168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社会保障和就业</w:t>
      </w:r>
      <w:r>
        <w:rPr>
          <w:rFonts w:ascii="仿宋_GB2312" w:eastAsia="仿宋_GB2312"/>
          <w:color w:val="000000"/>
          <w:sz w:val="32"/>
          <w:szCs w:val="32"/>
        </w:rPr>
        <w:t>208</w:t>
      </w:r>
      <w:r>
        <w:rPr>
          <w:rFonts w:ascii="仿宋_GB2312" w:eastAsia="仿宋_GB2312" w:hint="eastAsia"/>
          <w:color w:val="000000"/>
          <w:sz w:val="32"/>
          <w:szCs w:val="32"/>
        </w:rPr>
        <w:t>（类）</w:t>
      </w:r>
      <w:r>
        <w:rPr>
          <w:rFonts w:ascii="仿宋_GB2312" w:eastAsia="仿宋_GB2312"/>
          <w:color w:val="000000"/>
          <w:sz w:val="32"/>
          <w:szCs w:val="32"/>
        </w:rPr>
        <w:t>05</w:t>
      </w:r>
      <w:r>
        <w:rPr>
          <w:rFonts w:ascii="仿宋_GB2312" w:eastAsia="仿宋_GB2312" w:hint="eastAsia"/>
          <w:color w:val="000000"/>
          <w:sz w:val="32"/>
          <w:szCs w:val="32"/>
        </w:rPr>
        <w:t>（款）</w:t>
      </w:r>
      <w:r>
        <w:rPr>
          <w:rFonts w:ascii="仿宋_GB2312" w:eastAsia="仿宋_GB2312"/>
          <w:color w:val="000000"/>
          <w:sz w:val="32"/>
          <w:szCs w:val="32"/>
        </w:rPr>
        <w:t>05</w:t>
      </w:r>
      <w:r>
        <w:rPr>
          <w:rFonts w:ascii="仿宋_GB2312" w:eastAsia="仿宋_GB2312" w:hint="eastAsia"/>
          <w:color w:val="000000"/>
          <w:sz w:val="32"/>
          <w:szCs w:val="32"/>
        </w:rPr>
        <w:t>（项）：指反映机关单位实施养老保险制度由单位缴纳的基本养老保险费支出。</w:t>
      </w:r>
    </w:p>
    <w:p w:rsidR="00180C98" w:rsidRDefault="00180C98" w:rsidP="0021358D">
      <w:pPr>
        <w:ind w:firstLineChars="200" w:firstLine="3168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医疗卫生与计划生育</w:t>
      </w:r>
      <w:r>
        <w:rPr>
          <w:rFonts w:ascii="仿宋_GB2312" w:eastAsia="仿宋_GB2312"/>
          <w:color w:val="000000"/>
          <w:sz w:val="32"/>
          <w:szCs w:val="32"/>
        </w:rPr>
        <w:t>210</w:t>
      </w:r>
      <w:r>
        <w:rPr>
          <w:rFonts w:ascii="仿宋_GB2312" w:eastAsia="仿宋_GB2312" w:hint="eastAsia"/>
          <w:color w:val="000000"/>
          <w:sz w:val="32"/>
          <w:szCs w:val="32"/>
        </w:rPr>
        <w:t>（类）</w:t>
      </w:r>
      <w:r>
        <w:rPr>
          <w:rFonts w:ascii="仿宋_GB2312" w:eastAsia="仿宋_GB2312"/>
          <w:color w:val="000000"/>
          <w:sz w:val="32"/>
          <w:szCs w:val="32"/>
        </w:rPr>
        <w:t>11</w:t>
      </w:r>
      <w:r>
        <w:rPr>
          <w:rFonts w:ascii="仿宋_GB2312" w:eastAsia="仿宋_GB2312" w:hint="eastAsia"/>
          <w:color w:val="000000"/>
          <w:sz w:val="32"/>
          <w:szCs w:val="32"/>
        </w:rPr>
        <w:t>（款）</w:t>
      </w:r>
      <w:r>
        <w:rPr>
          <w:rFonts w:ascii="仿宋_GB2312" w:eastAsia="仿宋_GB2312"/>
          <w:color w:val="000000"/>
          <w:sz w:val="32"/>
          <w:szCs w:val="32"/>
        </w:rPr>
        <w:t>01</w:t>
      </w:r>
      <w:r>
        <w:rPr>
          <w:rFonts w:ascii="仿宋_GB2312" w:eastAsia="仿宋_GB2312" w:hint="eastAsia"/>
          <w:color w:val="000000"/>
          <w:sz w:val="32"/>
          <w:szCs w:val="32"/>
        </w:rPr>
        <w:t>（项）：指反映财政部门集中安排的行政事业单位基本医疗保险缴费经费。</w:t>
      </w:r>
    </w:p>
    <w:p w:rsidR="00180C98" w:rsidRDefault="00180C98" w:rsidP="0021358D">
      <w:pPr>
        <w:ind w:firstLineChars="200" w:firstLine="3168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住房保障（</w:t>
      </w:r>
      <w:r>
        <w:rPr>
          <w:rFonts w:ascii="仿宋_GB2312" w:eastAsia="仿宋_GB2312"/>
          <w:color w:val="000000"/>
          <w:sz w:val="32"/>
          <w:szCs w:val="32"/>
        </w:rPr>
        <w:t>221</w:t>
      </w:r>
      <w:r>
        <w:rPr>
          <w:rFonts w:ascii="仿宋_GB2312" w:eastAsia="仿宋_GB2312" w:hint="eastAsia"/>
          <w:color w:val="000000"/>
          <w:sz w:val="32"/>
          <w:szCs w:val="32"/>
        </w:rPr>
        <w:t>类）</w:t>
      </w:r>
      <w:r>
        <w:rPr>
          <w:rFonts w:ascii="仿宋_GB2312" w:eastAsia="仿宋_GB2312"/>
          <w:color w:val="000000"/>
          <w:sz w:val="32"/>
          <w:szCs w:val="32"/>
        </w:rPr>
        <w:t>02</w:t>
      </w:r>
      <w:r>
        <w:rPr>
          <w:rFonts w:ascii="仿宋_GB2312" w:eastAsia="仿宋_GB2312" w:hint="eastAsia"/>
          <w:color w:val="000000"/>
          <w:sz w:val="32"/>
          <w:szCs w:val="32"/>
        </w:rPr>
        <w:t>（款）</w:t>
      </w:r>
      <w:r>
        <w:rPr>
          <w:rFonts w:ascii="仿宋_GB2312" w:eastAsia="仿宋_GB2312"/>
          <w:color w:val="000000"/>
          <w:sz w:val="32"/>
          <w:szCs w:val="32"/>
        </w:rPr>
        <w:t>01</w:t>
      </w:r>
      <w:r>
        <w:rPr>
          <w:rFonts w:ascii="仿宋_GB2312" w:eastAsia="仿宋_GB2312" w:hint="eastAsia"/>
          <w:color w:val="000000"/>
          <w:sz w:val="32"/>
          <w:szCs w:val="32"/>
        </w:rPr>
        <w:t>（项）：指按照相关住房分配货币化改革的政策规定和标准，对无房和住房未达标职工发放的住房分配货币化补贴资金。</w:t>
      </w:r>
    </w:p>
    <w:p w:rsidR="00180C98" w:rsidRDefault="00180C98" w:rsidP="0021358D">
      <w:pPr>
        <w:ind w:firstLineChars="200" w:firstLine="3168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基本支出：指为保障机构正常运转、完成日常工作任务而发生的人员支出和公用支出。</w:t>
      </w:r>
    </w:p>
    <w:p w:rsidR="00180C98" w:rsidRDefault="00180C98" w:rsidP="0021358D">
      <w:pPr>
        <w:ind w:firstLineChars="200" w:firstLine="3168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180C98" w:rsidRDefault="00180C98" w:rsidP="0021358D">
      <w:pPr>
        <w:ind w:firstLineChars="200" w:firstLine="3168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经营支出：指事业单位在专业业务活动及其辅助活动之外开展非独立核算经营活动发生的支出。</w:t>
      </w:r>
    </w:p>
    <w:p w:rsidR="00180C98" w:rsidRDefault="00180C98" w:rsidP="0021358D">
      <w:pPr>
        <w:pStyle w:val="Default"/>
        <w:spacing w:line="560" w:lineRule="exact"/>
        <w:ind w:firstLineChars="200" w:firstLine="31680"/>
        <w:rPr>
          <w:rFonts w:ascii="仿宋_GB2312" w:eastAsia="仿宋_GB2312"/>
          <w:sz w:val="32"/>
          <w:szCs w:val="32"/>
        </w:rPr>
      </w:pPr>
      <w:r>
        <w:rPr>
          <w:rFonts w:ascii="仿宋_GB2312" w:eastAsia="仿宋_GB2312"/>
          <w:sz w:val="32"/>
          <w:szCs w:val="32"/>
        </w:rPr>
        <w:t>16.</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180C98" w:rsidRDefault="00180C98" w:rsidP="0021358D">
      <w:pPr>
        <w:pStyle w:val="Default"/>
        <w:spacing w:line="560" w:lineRule="exact"/>
        <w:ind w:firstLineChars="200" w:firstLine="31680"/>
        <w:rPr>
          <w:rFonts w:ascii="仿宋_GB2312" w:eastAsia="仿宋_GB2312"/>
          <w:sz w:val="32"/>
          <w:szCs w:val="32"/>
        </w:rPr>
      </w:pPr>
      <w:r>
        <w:rPr>
          <w:rFonts w:ascii="仿宋_GB2312" w:eastAsia="仿宋_GB2312"/>
          <w:sz w:val="32"/>
          <w:szCs w:val="32"/>
        </w:rPr>
        <w:t>17.</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180C98" w:rsidRDefault="00180C98" w:rsidP="00D078A8">
      <w:pPr>
        <w:pStyle w:val="Default"/>
        <w:spacing w:line="560" w:lineRule="exact"/>
        <w:rPr>
          <w:rFonts w:ascii="仿宋_GB2312" w:eastAsia="仿宋_GB2312"/>
          <w:sz w:val="32"/>
          <w:szCs w:val="32"/>
        </w:rPr>
      </w:pPr>
    </w:p>
    <w:p w:rsidR="00180C98" w:rsidRDefault="00180C98" w:rsidP="0021358D">
      <w:pPr>
        <w:pStyle w:val="Default"/>
        <w:spacing w:line="560" w:lineRule="exact"/>
        <w:ind w:firstLineChars="200" w:firstLine="31680"/>
        <w:rPr>
          <w:rFonts w:ascii="仿宋_GB2312" w:eastAsia="仿宋_GB2312" w:cs="黑体"/>
          <w:sz w:val="32"/>
          <w:szCs w:val="32"/>
        </w:rPr>
      </w:pPr>
    </w:p>
    <w:p w:rsidR="00180C98" w:rsidRDefault="00180C98">
      <w:pPr>
        <w:spacing w:line="600" w:lineRule="exact"/>
        <w:jc w:val="center"/>
        <w:outlineLvl w:val="0"/>
        <w:rPr>
          <w:rStyle w:val="Heading1Char"/>
          <w:rFonts w:ascii="黑体" w:eastAsia="黑体" w:hAnsi="黑体"/>
          <w:b w:val="0"/>
        </w:rPr>
      </w:pPr>
      <w:bookmarkStart w:id="105" w:name="_Toc15377226"/>
      <w:r>
        <w:rPr>
          <w:rFonts w:ascii="宋体"/>
          <w:b/>
          <w:color w:val="000000"/>
          <w:sz w:val="44"/>
          <w:szCs w:val="44"/>
        </w:rPr>
        <w:br w:type="page"/>
      </w:r>
      <w:bookmarkStart w:id="106" w:name="_Toc15396614"/>
      <w:bookmarkStart w:id="107" w:name="_Toc79163630"/>
      <w:bookmarkStart w:id="108" w:name="_Toc79163880"/>
      <w:r>
        <w:rPr>
          <w:rFonts w:ascii="黑体" w:eastAsia="黑体" w:hAnsi="黑体" w:hint="eastAsia"/>
          <w:color w:val="000000"/>
          <w:sz w:val="44"/>
          <w:szCs w:val="44"/>
        </w:rPr>
        <w:t>第</w:t>
      </w:r>
      <w:r>
        <w:rPr>
          <w:rStyle w:val="Heading1Char"/>
          <w:rFonts w:ascii="黑体" w:eastAsia="黑体" w:hAnsi="黑体" w:hint="eastAsia"/>
          <w:b w:val="0"/>
        </w:rPr>
        <w:t>四部分</w:t>
      </w:r>
      <w:r>
        <w:rPr>
          <w:rStyle w:val="Heading1Char"/>
          <w:rFonts w:ascii="黑体" w:eastAsia="黑体" w:hAnsi="黑体"/>
          <w:b w:val="0"/>
        </w:rPr>
        <w:t xml:space="preserve"> </w:t>
      </w:r>
      <w:r>
        <w:rPr>
          <w:rStyle w:val="Heading1Char"/>
          <w:rFonts w:ascii="黑体" w:eastAsia="黑体" w:hAnsi="黑体" w:hint="eastAsia"/>
          <w:b w:val="0"/>
        </w:rPr>
        <w:t>附件</w:t>
      </w:r>
      <w:bookmarkEnd w:id="106"/>
      <w:bookmarkEnd w:id="107"/>
      <w:bookmarkEnd w:id="108"/>
    </w:p>
    <w:p w:rsidR="00180C98" w:rsidRDefault="00180C98">
      <w:pPr>
        <w:spacing w:line="600" w:lineRule="exact"/>
        <w:jc w:val="left"/>
        <w:outlineLvl w:val="0"/>
        <w:rPr>
          <w:rFonts w:ascii="方正小标宋简体" w:eastAsia="方正小标宋简体" w:hAnsi="方正小标宋简体" w:cs="方正小标宋简体"/>
          <w:sz w:val="32"/>
          <w:szCs w:val="32"/>
        </w:rPr>
      </w:pPr>
      <w:bookmarkStart w:id="109" w:name="_Toc79163631"/>
      <w:bookmarkStart w:id="110" w:name="_Toc79163881"/>
      <w:r>
        <w:rPr>
          <w:rFonts w:ascii="黑体" w:eastAsia="黑体" w:hAnsi="黑体" w:cs="黑体" w:hint="eastAsia"/>
          <w:sz w:val="32"/>
          <w:szCs w:val="32"/>
        </w:rPr>
        <w:t>附件</w:t>
      </w:r>
      <w:r>
        <w:rPr>
          <w:rFonts w:ascii="黑体" w:eastAsia="黑体" w:hAnsi="黑体" w:cs="黑体"/>
          <w:sz w:val="32"/>
          <w:szCs w:val="32"/>
        </w:rPr>
        <w:t>1</w:t>
      </w:r>
      <w:bookmarkEnd w:id="109"/>
      <w:bookmarkEnd w:id="110"/>
    </w:p>
    <w:p w:rsidR="00180C98" w:rsidRDefault="00180C98">
      <w:pPr>
        <w:spacing w:line="580" w:lineRule="exact"/>
        <w:jc w:val="center"/>
        <w:rPr>
          <w:rFonts w:ascii="方正小标宋简体" w:eastAsia="方正小标宋简体" w:hAnsi="方正小标宋简体" w:cs="方正小标宋简体"/>
          <w:sz w:val="44"/>
          <w:szCs w:val="44"/>
        </w:rPr>
      </w:pPr>
    </w:p>
    <w:p w:rsidR="00180C98" w:rsidRDefault="00180C98" w:rsidP="00B011E4">
      <w:pPr>
        <w:spacing w:line="600" w:lineRule="exact"/>
        <w:jc w:val="center"/>
        <w:outlineLvl w:val="0"/>
        <w:rPr>
          <w:rFonts w:ascii="方正小标宋简体" w:eastAsia="方正小标宋简体" w:hAnsi="黑体" w:cs="黑体"/>
          <w:sz w:val="44"/>
          <w:szCs w:val="44"/>
        </w:rPr>
      </w:pPr>
      <w:bookmarkStart w:id="111" w:name="_Toc79163632"/>
      <w:bookmarkStart w:id="112" w:name="_Toc79163882"/>
      <w:r>
        <w:rPr>
          <w:rFonts w:ascii="方正小标宋简体" w:eastAsia="方正小标宋简体" w:hAnsi="黑体" w:cs="黑体" w:hint="eastAsia"/>
          <w:sz w:val="44"/>
          <w:szCs w:val="44"/>
        </w:rPr>
        <w:t>九寨沟县信访接待中心</w:t>
      </w:r>
    </w:p>
    <w:p w:rsidR="00180C98" w:rsidRPr="005269A7" w:rsidRDefault="00180C98" w:rsidP="00B011E4">
      <w:pPr>
        <w:spacing w:line="600" w:lineRule="exact"/>
        <w:jc w:val="center"/>
        <w:outlineLvl w:val="0"/>
        <w:rPr>
          <w:rFonts w:ascii="方正小标宋简体" w:eastAsia="方正小标宋简体" w:hAnsi="黑体" w:cs="黑体"/>
          <w:sz w:val="44"/>
          <w:szCs w:val="44"/>
        </w:rPr>
      </w:pPr>
      <w:r>
        <w:rPr>
          <w:rFonts w:ascii="方正小标宋简体" w:eastAsia="方正小标宋简体" w:hAnsi="黑体" w:cs="黑体"/>
          <w:sz w:val="44"/>
          <w:szCs w:val="44"/>
        </w:rPr>
        <w:t>2021</w:t>
      </w:r>
      <w:r w:rsidRPr="005269A7">
        <w:rPr>
          <w:rFonts w:ascii="方正小标宋简体" w:eastAsia="方正小标宋简体" w:hAnsi="黑体" w:cs="黑体" w:hint="eastAsia"/>
          <w:sz w:val="44"/>
          <w:szCs w:val="44"/>
        </w:rPr>
        <w:t>年部门整体支出绩效评价报告</w:t>
      </w:r>
      <w:bookmarkEnd w:id="111"/>
      <w:bookmarkEnd w:id="112"/>
    </w:p>
    <w:p w:rsidR="00180C98" w:rsidRDefault="00180C98" w:rsidP="0021358D">
      <w:pPr>
        <w:widowControl/>
        <w:adjustRightInd w:val="0"/>
        <w:snapToGrid w:val="0"/>
        <w:spacing w:line="580" w:lineRule="exact"/>
        <w:ind w:firstLineChars="200" w:firstLine="31680"/>
        <w:contextualSpacing/>
        <w:jc w:val="left"/>
        <w:rPr>
          <w:rFonts w:ascii="仿宋_GB2312" w:eastAsia="仿宋_GB2312" w:hAnsi="宋体"/>
          <w:sz w:val="32"/>
          <w:szCs w:val="32"/>
          <w:shd w:val="clear" w:color="auto" w:fill="FFFFFF"/>
        </w:rPr>
      </w:pPr>
    </w:p>
    <w:p w:rsidR="00180C98" w:rsidRDefault="00180C98" w:rsidP="0021358D">
      <w:pPr>
        <w:widowControl/>
        <w:adjustRightInd w:val="0"/>
        <w:snapToGrid w:val="0"/>
        <w:spacing w:line="580" w:lineRule="exact"/>
        <w:ind w:firstLineChars="200" w:firstLine="31680"/>
        <w:contextualSpacing/>
        <w:jc w:val="left"/>
        <w:rPr>
          <w:rFonts w:ascii="黑体" w:eastAsia="黑体" w:hAnsi="宋体" w:cs="宋体"/>
          <w:color w:val="000000"/>
          <w:kern w:val="0"/>
          <w:sz w:val="32"/>
          <w:szCs w:val="32"/>
          <w:shd w:val="clear" w:color="auto" w:fill="FFFFFF"/>
          <w:lang w:val="zh-CN"/>
        </w:rPr>
      </w:pPr>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部门（单位）概况</w:t>
      </w:r>
    </w:p>
    <w:p w:rsidR="00180C98" w:rsidRPr="00D078A8" w:rsidRDefault="00180C98" w:rsidP="0021358D">
      <w:pPr>
        <w:ind w:firstLineChars="250" w:firstLine="31680"/>
        <w:rPr>
          <w:rFonts w:ascii="仿宋" w:eastAsia="仿宋" w:hAnsi="仿宋"/>
          <w:color w:val="000000"/>
          <w:sz w:val="32"/>
          <w:szCs w:val="32"/>
        </w:rPr>
      </w:pPr>
      <w:r w:rsidRPr="00D078A8">
        <w:rPr>
          <w:rFonts w:ascii="仿宋" w:eastAsia="仿宋" w:hAnsi="仿宋" w:hint="eastAsia"/>
          <w:color w:val="000000"/>
          <w:sz w:val="32"/>
          <w:szCs w:val="32"/>
        </w:rPr>
        <w:t>九寨沟县信访接待中心位于九寨沟县政务中心</w:t>
      </w:r>
      <w:r w:rsidRPr="00D078A8">
        <w:rPr>
          <w:rFonts w:ascii="仿宋" w:eastAsia="仿宋" w:hAnsi="仿宋"/>
          <w:color w:val="000000"/>
          <w:sz w:val="32"/>
          <w:szCs w:val="32"/>
        </w:rPr>
        <w:t>4</w:t>
      </w:r>
      <w:r w:rsidRPr="00D078A8">
        <w:rPr>
          <w:rFonts w:ascii="仿宋" w:eastAsia="仿宋" w:hAnsi="仿宋" w:hint="eastAsia"/>
          <w:color w:val="000000"/>
          <w:sz w:val="32"/>
          <w:szCs w:val="32"/>
        </w:rPr>
        <w:t>号楼</w:t>
      </w:r>
      <w:r w:rsidRPr="00D078A8">
        <w:rPr>
          <w:rFonts w:ascii="仿宋" w:eastAsia="仿宋" w:hAnsi="仿宋"/>
          <w:color w:val="000000"/>
          <w:sz w:val="32"/>
          <w:szCs w:val="32"/>
        </w:rPr>
        <w:t>1</w:t>
      </w:r>
      <w:r w:rsidRPr="00D078A8">
        <w:rPr>
          <w:rFonts w:ascii="仿宋" w:eastAsia="仿宋" w:hAnsi="仿宋" w:hint="eastAsia"/>
          <w:color w:val="000000"/>
          <w:sz w:val="32"/>
          <w:szCs w:val="32"/>
        </w:rPr>
        <w:t>楼，执行行政事业单位会计制度，</w:t>
      </w:r>
      <w:r w:rsidRPr="00D078A8">
        <w:rPr>
          <w:rFonts w:ascii="仿宋" w:eastAsia="仿宋" w:hAnsi="仿宋"/>
          <w:color w:val="000000"/>
          <w:sz w:val="32"/>
          <w:szCs w:val="32"/>
        </w:rPr>
        <w:t>2021</w:t>
      </w:r>
      <w:r w:rsidRPr="00D078A8">
        <w:rPr>
          <w:rFonts w:ascii="仿宋" w:eastAsia="仿宋" w:hAnsi="仿宋" w:hint="eastAsia"/>
          <w:color w:val="000000"/>
          <w:sz w:val="32"/>
          <w:szCs w:val="32"/>
        </w:rPr>
        <w:t>年末单位事业编制数</w:t>
      </w:r>
      <w:r w:rsidRPr="00D078A8">
        <w:rPr>
          <w:rFonts w:ascii="仿宋" w:eastAsia="仿宋" w:hAnsi="仿宋"/>
          <w:color w:val="000000"/>
          <w:sz w:val="32"/>
          <w:szCs w:val="32"/>
        </w:rPr>
        <w:t>5</w:t>
      </w:r>
      <w:r w:rsidRPr="00D078A8">
        <w:rPr>
          <w:rFonts w:ascii="仿宋" w:eastAsia="仿宋" w:hAnsi="仿宋" w:hint="eastAsia"/>
          <w:color w:val="000000"/>
          <w:sz w:val="32"/>
          <w:szCs w:val="32"/>
        </w:rPr>
        <w:t>人</w:t>
      </w:r>
    </w:p>
    <w:p w:rsidR="00180C98" w:rsidRDefault="00180C98" w:rsidP="0021358D">
      <w:pPr>
        <w:widowControl/>
        <w:adjustRightInd w:val="0"/>
        <w:snapToGrid w:val="0"/>
        <w:spacing w:line="580" w:lineRule="exact"/>
        <w:ind w:firstLineChars="200" w:firstLine="3168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二、部门财政资金收支情况</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hAnsi="宋体" w:cs="宋体"/>
          <w:b/>
          <w:color w:val="000000"/>
          <w:kern w:val="0"/>
          <w:sz w:val="32"/>
          <w:szCs w:val="32"/>
          <w:shd w:val="clear" w:color="auto" w:fill="FFFFFF"/>
          <w:lang w:val="zh-CN"/>
        </w:rPr>
      </w:pPr>
      <w:r w:rsidRPr="00D078A8">
        <w:rPr>
          <w:rFonts w:ascii="仿宋_GB2312" w:eastAsia="仿宋_GB2312" w:hAnsi="宋体" w:cs="宋体" w:hint="eastAsia"/>
          <w:b/>
          <w:color w:val="000000"/>
          <w:kern w:val="0"/>
          <w:sz w:val="32"/>
          <w:szCs w:val="32"/>
          <w:shd w:val="clear" w:color="auto" w:fill="FFFFFF"/>
          <w:lang w:val="zh-CN"/>
        </w:rPr>
        <w:t>（一）部门财政资金收入情况。</w:t>
      </w:r>
    </w:p>
    <w:p w:rsidR="00180C98" w:rsidRPr="00440795" w:rsidRDefault="00180C98" w:rsidP="0021358D">
      <w:pPr>
        <w:widowControl/>
        <w:ind w:firstLineChars="200" w:firstLine="31680"/>
        <w:rPr>
          <w:rFonts w:ascii="仿宋" w:eastAsia="仿宋" w:hAnsi="仿宋"/>
          <w:color w:val="000000"/>
          <w:sz w:val="32"/>
          <w:szCs w:val="32"/>
        </w:rPr>
      </w:pPr>
      <w:r w:rsidRPr="00892977">
        <w:rPr>
          <w:rFonts w:ascii="仿宋" w:eastAsia="仿宋" w:hAnsi="仿宋"/>
          <w:color w:val="000000"/>
          <w:sz w:val="32"/>
          <w:szCs w:val="32"/>
        </w:rPr>
        <w:t>202</w:t>
      </w:r>
      <w:r>
        <w:rPr>
          <w:rFonts w:ascii="仿宋" w:eastAsia="仿宋" w:hAnsi="仿宋"/>
          <w:color w:val="000000"/>
          <w:sz w:val="32"/>
          <w:szCs w:val="32"/>
        </w:rPr>
        <w:t>1</w:t>
      </w:r>
      <w:r w:rsidRPr="00892977">
        <w:rPr>
          <w:rFonts w:ascii="仿宋" w:eastAsia="仿宋" w:hAnsi="仿宋" w:hint="eastAsia"/>
          <w:color w:val="000000"/>
          <w:sz w:val="32"/>
          <w:szCs w:val="32"/>
        </w:rPr>
        <w:t>年本年收入合计</w:t>
      </w:r>
      <w:r>
        <w:rPr>
          <w:rFonts w:ascii="仿宋" w:eastAsia="仿宋" w:hAnsi="仿宋"/>
          <w:color w:val="000000"/>
          <w:sz w:val="32"/>
          <w:szCs w:val="32"/>
        </w:rPr>
        <w:t>238</w:t>
      </w:r>
      <w:r w:rsidRPr="00892977">
        <w:rPr>
          <w:rFonts w:ascii="仿宋" w:eastAsia="仿宋" w:hAnsi="仿宋" w:hint="eastAsia"/>
          <w:color w:val="000000"/>
          <w:sz w:val="32"/>
          <w:szCs w:val="32"/>
        </w:rPr>
        <w:t>万元，其中：一般公共预算财政拨款收入</w:t>
      </w:r>
      <w:r>
        <w:rPr>
          <w:rFonts w:ascii="仿宋" w:eastAsia="仿宋" w:hAnsi="仿宋"/>
          <w:color w:val="000000"/>
          <w:sz w:val="32"/>
          <w:szCs w:val="32"/>
        </w:rPr>
        <w:t>238</w:t>
      </w:r>
      <w:r w:rsidRPr="00892977">
        <w:rPr>
          <w:rFonts w:ascii="仿宋" w:eastAsia="仿宋" w:hAnsi="仿宋" w:hint="eastAsia"/>
          <w:color w:val="000000"/>
          <w:sz w:val="32"/>
          <w:szCs w:val="32"/>
        </w:rPr>
        <w:t>万元，占</w:t>
      </w:r>
      <w:r>
        <w:rPr>
          <w:rFonts w:ascii="仿宋" w:eastAsia="仿宋" w:hAnsi="仿宋"/>
          <w:color w:val="000000"/>
          <w:sz w:val="32"/>
          <w:szCs w:val="32"/>
        </w:rPr>
        <w:t>100</w:t>
      </w:r>
      <w:r w:rsidRPr="00892977">
        <w:rPr>
          <w:rFonts w:ascii="仿宋" w:eastAsia="仿宋" w:hAnsi="仿宋"/>
          <w:color w:val="000000"/>
          <w:sz w:val="32"/>
          <w:szCs w:val="32"/>
        </w:rPr>
        <w:t>%</w:t>
      </w:r>
      <w:r w:rsidRPr="00892977">
        <w:rPr>
          <w:rFonts w:ascii="仿宋" w:eastAsia="仿宋" w:hAnsi="仿宋" w:hint="eastAsia"/>
          <w:color w:val="000000"/>
          <w:sz w:val="32"/>
          <w:szCs w:val="32"/>
        </w:rPr>
        <w:t>；政府性基金预算财政拨款收入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；上级补助收入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；事业收入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；经营收入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；附属单位上缴收入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；其他收入</w:t>
      </w:r>
      <w:r>
        <w:rPr>
          <w:rFonts w:ascii="仿宋" w:eastAsia="仿宋" w:hAnsi="仿宋"/>
          <w:color w:val="000000"/>
          <w:sz w:val="32"/>
          <w:szCs w:val="32"/>
        </w:rPr>
        <w:t>0</w:t>
      </w:r>
      <w:r w:rsidRPr="00892977">
        <w:rPr>
          <w:rFonts w:ascii="仿宋" w:eastAsia="仿宋" w:hAnsi="仿宋" w:hint="eastAsia"/>
          <w:color w:val="000000"/>
          <w:sz w:val="32"/>
          <w:szCs w:val="32"/>
        </w:rPr>
        <w:t>万元，占</w:t>
      </w:r>
      <w:r>
        <w:rPr>
          <w:rFonts w:ascii="仿宋" w:eastAsia="仿宋" w:hAnsi="仿宋"/>
          <w:color w:val="000000"/>
          <w:sz w:val="32"/>
          <w:szCs w:val="32"/>
        </w:rPr>
        <w:t>0</w:t>
      </w:r>
      <w:r w:rsidRPr="00892977">
        <w:rPr>
          <w:rFonts w:ascii="仿宋" w:eastAsia="仿宋" w:hAnsi="仿宋"/>
          <w:color w:val="000000"/>
          <w:sz w:val="32"/>
          <w:szCs w:val="32"/>
        </w:rPr>
        <w:t>%</w:t>
      </w:r>
      <w:r w:rsidRPr="00892977">
        <w:rPr>
          <w:rFonts w:ascii="仿宋" w:eastAsia="仿宋" w:hAnsi="仿宋" w:hint="eastAsia"/>
          <w:color w:val="000000"/>
          <w:sz w:val="32"/>
          <w:szCs w:val="32"/>
        </w:rPr>
        <w:t>。</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hAnsi="宋体" w:cs="宋体"/>
          <w:b/>
          <w:color w:val="000000"/>
          <w:kern w:val="0"/>
          <w:sz w:val="32"/>
          <w:szCs w:val="32"/>
          <w:shd w:val="clear" w:color="auto" w:fill="FFFFFF"/>
          <w:lang w:val="zh-CN"/>
        </w:rPr>
      </w:pPr>
      <w:r w:rsidRPr="00D078A8">
        <w:rPr>
          <w:rFonts w:ascii="仿宋_GB2312" w:eastAsia="仿宋_GB2312" w:hAnsi="宋体" w:cs="宋体" w:hint="eastAsia"/>
          <w:b/>
          <w:color w:val="000000"/>
          <w:kern w:val="0"/>
          <w:sz w:val="32"/>
          <w:szCs w:val="32"/>
          <w:shd w:val="clear" w:color="auto" w:fill="FFFFFF"/>
          <w:lang w:val="zh-CN"/>
        </w:rPr>
        <w:t>（二）部门财政资金支出情况。</w:t>
      </w:r>
    </w:p>
    <w:p w:rsidR="00180C98" w:rsidRPr="005F3047" w:rsidRDefault="00180C98" w:rsidP="0021358D">
      <w:pPr>
        <w:spacing w:line="600" w:lineRule="exact"/>
        <w:ind w:firstLineChars="200" w:firstLine="31680"/>
        <w:rPr>
          <w:rFonts w:ascii="仿宋_GB2312" w:eastAsia="仿宋_GB2312"/>
          <w:sz w:val="32"/>
          <w:szCs w:val="32"/>
        </w:rPr>
      </w:pPr>
      <w:r>
        <w:rPr>
          <w:rFonts w:ascii="仿宋_GB2312" w:eastAsia="仿宋_GB2312"/>
          <w:sz w:val="32"/>
          <w:szCs w:val="32"/>
        </w:rPr>
        <w:t>2021</w:t>
      </w:r>
      <w:r w:rsidRPr="003E6FE4">
        <w:rPr>
          <w:rFonts w:ascii="仿宋_GB2312" w:eastAsia="仿宋_GB2312" w:hint="eastAsia"/>
          <w:sz w:val="32"/>
          <w:szCs w:val="32"/>
        </w:rPr>
        <w:t>年本年支出合计</w:t>
      </w:r>
      <w:r>
        <w:rPr>
          <w:rFonts w:ascii="仿宋_GB2312" w:eastAsia="仿宋_GB2312"/>
          <w:sz w:val="32"/>
          <w:szCs w:val="32"/>
        </w:rPr>
        <w:t>257</w:t>
      </w:r>
      <w:r w:rsidRPr="003E6FE4">
        <w:rPr>
          <w:rFonts w:ascii="仿宋_GB2312" w:eastAsia="仿宋_GB2312" w:hint="eastAsia"/>
          <w:sz w:val="32"/>
          <w:szCs w:val="32"/>
        </w:rPr>
        <w:t>万元，其中：基本支出</w:t>
      </w:r>
      <w:r>
        <w:rPr>
          <w:rFonts w:ascii="仿宋_GB2312" w:eastAsia="仿宋_GB2312"/>
          <w:sz w:val="32"/>
          <w:szCs w:val="32"/>
        </w:rPr>
        <w:t>182</w:t>
      </w:r>
      <w:r w:rsidRPr="003E6FE4">
        <w:rPr>
          <w:rFonts w:ascii="仿宋_GB2312" w:eastAsia="仿宋_GB2312" w:hint="eastAsia"/>
          <w:sz w:val="32"/>
          <w:szCs w:val="32"/>
        </w:rPr>
        <w:t>万元，占</w:t>
      </w:r>
      <w:r>
        <w:rPr>
          <w:rFonts w:ascii="仿宋_GB2312" w:eastAsia="仿宋_GB2312"/>
          <w:sz w:val="32"/>
          <w:szCs w:val="32"/>
        </w:rPr>
        <w:t>71</w:t>
      </w:r>
      <w:r w:rsidRPr="003E6FE4">
        <w:rPr>
          <w:rFonts w:ascii="仿宋_GB2312" w:eastAsia="仿宋_GB2312"/>
          <w:sz w:val="32"/>
          <w:szCs w:val="32"/>
        </w:rPr>
        <w:t>%</w:t>
      </w:r>
      <w:r w:rsidRPr="003E6FE4">
        <w:rPr>
          <w:rFonts w:ascii="仿宋_GB2312" w:eastAsia="仿宋_GB2312" w:hint="eastAsia"/>
          <w:sz w:val="32"/>
          <w:szCs w:val="32"/>
        </w:rPr>
        <w:t>；项目支出</w:t>
      </w:r>
      <w:r>
        <w:rPr>
          <w:rFonts w:ascii="仿宋_GB2312" w:eastAsia="仿宋_GB2312"/>
          <w:sz w:val="32"/>
          <w:szCs w:val="32"/>
        </w:rPr>
        <w:t>75</w:t>
      </w:r>
      <w:r w:rsidRPr="003E6FE4">
        <w:rPr>
          <w:rFonts w:ascii="仿宋_GB2312" w:eastAsia="仿宋_GB2312" w:hint="eastAsia"/>
          <w:sz w:val="32"/>
          <w:szCs w:val="32"/>
        </w:rPr>
        <w:t>万元，占</w:t>
      </w:r>
      <w:r>
        <w:rPr>
          <w:rFonts w:ascii="仿宋_GB2312" w:eastAsia="仿宋_GB2312"/>
          <w:sz w:val="32"/>
          <w:szCs w:val="32"/>
        </w:rPr>
        <w:t>29</w:t>
      </w:r>
      <w:r w:rsidRPr="003E6FE4">
        <w:rPr>
          <w:rFonts w:ascii="仿宋_GB2312" w:eastAsia="仿宋_GB2312"/>
          <w:sz w:val="32"/>
          <w:szCs w:val="32"/>
        </w:rPr>
        <w:t>%</w:t>
      </w:r>
      <w:r w:rsidRPr="003E6FE4">
        <w:rPr>
          <w:rFonts w:ascii="仿宋_GB2312" w:eastAsia="仿宋_GB2312" w:hint="eastAsia"/>
          <w:sz w:val="32"/>
          <w:szCs w:val="32"/>
        </w:rPr>
        <w:t>；上缴上级支出</w:t>
      </w:r>
      <w:r>
        <w:rPr>
          <w:rFonts w:ascii="仿宋_GB2312" w:eastAsia="仿宋_GB2312"/>
          <w:sz w:val="32"/>
          <w:szCs w:val="32"/>
        </w:rPr>
        <w:t>0</w:t>
      </w:r>
      <w:r w:rsidRPr="003E6FE4">
        <w:rPr>
          <w:rFonts w:ascii="仿宋_GB2312" w:eastAsia="仿宋_GB2312" w:hint="eastAsia"/>
          <w:sz w:val="32"/>
          <w:szCs w:val="32"/>
        </w:rPr>
        <w:t>万元，占</w:t>
      </w:r>
      <w:r>
        <w:rPr>
          <w:rFonts w:ascii="仿宋_GB2312" w:eastAsia="仿宋_GB2312"/>
          <w:sz w:val="32"/>
          <w:szCs w:val="32"/>
        </w:rPr>
        <w:t>0</w:t>
      </w:r>
      <w:r w:rsidRPr="003E6FE4">
        <w:rPr>
          <w:rFonts w:ascii="仿宋_GB2312" w:eastAsia="仿宋_GB2312"/>
          <w:sz w:val="32"/>
          <w:szCs w:val="32"/>
        </w:rPr>
        <w:t>%</w:t>
      </w:r>
      <w:r w:rsidRPr="003E6FE4">
        <w:rPr>
          <w:rFonts w:ascii="仿宋_GB2312" w:eastAsia="仿宋_GB2312" w:hint="eastAsia"/>
          <w:sz w:val="32"/>
          <w:szCs w:val="32"/>
        </w:rPr>
        <w:t>；经营支出</w:t>
      </w:r>
      <w:r>
        <w:rPr>
          <w:rFonts w:ascii="仿宋_GB2312" w:eastAsia="仿宋_GB2312"/>
          <w:sz w:val="32"/>
          <w:szCs w:val="32"/>
        </w:rPr>
        <w:t>0</w:t>
      </w:r>
      <w:r w:rsidRPr="003E6FE4">
        <w:rPr>
          <w:rFonts w:ascii="仿宋_GB2312" w:eastAsia="仿宋_GB2312" w:hint="eastAsia"/>
          <w:sz w:val="32"/>
          <w:szCs w:val="32"/>
        </w:rPr>
        <w:t>万元，占</w:t>
      </w:r>
      <w:r>
        <w:rPr>
          <w:rFonts w:ascii="仿宋_GB2312" w:eastAsia="仿宋_GB2312"/>
          <w:sz w:val="32"/>
          <w:szCs w:val="32"/>
        </w:rPr>
        <w:t>0</w:t>
      </w:r>
      <w:r w:rsidRPr="003E6FE4">
        <w:rPr>
          <w:rFonts w:ascii="仿宋_GB2312" w:eastAsia="仿宋_GB2312"/>
          <w:sz w:val="32"/>
          <w:szCs w:val="32"/>
        </w:rPr>
        <w:t>%</w:t>
      </w:r>
      <w:r w:rsidRPr="003E6FE4">
        <w:rPr>
          <w:rFonts w:ascii="仿宋_GB2312" w:eastAsia="仿宋_GB2312" w:hint="eastAsia"/>
          <w:sz w:val="32"/>
          <w:szCs w:val="32"/>
        </w:rPr>
        <w:t>；对附属单位补助支出</w:t>
      </w:r>
      <w:r>
        <w:rPr>
          <w:rFonts w:ascii="仿宋_GB2312" w:eastAsia="仿宋_GB2312"/>
          <w:sz w:val="32"/>
          <w:szCs w:val="32"/>
        </w:rPr>
        <w:t>0</w:t>
      </w:r>
      <w:r w:rsidRPr="003E6FE4">
        <w:rPr>
          <w:rFonts w:ascii="仿宋_GB2312" w:eastAsia="仿宋_GB2312" w:hint="eastAsia"/>
          <w:sz w:val="32"/>
          <w:szCs w:val="32"/>
        </w:rPr>
        <w:t>万元，占</w:t>
      </w:r>
      <w:r>
        <w:rPr>
          <w:rFonts w:ascii="仿宋_GB2312" w:eastAsia="仿宋_GB2312"/>
          <w:sz w:val="32"/>
          <w:szCs w:val="32"/>
        </w:rPr>
        <w:t>0</w:t>
      </w:r>
      <w:r w:rsidRPr="003E6FE4">
        <w:rPr>
          <w:rFonts w:ascii="仿宋_GB2312" w:eastAsia="仿宋_GB2312"/>
          <w:sz w:val="32"/>
          <w:szCs w:val="32"/>
        </w:rPr>
        <w:t>%</w:t>
      </w:r>
      <w:r w:rsidRPr="003E6FE4">
        <w:rPr>
          <w:rFonts w:ascii="仿宋_GB2312" w:eastAsia="仿宋_GB2312" w:hint="eastAsia"/>
          <w:sz w:val="32"/>
          <w:szCs w:val="32"/>
        </w:rPr>
        <w:t>。</w:t>
      </w:r>
    </w:p>
    <w:p w:rsidR="00180C98" w:rsidRDefault="00180C98" w:rsidP="0021358D">
      <w:pPr>
        <w:widowControl/>
        <w:adjustRightInd w:val="0"/>
        <w:snapToGrid w:val="0"/>
        <w:spacing w:line="580" w:lineRule="exact"/>
        <w:ind w:firstLineChars="200" w:firstLine="3168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hAnsi="仿宋_GB2312" w:cs="仿宋_GB2312"/>
          <w:b/>
          <w:bCs/>
          <w:sz w:val="28"/>
          <w:szCs w:val="28"/>
        </w:rPr>
      </w:pPr>
      <w:r w:rsidRPr="00D078A8">
        <w:rPr>
          <w:rFonts w:ascii="仿宋_GB2312" w:eastAsia="仿宋_GB2312" w:hAnsi="仿宋_GB2312" w:cs="仿宋_GB2312" w:hint="eastAsia"/>
          <w:b/>
          <w:bCs/>
          <w:sz w:val="28"/>
          <w:szCs w:val="28"/>
        </w:rPr>
        <w:t>（一）专项组织情况分析</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sz w:val="32"/>
          <w:szCs w:val="32"/>
        </w:rPr>
      </w:pPr>
      <w:r w:rsidRPr="00D078A8">
        <w:rPr>
          <w:rFonts w:ascii="仿宋_GB2312" w:eastAsia="仿宋_GB2312"/>
          <w:sz w:val="32"/>
          <w:szCs w:val="32"/>
        </w:rPr>
        <w:t>2021</w:t>
      </w:r>
      <w:r>
        <w:rPr>
          <w:rFonts w:ascii="仿宋_GB2312" w:eastAsia="仿宋_GB2312" w:hint="eastAsia"/>
          <w:sz w:val="32"/>
          <w:szCs w:val="32"/>
        </w:rPr>
        <w:t>年度我中心对专项工作高度重视，与</w:t>
      </w:r>
      <w:r w:rsidRPr="00D078A8">
        <w:rPr>
          <w:rFonts w:ascii="仿宋_GB2312" w:eastAsia="仿宋_GB2312" w:hint="eastAsia"/>
          <w:sz w:val="32"/>
          <w:szCs w:val="32"/>
        </w:rPr>
        <w:t>中心工作同安排，同实施，做到每项工作有专人负责实施和督促完成。</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hAnsi="仿宋_GB2312" w:cs="仿宋_GB2312"/>
          <w:b/>
          <w:bCs/>
          <w:sz w:val="28"/>
          <w:szCs w:val="28"/>
        </w:rPr>
      </w:pPr>
      <w:r w:rsidRPr="00D078A8">
        <w:rPr>
          <w:rFonts w:ascii="仿宋_GB2312" w:eastAsia="仿宋_GB2312" w:hAnsi="仿宋_GB2312" w:cs="仿宋_GB2312" w:hint="eastAsia"/>
          <w:b/>
          <w:bCs/>
          <w:sz w:val="28"/>
          <w:szCs w:val="28"/>
        </w:rPr>
        <w:t>（二）专项管理情况分析</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sz w:val="32"/>
          <w:szCs w:val="32"/>
        </w:rPr>
      </w:pPr>
      <w:r w:rsidRPr="00D078A8">
        <w:rPr>
          <w:rFonts w:ascii="仿宋_GB2312" w:eastAsia="仿宋_GB2312" w:hint="eastAsia"/>
          <w:sz w:val="32"/>
          <w:szCs w:val="32"/>
        </w:rPr>
        <w:t>专项管理按照相关责任制度落实到人，资金方面严格按照财经制度和程序办理。保证了专项工作顺利实施和完成。</w:t>
      </w:r>
    </w:p>
    <w:p w:rsidR="00180C98" w:rsidRDefault="00180C98" w:rsidP="0021358D">
      <w:pPr>
        <w:widowControl/>
        <w:adjustRightInd w:val="0"/>
        <w:snapToGrid w:val="0"/>
        <w:spacing w:line="580" w:lineRule="exact"/>
        <w:ind w:firstLineChars="200" w:firstLine="3168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hAnsi="宋体" w:cs="宋体"/>
          <w:b/>
          <w:color w:val="000000"/>
          <w:kern w:val="0"/>
          <w:sz w:val="32"/>
          <w:szCs w:val="32"/>
          <w:shd w:val="clear" w:color="auto" w:fill="FFFFFF"/>
          <w:lang w:val="zh-CN"/>
        </w:rPr>
      </w:pPr>
      <w:r w:rsidRPr="00D078A8">
        <w:rPr>
          <w:rFonts w:ascii="仿宋_GB2312" w:eastAsia="仿宋_GB2312" w:hAnsi="宋体" w:cs="宋体" w:hint="eastAsia"/>
          <w:b/>
          <w:color w:val="000000"/>
          <w:kern w:val="0"/>
          <w:sz w:val="32"/>
          <w:szCs w:val="32"/>
          <w:shd w:val="clear" w:color="auto" w:fill="FFFFFF"/>
          <w:lang w:val="zh-CN"/>
        </w:rPr>
        <w:t>（一）评价结论。</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sz w:val="32"/>
          <w:szCs w:val="32"/>
        </w:rPr>
      </w:pPr>
      <w:r>
        <w:rPr>
          <w:rFonts w:ascii="仿宋_GB2312" w:eastAsia="仿宋_GB2312" w:hint="eastAsia"/>
          <w:sz w:val="32"/>
          <w:szCs w:val="32"/>
        </w:rPr>
        <w:t>从整体情况来看，我中心</w:t>
      </w:r>
      <w:r w:rsidRPr="00D078A8">
        <w:rPr>
          <w:rFonts w:ascii="仿宋_GB2312" w:eastAsia="仿宋_GB2312" w:hint="eastAsia"/>
          <w:sz w:val="32"/>
          <w:szCs w:val="32"/>
        </w:rPr>
        <w:t>严格按照年初预算进行部门整体支出。在支出过程中，能严格遵守各项规章制度，“三公经费”从严管理，认真执行财经制度。所有项目都详细制定了方案，严格按方案组织实施，并加强了监督。尤其是在专项经费支出上，按项目实施计划的进度情况进行资金拨付，无截留、无挪用等现象。我局一直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sz w:val="32"/>
          <w:szCs w:val="32"/>
        </w:rPr>
      </w:pPr>
      <w:r w:rsidRPr="00D078A8">
        <w:rPr>
          <w:rFonts w:ascii="仿宋_GB2312" w:eastAsia="仿宋_GB2312" w:hint="eastAsia"/>
          <w:sz w:val="32"/>
          <w:szCs w:val="32"/>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制度和程序，“三公”经费较好地控制在预算范围之内。</w:t>
      </w:r>
    </w:p>
    <w:p w:rsidR="00180C98" w:rsidRPr="00D078A8" w:rsidRDefault="00180C98" w:rsidP="0021358D">
      <w:pPr>
        <w:widowControl/>
        <w:adjustRightInd w:val="0"/>
        <w:snapToGrid w:val="0"/>
        <w:spacing w:line="580" w:lineRule="exact"/>
        <w:ind w:firstLineChars="100" w:firstLine="31680"/>
        <w:contextualSpacing/>
        <w:jc w:val="left"/>
        <w:rPr>
          <w:rFonts w:ascii="仿宋_GB2312" w:eastAsia="仿宋_GB2312" w:hAnsi="宋体" w:cs="宋体"/>
          <w:b/>
          <w:color w:val="000000"/>
          <w:kern w:val="0"/>
          <w:sz w:val="32"/>
          <w:szCs w:val="32"/>
          <w:shd w:val="clear" w:color="auto" w:fill="FFFFFF"/>
          <w:lang w:val="zh-CN"/>
        </w:rPr>
      </w:pPr>
      <w:r w:rsidRPr="00D078A8">
        <w:rPr>
          <w:rFonts w:ascii="仿宋_GB2312" w:eastAsia="仿宋_GB2312" w:hAnsi="宋体" w:cs="宋体" w:hint="eastAsia"/>
          <w:b/>
          <w:color w:val="000000"/>
          <w:kern w:val="0"/>
          <w:sz w:val="32"/>
          <w:szCs w:val="32"/>
          <w:shd w:val="clear" w:color="auto" w:fill="FFFFFF"/>
          <w:lang w:val="zh-CN"/>
        </w:rPr>
        <w:t>（二）存在问题。</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sz w:val="32"/>
          <w:szCs w:val="32"/>
        </w:rPr>
      </w:pPr>
      <w:r w:rsidRPr="00D078A8">
        <w:rPr>
          <w:rFonts w:ascii="仿宋_GB2312" w:eastAsia="仿宋_GB2312"/>
          <w:sz w:val="32"/>
          <w:szCs w:val="32"/>
        </w:rPr>
        <w:t>1</w:t>
      </w:r>
      <w:r w:rsidRPr="00D078A8">
        <w:rPr>
          <w:rFonts w:ascii="仿宋_GB2312" w:eastAsia="仿宋_GB2312" w:hint="eastAsia"/>
          <w:sz w:val="32"/>
          <w:szCs w:val="32"/>
        </w:rPr>
        <w:t>、资金使用计划需进一步细化。</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sz w:val="32"/>
          <w:szCs w:val="32"/>
        </w:rPr>
      </w:pPr>
      <w:r w:rsidRPr="00D078A8">
        <w:rPr>
          <w:rFonts w:ascii="仿宋_GB2312" w:eastAsia="仿宋_GB2312"/>
          <w:sz w:val="32"/>
          <w:szCs w:val="32"/>
        </w:rPr>
        <w:t>2</w:t>
      </w:r>
      <w:r w:rsidRPr="00D078A8">
        <w:rPr>
          <w:rFonts w:ascii="仿宋_GB2312" w:eastAsia="仿宋_GB2312" w:hint="eastAsia"/>
          <w:sz w:val="32"/>
          <w:szCs w:val="32"/>
        </w:rPr>
        <w:t>、财政预算资金到位有点迟缓，各项目经费支付不能及时到位。</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sz w:val="32"/>
          <w:szCs w:val="32"/>
        </w:rPr>
      </w:pPr>
      <w:r w:rsidRPr="00D078A8">
        <w:rPr>
          <w:rFonts w:ascii="仿宋_GB2312" w:eastAsia="仿宋_GB2312"/>
          <w:sz w:val="32"/>
          <w:szCs w:val="32"/>
        </w:rPr>
        <w:t>3</w:t>
      </w:r>
      <w:r w:rsidRPr="00D078A8">
        <w:rPr>
          <w:rFonts w:ascii="仿宋_GB2312" w:eastAsia="仿宋_GB2312" w:hint="eastAsia"/>
          <w:sz w:val="32"/>
          <w:szCs w:val="32"/>
        </w:rPr>
        <w:t>、财务人员专业技能还需进一步提升。</w:t>
      </w:r>
    </w:p>
    <w:p w:rsidR="00180C98" w:rsidRPr="00D078A8" w:rsidRDefault="00180C98" w:rsidP="0021358D">
      <w:pPr>
        <w:widowControl/>
        <w:adjustRightInd w:val="0"/>
        <w:snapToGrid w:val="0"/>
        <w:spacing w:line="580" w:lineRule="exact"/>
        <w:ind w:firstLineChars="100" w:firstLine="31680"/>
        <w:contextualSpacing/>
        <w:jc w:val="left"/>
        <w:rPr>
          <w:rFonts w:ascii="仿宋_GB2312" w:eastAsia="仿宋_GB2312" w:hAnsi="宋体" w:cs="宋体"/>
          <w:b/>
          <w:color w:val="000000"/>
          <w:kern w:val="0"/>
          <w:sz w:val="32"/>
          <w:szCs w:val="32"/>
          <w:shd w:val="clear" w:color="auto" w:fill="FFFFFF"/>
          <w:lang w:val="zh-CN"/>
        </w:rPr>
      </w:pPr>
      <w:r w:rsidRPr="00D078A8">
        <w:rPr>
          <w:rFonts w:ascii="仿宋_GB2312" w:eastAsia="仿宋_GB2312" w:hAnsi="宋体" w:cs="宋体" w:hint="eastAsia"/>
          <w:b/>
          <w:color w:val="000000"/>
          <w:kern w:val="0"/>
          <w:sz w:val="32"/>
          <w:szCs w:val="32"/>
          <w:shd w:val="clear" w:color="auto" w:fill="FFFFFF"/>
          <w:lang w:val="zh-CN"/>
        </w:rPr>
        <w:t>（三）改进建议。</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sz w:val="32"/>
          <w:szCs w:val="32"/>
        </w:rPr>
      </w:pPr>
      <w:r w:rsidRPr="00D078A8">
        <w:rPr>
          <w:rFonts w:ascii="仿宋_GB2312" w:eastAsia="仿宋_GB2312"/>
          <w:sz w:val="32"/>
          <w:szCs w:val="32"/>
        </w:rPr>
        <w:t>1</w:t>
      </w:r>
      <w:r w:rsidRPr="00D078A8">
        <w:rPr>
          <w:rFonts w:ascii="仿宋_GB2312" w:eastAsia="仿宋_GB2312" w:hint="eastAsia"/>
          <w:sz w:val="32"/>
          <w:szCs w:val="32"/>
        </w:rPr>
        <w:t>、进一步细化预算编制工作，认真做好预算的编制。进一步加强单位内部机构各股室的预算管理意识，严格按照预算编制的相关制度和要求进行预算编制。</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sz w:val="32"/>
          <w:szCs w:val="32"/>
        </w:rPr>
      </w:pPr>
      <w:r w:rsidRPr="00D078A8">
        <w:rPr>
          <w:rFonts w:ascii="仿宋_GB2312" w:eastAsia="仿宋_GB2312"/>
          <w:sz w:val="32"/>
          <w:szCs w:val="32"/>
        </w:rPr>
        <w:t>2</w:t>
      </w:r>
      <w:r w:rsidRPr="00D078A8">
        <w:rPr>
          <w:rFonts w:ascii="仿宋_GB2312" w:eastAsia="仿宋_GB2312" w:hint="eastAsia"/>
          <w:sz w:val="32"/>
          <w:szCs w:val="32"/>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sz w:val="32"/>
          <w:szCs w:val="32"/>
        </w:rPr>
      </w:pPr>
      <w:r w:rsidRPr="00D078A8">
        <w:rPr>
          <w:rFonts w:ascii="仿宋_GB2312" w:eastAsia="仿宋_GB2312"/>
          <w:sz w:val="32"/>
          <w:szCs w:val="32"/>
        </w:rPr>
        <w:t>3</w:t>
      </w:r>
      <w:r w:rsidRPr="00D078A8">
        <w:rPr>
          <w:rFonts w:ascii="仿宋_GB2312" w:eastAsia="仿宋_GB2312" w:hint="eastAsia"/>
          <w:sz w:val="32"/>
          <w:szCs w:val="32"/>
        </w:rPr>
        <w:t>、完善资产管理，抓好“三公”经费控制。严格编制政府采购年初预算和计划，规范各类资产的购置审批制度、资产采购制度、使用管理制度、资产处置和报废审批制度，加强单位内部的资产管理工作。严格控制“三公”经费的规模和比例，把关“三公”经费支出的审核、审批，杜绝挪用和挤占其他预算资金行为；进一步细化“三公”经费的管理，合理压缩“三公”经费支出。</w:t>
      </w:r>
    </w:p>
    <w:p w:rsidR="00180C98" w:rsidRPr="00D078A8" w:rsidRDefault="00180C98" w:rsidP="0021358D">
      <w:pPr>
        <w:widowControl/>
        <w:adjustRightInd w:val="0"/>
        <w:snapToGrid w:val="0"/>
        <w:spacing w:line="580" w:lineRule="exact"/>
        <w:ind w:firstLineChars="200" w:firstLine="31680"/>
        <w:contextualSpacing/>
        <w:jc w:val="left"/>
        <w:rPr>
          <w:rFonts w:ascii="仿宋_GB2312" w:eastAsia="仿宋_GB2312"/>
          <w:sz w:val="32"/>
          <w:szCs w:val="32"/>
        </w:rPr>
      </w:pPr>
      <w:r w:rsidRPr="00D078A8">
        <w:rPr>
          <w:rFonts w:ascii="仿宋_GB2312" w:eastAsia="仿宋_GB2312" w:hint="eastAsia"/>
          <w:sz w:val="32"/>
          <w:szCs w:val="32"/>
        </w:rPr>
        <w:t>建议对相关人员加强培训，特别是针对《预算法》、《行政事业单位会计制度》等学习培训，规范部门预算收支核算，切实提高部门预算收支管理水平。包括部门绩效目标制定、目标实现、预算编制准确、支出控制、预算动态调整、执行进度、预算完成情况和违规记录等情况。</w:t>
      </w: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bookmarkStart w:id="113" w:name="_Toc79163633"/>
      <w:bookmarkStart w:id="114" w:name="_Toc79163883"/>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Default="00180C98" w:rsidP="005269A7">
      <w:pPr>
        <w:spacing w:line="600" w:lineRule="exact"/>
        <w:jc w:val="left"/>
        <w:outlineLvl w:val="0"/>
        <w:rPr>
          <w:rFonts w:ascii="仿宋_GB2312" w:eastAsia="仿宋_GB2312" w:hAnsi="宋体" w:cs="宋体"/>
          <w:color w:val="000000"/>
          <w:kern w:val="0"/>
          <w:sz w:val="32"/>
          <w:szCs w:val="32"/>
          <w:shd w:val="clear" w:color="auto" w:fill="FFFFFF"/>
          <w:lang w:val="zh-CN"/>
        </w:rPr>
      </w:pPr>
    </w:p>
    <w:p w:rsidR="00180C98" w:rsidRPr="005269A7" w:rsidRDefault="00180C98" w:rsidP="005269A7">
      <w:pPr>
        <w:spacing w:line="600" w:lineRule="exact"/>
        <w:jc w:val="left"/>
        <w:outlineLvl w:val="0"/>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2</w:t>
      </w:r>
      <w:bookmarkEnd w:id="113"/>
      <w:bookmarkEnd w:id="114"/>
    </w:p>
    <w:p w:rsidR="00180C98" w:rsidRDefault="00180C98" w:rsidP="0021358D">
      <w:pPr>
        <w:spacing w:line="580" w:lineRule="exact"/>
        <w:ind w:firstLineChars="200" w:firstLine="31680"/>
        <w:rPr>
          <w:rFonts w:ascii="仿宋_GB2312" w:eastAsia="仿宋_GB2312" w:hAnsi="仿宋_GB2312" w:cs="仿宋_GB2312"/>
          <w:sz w:val="32"/>
          <w:szCs w:val="32"/>
        </w:rPr>
      </w:pPr>
    </w:p>
    <w:p w:rsidR="00180C98" w:rsidRPr="005269A7" w:rsidRDefault="00180C98" w:rsidP="005269A7">
      <w:pPr>
        <w:spacing w:line="600" w:lineRule="exact"/>
        <w:jc w:val="center"/>
        <w:outlineLvl w:val="0"/>
        <w:rPr>
          <w:rFonts w:ascii="方正小标宋简体" w:eastAsia="方正小标宋简体" w:hAnsi="黑体" w:cs="黑体"/>
          <w:sz w:val="44"/>
          <w:szCs w:val="44"/>
        </w:rPr>
      </w:pPr>
      <w:bookmarkStart w:id="115" w:name="_Toc79163634"/>
      <w:bookmarkStart w:id="116" w:name="_Toc79163884"/>
      <w:r>
        <w:rPr>
          <w:rFonts w:ascii="方正小标宋简体" w:eastAsia="方正小标宋简体" w:hAnsi="黑体" w:cs="黑体" w:hint="eastAsia"/>
          <w:sz w:val="44"/>
          <w:szCs w:val="44"/>
        </w:rPr>
        <w:t>信访疑难资金</w:t>
      </w:r>
      <w:r w:rsidRPr="005269A7">
        <w:rPr>
          <w:rFonts w:ascii="方正小标宋简体" w:eastAsia="方正小标宋简体" w:hAnsi="黑体" w:cs="黑体" w:hint="eastAsia"/>
          <w:sz w:val="44"/>
          <w:szCs w:val="44"/>
        </w:rPr>
        <w:t>项目</w:t>
      </w:r>
      <w:r>
        <w:rPr>
          <w:rFonts w:ascii="方正小标宋简体" w:eastAsia="方正小标宋简体" w:hAnsi="黑体" w:cs="黑体"/>
          <w:sz w:val="44"/>
          <w:szCs w:val="44"/>
        </w:rPr>
        <w:t>2021</w:t>
      </w:r>
      <w:r w:rsidRPr="005269A7">
        <w:rPr>
          <w:rFonts w:ascii="方正小标宋简体" w:eastAsia="方正小标宋简体" w:hAnsi="黑体" w:cs="黑体" w:hint="eastAsia"/>
          <w:sz w:val="44"/>
          <w:szCs w:val="44"/>
        </w:rPr>
        <w:t>年绩效评价报告</w:t>
      </w:r>
      <w:bookmarkEnd w:id="115"/>
      <w:bookmarkEnd w:id="116"/>
    </w:p>
    <w:p w:rsidR="00180C98" w:rsidRDefault="00180C98">
      <w:pPr>
        <w:spacing w:line="600" w:lineRule="exact"/>
        <w:rPr>
          <w:rFonts w:ascii="宋体"/>
          <w:sz w:val="32"/>
          <w:szCs w:val="32"/>
          <w:lang w:val="zh-CN"/>
        </w:rPr>
      </w:pPr>
    </w:p>
    <w:p w:rsidR="00180C98" w:rsidRDefault="00180C98">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180C98" w:rsidRDefault="00180C98">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180C98" w:rsidRDefault="00180C98">
      <w:pPr>
        <w:adjustRightInd w:val="0"/>
        <w:snapToGrid w:val="0"/>
        <w:spacing w:line="600" w:lineRule="exact"/>
        <w:ind w:firstLine="720"/>
        <w:rPr>
          <w:rFonts w:ascii="仿宋_GB2312" w:eastAsia="仿宋_GB2312" w:hAnsi="宋体"/>
          <w:sz w:val="32"/>
          <w:szCs w:val="32"/>
          <w:lang w:val="zh-CN"/>
        </w:rPr>
      </w:pPr>
      <w:r w:rsidRPr="00696361">
        <w:rPr>
          <w:rFonts w:ascii="仿宋_GB2312" w:eastAsia="仿宋_GB2312" w:hAnsi="宋体" w:hint="eastAsia"/>
          <w:sz w:val="32"/>
          <w:szCs w:val="32"/>
          <w:lang w:val="zh-CN"/>
        </w:rPr>
        <w:t>靠实信访工作责任、畅通信访诉求表达渠道、健全信访工作机制为抓手，着力规范接待群众来信来访、提高初信初访的办理质量，着力解决群众反映的突出问题，依法、及时化解了一批事关群众切身利益的信访问题，有力地维护了我县的社会和谐稳定、经济键康发展。</w:t>
      </w:r>
    </w:p>
    <w:p w:rsidR="00180C98" w:rsidRDefault="00180C98">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180C98" w:rsidRPr="009B1DA7" w:rsidRDefault="00180C98" w:rsidP="0021358D">
      <w:pPr>
        <w:pStyle w:val="ListParagraph"/>
        <w:spacing w:before="93"/>
        <w:ind w:firstLine="31680"/>
        <w:rPr>
          <w:rFonts w:ascii="仿宋_GB2312" w:eastAsia="仿宋_GB2312" w:hAnsi="宋体"/>
          <w:sz w:val="32"/>
          <w:szCs w:val="32"/>
          <w:lang w:val="zh-CN"/>
        </w:rPr>
      </w:pPr>
      <w:r w:rsidRPr="009B1DA7">
        <w:rPr>
          <w:rFonts w:ascii="仿宋_GB2312" w:eastAsia="仿宋_GB2312" w:hAnsi="宋体" w:hint="eastAsia"/>
          <w:sz w:val="32"/>
          <w:szCs w:val="32"/>
          <w:lang w:val="zh-CN"/>
        </w:rPr>
        <w:t>根据单位工作实际，在建立并实施内部监督和控制制度的过程中，以内控软件为基础，在工作过程中严格遵守各项制度，有效实施内部监督和控制，保证会计工作的真实性、完整性以及单位财产的安全，加强了对本单位财产物资的监督和管理，杜绝各种漏洞发生，达到了以下三点要求：</w:t>
      </w:r>
    </w:p>
    <w:p w:rsidR="00180C98" w:rsidRPr="009B1DA7" w:rsidRDefault="00180C98" w:rsidP="0021358D">
      <w:pPr>
        <w:ind w:firstLineChars="200" w:firstLine="31680"/>
        <w:rPr>
          <w:rFonts w:ascii="仿宋_GB2312" w:eastAsia="仿宋_GB2312" w:hAnsi="宋体"/>
          <w:sz w:val="32"/>
          <w:szCs w:val="32"/>
          <w:lang w:val="zh-CN"/>
        </w:rPr>
      </w:pPr>
      <w:r w:rsidRPr="009B1DA7">
        <w:rPr>
          <w:rFonts w:ascii="仿宋_GB2312" w:eastAsia="仿宋_GB2312" w:hAnsi="宋体" w:hint="eastAsia"/>
          <w:sz w:val="32"/>
          <w:szCs w:val="32"/>
          <w:lang w:val="zh-CN"/>
        </w:rPr>
        <w:t>（</w:t>
      </w:r>
      <w:r w:rsidRPr="009B1DA7">
        <w:rPr>
          <w:rFonts w:ascii="仿宋_GB2312" w:eastAsia="仿宋_GB2312" w:hAnsi="宋体"/>
          <w:sz w:val="32"/>
          <w:szCs w:val="32"/>
          <w:lang w:val="zh-CN"/>
        </w:rPr>
        <w:t>1</w:t>
      </w:r>
      <w:r w:rsidRPr="009B1DA7">
        <w:rPr>
          <w:rFonts w:ascii="仿宋_GB2312" w:eastAsia="仿宋_GB2312" w:hAnsi="宋体" w:hint="eastAsia"/>
          <w:sz w:val="32"/>
          <w:szCs w:val="32"/>
          <w:lang w:val="zh-CN"/>
        </w:rPr>
        <w:t>）明确单位会计和出纳的职责权限，使其相互分离。相互制约，以明确责任，防止舞弊，使各项业务事项得以有序开展。</w:t>
      </w:r>
    </w:p>
    <w:p w:rsidR="00180C98" w:rsidRPr="009B1DA7" w:rsidRDefault="00180C98" w:rsidP="009B1DA7">
      <w:pPr>
        <w:rPr>
          <w:rFonts w:ascii="仿宋_GB2312" w:eastAsia="仿宋_GB2312" w:hAnsi="宋体"/>
          <w:sz w:val="32"/>
          <w:szCs w:val="32"/>
          <w:lang w:val="zh-CN"/>
        </w:rPr>
      </w:pPr>
      <w:r w:rsidRPr="009B1DA7">
        <w:rPr>
          <w:rFonts w:ascii="仿宋_GB2312" w:eastAsia="仿宋_GB2312" w:hAnsi="宋体"/>
          <w:sz w:val="32"/>
          <w:szCs w:val="32"/>
          <w:lang w:val="zh-CN"/>
        </w:rPr>
        <w:t xml:space="preserve">     </w:t>
      </w:r>
      <w:r w:rsidRPr="009B1DA7">
        <w:rPr>
          <w:rFonts w:ascii="仿宋_GB2312" w:eastAsia="仿宋_GB2312" w:hAnsi="宋体" w:hint="eastAsia"/>
          <w:sz w:val="32"/>
          <w:szCs w:val="32"/>
          <w:lang w:val="zh-CN"/>
        </w:rPr>
        <w:t>（</w:t>
      </w:r>
      <w:r w:rsidRPr="009B1DA7">
        <w:rPr>
          <w:rFonts w:ascii="仿宋_GB2312" w:eastAsia="仿宋_GB2312" w:hAnsi="宋体"/>
          <w:sz w:val="32"/>
          <w:szCs w:val="32"/>
          <w:lang w:val="zh-CN"/>
        </w:rPr>
        <w:t>2</w:t>
      </w:r>
      <w:r w:rsidRPr="009B1DA7">
        <w:rPr>
          <w:rFonts w:ascii="仿宋_GB2312" w:eastAsia="仿宋_GB2312" w:hAnsi="宋体" w:hint="eastAsia"/>
          <w:sz w:val="32"/>
          <w:szCs w:val="32"/>
          <w:lang w:val="zh-CN"/>
        </w:rPr>
        <w:t>）明确了财务收支审批程序和审批人的权限责任，规范了各项资金的使用，提高了资金使用效益。</w:t>
      </w:r>
    </w:p>
    <w:p w:rsidR="00180C98" w:rsidRPr="009B1DA7" w:rsidRDefault="00180C98" w:rsidP="009B1DA7">
      <w:pPr>
        <w:tabs>
          <w:tab w:val="left" w:pos="530"/>
        </w:tabs>
        <w:rPr>
          <w:rFonts w:ascii="仿宋_GB2312" w:eastAsia="仿宋_GB2312" w:hAnsi="宋体"/>
          <w:sz w:val="32"/>
          <w:szCs w:val="32"/>
          <w:lang w:val="zh-CN"/>
        </w:rPr>
      </w:pPr>
      <w:r w:rsidRPr="009B1DA7">
        <w:rPr>
          <w:rFonts w:ascii="仿宋_GB2312" w:eastAsia="仿宋_GB2312" w:hAnsi="宋体"/>
          <w:sz w:val="32"/>
          <w:szCs w:val="32"/>
          <w:lang w:val="zh-CN"/>
        </w:rPr>
        <w:tab/>
      </w:r>
      <w:r w:rsidRPr="009B1DA7">
        <w:rPr>
          <w:rFonts w:ascii="仿宋_GB2312" w:eastAsia="仿宋_GB2312" w:hAnsi="宋体" w:hint="eastAsia"/>
          <w:sz w:val="32"/>
          <w:szCs w:val="32"/>
          <w:lang w:val="zh-CN"/>
        </w:rPr>
        <w:t>（</w:t>
      </w:r>
      <w:r w:rsidRPr="009B1DA7">
        <w:rPr>
          <w:rFonts w:ascii="仿宋_GB2312" w:eastAsia="仿宋_GB2312" w:hAnsi="宋体"/>
          <w:sz w:val="32"/>
          <w:szCs w:val="32"/>
          <w:lang w:val="zh-CN"/>
        </w:rPr>
        <w:t>3</w:t>
      </w:r>
      <w:r w:rsidRPr="009B1DA7">
        <w:rPr>
          <w:rFonts w:ascii="仿宋_GB2312" w:eastAsia="仿宋_GB2312" w:hAnsi="宋体" w:hint="eastAsia"/>
          <w:sz w:val="32"/>
          <w:szCs w:val="32"/>
          <w:lang w:val="zh-CN"/>
        </w:rPr>
        <w:t>）明确经费支出的范围和开支标准，采用有效措施控制经费开支，杜绝浪费现象的发生。</w:t>
      </w:r>
    </w:p>
    <w:p w:rsidR="00180C98" w:rsidRPr="009B1DA7" w:rsidRDefault="00180C98" w:rsidP="0021358D">
      <w:pPr>
        <w:autoSpaceDN w:val="0"/>
        <w:spacing w:line="320" w:lineRule="exact"/>
        <w:ind w:firstLineChars="200" w:firstLine="31680"/>
        <w:textAlignment w:val="center"/>
        <w:rPr>
          <w:rFonts w:ascii="仿宋_GB2312" w:eastAsia="仿宋_GB2312" w:hAnsi="宋体"/>
          <w:sz w:val="32"/>
          <w:szCs w:val="32"/>
          <w:lang w:val="zh-CN"/>
        </w:rPr>
      </w:pPr>
      <w:r w:rsidRPr="009B1DA7">
        <w:rPr>
          <w:rFonts w:ascii="楷体_GB2312" w:eastAsia="楷体_GB2312" w:hAnsi="宋体" w:hint="eastAsia"/>
          <w:b/>
          <w:sz w:val="32"/>
          <w:szCs w:val="32"/>
          <w:lang w:val="zh-CN"/>
        </w:rPr>
        <w:t>（三）项目自评步骤及方法</w:t>
      </w:r>
      <w:r w:rsidRPr="009B1DA7">
        <w:rPr>
          <w:rFonts w:ascii="仿宋_GB2312" w:eastAsia="仿宋_GB2312" w:hAnsi="宋体" w:hint="eastAsia"/>
          <w:sz w:val="32"/>
          <w:szCs w:val="32"/>
          <w:lang w:val="zh-CN"/>
        </w:rPr>
        <w:t>。</w:t>
      </w:r>
    </w:p>
    <w:p w:rsidR="00180C98" w:rsidRDefault="00180C98" w:rsidP="009B1DA7">
      <w:pPr>
        <w:adjustRightInd w:val="0"/>
        <w:snapToGrid w:val="0"/>
        <w:spacing w:line="600" w:lineRule="exact"/>
        <w:ind w:firstLine="720"/>
        <w:rPr>
          <w:rFonts w:ascii="仿宋_GB2312" w:eastAsia="仿宋_GB2312" w:hAnsi="宋体"/>
          <w:sz w:val="32"/>
          <w:szCs w:val="32"/>
          <w:lang w:val="zh-CN"/>
        </w:rPr>
      </w:pPr>
      <w:r w:rsidRPr="00696361">
        <w:rPr>
          <w:rFonts w:ascii="仿宋_GB2312" w:eastAsia="仿宋_GB2312" w:hAnsi="宋体" w:hint="eastAsia"/>
          <w:sz w:val="32"/>
          <w:szCs w:val="32"/>
          <w:lang w:val="zh-CN"/>
        </w:rPr>
        <w:t>目标</w:t>
      </w:r>
      <w:r w:rsidRPr="00696361">
        <w:rPr>
          <w:rFonts w:ascii="仿宋_GB2312" w:eastAsia="仿宋_GB2312" w:hAnsi="宋体"/>
          <w:sz w:val="32"/>
          <w:szCs w:val="32"/>
          <w:lang w:val="zh-CN"/>
        </w:rPr>
        <w:t>1</w:t>
      </w:r>
      <w:r w:rsidRPr="00696361">
        <w:rPr>
          <w:rFonts w:ascii="仿宋_GB2312" w:eastAsia="仿宋_GB2312" w:hAnsi="宋体" w:hint="eastAsia"/>
          <w:sz w:val="32"/>
          <w:szCs w:val="32"/>
          <w:lang w:val="zh-CN"/>
        </w:rPr>
        <w:t>：围绕</w:t>
      </w:r>
      <w:r>
        <w:rPr>
          <w:rFonts w:ascii="仿宋_GB2312" w:eastAsia="仿宋_GB2312" w:hAnsi="宋体" w:hint="eastAsia"/>
          <w:sz w:val="32"/>
          <w:szCs w:val="32"/>
          <w:lang w:val="zh-CN"/>
        </w:rPr>
        <w:t>全县信访工作</w:t>
      </w:r>
      <w:r w:rsidRPr="00696361">
        <w:rPr>
          <w:rFonts w:ascii="仿宋_GB2312" w:eastAsia="仿宋_GB2312" w:hAnsi="宋体" w:hint="eastAsia"/>
          <w:sz w:val="32"/>
          <w:szCs w:val="32"/>
          <w:lang w:val="zh-CN"/>
        </w:rPr>
        <w:t>，及时提供前瞻性、针对性的信访服务。</w:t>
      </w:r>
    </w:p>
    <w:p w:rsidR="00180C98" w:rsidRPr="00696361" w:rsidRDefault="00180C98" w:rsidP="009B1DA7">
      <w:pPr>
        <w:adjustRightInd w:val="0"/>
        <w:snapToGrid w:val="0"/>
        <w:spacing w:line="600" w:lineRule="exact"/>
        <w:ind w:firstLine="720"/>
        <w:rPr>
          <w:rFonts w:ascii="仿宋_GB2312" w:eastAsia="仿宋_GB2312" w:hAnsi="宋体"/>
          <w:sz w:val="32"/>
          <w:szCs w:val="32"/>
          <w:lang w:val="zh-CN"/>
        </w:rPr>
      </w:pPr>
      <w:r w:rsidRPr="00696361">
        <w:rPr>
          <w:rFonts w:ascii="仿宋_GB2312" w:eastAsia="仿宋_GB2312" w:hAnsi="宋体" w:hint="eastAsia"/>
          <w:sz w:val="32"/>
          <w:szCs w:val="32"/>
          <w:lang w:val="zh-CN"/>
        </w:rPr>
        <w:t>目标</w:t>
      </w:r>
      <w:r w:rsidRPr="00696361">
        <w:rPr>
          <w:rFonts w:ascii="仿宋_GB2312" w:eastAsia="仿宋_GB2312" w:hAnsi="宋体"/>
          <w:sz w:val="32"/>
          <w:szCs w:val="32"/>
          <w:lang w:val="zh-CN"/>
        </w:rPr>
        <w:t>2</w:t>
      </w:r>
      <w:r w:rsidRPr="00696361">
        <w:rPr>
          <w:rFonts w:ascii="仿宋_GB2312" w:eastAsia="仿宋_GB2312" w:hAnsi="宋体" w:hint="eastAsia"/>
          <w:sz w:val="32"/>
          <w:szCs w:val="32"/>
          <w:lang w:val="zh-CN"/>
        </w:rPr>
        <w:t>：普法宣传护航精准扶贫</w:t>
      </w:r>
    </w:p>
    <w:p w:rsidR="00180C98" w:rsidRPr="00696361" w:rsidRDefault="00180C98" w:rsidP="009B1DA7">
      <w:pPr>
        <w:adjustRightInd w:val="0"/>
        <w:snapToGrid w:val="0"/>
        <w:spacing w:line="600" w:lineRule="exact"/>
        <w:ind w:firstLine="720"/>
        <w:rPr>
          <w:rFonts w:ascii="仿宋_GB2312" w:eastAsia="仿宋_GB2312" w:hAnsi="宋体"/>
          <w:sz w:val="32"/>
          <w:szCs w:val="32"/>
          <w:lang w:val="zh-CN"/>
        </w:rPr>
      </w:pPr>
      <w:r w:rsidRPr="00696361">
        <w:rPr>
          <w:rFonts w:ascii="仿宋_GB2312" w:eastAsia="仿宋_GB2312" w:hAnsi="宋体" w:hint="eastAsia"/>
          <w:sz w:val="32"/>
          <w:szCs w:val="32"/>
          <w:lang w:val="zh-CN"/>
        </w:rPr>
        <w:t>目标</w:t>
      </w:r>
      <w:r w:rsidRPr="00696361">
        <w:rPr>
          <w:rFonts w:ascii="仿宋_GB2312" w:eastAsia="仿宋_GB2312" w:hAnsi="宋体"/>
          <w:sz w:val="32"/>
          <w:szCs w:val="32"/>
          <w:lang w:val="zh-CN"/>
        </w:rPr>
        <w:t>3</w:t>
      </w:r>
      <w:r w:rsidRPr="00696361">
        <w:rPr>
          <w:rFonts w:ascii="仿宋_GB2312" w:eastAsia="仿宋_GB2312" w:hAnsi="宋体" w:hint="eastAsia"/>
          <w:sz w:val="32"/>
          <w:szCs w:val="32"/>
          <w:lang w:val="zh-CN"/>
        </w:rPr>
        <w:t>：以推进平安建设为主题，切实提供更强法律保障。</w:t>
      </w:r>
    </w:p>
    <w:p w:rsidR="00180C98" w:rsidRPr="00696361" w:rsidRDefault="00180C98" w:rsidP="009B1DA7">
      <w:pPr>
        <w:adjustRightInd w:val="0"/>
        <w:snapToGrid w:val="0"/>
        <w:spacing w:line="600" w:lineRule="exact"/>
        <w:ind w:firstLine="720"/>
        <w:rPr>
          <w:rFonts w:ascii="仿宋_GB2312" w:eastAsia="仿宋_GB2312" w:hAnsi="宋体"/>
          <w:sz w:val="32"/>
          <w:szCs w:val="32"/>
          <w:lang w:val="zh-CN"/>
        </w:rPr>
      </w:pPr>
      <w:r w:rsidRPr="00696361">
        <w:rPr>
          <w:rFonts w:ascii="仿宋_GB2312" w:eastAsia="仿宋_GB2312" w:hAnsi="宋体" w:hint="eastAsia"/>
          <w:sz w:val="32"/>
          <w:szCs w:val="32"/>
          <w:lang w:val="zh-CN"/>
        </w:rPr>
        <w:t>目标</w:t>
      </w:r>
      <w:r w:rsidRPr="00696361">
        <w:rPr>
          <w:rFonts w:ascii="仿宋_GB2312" w:eastAsia="仿宋_GB2312" w:hAnsi="宋体"/>
          <w:sz w:val="32"/>
          <w:szCs w:val="32"/>
          <w:lang w:val="zh-CN"/>
        </w:rPr>
        <w:t>4</w:t>
      </w:r>
      <w:r w:rsidRPr="00696361">
        <w:rPr>
          <w:rFonts w:ascii="仿宋_GB2312" w:eastAsia="仿宋_GB2312" w:hAnsi="宋体" w:hint="eastAsia"/>
          <w:sz w:val="32"/>
          <w:szCs w:val="32"/>
          <w:lang w:val="zh-CN"/>
        </w:rPr>
        <w:t>：以建设法治九寨为主导，切实营造良好法治环境</w:t>
      </w:r>
      <w:r w:rsidRPr="00696361">
        <w:rPr>
          <w:rFonts w:ascii="仿宋_GB2312" w:eastAsia="仿宋_GB2312" w:hAnsi="宋体"/>
          <w:sz w:val="32"/>
          <w:szCs w:val="32"/>
          <w:lang w:val="zh-CN"/>
        </w:rPr>
        <w:t>.</w:t>
      </w:r>
    </w:p>
    <w:p w:rsidR="00180C98" w:rsidRPr="00696361" w:rsidRDefault="00180C98" w:rsidP="009B1DA7">
      <w:pPr>
        <w:adjustRightInd w:val="0"/>
        <w:snapToGrid w:val="0"/>
        <w:spacing w:line="600" w:lineRule="exact"/>
        <w:ind w:firstLine="720"/>
        <w:rPr>
          <w:rFonts w:ascii="仿宋_GB2312" w:eastAsia="仿宋_GB2312" w:hAnsi="宋体"/>
          <w:sz w:val="32"/>
          <w:szCs w:val="32"/>
          <w:lang w:val="zh-CN"/>
        </w:rPr>
      </w:pPr>
      <w:r w:rsidRPr="00696361">
        <w:rPr>
          <w:rFonts w:ascii="仿宋_GB2312" w:eastAsia="仿宋_GB2312" w:hAnsi="宋体" w:hint="eastAsia"/>
          <w:sz w:val="32"/>
          <w:szCs w:val="32"/>
          <w:lang w:val="zh-CN"/>
        </w:rPr>
        <w:t>目标</w:t>
      </w:r>
      <w:r w:rsidRPr="00696361">
        <w:rPr>
          <w:rFonts w:ascii="仿宋_GB2312" w:eastAsia="仿宋_GB2312" w:hAnsi="宋体"/>
          <w:sz w:val="32"/>
          <w:szCs w:val="32"/>
          <w:lang w:val="zh-CN"/>
        </w:rPr>
        <w:t>5</w:t>
      </w:r>
      <w:r w:rsidRPr="00696361">
        <w:rPr>
          <w:rFonts w:ascii="仿宋_GB2312" w:eastAsia="仿宋_GB2312" w:hAnsi="宋体" w:hint="eastAsia"/>
          <w:sz w:val="32"/>
          <w:szCs w:val="32"/>
          <w:lang w:val="zh-CN"/>
        </w:rPr>
        <w:t>：以服务经济发展为主线，切实推行更优信访服务</w:t>
      </w:r>
    </w:p>
    <w:p w:rsidR="00180C98" w:rsidRDefault="00180C98">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180C98" w:rsidRPr="009B1DA7" w:rsidRDefault="00180C98" w:rsidP="0021358D">
      <w:pPr>
        <w:pStyle w:val="ListParagraph"/>
        <w:spacing w:before="93"/>
        <w:ind w:firstLineChars="350" w:firstLine="31680"/>
        <w:rPr>
          <w:rFonts w:ascii="仿宋_GB2312" w:eastAsia="仿宋_GB2312" w:hAnsi="宋体"/>
          <w:sz w:val="32"/>
          <w:szCs w:val="32"/>
          <w:lang w:val="zh-CN"/>
        </w:rPr>
      </w:pPr>
      <w:r w:rsidRPr="009B1DA7">
        <w:rPr>
          <w:rFonts w:ascii="仿宋_GB2312" w:eastAsia="仿宋_GB2312" w:hAnsi="宋体" w:hint="eastAsia"/>
          <w:sz w:val="32"/>
          <w:szCs w:val="32"/>
          <w:lang w:val="zh-CN"/>
        </w:rPr>
        <w:t>县信访接待中心严格按照年初预算进行部门整体支出。在支出过程中，能严格遵守各项规章制度从严管理，认真执行财经制度，所有项目都详细制定了方案，严格按方案组织实施，并加强了监督。尤其是在专项经费支出上，按项目实施计划的进度情况进行资金拨付，无截留、无挪用等现象。我局一直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rsidR="00180C98" w:rsidRPr="009B1DA7" w:rsidRDefault="00180C98" w:rsidP="0021358D">
      <w:pPr>
        <w:pStyle w:val="ListParagraph"/>
        <w:spacing w:before="93"/>
        <w:ind w:firstLine="31680"/>
        <w:rPr>
          <w:rFonts w:ascii="仿宋_GB2312" w:eastAsia="仿宋_GB2312" w:hAnsi="宋体"/>
          <w:sz w:val="32"/>
          <w:szCs w:val="32"/>
          <w:lang w:val="zh-CN"/>
        </w:rPr>
      </w:pPr>
      <w:r w:rsidRPr="009B1DA7">
        <w:rPr>
          <w:rFonts w:ascii="仿宋_GB2312" w:eastAsia="仿宋_GB2312" w:hAnsi="宋体" w:hint="eastAsia"/>
          <w:sz w:val="32"/>
          <w:szCs w:val="32"/>
          <w:lang w:val="zh-CN"/>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制度和程序，本年经费较好地控制在预算范围之内。</w:t>
      </w:r>
    </w:p>
    <w:p w:rsidR="00180C98" w:rsidRDefault="00180C98">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三、项目实施及管理情况</w:t>
      </w:r>
    </w:p>
    <w:p w:rsidR="00180C98" w:rsidRPr="009B1DA7" w:rsidRDefault="00180C98" w:rsidP="0021358D">
      <w:pPr>
        <w:pStyle w:val="ListParagraph"/>
        <w:spacing w:before="93"/>
        <w:ind w:firstLine="31680"/>
        <w:rPr>
          <w:rFonts w:ascii="仿宋_GB2312" w:eastAsia="仿宋_GB2312" w:hAnsi="宋体"/>
          <w:sz w:val="32"/>
          <w:szCs w:val="32"/>
          <w:lang w:val="zh-CN"/>
        </w:rPr>
      </w:pPr>
      <w:r w:rsidRPr="009B1DA7">
        <w:rPr>
          <w:rFonts w:ascii="仿宋_GB2312" w:eastAsia="仿宋_GB2312" w:hAnsi="宋体" w:hint="eastAsia"/>
          <w:sz w:val="32"/>
          <w:szCs w:val="32"/>
          <w:lang w:val="zh-CN"/>
        </w:rPr>
        <w:t>专项管理按照相关责任制度落实到人，资金方面严格按照财经制度和程序办理。保证了专项工作顺利实施和完成。</w:t>
      </w:r>
    </w:p>
    <w:p w:rsidR="00180C98" w:rsidRDefault="00180C98">
      <w:pPr>
        <w:adjustRightInd w:val="0"/>
        <w:snapToGrid w:val="0"/>
        <w:spacing w:line="600"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sz w:val="32"/>
          <w:szCs w:val="32"/>
          <w:lang w:val="zh-CN"/>
        </w:rPr>
        <w:tab/>
      </w:r>
    </w:p>
    <w:p w:rsidR="00180C98" w:rsidRDefault="00180C98">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（一）项目完成情况。</w:t>
      </w:r>
    </w:p>
    <w:p w:rsidR="00180C98" w:rsidRPr="00D078A8" w:rsidRDefault="00180C98" w:rsidP="0021358D">
      <w:pPr>
        <w:pStyle w:val="ListParagraph"/>
        <w:spacing w:before="93"/>
        <w:ind w:firstLine="31680"/>
        <w:rPr>
          <w:rFonts w:ascii="仿宋_GB2312" w:eastAsia="仿宋_GB2312" w:hAnsi="宋体"/>
          <w:sz w:val="32"/>
          <w:szCs w:val="32"/>
          <w:lang w:val="zh-CN"/>
        </w:rPr>
      </w:pPr>
      <w:r w:rsidRPr="00D078A8">
        <w:rPr>
          <w:rFonts w:ascii="仿宋_GB2312" w:eastAsia="仿宋_GB2312" w:hAnsi="宋体"/>
          <w:sz w:val="32"/>
          <w:szCs w:val="32"/>
          <w:lang w:val="zh-CN"/>
        </w:rPr>
        <w:t>2021</w:t>
      </w:r>
      <w:r w:rsidRPr="00D078A8">
        <w:rPr>
          <w:rFonts w:ascii="仿宋_GB2312" w:eastAsia="仿宋_GB2312" w:hAnsi="宋体" w:hint="eastAsia"/>
          <w:sz w:val="32"/>
          <w:szCs w:val="32"/>
          <w:lang w:val="zh-CN"/>
        </w:rPr>
        <w:t>年度我中心对专项工作高度重视，与中心工作同安排、同实施，做到每项工作有专人负责实施和督促完成。</w:t>
      </w:r>
    </w:p>
    <w:p w:rsidR="00180C98" w:rsidRDefault="00180C98">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（二）项目效益情况。</w:t>
      </w:r>
    </w:p>
    <w:p w:rsidR="00180C98" w:rsidRPr="00D078A8" w:rsidRDefault="00180C98" w:rsidP="0021358D">
      <w:pPr>
        <w:pStyle w:val="ListParagraph"/>
        <w:spacing w:before="93"/>
        <w:ind w:firstLine="31680"/>
        <w:rPr>
          <w:rFonts w:ascii="仿宋_GB2312" w:eastAsia="仿宋_GB2312" w:hAnsi="宋体"/>
          <w:sz w:val="32"/>
          <w:szCs w:val="32"/>
          <w:lang w:val="zh-CN"/>
        </w:rPr>
      </w:pPr>
      <w:r w:rsidRPr="00D078A8">
        <w:rPr>
          <w:rFonts w:ascii="仿宋_GB2312" w:eastAsia="仿宋_GB2312" w:hAnsi="宋体" w:hint="eastAsia"/>
          <w:sz w:val="32"/>
          <w:szCs w:val="32"/>
          <w:lang w:val="zh-CN"/>
        </w:rPr>
        <w:t>专项管理按照相关责任制度落实到人，资金方面严格按照财经制度和程序办理。保证了专项工作顺利实施和完成。</w:t>
      </w:r>
    </w:p>
    <w:p w:rsidR="00180C98" w:rsidRDefault="00180C98">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五、评价结论及建议</w:t>
      </w:r>
    </w:p>
    <w:p w:rsidR="00180C98" w:rsidRDefault="00180C98">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（一）存在的问题。</w:t>
      </w:r>
    </w:p>
    <w:p w:rsidR="00180C98" w:rsidRPr="00D078A8" w:rsidRDefault="00180C98" w:rsidP="0021358D">
      <w:pPr>
        <w:pStyle w:val="ListParagraph"/>
        <w:spacing w:before="93"/>
        <w:ind w:firstLine="31680"/>
        <w:rPr>
          <w:rFonts w:ascii="仿宋_GB2312" w:eastAsia="仿宋_GB2312" w:hAnsi="宋体"/>
          <w:sz w:val="32"/>
          <w:szCs w:val="32"/>
          <w:lang w:val="zh-CN"/>
        </w:rPr>
      </w:pPr>
      <w:r w:rsidRPr="00D078A8">
        <w:rPr>
          <w:rFonts w:ascii="仿宋_GB2312" w:eastAsia="仿宋_GB2312" w:hAnsi="宋体"/>
          <w:sz w:val="32"/>
          <w:szCs w:val="32"/>
          <w:lang w:val="zh-CN"/>
        </w:rPr>
        <w:t>1</w:t>
      </w:r>
      <w:r w:rsidRPr="00D078A8">
        <w:rPr>
          <w:rFonts w:ascii="仿宋_GB2312" w:eastAsia="仿宋_GB2312" w:hAnsi="宋体" w:hint="eastAsia"/>
          <w:sz w:val="32"/>
          <w:szCs w:val="32"/>
          <w:lang w:val="zh-CN"/>
        </w:rPr>
        <w:t>、资金使用计划需进一步细化。</w:t>
      </w:r>
    </w:p>
    <w:p w:rsidR="00180C98" w:rsidRPr="00D078A8" w:rsidRDefault="00180C98" w:rsidP="0021358D">
      <w:pPr>
        <w:pStyle w:val="ListParagraph"/>
        <w:spacing w:before="93"/>
        <w:ind w:firstLine="31680"/>
        <w:rPr>
          <w:rFonts w:ascii="仿宋_GB2312" w:eastAsia="仿宋_GB2312" w:hAnsi="宋体"/>
          <w:sz w:val="32"/>
          <w:szCs w:val="32"/>
          <w:lang w:val="zh-CN"/>
        </w:rPr>
      </w:pPr>
      <w:r w:rsidRPr="00D078A8">
        <w:rPr>
          <w:rFonts w:ascii="仿宋_GB2312" w:eastAsia="仿宋_GB2312" w:hAnsi="宋体"/>
          <w:sz w:val="32"/>
          <w:szCs w:val="32"/>
          <w:lang w:val="zh-CN"/>
        </w:rPr>
        <w:t>2</w:t>
      </w:r>
      <w:r w:rsidRPr="00D078A8">
        <w:rPr>
          <w:rFonts w:ascii="仿宋_GB2312" w:eastAsia="仿宋_GB2312" w:hAnsi="宋体" w:hint="eastAsia"/>
          <w:sz w:val="32"/>
          <w:szCs w:val="32"/>
          <w:lang w:val="zh-CN"/>
        </w:rPr>
        <w:t>、财政预算资金到位有点迟缓，各项目经费支付不能及时到位。</w:t>
      </w:r>
    </w:p>
    <w:p w:rsidR="00180C98" w:rsidRPr="00D078A8" w:rsidRDefault="00180C98" w:rsidP="0021358D">
      <w:pPr>
        <w:pStyle w:val="ListParagraph"/>
        <w:spacing w:before="93"/>
        <w:ind w:firstLine="31680"/>
        <w:rPr>
          <w:rFonts w:ascii="仿宋_GB2312" w:eastAsia="仿宋_GB2312" w:hAnsi="宋体"/>
          <w:sz w:val="32"/>
          <w:szCs w:val="32"/>
          <w:lang w:val="zh-CN"/>
        </w:rPr>
      </w:pPr>
      <w:r w:rsidRPr="00D078A8">
        <w:rPr>
          <w:rFonts w:ascii="仿宋_GB2312" w:eastAsia="仿宋_GB2312" w:hAnsi="宋体"/>
          <w:sz w:val="32"/>
          <w:szCs w:val="32"/>
          <w:lang w:val="zh-CN"/>
        </w:rPr>
        <w:t>3</w:t>
      </w:r>
      <w:r w:rsidRPr="00D078A8">
        <w:rPr>
          <w:rFonts w:ascii="仿宋_GB2312" w:eastAsia="仿宋_GB2312" w:hAnsi="宋体" w:hint="eastAsia"/>
          <w:sz w:val="32"/>
          <w:szCs w:val="32"/>
          <w:lang w:val="zh-CN"/>
        </w:rPr>
        <w:t>、财务人员专业技能还需进一步提升。</w:t>
      </w:r>
    </w:p>
    <w:p w:rsidR="00180C98" w:rsidRDefault="00180C98">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（二）相关建议。</w:t>
      </w:r>
    </w:p>
    <w:p w:rsidR="00180C98" w:rsidRPr="00D078A8" w:rsidRDefault="00180C98" w:rsidP="0021358D">
      <w:pPr>
        <w:pStyle w:val="ListParagraph"/>
        <w:spacing w:before="93"/>
        <w:ind w:firstLine="31680"/>
        <w:rPr>
          <w:rFonts w:ascii="仿宋_GB2312" w:eastAsia="仿宋_GB2312" w:hAnsi="宋体"/>
          <w:sz w:val="32"/>
          <w:szCs w:val="32"/>
          <w:lang w:val="zh-CN"/>
        </w:rPr>
      </w:pPr>
      <w:r w:rsidRPr="00D078A8">
        <w:rPr>
          <w:rFonts w:ascii="仿宋_GB2312" w:eastAsia="仿宋_GB2312" w:hAnsi="宋体"/>
          <w:sz w:val="32"/>
          <w:szCs w:val="32"/>
          <w:lang w:val="zh-CN"/>
        </w:rPr>
        <w:t>1</w:t>
      </w:r>
      <w:r w:rsidRPr="00D078A8">
        <w:rPr>
          <w:rFonts w:ascii="仿宋_GB2312" w:eastAsia="仿宋_GB2312" w:hAnsi="宋体" w:hint="eastAsia"/>
          <w:sz w:val="32"/>
          <w:szCs w:val="32"/>
          <w:lang w:val="zh-CN"/>
        </w:rPr>
        <w:t>、进一步细化预算编制工作，认真做好预算的编制。进一步加强单位内部机构各股室的预算管理意识，严格按照预算编制的相关制度和要求进行预算编制。</w:t>
      </w:r>
    </w:p>
    <w:p w:rsidR="00180C98" w:rsidRPr="00D078A8" w:rsidRDefault="00180C98" w:rsidP="0021358D">
      <w:pPr>
        <w:pStyle w:val="ListParagraph"/>
        <w:spacing w:before="93"/>
        <w:ind w:firstLine="31680"/>
        <w:rPr>
          <w:rFonts w:ascii="仿宋_GB2312" w:eastAsia="仿宋_GB2312" w:hAnsi="宋体"/>
          <w:sz w:val="32"/>
          <w:szCs w:val="32"/>
          <w:lang w:val="zh-CN"/>
        </w:rPr>
      </w:pPr>
      <w:r w:rsidRPr="00D078A8">
        <w:rPr>
          <w:rFonts w:ascii="仿宋_GB2312" w:eastAsia="仿宋_GB2312" w:hAnsi="宋体"/>
          <w:sz w:val="32"/>
          <w:szCs w:val="32"/>
          <w:lang w:val="zh-CN"/>
        </w:rPr>
        <w:t>2</w:t>
      </w:r>
      <w:r w:rsidRPr="00D078A8">
        <w:rPr>
          <w:rFonts w:ascii="仿宋_GB2312" w:eastAsia="仿宋_GB2312" w:hAnsi="宋体" w:hint="eastAsia"/>
          <w:sz w:val="32"/>
          <w:szCs w:val="32"/>
          <w:lang w:val="zh-CN"/>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rsidR="00180C98" w:rsidRPr="00D078A8" w:rsidRDefault="00180C98" w:rsidP="0021358D">
      <w:pPr>
        <w:pStyle w:val="ListParagraph"/>
        <w:spacing w:before="93"/>
        <w:ind w:firstLine="31680"/>
        <w:rPr>
          <w:rFonts w:ascii="仿宋_GB2312" w:eastAsia="仿宋_GB2312" w:hAnsi="宋体"/>
          <w:sz w:val="32"/>
          <w:szCs w:val="32"/>
          <w:lang w:val="zh-CN"/>
        </w:rPr>
      </w:pPr>
      <w:r w:rsidRPr="00D078A8">
        <w:rPr>
          <w:rFonts w:ascii="仿宋_GB2312" w:eastAsia="仿宋_GB2312" w:hAnsi="宋体"/>
          <w:sz w:val="32"/>
          <w:szCs w:val="32"/>
          <w:lang w:val="zh-CN"/>
        </w:rPr>
        <w:t>3</w:t>
      </w:r>
      <w:r w:rsidRPr="00D078A8">
        <w:rPr>
          <w:rFonts w:ascii="仿宋_GB2312" w:eastAsia="仿宋_GB2312" w:hAnsi="宋体" w:hint="eastAsia"/>
          <w:sz w:val="32"/>
          <w:szCs w:val="32"/>
          <w:lang w:val="zh-CN"/>
        </w:rPr>
        <w:t>、完善资产管理，抓好“三公”经费控制。严格编制政府采购年初预算和计划，规范各类资产的购置审批制度、资产采购制度、使用管理制度、资产处置和报废审批制度，加强单位内部的资产管理工作。严格控制“三公”经费的规模和比例，把关“三公”经费支出的审核、审批，杜绝挪用和挤占其他预算资金行为；进一步细化“三公”经费的管理，合理压缩“三公”经费支出。</w:t>
      </w:r>
    </w:p>
    <w:p w:rsidR="00180C98" w:rsidRPr="00D078A8" w:rsidRDefault="00180C98" w:rsidP="0021358D">
      <w:pPr>
        <w:pStyle w:val="ListParagraph"/>
        <w:spacing w:before="93"/>
        <w:ind w:firstLine="31680"/>
        <w:rPr>
          <w:rFonts w:ascii="仿宋_GB2312" w:eastAsia="仿宋_GB2312" w:hAnsi="宋体"/>
          <w:sz w:val="32"/>
          <w:szCs w:val="32"/>
          <w:lang w:val="zh-CN"/>
        </w:rPr>
      </w:pPr>
      <w:r w:rsidRPr="00D078A8">
        <w:rPr>
          <w:rFonts w:ascii="仿宋_GB2312" w:eastAsia="仿宋_GB2312" w:hAnsi="宋体" w:hint="eastAsia"/>
          <w:sz w:val="32"/>
          <w:szCs w:val="32"/>
          <w:lang w:val="zh-CN"/>
        </w:rPr>
        <w:t>建议对相关人员加强培训，特别是针对《预算法》、《行政事业单位会计制度》等学习培训，规范部门预算收支核算，切实提高部门预算收支管理水平。</w:t>
      </w:r>
    </w:p>
    <w:p w:rsidR="00180C98" w:rsidRPr="00D078A8" w:rsidRDefault="00180C98" w:rsidP="00D078A8">
      <w:pPr>
        <w:widowControl/>
        <w:shd w:val="clear" w:color="auto" w:fill="FFFFFF"/>
        <w:spacing w:line="440" w:lineRule="exact"/>
        <w:ind w:firstLine="480"/>
        <w:rPr>
          <w:rFonts w:ascii="仿宋_GB2312" w:eastAsia="仿宋_GB2312" w:hAnsi="宋体"/>
          <w:sz w:val="32"/>
          <w:szCs w:val="32"/>
          <w:lang w:val="zh-CN"/>
        </w:rPr>
      </w:pPr>
    </w:p>
    <w:p w:rsidR="00180C98" w:rsidRDefault="00180C98" w:rsidP="00D078A8">
      <w:pPr>
        <w:widowControl/>
        <w:jc w:val="center"/>
        <w:rPr>
          <w:rStyle w:val="Heading1Char"/>
          <w:rFonts w:ascii="黑体" w:eastAsia="黑体" w:hAnsi="黑体"/>
          <w:b w:val="0"/>
        </w:rPr>
      </w:pPr>
      <w:bookmarkStart w:id="117" w:name="_Toc15396618"/>
      <w:bookmarkStart w:id="118" w:name="_Toc79163635"/>
      <w:bookmarkStart w:id="119" w:name="_Toc79163885"/>
      <w:r>
        <w:rPr>
          <w:rFonts w:ascii="黑体" w:eastAsia="黑体" w:hAnsi="黑体" w:hint="eastAsia"/>
          <w:color w:val="000000"/>
          <w:sz w:val="44"/>
          <w:szCs w:val="44"/>
        </w:rPr>
        <w:t>第</w:t>
      </w:r>
      <w:r>
        <w:rPr>
          <w:rStyle w:val="Heading1Char"/>
          <w:rFonts w:ascii="黑体" w:eastAsia="黑体" w:hAnsi="黑体" w:hint="eastAsia"/>
          <w:b w:val="0"/>
        </w:rPr>
        <w:t>五部分</w:t>
      </w:r>
      <w:r>
        <w:rPr>
          <w:rStyle w:val="Heading1Char"/>
          <w:rFonts w:ascii="黑体" w:eastAsia="黑体" w:hAnsi="黑体"/>
          <w:b w:val="0"/>
        </w:rPr>
        <w:t xml:space="preserve"> </w:t>
      </w:r>
      <w:r>
        <w:rPr>
          <w:rStyle w:val="Heading1Char"/>
          <w:rFonts w:ascii="黑体" w:eastAsia="黑体" w:hAnsi="黑体" w:hint="eastAsia"/>
          <w:b w:val="0"/>
        </w:rPr>
        <w:t>附表</w:t>
      </w:r>
      <w:bookmarkEnd w:id="105"/>
      <w:bookmarkEnd w:id="117"/>
      <w:bookmarkEnd w:id="118"/>
      <w:bookmarkEnd w:id="119"/>
    </w:p>
    <w:p w:rsidR="00180C98" w:rsidRDefault="00180C98">
      <w:pPr>
        <w:pStyle w:val="Heading2"/>
        <w:rPr>
          <w:rFonts w:ascii="仿宋" w:eastAsia="仿宋" w:hAnsi="仿宋"/>
          <w:color w:val="000000"/>
        </w:rPr>
      </w:pPr>
      <w:bookmarkStart w:id="120" w:name="_Toc15396619"/>
      <w:bookmarkStart w:id="121" w:name="_Toc79163636"/>
      <w:bookmarkStart w:id="122" w:name="_Toc79163886"/>
      <w:r>
        <w:rPr>
          <w:rFonts w:ascii="仿宋" w:eastAsia="仿宋" w:hAnsi="仿宋" w:hint="eastAsia"/>
          <w:b w:val="0"/>
          <w:color w:val="000000"/>
        </w:rPr>
        <w:t>一、收</w:t>
      </w:r>
      <w:r>
        <w:rPr>
          <w:rStyle w:val="Heading2Char"/>
          <w:rFonts w:ascii="仿宋" w:eastAsia="仿宋" w:hAnsi="仿宋" w:hint="eastAsia"/>
        </w:rPr>
        <w:t>入支出决算总表</w:t>
      </w:r>
      <w:bookmarkEnd w:id="120"/>
      <w:bookmarkEnd w:id="121"/>
      <w:bookmarkEnd w:id="122"/>
    </w:p>
    <w:p w:rsidR="00180C98" w:rsidRDefault="00180C98">
      <w:pPr>
        <w:pStyle w:val="Heading2"/>
        <w:rPr>
          <w:rFonts w:ascii="仿宋" w:eastAsia="仿宋" w:hAnsi="仿宋"/>
          <w:color w:val="000000"/>
        </w:rPr>
      </w:pPr>
      <w:bookmarkStart w:id="123" w:name="_Toc15396620"/>
      <w:bookmarkStart w:id="124" w:name="_Toc79163637"/>
      <w:bookmarkStart w:id="125" w:name="_Toc79163887"/>
      <w:r>
        <w:rPr>
          <w:rFonts w:ascii="仿宋" w:eastAsia="仿宋" w:hAnsi="仿宋" w:hint="eastAsia"/>
          <w:b w:val="0"/>
          <w:color w:val="000000"/>
        </w:rPr>
        <w:t>二、收</w:t>
      </w:r>
      <w:r>
        <w:rPr>
          <w:rStyle w:val="Heading2Char"/>
          <w:rFonts w:ascii="仿宋" w:eastAsia="仿宋" w:hAnsi="仿宋" w:hint="eastAsia"/>
        </w:rPr>
        <w:t>入决算表</w:t>
      </w:r>
      <w:bookmarkEnd w:id="123"/>
      <w:bookmarkEnd w:id="124"/>
      <w:bookmarkEnd w:id="125"/>
    </w:p>
    <w:p w:rsidR="00180C98" w:rsidRDefault="00180C98">
      <w:pPr>
        <w:pStyle w:val="Heading2"/>
        <w:rPr>
          <w:rFonts w:ascii="仿宋" w:eastAsia="仿宋" w:hAnsi="仿宋"/>
          <w:color w:val="000000"/>
        </w:rPr>
      </w:pPr>
      <w:bookmarkStart w:id="126" w:name="_Toc15396621"/>
      <w:bookmarkStart w:id="127" w:name="_Toc79163638"/>
      <w:bookmarkStart w:id="128" w:name="_Toc79163888"/>
      <w:r>
        <w:rPr>
          <w:rStyle w:val="Heading2Char"/>
          <w:rFonts w:ascii="仿宋" w:eastAsia="仿宋" w:hAnsi="仿宋" w:hint="eastAsia"/>
        </w:rPr>
        <w:t>三、</w:t>
      </w:r>
      <w:r>
        <w:rPr>
          <w:rFonts w:ascii="仿宋" w:eastAsia="仿宋" w:hAnsi="仿宋" w:hint="eastAsia"/>
          <w:b w:val="0"/>
          <w:color w:val="000000"/>
        </w:rPr>
        <w:t>支</w:t>
      </w:r>
      <w:r>
        <w:rPr>
          <w:rStyle w:val="Heading2Char"/>
          <w:rFonts w:ascii="仿宋" w:eastAsia="仿宋" w:hAnsi="仿宋" w:hint="eastAsia"/>
        </w:rPr>
        <w:t>出决算表</w:t>
      </w:r>
      <w:bookmarkEnd w:id="126"/>
      <w:bookmarkEnd w:id="127"/>
      <w:bookmarkEnd w:id="128"/>
    </w:p>
    <w:p w:rsidR="00180C98" w:rsidRDefault="00180C98">
      <w:pPr>
        <w:pStyle w:val="Heading2"/>
        <w:rPr>
          <w:rFonts w:ascii="仿宋" w:eastAsia="仿宋" w:hAnsi="仿宋"/>
          <w:b w:val="0"/>
          <w:color w:val="000000"/>
        </w:rPr>
      </w:pPr>
      <w:bookmarkStart w:id="129" w:name="_Toc15396622"/>
      <w:bookmarkStart w:id="130" w:name="_Toc79163639"/>
      <w:bookmarkStart w:id="131" w:name="_Toc79163889"/>
      <w:r>
        <w:rPr>
          <w:rStyle w:val="Heading2Char"/>
          <w:rFonts w:ascii="仿宋" w:eastAsia="仿宋" w:hAnsi="仿宋" w:hint="eastAsia"/>
        </w:rPr>
        <w:t>四、</w:t>
      </w:r>
      <w:r>
        <w:rPr>
          <w:rFonts w:ascii="仿宋" w:eastAsia="仿宋" w:hAnsi="仿宋" w:hint="eastAsia"/>
          <w:b w:val="0"/>
          <w:color w:val="000000"/>
        </w:rPr>
        <w:t>财</w:t>
      </w:r>
      <w:r>
        <w:rPr>
          <w:rStyle w:val="Heading2Char"/>
          <w:rFonts w:ascii="仿宋" w:eastAsia="仿宋" w:hAnsi="仿宋" w:hint="eastAsia"/>
        </w:rPr>
        <w:t>政拨款收入支出决算总表</w:t>
      </w:r>
      <w:bookmarkEnd w:id="129"/>
      <w:bookmarkEnd w:id="130"/>
      <w:bookmarkEnd w:id="131"/>
    </w:p>
    <w:p w:rsidR="00180C98" w:rsidRDefault="00180C98">
      <w:pPr>
        <w:pStyle w:val="Heading2"/>
        <w:rPr>
          <w:rStyle w:val="Heading2Char"/>
          <w:rFonts w:ascii="仿宋" w:eastAsia="仿宋" w:hAnsi="仿宋"/>
        </w:rPr>
      </w:pPr>
      <w:bookmarkStart w:id="132" w:name="_Toc15396623"/>
      <w:bookmarkStart w:id="133" w:name="_Toc79163640"/>
      <w:bookmarkStart w:id="134" w:name="_Toc79163890"/>
      <w:r>
        <w:rPr>
          <w:rStyle w:val="Heading2Char"/>
          <w:rFonts w:ascii="仿宋" w:eastAsia="仿宋" w:hAnsi="仿宋" w:hint="eastAsia"/>
        </w:rPr>
        <w:t>五、</w:t>
      </w:r>
      <w:r>
        <w:rPr>
          <w:rFonts w:ascii="仿宋" w:eastAsia="仿宋" w:hAnsi="仿宋" w:hint="eastAsia"/>
          <w:b w:val="0"/>
          <w:color w:val="000000"/>
        </w:rPr>
        <w:t>财</w:t>
      </w:r>
      <w:r>
        <w:rPr>
          <w:rStyle w:val="Heading2Char"/>
          <w:rFonts w:ascii="仿宋" w:eastAsia="仿宋" w:hAnsi="仿宋" w:hint="eastAsia"/>
        </w:rPr>
        <w:t>政拨款支出决算明细表</w:t>
      </w:r>
      <w:bookmarkStart w:id="135" w:name="_Toc15396624"/>
      <w:bookmarkEnd w:id="132"/>
      <w:bookmarkEnd w:id="133"/>
      <w:bookmarkEnd w:id="134"/>
    </w:p>
    <w:p w:rsidR="00180C98" w:rsidRDefault="00180C98">
      <w:pPr>
        <w:pStyle w:val="Heading2"/>
        <w:rPr>
          <w:rFonts w:ascii="仿宋" w:eastAsia="仿宋" w:hAnsi="仿宋"/>
          <w:color w:val="000000"/>
        </w:rPr>
      </w:pPr>
      <w:bookmarkStart w:id="136" w:name="_Toc79163641"/>
      <w:bookmarkStart w:id="137" w:name="_Toc79163891"/>
      <w:r>
        <w:rPr>
          <w:rStyle w:val="Heading2Char"/>
          <w:rFonts w:ascii="仿宋" w:eastAsia="仿宋" w:hAnsi="仿宋" w:hint="eastAsia"/>
        </w:rPr>
        <w:t>六、</w:t>
      </w:r>
      <w:r>
        <w:rPr>
          <w:rFonts w:ascii="仿宋" w:eastAsia="仿宋" w:hAnsi="仿宋" w:hint="eastAsia"/>
          <w:b w:val="0"/>
          <w:color w:val="000000"/>
        </w:rPr>
        <w:t>一</w:t>
      </w:r>
      <w:r>
        <w:rPr>
          <w:rStyle w:val="Heading2Char"/>
          <w:rFonts w:ascii="仿宋" w:eastAsia="仿宋" w:hAnsi="仿宋" w:hint="eastAsia"/>
        </w:rPr>
        <w:t>般公共预算财政拨款支出决算表</w:t>
      </w:r>
      <w:bookmarkEnd w:id="135"/>
      <w:bookmarkEnd w:id="136"/>
      <w:bookmarkEnd w:id="137"/>
    </w:p>
    <w:p w:rsidR="00180C98" w:rsidRDefault="00180C98">
      <w:pPr>
        <w:pStyle w:val="Heading2"/>
        <w:rPr>
          <w:rFonts w:ascii="仿宋" w:eastAsia="仿宋" w:hAnsi="仿宋"/>
          <w:color w:val="000000"/>
        </w:rPr>
      </w:pPr>
      <w:bookmarkStart w:id="138" w:name="_Toc15396625"/>
      <w:bookmarkStart w:id="139" w:name="_Toc79163642"/>
      <w:bookmarkStart w:id="140" w:name="_Toc79163892"/>
      <w:r>
        <w:rPr>
          <w:rStyle w:val="Heading2Char"/>
          <w:rFonts w:ascii="仿宋" w:eastAsia="仿宋" w:hAnsi="仿宋" w:hint="eastAsia"/>
        </w:rPr>
        <w:t>七、</w:t>
      </w:r>
      <w:r>
        <w:rPr>
          <w:rFonts w:ascii="仿宋" w:eastAsia="仿宋" w:hAnsi="仿宋" w:hint="eastAsia"/>
          <w:b w:val="0"/>
          <w:color w:val="000000"/>
        </w:rPr>
        <w:t>一</w:t>
      </w:r>
      <w:r>
        <w:rPr>
          <w:rStyle w:val="Heading2Char"/>
          <w:rFonts w:ascii="仿宋" w:eastAsia="仿宋" w:hAnsi="仿宋" w:hint="eastAsia"/>
        </w:rPr>
        <w:t>般公共预算财政拨款支出决算明细表</w:t>
      </w:r>
      <w:bookmarkEnd w:id="138"/>
      <w:bookmarkEnd w:id="139"/>
      <w:bookmarkEnd w:id="140"/>
    </w:p>
    <w:p w:rsidR="00180C98" w:rsidRDefault="00180C98">
      <w:pPr>
        <w:pStyle w:val="Heading2"/>
        <w:rPr>
          <w:rFonts w:ascii="仿宋" w:eastAsia="仿宋" w:hAnsi="仿宋"/>
          <w:color w:val="000000"/>
        </w:rPr>
      </w:pPr>
      <w:bookmarkStart w:id="141" w:name="_Toc15396626"/>
      <w:bookmarkStart w:id="142" w:name="_Toc79163643"/>
      <w:bookmarkStart w:id="143" w:name="_Toc79163893"/>
      <w:r>
        <w:rPr>
          <w:rStyle w:val="Heading2Char"/>
          <w:rFonts w:ascii="仿宋" w:eastAsia="仿宋" w:hAnsi="仿宋" w:hint="eastAsia"/>
        </w:rPr>
        <w:t>八、</w:t>
      </w:r>
      <w:r>
        <w:rPr>
          <w:rFonts w:ascii="仿宋" w:eastAsia="仿宋" w:hAnsi="仿宋" w:hint="eastAsia"/>
          <w:b w:val="0"/>
          <w:color w:val="000000"/>
        </w:rPr>
        <w:t>一</w:t>
      </w:r>
      <w:r>
        <w:rPr>
          <w:rStyle w:val="Heading2Char"/>
          <w:rFonts w:ascii="仿宋" w:eastAsia="仿宋" w:hAnsi="仿宋" w:hint="eastAsia"/>
        </w:rPr>
        <w:t>般公共预算财政拨款基本支出决算表</w:t>
      </w:r>
      <w:bookmarkEnd w:id="141"/>
      <w:bookmarkEnd w:id="142"/>
      <w:bookmarkEnd w:id="143"/>
    </w:p>
    <w:p w:rsidR="00180C98" w:rsidRDefault="00180C98">
      <w:pPr>
        <w:pStyle w:val="Heading2"/>
        <w:rPr>
          <w:rFonts w:ascii="仿宋" w:eastAsia="仿宋" w:hAnsi="仿宋"/>
          <w:color w:val="000000"/>
        </w:rPr>
      </w:pPr>
      <w:bookmarkStart w:id="144" w:name="_Toc15396627"/>
      <w:bookmarkStart w:id="145" w:name="_Toc79163644"/>
      <w:bookmarkStart w:id="146" w:name="_Toc79163894"/>
      <w:r>
        <w:rPr>
          <w:rStyle w:val="Heading2Char"/>
          <w:rFonts w:ascii="仿宋" w:eastAsia="仿宋" w:hAnsi="仿宋" w:hint="eastAsia"/>
        </w:rPr>
        <w:t>九、</w:t>
      </w:r>
      <w:r>
        <w:rPr>
          <w:rFonts w:ascii="仿宋" w:eastAsia="仿宋" w:hAnsi="仿宋" w:hint="eastAsia"/>
          <w:b w:val="0"/>
          <w:color w:val="000000"/>
        </w:rPr>
        <w:t>一</w:t>
      </w:r>
      <w:r>
        <w:rPr>
          <w:rStyle w:val="Heading2Char"/>
          <w:rFonts w:ascii="仿宋" w:eastAsia="仿宋" w:hAnsi="仿宋" w:hint="eastAsia"/>
        </w:rPr>
        <w:t>般公共预算财政拨款项目支出决算表</w:t>
      </w:r>
      <w:bookmarkEnd w:id="144"/>
      <w:bookmarkEnd w:id="145"/>
      <w:bookmarkEnd w:id="146"/>
    </w:p>
    <w:p w:rsidR="00180C98" w:rsidRDefault="00180C98">
      <w:pPr>
        <w:pStyle w:val="Heading2"/>
        <w:rPr>
          <w:rFonts w:ascii="仿宋" w:eastAsia="仿宋" w:hAnsi="仿宋"/>
          <w:color w:val="000000"/>
        </w:rPr>
      </w:pPr>
      <w:bookmarkStart w:id="147" w:name="_Toc15396628"/>
      <w:bookmarkStart w:id="148" w:name="_Toc79163645"/>
      <w:bookmarkStart w:id="149" w:name="_Toc79163895"/>
      <w:r>
        <w:rPr>
          <w:rStyle w:val="Heading2Char"/>
          <w:rFonts w:ascii="仿宋" w:eastAsia="仿宋" w:hAnsi="仿宋" w:hint="eastAsia"/>
        </w:rPr>
        <w:t>十、</w:t>
      </w:r>
      <w:r>
        <w:rPr>
          <w:rFonts w:ascii="仿宋" w:eastAsia="仿宋" w:hAnsi="仿宋" w:hint="eastAsia"/>
          <w:b w:val="0"/>
          <w:color w:val="000000"/>
        </w:rPr>
        <w:t>一</w:t>
      </w:r>
      <w:r>
        <w:rPr>
          <w:rStyle w:val="Heading2Char"/>
          <w:rFonts w:ascii="仿宋" w:eastAsia="仿宋" w:hAnsi="仿宋" w:hint="eastAsia"/>
        </w:rPr>
        <w:t>般公共预算财政拨款“三公”经费支出决算表</w:t>
      </w:r>
      <w:bookmarkEnd w:id="147"/>
      <w:bookmarkEnd w:id="148"/>
      <w:bookmarkEnd w:id="149"/>
    </w:p>
    <w:p w:rsidR="00180C98" w:rsidRDefault="00180C98">
      <w:pPr>
        <w:pStyle w:val="Heading2"/>
        <w:rPr>
          <w:rFonts w:ascii="仿宋" w:eastAsia="仿宋" w:hAnsi="仿宋"/>
          <w:color w:val="000000"/>
        </w:rPr>
      </w:pPr>
      <w:bookmarkStart w:id="150" w:name="_Toc15396629"/>
      <w:bookmarkStart w:id="151" w:name="_Toc79163646"/>
      <w:bookmarkStart w:id="152" w:name="_Toc79163896"/>
      <w:r>
        <w:rPr>
          <w:rStyle w:val="Heading2Char"/>
          <w:rFonts w:ascii="仿宋" w:eastAsia="仿宋" w:hAnsi="仿宋" w:hint="eastAsia"/>
        </w:rPr>
        <w:t>十一、</w:t>
      </w:r>
      <w:r>
        <w:rPr>
          <w:rFonts w:ascii="仿宋" w:eastAsia="仿宋" w:hAnsi="仿宋" w:hint="eastAsia"/>
          <w:b w:val="0"/>
          <w:color w:val="000000"/>
        </w:rPr>
        <w:t>政</w:t>
      </w:r>
      <w:r>
        <w:rPr>
          <w:rStyle w:val="Heading2Char"/>
          <w:rFonts w:ascii="仿宋" w:eastAsia="仿宋" w:hAnsi="仿宋" w:hint="eastAsia"/>
        </w:rPr>
        <w:t>府性基金预算财政拨款收入支出决算表</w:t>
      </w:r>
      <w:bookmarkEnd w:id="150"/>
      <w:bookmarkEnd w:id="151"/>
      <w:bookmarkEnd w:id="152"/>
    </w:p>
    <w:p w:rsidR="00180C98" w:rsidRDefault="00180C98">
      <w:pPr>
        <w:pStyle w:val="Heading2"/>
        <w:rPr>
          <w:rFonts w:ascii="仿宋" w:eastAsia="仿宋" w:hAnsi="仿宋"/>
          <w:color w:val="000000"/>
        </w:rPr>
      </w:pPr>
      <w:bookmarkStart w:id="153" w:name="_Toc15396630"/>
      <w:bookmarkStart w:id="154" w:name="_Toc79163647"/>
      <w:bookmarkStart w:id="155" w:name="_Toc79163897"/>
      <w:r>
        <w:rPr>
          <w:rStyle w:val="Heading2Char"/>
          <w:rFonts w:ascii="仿宋" w:eastAsia="仿宋" w:hAnsi="仿宋" w:hint="eastAsia"/>
        </w:rPr>
        <w:t>十二、</w:t>
      </w:r>
      <w:r>
        <w:rPr>
          <w:rFonts w:ascii="仿宋" w:eastAsia="仿宋" w:hAnsi="仿宋" w:hint="eastAsia"/>
          <w:b w:val="0"/>
          <w:color w:val="000000"/>
        </w:rPr>
        <w:t>政</w:t>
      </w:r>
      <w:r>
        <w:rPr>
          <w:rStyle w:val="Heading2Char"/>
          <w:rFonts w:ascii="仿宋" w:eastAsia="仿宋" w:hAnsi="仿宋" w:hint="eastAsia"/>
        </w:rPr>
        <w:t>府性基金预算财政拨款“三公”经费支出决算表</w:t>
      </w:r>
      <w:bookmarkEnd w:id="153"/>
      <w:bookmarkEnd w:id="154"/>
      <w:bookmarkEnd w:id="155"/>
    </w:p>
    <w:p w:rsidR="00180C98" w:rsidRDefault="00180C98">
      <w:pPr>
        <w:pStyle w:val="Heading2"/>
        <w:rPr>
          <w:rStyle w:val="Heading2Char"/>
          <w:rFonts w:ascii="仿宋" w:eastAsia="仿宋" w:hAnsi="仿宋"/>
        </w:rPr>
      </w:pPr>
      <w:bookmarkStart w:id="156" w:name="_Toc15396631"/>
      <w:bookmarkStart w:id="157" w:name="_Toc79163648"/>
      <w:bookmarkStart w:id="158" w:name="_Toc79163898"/>
      <w:r>
        <w:rPr>
          <w:rStyle w:val="Heading2Char"/>
          <w:rFonts w:ascii="仿宋" w:eastAsia="仿宋" w:hAnsi="仿宋" w:hint="eastAsia"/>
        </w:rPr>
        <w:t>十三、</w:t>
      </w:r>
      <w:r>
        <w:rPr>
          <w:rFonts w:ascii="仿宋" w:eastAsia="仿宋" w:hAnsi="仿宋" w:hint="eastAsia"/>
          <w:b w:val="0"/>
          <w:color w:val="000000"/>
        </w:rPr>
        <w:t>国</w:t>
      </w:r>
      <w:r>
        <w:rPr>
          <w:rStyle w:val="Heading2Char"/>
          <w:rFonts w:ascii="仿宋" w:eastAsia="仿宋" w:hAnsi="仿宋" w:hint="eastAsia"/>
        </w:rPr>
        <w:t>有资本经营预算财政拨款支出决算表</w:t>
      </w:r>
      <w:bookmarkEnd w:id="156"/>
      <w:bookmarkEnd w:id="157"/>
      <w:bookmarkEnd w:id="158"/>
    </w:p>
    <w:p w:rsidR="00180C98" w:rsidRPr="00DC74B0" w:rsidRDefault="00180C98" w:rsidP="00DC74B0">
      <w:pPr>
        <w:pStyle w:val="Heading2"/>
        <w:rPr>
          <w:rStyle w:val="Heading2Char"/>
          <w:rFonts w:ascii="仿宋" w:eastAsia="仿宋" w:hAnsi="仿宋"/>
        </w:rPr>
      </w:pPr>
      <w:bookmarkStart w:id="159" w:name="_Toc79163649"/>
      <w:bookmarkStart w:id="160" w:name="_Toc79163899"/>
      <w:r w:rsidRPr="00DC74B0">
        <w:rPr>
          <w:rStyle w:val="Heading2Char"/>
          <w:rFonts w:ascii="仿宋" w:eastAsia="仿宋" w:hAnsi="仿宋" w:hint="eastAsia"/>
        </w:rPr>
        <w:t>十四、国有资本经营预算财政拨款支出决算表</w:t>
      </w:r>
      <w:bookmarkEnd w:id="159"/>
      <w:bookmarkEnd w:id="160"/>
    </w:p>
    <w:sectPr w:rsidR="00180C98" w:rsidRPr="00DC74B0" w:rsidSect="00EF60EF">
      <w:headerReference w:type="default" r:id="rId7"/>
      <w:footerReference w:type="default" r:id="rId8"/>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C98" w:rsidRDefault="00180C98" w:rsidP="00EF60EF">
      <w:r>
        <w:separator/>
      </w:r>
    </w:p>
  </w:endnote>
  <w:endnote w:type="continuationSeparator" w:id="0">
    <w:p w:rsidR="00180C98" w:rsidRDefault="00180C98" w:rsidP="00EF60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ang"/>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等线">
    <w:altName w:val="微软雅黑"/>
    <w:panose1 w:val="00000000000000000000"/>
    <w:charset w:val="86"/>
    <w:family w:val="auto"/>
    <w:notTrueType/>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auto"/>
    <w:notTrueType/>
    <w:pitch w:val="variable"/>
    <w:sig w:usb0="00000001" w:usb1="080E0000" w:usb2="00000010" w:usb3="00000000" w:csb0="00040000" w:csb1="00000000"/>
  </w:font>
  <w:font w:name="方正小标宋简体">
    <w:altName w:val="微软雅黑"/>
    <w:panose1 w:val="00000000000000000000"/>
    <w:charset w:val="86"/>
    <w:family w:val="script"/>
    <w:notTrueType/>
    <w:pitch w:val="fixed"/>
    <w:sig w:usb0="00000001" w:usb1="080E0000" w:usb2="00000010" w:usb3="00000000" w:csb0="00040000" w:csb1="00000000"/>
  </w:font>
  <w:font w:name="黑体">
    <w:altName w:val="um"/>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C98" w:rsidRDefault="00180C98">
    <w:pPr>
      <w:pStyle w:val="Footer"/>
      <w:jc w:val="center"/>
    </w:pPr>
    <w:fldSimple w:instr="PAGE   \* MERGEFORMAT">
      <w:r w:rsidRPr="008D77C4">
        <w:rPr>
          <w:noProof/>
          <w:lang w:val="zh-CN"/>
        </w:rPr>
        <w:t>18</w:t>
      </w:r>
    </w:fldSimple>
  </w:p>
  <w:p w:rsidR="00180C98" w:rsidRDefault="00180C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C98" w:rsidRDefault="00180C98" w:rsidP="00EF60EF">
      <w:r>
        <w:separator/>
      </w:r>
    </w:p>
  </w:footnote>
  <w:footnote w:type="continuationSeparator" w:id="0">
    <w:p w:rsidR="00180C98" w:rsidRDefault="00180C98" w:rsidP="00EF60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C98" w:rsidRDefault="00180C98">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3">
    <w:nsid w:val="62621CDC"/>
    <w:multiLevelType w:val="multilevel"/>
    <w:tmpl w:val="62621CDC"/>
    <w:lvl w:ilvl="0">
      <w:start w:val="1"/>
      <w:numFmt w:val="decimal"/>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61C"/>
    <w:rsid w:val="00012DA6"/>
    <w:rsid w:val="00014CE4"/>
    <w:rsid w:val="000222C6"/>
    <w:rsid w:val="0002549F"/>
    <w:rsid w:val="00025ECE"/>
    <w:rsid w:val="000468DB"/>
    <w:rsid w:val="00050D52"/>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C4ED0"/>
    <w:rsid w:val="000D1267"/>
    <w:rsid w:val="000D1D50"/>
    <w:rsid w:val="000D5782"/>
    <w:rsid w:val="000E6613"/>
    <w:rsid w:val="000E7119"/>
    <w:rsid w:val="00113A61"/>
    <w:rsid w:val="00114E9B"/>
    <w:rsid w:val="00115301"/>
    <w:rsid w:val="001319E1"/>
    <w:rsid w:val="00142216"/>
    <w:rsid w:val="00144D6A"/>
    <w:rsid w:val="0014729F"/>
    <w:rsid w:val="00157BAB"/>
    <w:rsid w:val="001654D1"/>
    <w:rsid w:val="00165AD2"/>
    <w:rsid w:val="00174518"/>
    <w:rsid w:val="00180C98"/>
    <w:rsid w:val="0018106D"/>
    <w:rsid w:val="00181864"/>
    <w:rsid w:val="0018758D"/>
    <w:rsid w:val="001877A7"/>
    <w:rsid w:val="00191536"/>
    <w:rsid w:val="001956B6"/>
    <w:rsid w:val="00196687"/>
    <w:rsid w:val="001A1AD3"/>
    <w:rsid w:val="001C0962"/>
    <w:rsid w:val="001D7531"/>
    <w:rsid w:val="001D770C"/>
    <w:rsid w:val="001E5DAC"/>
    <w:rsid w:val="001E737D"/>
    <w:rsid w:val="001F0592"/>
    <w:rsid w:val="001F7506"/>
    <w:rsid w:val="002006CD"/>
    <w:rsid w:val="00202B36"/>
    <w:rsid w:val="00204B7A"/>
    <w:rsid w:val="00204CDE"/>
    <w:rsid w:val="0021101A"/>
    <w:rsid w:val="0021358D"/>
    <w:rsid w:val="00220536"/>
    <w:rsid w:val="0022239E"/>
    <w:rsid w:val="00223B51"/>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22455"/>
    <w:rsid w:val="00335A74"/>
    <w:rsid w:val="0036561B"/>
    <w:rsid w:val="0037013F"/>
    <w:rsid w:val="00380C92"/>
    <w:rsid w:val="003A484F"/>
    <w:rsid w:val="003A4883"/>
    <w:rsid w:val="003B0BE0"/>
    <w:rsid w:val="003B0C1B"/>
    <w:rsid w:val="003B688C"/>
    <w:rsid w:val="003C0291"/>
    <w:rsid w:val="003C20F4"/>
    <w:rsid w:val="003C39AE"/>
    <w:rsid w:val="003C7B60"/>
    <w:rsid w:val="003D0C0F"/>
    <w:rsid w:val="003D1FB2"/>
    <w:rsid w:val="003D66DA"/>
    <w:rsid w:val="003E1310"/>
    <w:rsid w:val="003E6F55"/>
    <w:rsid w:val="003E6FE4"/>
    <w:rsid w:val="00406254"/>
    <w:rsid w:val="004223DE"/>
    <w:rsid w:val="00434489"/>
    <w:rsid w:val="00437085"/>
    <w:rsid w:val="00437E1F"/>
    <w:rsid w:val="00440795"/>
    <w:rsid w:val="00443880"/>
    <w:rsid w:val="00445607"/>
    <w:rsid w:val="004464F4"/>
    <w:rsid w:val="00471401"/>
    <w:rsid w:val="00473F31"/>
    <w:rsid w:val="0048263A"/>
    <w:rsid w:val="00487E5D"/>
    <w:rsid w:val="004A711F"/>
    <w:rsid w:val="004B199D"/>
    <w:rsid w:val="004B4690"/>
    <w:rsid w:val="004D5479"/>
    <w:rsid w:val="004E0A2D"/>
    <w:rsid w:val="004E206B"/>
    <w:rsid w:val="004E553D"/>
    <w:rsid w:val="004E6DF7"/>
    <w:rsid w:val="004E78A8"/>
    <w:rsid w:val="004F0FBD"/>
    <w:rsid w:val="00505A47"/>
    <w:rsid w:val="00512FDA"/>
    <w:rsid w:val="00520DA0"/>
    <w:rsid w:val="005269A7"/>
    <w:rsid w:val="005269D7"/>
    <w:rsid w:val="005664BB"/>
    <w:rsid w:val="00566FFA"/>
    <w:rsid w:val="005674FE"/>
    <w:rsid w:val="0057481D"/>
    <w:rsid w:val="0058486E"/>
    <w:rsid w:val="00585B33"/>
    <w:rsid w:val="0059014D"/>
    <w:rsid w:val="005B5C64"/>
    <w:rsid w:val="005C5337"/>
    <w:rsid w:val="005C6BD0"/>
    <w:rsid w:val="005D1C8B"/>
    <w:rsid w:val="005D468D"/>
    <w:rsid w:val="005D5CED"/>
    <w:rsid w:val="005F1A4C"/>
    <w:rsid w:val="005F3047"/>
    <w:rsid w:val="005F42E8"/>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1138"/>
    <w:rsid w:val="0066343B"/>
    <w:rsid w:val="00664777"/>
    <w:rsid w:val="006727D9"/>
    <w:rsid w:val="006748A4"/>
    <w:rsid w:val="00681A31"/>
    <w:rsid w:val="00683E73"/>
    <w:rsid w:val="00696361"/>
    <w:rsid w:val="006A3141"/>
    <w:rsid w:val="006A5E34"/>
    <w:rsid w:val="006B2422"/>
    <w:rsid w:val="006B2B9A"/>
    <w:rsid w:val="006C1937"/>
    <w:rsid w:val="006F020C"/>
    <w:rsid w:val="007127B7"/>
    <w:rsid w:val="0071798E"/>
    <w:rsid w:val="007416B6"/>
    <w:rsid w:val="00746F48"/>
    <w:rsid w:val="0075404D"/>
    <w:rsid w:val="00755E1F"/>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7F6308"/>
    <w:rsid w:val="00800112"/>
    <w:rsid w:val="00813348"/>
    <w:rsid w:val="008253BB"/>
    <w:rsid w:val="0083706E"/>
    <w:rsid w:val="008408F6"/>
    <w:rsid w:val="008423A5"/>
    <w:rsid w:val="0084577C"/>
    <w:rsid w:val="00850625"/>
    <w:rsid w:val="00853718"/>
    <w:rsid w:val="00855221"/>
    <w:rsid w:val="00860645"/>
    <w:rsid w:val="00870E07"/>
    <w:rsid w:val="00871F71"/>
    <w:rsid w:val="00872FD8"/>
    <w:rsid w:val="00885AF4"/>
    <w:rsid w:val="00892977"/>
    <w:rsid w:val="008939CD"/>
    <w:rsid w:val="008B768C"/>
    <w:rsid w:val="008C4DB1"/>
    <w:rsid w:val="008C4EAF"/>
    <w:rsid w:val="008C5176"/>
    <w:rsid w:val="008C7FD0"/>
    <w:rsid w:val="008D77C4"/>
    <w:rsid w:val="008E1DE7"/>
    <w:rsid w:val="008E4F9B"/>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1D81"/>
    <w:rsid w:val="00962656"/>
    <w:rsid w:val="009660EF"/>
    <w:rsid w:val="0097099F"/>
    <w:rsid w:val="00971997"/>
    <w:rsid w:val="00971FFC"/>
    <w:rsid w:val="0098660A"/>
    <w:rsid w:val="00986D5A"/>
    <w:rsid w:val="009931C3"/>
    <w:rsid w:val="009B1DA7"/>
    <w:rsid w:val="009B2C43"/>
    <w:rsid w:val="009B4EAE"/>
    <w:rsid w:val="009B7573"/>
    <w:rsid w:val="009C22F4"/>
    <w:rsid w:val="009C2A4B"/>
    <w:rsid w:val="009C2E98"/>
    <w:rsid w:val="009C33D8"/>
    <w:rsid w:val="009C3EDD"/>
    <w:rsid w:val="009D3447"/>
    <w:rsid w:val="009D4711"/>
    <w:rsid w:val="009F1185"/>
    <w:rsid w:val="009F18CD"/>
    <w:rsid w:val="009F2A13"/>
    <w:rsid w:val="009F67FB"/>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757F8"/>
    <w:rsid w:val="00A91760"/>
    <w:rsid w:val="00A93B00"/>
    <w:rsid w:val="00A93C21"/>
    <w:rsid w:val="00A943B7"/>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D7E51"/>
    <w:rsid w:val="00BF5BD6"/>
    <w:rsid w:val="00C03E31"/>
    <w:rsid w:val="00C33E72"/>
    <w:rsid w:val="00C354B2"/>
    <w:rsid w:val="00C35554"/>
    <w:rsid w:val="00C42709"/>
    <w:rsid w:val="00C533CC"/>
    <w:rsid w:val="00C5751C"/>
    <w:rsid w:val="00C61BFC"/>
    <w:rsid w:val="00C62B85"/>
    <w:rsid w:val="00C65438"/>
    <w:rsid w:val="00C6560E"/>
    <w:rsid w:val="00C87FD8"/>
    <w:rsid w:val="00C91381"/>
    <w:rsid w:val="00C91CBB"/>
    <w:rsid w:val="00CA147D"/>
    <w:rsid w:val="00CB4E70"/>
    <w:rsid w:val="00CC09B6"/>
    <w:rsid w:val="00CC666F"/>
    <w:rsid w:val="00CD1E3F"/>
    <w:rsid w:val="00CE1A0F"/>
    <w:rsid w:val="00CE44F6"/>
    <w:rsid w:val="00CE49DA"/>
    <w:rsid w:val="00CE7B61"/>
    <w:rsid w:val="00D00095"/>
    <w:rsid w:val="00D078A8"/>
    <w:rsid w:val="00D114F0"/>
    <w:rsid w:val="00D20620"/>
    <w:rsid w:val="00D254F7"/>
    <w:rsid w:val="00D26091"/>
    <w:rsid w:val="00D2685C"/>
    <w:rsid w:val="00D34E7C"/>
    <w:rsid w:val="00D35489"/>
    <w:rsid w:val="00D36AFE"/>
    <w:rsid w:val="00D51276"/>
    <w:rsid w:val="00D518F7"/>
    <w:rsid w:val="00D7035F"/>
    <w:rsid w:val="00D82833"/>
    <w:rsid w:val="00DA634F"/>
    <w:rsid w:val="00DA65AC"/>
    <w:rsid w:val="00DB1913"/>
    <w:rsid w:val="00DC2BA8"/>
    <w:rsid w:val="00DC30E9"/>
    <w:rsid w:val="00DC410D"/>
    <w:rsid w:val="00DC5A81"/>
    <w:rsid w:val="00DC68CA"/>
    <w:rsid w:val="00DC74B0"/>
    <w:rsid w:val="00DC7CBA"/>
    <w:rsid w:val="00DD73B7"/>
    <w:rsid w:val="00DE0B80"/>
    <w:rsid w:val="00DF28BC"/>
    <w:rsid w:val="00DF34B9"/>
    <w:rsid w:val="00DF3888"/>
    <w:rsid w:val="00E01053"/>
    <w:rsid w:val="00E07ACF"/>
    <w:rsid w:val="00E32CAD"/>
    <w:rsid w:val="00E331A1"/>
    <w:rsid w:val="00E33202"/>
    <w:rsid w:val="00E336A9"/>
    <w:rsid w:val="00E472B1"/>
    <w:rsid w:val="00E50624"/>
    <w:rsid w:val="00E5144A"/>
    <w:rsid w:val="00E568DF"/>
    <w:rsid w:val="00E64269"/>
    <w:rsid w:val="00E65CD3"/>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16E"/>
    <w:rsid w:val="00F754A1"/>
    <w:rsid w:val="00F81FD9"/>
    <w:rsid w:val="00F841AA"/>
    <w:rsid w:val="00F84A94"/>
    <w:rsid w:val="00F87E96"/>
    <w:rsid w:val="00FA23E8"/>
    <w:rsid w:val="00FD283D"/>
    <w:rsid w:val="00FD3CC1"/>
    <w:rsid w:val="00FF1E02"/>
    <w:rsid w:val="00FF30B4"/>
    <w:rsid w:val="0A2032A3"/>
    <w:rsid w:val="10C055FF"/>
    <w:rsid w:val="118107EC"/>
    <w:rsid w:val="16BB723D"/>
    <w:rsid w:val="1D155CEE"/>
    <w:rsid w:val="240371BF"/>
    <w:rsid w:val="29FD04D3"/>
    <w:rsid w:val="319F7F4E"/>
    <w:rsid w:val="4ECE2238"/>
    <w:rsid w:val="6C4A05C8"/>
    <w:rsid w:val="72734D9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F60EF"/>
    <w:pPr>
      <w:widowControl w:val="0"/>
      <w:jc w:val="both"/>
    </w:pPr>
    <w:rPr>
      <w:rFonts w:ascii="Times New Roman" w:hAnsi="Times New Roman"/>
      <w:szCs w:val="24"/>
    </w:rPr>
  </w:style>
  <w:style w:type="paragraph" w:styleId="Heading1">
    <w:name w:val="heading 1"/>
    <w:basedOn w:val="Normal"/>
    <w:next w:val="Normal"/>
    <w:link w:val="Heading1Char"/>
    <w:uiPriority w:val="99"/>
    <w:qFormat/>
    <w:rsid w:val="00EF60EF"/>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EF60EF"/>
    <w:pPr>
      <w:keepNext/>
      <w:keepLines/>
      <w:spacing w:before="260" w:after="260" w:line="416" w:lineRule="auto"/>
      <w:outlineLvl w:val="1"/>
    </w:pPr>
    <w:rPr>
      <w:rFonts w:ascii="Cambria" w:hAnsi="Cambria"/>
      <w:b/>
      <w:bCs/>
      <w:sz w:val="32"/>
      <w:szCs w:val="32"/>
    </w:rPr>
  </w:style>
  <w:style w:type="paragraph" w:styleId="Heading3">
    <w:name w:val="heading 3"/>
    <w:basedOn w:val="Normal"/>
    <w:next w:val="Normal"/>
    <w:link w:val="Heading3Char"/>
    <w:uiPriority w:val="99"/>
    <w:qFormat/>
    <w:rsid w:val="00EF60EF"/>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60EF"/>
    <w:rPr>
      <w:rFonts w:ascii="Times New Roman" w:hAnsi="Times New Roman" w:cs="Times New Roman"/>
      <w:b/>
      <w:bCs/>
      <w:kern w:val="44"/>
      <w:sz w:val="44"/>
      <w:szCs w:val="44"/>
    </w:rPr>
  </w:style>
  <w:style w:type="character" w:customStyle="1" w:styleId="Heading2Char">
    <w:name w:val="Heading 2 Char"/>
    <w:basedOn w:val="DefaultParagraphFont"/>
    <w:link w:val="Heading2"/>
    <w:uiPriority w:val="99"/>
    <w:locked/>
    <w:rsid w:val="00EF60EF"/>
    <w:rPr>
      <w:rFonts w:ascii="Cambria" w:eastAsia="宋体" w:hAnsi="Cambria" w:cs="Times New Roman"/>
      <w:b/>
      <w:bCs/>
      <w:kern w:val="2"/>
      <w:sz w:val="32"/>
      <w:szCs w:val="32"/>
    </w:rPr>
  </w:style>
  <w:style w:type="character" w:customStyle="1" w:styleId="Heading3Char">
    <w:name w:val="Heading 3 Char"/>
    <w:basedOn w:val="DefaultParagraphFont"/>
    <w:link w:val="Heading3"/>
    <w:uiPriority w:val="99"/>
    <w:locked/>
    <w:rsid w:val="00EF60EF"/>
    <w:rPr>
      <w:rFonts w:ascii="Times New Roman" w:hAnsi="Times New Roman" w:cs="Times New Roman"/>
      <w:b/>
      <w:bCs/>
      <w:kern w:val="2"/>
      <w:sz w:val="32"/>
      <w:szCs w:val="32"/>
    </w:rPr>
  </w:style>
  <w:style w:type="paragraph" w:styleId="BodyText">
    <w:name w:val="Body Text"/>
    <w:basedOn w:val="Normal"/>
    <w:link w:val="BodyTextChar1"/>
    <w:uiPriority w:val="99"/>
    <w:rsid w:val="00EF60EF"/>
    <w:pPr>
      <w:spacing w:beforeLines="30"/>
    </w:pPr>
    <w:rPr>
      <w:rFonts w:ascii="仿宋_GB2312" w:eastAsia="仿宋_GB2312"/>
      <w:kern w:val="0"/>
      <w:sz w:val="24"/>
      <w:szCs w:val="20"/>
    </w:rPr>
  </w:style>
  <w:style w:type="character" w:customStyle="1" w:styleId="BodyTextChar">
    <w:name w:val="Body Text Char"/>
    <w:basedOn w:val="DefaultParagraphFont"/>
    <w:link w:val="BodyText"/>
    <w:uiPriority w:val="99"/>
    <w:semiHidden/>
    <w:locked/>
    <w:rsid w:val="00EF60EF"/>
    <w:rPr>
      <w:rFonts w:ascii="Times New Roman" w:hAnsi="Times New Roman" w:cs="Times New Roman"/>
      <w:sz w:val="24"/>
      <w:szCs w:val="24"/>
    </w:rPr>
  </w:style>
  <w:style w:type="paragraph" w:styleId="TOC3">
    <w:name w:val="toc 3"/>
    <w:basedOn w:val="Normal"/>
    <w:next w:val="Normal"/>
    <w:uiPriority w:val="99"/>
    <w:rsid w:val="00EF60EF"/>
    <w:pPr>
      <w:ind w:left="420"/>
      <w:jc w:val="left"/>
    </w:pPr>
    <w:rPr>
      <w:rFonts w:ascii="等线" w:eastAsia="等线"/>
      <w:i/>
      <w:iCs/>
      <w:sz w:val="20"/>
      <w:szCs w:val="20"/>
    </w:rPr>
  </w:style>
  <w:style w:type="paragraph" w:styleId="BalloonText">
    <w:name w:val="Balloon Text"/>
    <w:basedOn w:val="Normal"/>
    <w:link w:val="BalloonTextChar"/>
    <w:uiPriority w:val="99"/>
    <w:semiHidden/>
    <w:rsid w:val="00EF60EF"/>
    <w:rPr>
      <w:sz w:val="18"/>
      <w:szCs w:val="18"/>
    </w:rPr>
  </w:style>
  <w:style w:type="character" w:customStyle="1" w:styleId="BalloonTextChar">
    <w:name w:val="Balloon Text Char"/>
    <w:basedOn w:val="DefaultParagraphFont"/>
    <w:link w:val="BalloonText"/>
    <w:uiPriority w:val="99"/>
    <w:semiHidden/>
    <w:locked/>
    <w:rsid w:val="00EF60EF"/>
    <w:rPr>
      <w:rFonts w:ascii="Times New Roman" w:hAnsi="Times New Roman" w:cs="Times New Roman"/>
      <w:kern w:val="2"/>
      <w:sz w:val="18"/>
      <w:szCs w:val="18"/>
    </w:rPr>
  </w:style>
  <w:style w:type="paragraph" w:styleId="Footer">
    <w:name w:val="footer"/>
    <w:basedOn w:val="Normal"/>
    <w:link w:val="FooterChar1"/>
    <w:uiPriority w:val="99"/>
    <w:rsid w:val="00EF60EF"/>
    <w:pPr>
      <w:tabs>
        <w:tab w:val="center" w:pos="4153"/>
        <w:tab w:val="right" w:pos="8306"/>
      </w:tabs>
      <w:snapToGrid w:val="0"/>
      <w:jc w:val="left"/>
    </w:pPr>
    <w:rPr>
      <w:rFonts w:ascii="Calibri" w:hAnsi="Calibri"/>
      <w:kern w:val="0"/>
      <w:sz w:val="18"/>
      <w:szCs w:val="20"/>
    </w:rPr>
  </w:style>
  <w:style w:type="character" w:customStyle="1" w:styleId="FooterChar">
    <w:name w:val="Footer Char"/>
    <w:basedOn w:val="DefaultParagraphFont"/>
    <w:link w:val="Footer"/>
    <w:uiPriority w:val="99"/>
    <w:semiHidden/>
    <w:locked/>
    <w:rsid w:val="00EF60EF"/>
    <w:rPr>
      <w:rFonts w:ascii="Times New Roman" w:hAnsi="Times New Roman" w:cs="Times New Roman"/>
      <w:sz w:val="18"/>
      <w:szCs w:val="18"/>
    </w:rPr>
  </w:style>
  <w:style w:type="paragraph" w:styleId="Header">
    <w:name w:val="header"/>
    <w:basedOn w:val="Normal"/>
    <w:link w:val="HeaderChar1"/>
    <w:uiPriority w:val="99"/>
    <w:semiHidden/>
    <w:rsid w:val="00EF60EF"/>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HeaderChar">
    <w:name w:val="Header Char"/>
    <w:basedOn w:val="DefaultParagraphFont"/>
    <w:link w:val="Header"/>
    <w:uiPriority w:val="99"/>
    <w:semiHidden/>
    <w:locked/>
    <w:rsid w:val="00EF60EF"/>
    <w:rPr>
      <w:rFonts w:ascii="Times New Roman" w:hAnsi="Times New Roman" w:cs="Times New Roman"/>
      <w:sz w:val="18"/>
      <w:szCs w:val="18"/>
    </w:rPr>
  </w:style>
  <w:style w:type="paragraph" w:styleId="TOC1">
    <w:name w:val="toc 1"/>
    <w:basedOn w:val="Normal"/>
    <w:next w:val="Normal"/>
    <w:uiPriority w:val="99"/>
    <w:rsid w:val="00EF60EF"/>
    <w:pPr>
      <w:spacing w:before="120" w:after="120"/>
      <w:jc w:val="left"/>
    </w:pPr>
    <w:rPr>
      <w:rFonts w:ascii="等线" w:eastAsia="等线"/>
      <w:b/>
      <w:bCs/>
      <w:caps/>
      <w:sz w:val="20"/>
      <w:szCs w:val="20"/>
    </w:rPr>
  </w:style>
  <w:style w:type="paragraph" w:styleId="TOC2">
    <w:name w:val="toc 2"/>
    <w:basedOn w:val="Normal"/>
    <w:next w:val="Normal"/>
    <w:uiPriority w:val="99"/>
    <w:rsid w:val="00EF60EF"/>
    <w:pPr>
      <w:ind w:left="210"/>
      <w:jc w:val="left"/>
    </w:pPr>
    <w:rPr>
      <w:rFonts w:ascii="等线" w:eastAsia="等线"/>
      <w:smallCaps/>
      <w:sz w:val="20"/>
      <w:szCs w:val="20"/>
    </w:rPr>
  </w:style>
  <w:style w:type="character" w:styleId="Strong">
    <w:name w:val="Strong"/>
    <w:basedOn w:val="DefaultParagraphFont"/>
    <w:uiPriority w:val="99"/>
    <w:qFormat/>
    <w:rsid w:val="00EF60EF"/>
    <w:rPr>
      <w:rFonts w:cs="Times New Roman"/>
      <w:b/>
    </w:rPr>
  </w:style>
  <w:style w:type="character" w:styleId="Hyperlink">
    <w:name w:val="Hyperlink"/>
    <w:basedOn w:val="DefaultParagraphFont"/>
    <w:uiPriority w:val="99"/>
    <w:rsid w:val="00EF60EF"/>
    <w:rPr>
      <w:rFonts w:cs="Times New Roman"/>
      <w:color w:val="0000FF"/>
      <w:u w:val="single"/>
    </w:rPr>
  </w:style>
  <w:style w:type="character" w:customStyle="1" w:styleId="HeaderChar1">
    <w:name w:val="Header Char1"/>
    <w:link w:val="Header"/>
    <w:uiPriority w:val="99"/>
    <w:semiHidden/>
    <w:locked/>
    <w:rsid w:val="00EF60EF"/>
    <w:rPr>
      <w:sz w:val="18"/>
    </w:rPr>
  </w:style>
  <w:style w:type="character" w:customStyle="1" w:styleId="FooterChar1">
    <w:name w:val="Footer Char1"/>
    <w:link w:val="Footer"/>
    <w:uiPriority w:val="99"/>
    <w:locked/>
    <w:rsid w:val="00EF60EF"/>
    <w:rPr>
      <w:sz w:val="18"/>
    </w:rPr>
  </w:style>
  <w:style w:type="character" w:customStyle="1" w:styleId="BodyTextChar1">
    <w:name w:val="Body Text Char1"/>
    <w:link w:val="BodyText"/>
    <w:uiPriority w:val="99"/>
    <w:locked/>
    <w:rsid w:val="00EF60EF"/>
    <w:rPr>
      <w:rFonts w:ascii="仿宋_GB2312" w:eastAsia="仿宋_GB2312" w:hAnsi="Times New Roman"/>
      <w:sz w:val="24"/>
    </w:rPr>
  </w:style>
  <w:style w:type="paragraph" w:customStyle="1" w:styleId="Default">
    <w:name w:val="Default"/>
    <w:uiPriority w:val="99"/>
    <w:rsid w:val="00EF60EF"/>
    <w:pPr>
      <w:widowControl w:val="0"/>
      <w:autoSpaceDE w:val="0"/>
      <w:autoSpaceDN w:val="0"/>
      <w:adjustRightInd w:val="0"/>
    </w:pPr>
    <w:rPr>
      <w:rFonts w:ascii="仿宋" w:eastAsia="仿宋" w:cs="仿宋"/>
      <w:color w:val="000000"/>
      <w:kern w:val="0"/>
      <w:sz w:val="24"/>
      <w:szCs w:val="24"/>
    </w:rPr>
  </w:style>
  <w:style w:type="paragraph" w:customStyle="1" w:styleId="1">
    <w:name w:val="列表段落1"/>
    <w:basedOn w:val="Normal"/>
    <w:uiPriority w:val="99"/>
    <w:rsid w:val="00EF60EF"/>
    <w:pPr>
      <w:ind w:firstLineChars="200" w:firstLine="420"/>
    </w:pPr>
  </w:style>
  <w:style w:type="paragraph" w:customStyle="1" w:styleId="TOC10">
    <w:name w:val="TOC 标题1"/>
    <w:basedOn w:val="Heading1"/>
    <w:next w:val="Normal"/>
    <w:uiPriority w:val="99"/>
    <w:rsid w:val="00EF60EF"/>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Heading1"/>
    <w:next w:val="Normal"/>
    <w:uiPriority w:val="99"/>
    <w:rsid w:val="00EF60EF"/>
    <w:pPr>
      <w:widowControl/>
      <w:spacing w:before="480" w:after="0" w:line="276" w:lineRule="auto"/>
      <w:jc w:val="left"/>
      <w:outlineLvl w:val="9"/>
    </w:pPr>
    <w:rPr>
      <w:rFonts w:ascii="Cambria" w:hAnsi="Cambria"/>
      <w:color w:val="365F91"/>
      <w:kern w:val="0"/>
      <w:sz w:val="28"/>
      <w:szCs w:val="28"/>
    </w:rPr>
  </w:style>
  <w:style w:type="paragraph" w:styleId="TOC4">
    <w:name w:val="toc 4"/>
    <w:basedOn w:val="Normal"/>
    <w:next w:val="Normal"/>
    <w:autoRedefine/>
    <w:uiPriority w:val="99"/>
    <w:rsid w:val="003E6FE4"/>
    <w:pPr>
      <w:ind w:left="630"/>
      <w:jc w:val="left"/>
    </w:pPr>
    <w:rPr>
      <w:rFonts w:ascii="等线" w:eastAsia="等线"/>
      <w:sz w:val="18"/>
      <w:szCs w:val="18"/>
    </w:rPr>
  </w:style>
  <w:style w:type="paragraph" w:styleId="TOC5">
    <w:name w:val="toc 5"/>
    <w:basedOn w:val="Normal"/>
    <w:next w:val="Normal"/>
    <w:autoRedefine/>
    <w:uiPriority w:val="99"/>
    <w:rsid w:val="003E6FE4"/>
    <w:pPr>
      <w:ind w:left="840"/>
      <w:jc w:val="left"/>
    </w:pPr>
    <w:rPr>
      <w:rFonts w:ascii="等线" w:eastAsia="等线"/>
      <w:sz w:val="18"/>
      <w:szCs w:val="18"/>
    </w:rPr>
  </w:style>
  <w:style w:type="paragraph" w:styleId="TOC6">
    <w:name w:val="toc 6"/>
    <w:basedOn w:val="Normal"/>
    <w:next w:val="Normal"/>
    <w:autoRedefine/>
    <w:uiPriority w:val="99"/>
    <w:rsid w:val="003E6FE4"/>
    <w:pPr>
      <w:ind w:left="1050"/>
      <w:jc w:val="left"/>
    </w:pPr>
    <w:rPr>
      <w:rFonts w:ascii="等线" w:eastAsia="等线"/>
      <w:sz w:val="18"/>
      <w:szCs w:val="18"/>
    </w:rPr>
  </w:style>
  <w:style w:type="paragraph" w:styleId="TOC7">
    <w:name w:val="toc 7"/>
    <w:basedOn w:val="Normal"/>
    <w:next w:val="Normal"/>
    <w:autoRedefine/>
    <w:uiPriority w:val="99"/>
    <w:rsid w:val="003E6FE4"/>
    <w:pPr>
      <w:ind w:left="1260"/>
      <w:jc w:val="left"/>
    </w:pPr>
    <w:rPr>
      <w:rFonts w:ascii="等线" w:eastAsia="等线"/>
      <w:sz w:val="18"/>
      <w:szCs w:val="18"/>
    </w:rPr>
  </w:style>
  <w:style w:type="paragraph" w:styleId="TOC8">
    <w:name w:val="toc 8"/>
    <w:basedOn w:val="Normal"/>
    <w:next w:val="Normal"/>
    <w:autoRedefine/>
    <w:uiPriority w:val="99"/>
    <w:rsid w:val="003E6FE4"/>
    <w:pPr>
      <w:ind w:left="1470"/>
      <w:jc w:val="left"/>
    </w:pPr>
    <w:rPr>
      <w:rFonts w:ascii="等线" w:eastAsia="等线"/>
      <w:sz w:val="18"/>
      <w:szCs w:val="18"/>
    </w:rPr>
  </w:style>
  <w:style w:type="paragraph" w:styleId="TOC9">
    <w:name w:val="toc 9"/>
    <w:basedOn w:val="Normal"/>
    <w:next w:val="Normal"/>
    <w:autoRedefine/>
    <w:uiPriority w:val="99"/>
    <w:rsid w:val="003E6FE4"/>
    <w:pPr>
      <w:ind w:left="1680"/>
      <w:jc w:val="left"/>
    </w:pPr>
    <w:rPr>
      <w:rFonts w:ascii="等线" w:eastAsia="等线"/>
      <w:sz w:val="18"/>
      <w:szCs w:val="18"/>
    </w:rPr>
  </w:style>
  <w:style w:type="paragraph" w:styleId="TOCHeading">
    <w:name w:val="TOC Heading"/>
    <w:basedOn w:val="Heading1"/>
    <w:next w:val="Normal"/>
    <w:uiPriority w:val="99"/>
    <w:qFormat/>
    <w:rsid w:val="00E70975"/>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styleId="ListParagraph">
    <w:name w:val="List Paragraph"/>
    <w:basedOn w:val="Normal"/>
    <w:uiPriority w:val="99"/>
    <w:qFormat/>
    <w:rsid w:val="009B1DA7"/>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27</Pages>
  <Words>1582</Words>
  <Characters>9020</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subject/>
  <dc:creator>曹颖</dc:creator>
  <cp:keywords/>
  <dc:description/>
  <cp:lastModifiedBy>LBDZ</cp:lastModifiedBy>
  <cp:revision>4</cp:revision>
  <cp:lastPrinted>2021-07-29T03:56:00Z</cp:lastPrinted>
  <dcterms:created xsi:type="dcterms:W3CDTF">2022-09-22T02:30:00Z</dcterms:created>
  <dcterms:modified xsi:type="dcterms:W3CDTF">2022-09-22T02:40:00Z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